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180D7" w14:textId="3B8A8A15" w:rsidR="00113B84" w:rsidRPr="00484B46" w:rsidRDefault="00D87A69"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 xml:space="preserve">НАРУЧИЛАЦ :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r w:rsidR="00484B46">
        <w:rPr>
          <w:rFonts w:eastAsia="Arial Unicode MS" w:cs="Arial"/>
          <w:b/>
          <w:color w:val="000000"/>
          <w:kern w:val="1"/>
          <w:sz w:val="24"/>
          <w:szCs w:val="24"/>
          <w:lang w:val="sr-Cyrl-RS" w:eastAsia="ar-SA"/>
        </w:rPr>
        <w:t>, Балканска 13</w:t>
      </w:r>
    </w:p>
    <w:p w14:paraId="56319E42" w14:textId="77777777" w:rsidR="00210557" w:rsidRPr="00EC5BB4" w:rsidRDefault="00210557" w:rsidP="00210557">
      <w:pPr>
        <w:jc w:val="center"/>
        <w:rPr>
          <w:rFonts w:cs="Arial"/>
          <w:sz w:val="24"/>
          <w:szCs w:val="24"/>
          <w:lang w:val="sr-Latn-CS"/>
        </w:rPr>
      </w:pPr>
    </w:p>
    <w:p w14:paraId="48912E28" w14:textId="77777777" w:rsidR="00210557" w:rsidRPr="00EC5BB4" w:rsidRDefault="00210557" w:rsidP="00210557">
      <w:pPr>
        <w:jc w:val="center"/>
        <w:rPr>
          <w:rFonts w:cs="Arial"/>
          <w:sz w:val="24"/>
          <w:szCs w:val="24"/>
        </w:rPr>
      </w:pPr>
    </w:p>
    <w:p w14:paraId="04A488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EC5BB4" w:rsidRDefault="00210557" w:rsidP="00210557">
      <w:pPr>
        <w:jc w:val="center"/>
        <w:rPr>
          <w:rFonts w:cs="Arial"/>
          <w:sz w:val="24"/>
          <w:szCs w:val="24"/>
          <w:lang w:val="sr-Latn-CS"/>
        </w:rPr>
      </w:pPr>
    </w:p>
    <w:p w14:paraId="3D6472AA" w14:textId="51781C1B" w:rsidR="00210557" w:rsidRPr="00F412D7" w:rsidRDefault="00F412D7" w:rsidP="00210557">
      <w:pPr>
        <w:jc w:val="center"/>
        <w:rPr>
          <w:rFonts w:cs="Arial"/>
          <w:b/>
          <w:sz w:val="24"/>
          <w:szCs w:val="24"/>
          <w:lang w:val="sr-Cyrl-RS"/>
        </w:rPr>
      </w:pPr>
      <w:r>
        <w:rPr>
          <w:rFonts w:cs="Arial"/>
          <w:b/>
          <w:sz w:val="24"/>
          <w:szCs w:val="24"/>
          <w:lang w:val="sr-Cyrl-RS"/>
        </w:rPr>
        <w:t>ДРУГА ИЗМЕНА</w:t>
      </w:r>
    </w:p>
    <w:p w14:paraId="518FBC3F" w14:textId="425B2484" w:rsidR="00210557" w:rsidRPr="00F412D7" w:rsidRDefault="00F412D7" w:rsidP="00781B02">
      <w:pPr>
        <w:jc w:val="center"/>
        <w:rPr>
          <w:b/>
          <w:lang w:val="sr-Cyrl-RS"/>
        </w:rPr>
      </w:pPr>
      <w:bookmarkStart w:id="0" w:name="_Toc441215596"/>
      <w:bookmarkStart w:id="1" w:name="_Toc441651535"/>
      <w:bookmarkStart w:id="2" w:name="_Toc442559872"/>
      <w:r>
        <w:rPr>
          <w:b/>
        </w:rPr>
        <w:t>КОНКУРСН</w:t>
      </w:r>
      <w:r>
        <w:rPr>
          <w:b/>
          <w:lang w:val="sr-Cyrl-RS"/>
        </w:rPr>
        <w:t>Е</w:t>
      </w:r>
      <w:r w:rsidR="00210557" w:rsidRPr="00781B02">
        <w:rPr>
          <w:b/>
        </w:rPr>
        <w:t xml:space="preserve"> ДОКУМЕНТАЦИЈ</w:t>
      </w:r>
      <w:bookmarkEnd w:id="0"/>
      <w:bookmarkEnd w:id="1"/>
      <w:bookmarkEnd w:id="2"/>
      <w:r>
        <w:rPr>
          <w:b/>
          <w:lang w:val="sr-Cyrl-RS"/>
        </w:rPr>
        <w:t>Е</w:t>
      </w:r>
    </w:p>
    <w:p w14:paraId="69C8AC50" w14:textId="77777777" w:rsidR="00764952" w:rsidRDefault="00764952" w:rsidP="00781B02">
      <w:pPr>
        <w:jc w:val="center"/>
        <w:rPr>
          <w:b/>
        </w:rPr>
      </w:pPr>
    </w:p>
    <w:p w14:paraId="52876A21" w14:textId="77777777" w:rsidR="00764952" w:rsidRDefault="00764952" w:rsidP="00781B02">
      <w:pPr>
        <w:jc w:val="center"/>
        <w:rPr>
          <w:b/>
        </w:rPr>
      </w:pPr>
    </w:p>
    <w:p w14:paraId="2FFF5180" w14:textId="77777777" w:rsidR="00764952" w:rsidRPr="00781B02" w:rsidRDefault="00764952" w:rsidP="00781B02">
      <w:pPr>
        <w:jc w:val="center"/>
        <w:rPr>
          <w:b/>
        </w:rPr>
      </w:pPr>
    </w:p>
    <w:p w14:paraId="2FDDECF9" w14:textId="40DA30D5" w:rsidR="00210557"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D87A69" w:rsidRPr="00D87A69">
        <w:rPr>
          <w:b/>
          <w:sz w:val="24"/>
          <w:szCs w:val="24"/>
          <w:lang w:val="sr-Cyrl-RS"/>
        </w:rPr>
        <w:t>ЈН/8200/0114/2017</w:t>
      </w:r>
    </w:p>
    <w:p w14:paraId="70F48FE6" w14:textId="069DBC4A" w:rsidR="00D87A69" w:rsidRPr="00D87A69" w:rsidRDefault="00D87A69" w:rsidP="00781B02">
      <w:pPr>
        <w:jc w:val="center"/>
        <w:rPr>
          <w:sz w:val="24"/>
          <w:szCs w:val="24"/>
          <w:lang w:val="sr-Cyrl-RS"/>
        </w:rPr>
      </w:pPr>
      <w:r w:rsidRPr="00D87A69">
        <w:rPr>
          <w:sz w:val="24"/>
          <w:szCs w:val="24"/>
          <w:lang w:val="sr-Cyrl-RS"/>
        </w:rPr>
        <w:t xml:space="preserve">- </w:t>
      </w:r>
      <w:r w:rsidRPr="00D87A69">
        <w:rPr>
          <w:b/>
          <w:sz w:val="24"/>
          <w:szCs w:val="24"/>
          <w:lang w:val="sr-Cyrl-RS"/>
        </w:rPr>
        <w:t>Ревизија и радионички ремонт опреме за ТЦ Београд</w:t>
      </w:r>
      <w:r w:rsidRPr="00D87A69">
        <w:rPr>
          <w:sz w:val="24"/>
          <w:szCs w:val="24"/>
          <w:lang w:val="sr-Cyrl-RS"/>
        </w:rPr>
        <w:t xml:space="preserve"> –</w:t>
      </w:r>
    </w:p>
    <w:p w14:paraId="70E66959" w14:textId="77777777" w:rsidR="00764952" w:rsidRDefault="00764952" w:rsidP="00781B02"/>
    <w:p w14:paraId="3C16549E" w14:textId="1B794621" w:rsidR="00764952" w:rsidRPr="007943A7" w:rsidRDefault="00764952" w:rsidP="00764952">
      <w:pPr>
        <w:jc w:val="center"/>
        <w:rPr>
          <w:rFonts w:cs="Arial"/>
          <w:sz w:val="24"/>
          <w:szCs w:val="24"/>
          <w:lang w:val="sr-Cyrl-RS"/>
        </w:rPr>
      </w:pPr>
      <w:r w:rsidRPr="007943A7">
        <w:rPr>
          <w:rFonts w:cs="Arial"/>
          <w:b/>
          <w:sz w:val="24"/>
          <w:szCs w:val="24"/>
          <w:lang w:val="sr-Cyrl-RS"/>
        </w:rPr>
        <w:t>У</w:t>
      </w:r>
      <w:r w:rsidRPr="007943A7">
        <w:rPr>
          <w:rFonts w:cs="Arial"/>
          <w:sz w:val="24"/>
          <w:szCs w:val="24"/>
          <w:lang w:val="ru-RU"/>
        </w:rPr>
        <w:t xml:space="preserve"> </w:t>
      </w:r>
      <w:r w:rsidRPr="007943A7">
        <w:rPr>
          <w:rFonts w:cs="Arial"/>
          <w:b/>
          <w:sz w:val="24"/>
          <w:szCs w:val="24"/>
          <w:lang w:val="sr-Cyrl-RS"/>
        </w:rPr>
        <w:t xml:space="preserve">преговарачком поступку са </w:t>
      </w:r>
      <w:r w:rsidRPr="007943A7">
        <w:rPr>
          <w:rFonts w:cs="Arial"/>
          <w:b/>
          <w:sz w:val="24"/>
          <w:szCs w:val="24"/>
          <w:lang w:val="sr-Cyrl-CS"/>
        </w:rPr>
        <w:t xml:space="preserve">објављивањем позива за подношење понуда </w:t>
      </w:r>
      <w:r w:rsidRPr="007943A7">
        <w:rPr>
          <w:rFonts w:cs="Arial"/>
          <w:b/>
          <w:sz w:val="24"/>
          <w:szCs w:val="24"/>
          <w:lang w:val="sr-Cyrl-RS"/>
        </w:rPr>
        <w:t>ради закључења оквирног споразума са једним понуђачем на период од две године</w:t>
      </w:r>
    </w:p>
    <w:p w14:paraId="2DA5AB62" w14:textId="77777777" w:rsidR="00210557" w:rsidRDefault="00210557" w:rsidP="00210557">
      <w:pPr>
        <w:pStyle w:val="Title"/>
        <w:spacing w:before="0"/>
        <w:rPr>
          <w:rFonts w:cs="Arial"/>
          <w:b w:val="0"/>
          <w:color w:val="FF0000"/>
          <w:szCs w:val="24"/>
          <w:lang w:val="sr-Cyrl-RS"/>
        </w:rPr>
      </w:pPr>
    </w:p>
    <w:p w14:paraId="78A5F122" w14:textId="77777777" w:rsidR="00D87A69" w:rsidRDefault="00D87A69" w:rsidP="00D87A69">
      <w:pPr>
        <w:pStyle w:val="Subtitle"/>
        <w:rPr>
          <w:lang w:val="sr-Cyrl-RS"/>
        </w:rPr>
      </w:pPr>
    </w:p>
    <w:p w14:paraId="1120B00C" w14:textId="77777777" w:rsidR="00D87A69" w:rsidRDefault="00D87A69" w:rsidP="00D87A69">
      <w:pPr>
        <w:pStyle w:val="BodyText"/>
        <w:rPr>
          <w:lang w:val="sr-Cyrl-RS"/>
        </w:rPr>
      </w:pPr>
    </w:p>
    <w:p w14:paraId="2E0E783A" w14:textId="77777777" w:rsidR="00D87A69" w:rsidRPr="00D87A69" w:rsidRDefault="00D87A69" w:rsidP="00D87A69">
      <w:pPr>
        <w:pStyle w:val="BodyText"/>
        <w:rPr>
          <w:lang w:val="sr-Cyrl-RS"/>
        </w:rPr>
      </w:pPr>
    </w:p>
    <w:p w14:paraId="47AC8766"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0D321C1" w14:textId="0E37402F" w:rsidR="009642F1" w:rsidRPr="00D87A69"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D87A69">
        <w:rPr>
          <w:rFonts w:eastAsia="Arial Unicode MS" w:cs="Arial"/>
          <w:kern w:val="2"/>
          <w:sz w:val="24"/>
          <w:szCs w:val="24"/>
          <w:lang w:val="sr-Cyrl-RS"/>
        </w:rPr>
        <w:t>/8200/0114/2017</w:t>
      </w:r>
    </w:p>
    <w:p w14:paraId="7EC2D0CF" w14:textId="7A40C2F2" w:rsidR="009642F1" w:rsidRPr="0002312D"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02312D">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w:t>
      </w:r>
      <w:r w:rsidR="001D71FF">
        <w:rPr>
          <w:rFonts w:eastAsia="Arial Unicode MS" w:cs="Arial"/>
          <w:kern w:val="2"/>
          <w:sz w:val="24"/>
          <w:szCs w:val="24"/>
          <w:lang w:val="ru-RU"/>
        </w:rPr>
        <w:t xml:space="preserve"> Решењем бр.12.01.</w:t>
      </w:r>
      <w:r w:rsidR="001D71FF">
        <w:rPr>
          <w:rFonts w:eastAsia="Arial Unicode MS" w:cs="Arial"/>
          <w:kern w:val="2"/>
          <w:sz w:val="24"/>
          <w:szCs w:val="24"/>
        </w:rPr>
        <w:t>561556</w:t>
      </w:r>
      <w:r w:rsidR="001D71FF">
        <w:rPr>
          <w:rFonts w:eastAsia="Arial Unicode MS" w:cs="Arial"/>
          <w:kern w:val="2"/>
          <w:sz w:val="24"/>
          <w:szCs w:val="24"/>
          <w:lang w:val="sr-Cyrl-RS"/>
        </w:rPr>
        <w:t>/3-17</w:t>
      </w:r>
      <w:r w:rsidR="0002312D">
        <w:rPr>
          <w:rFonts w:eastAsia="Arial Unicode MS" w:cs="Arial"/>
          <w:kern w:val="2"/>
          <w:sz w:val="24"/>
          <w:szCs w:val="24"/>
        </w:rPr>
        <w:t xml:space="preserve"> o</w:t>
      </w:r>
      <w:r w:rsidR="0002312D">
        <w:rPr>
          <w:rFonts w:eastAsia="Arial Unicode MS" w:cs="Arial"/>
          <w:kern w:val="2"/>
          <w:sz w:val="24"/>
          <w:szCs w:val="24"/>
          <w:lang w:val="sr-Cyrl-RS"/>
        </w:rPr>
        <w:t>д 13.11.2017.</w:t>
      </w:r>
    </w:p>
    <w:p w14:paraId="12D1A464" w14:textId="77777777" w:rsidR="009642F1" w:rsidRDefault="009642F1" w:rsidP="009642F1">
      <w:pPr>
        <w:pStyle w:val="Title"/>
        <w:spacing w:before="0"/>
        <w:rPr>
          <w:rFonts w:cs="Arial"/>
          <w:b w:val="0"/>
          <w:color w:val="FF0000"/>
          <w:szCs w:val="24"/>
          <w:lang w:val="sr-Cyrl-RS"/>
        </w:rPr>
      </w:pPr>
    </w:p>
    <w:p w14:paraId="2183AAA3" w14:textId="77777777" w:rsidR="0002312D" w:rsidRDefault="0002312D" w:rsidP="0002312D">
      <w:pPr>
        <w:pStyle w:val="Subtitle"/>
        <w:rPr>
          <w:lang w:val="sr-Cyrl-RS"/>
        </w:rPr>
      </w:pPr>
    </w:p>
    <w:p w14:paraId="5335F845" w14:textId="77777777" w:rsidR="0002312D" w:rsidRPr="004E65B2" w:rsidRDefault="0002312D" w:rsidP="0002312D">
      <w:pPr>
        <w:pStyle w:val="BodyText"/>
        <w:rPr>
          <w:lang w:val="sr-Cyrl-RS"/>
        </w:rPr>
      </w:pPr>
    </w:p>
    <w:p w14:paraId="55A2CAB9" w14:textId="305212D2" w:rsidR="00EB2C6E" w:rsidRPr="00D87A69" w:rsidRDefault="009642F1" w:rsidP="00D87A69">
      <w:pPr>
        <w:pStyle w:val="Title"/>
        <w:tabs>
          <w:tab w:val="left" w:pos="7035"/>
        </w:tabs>
        <w:spacing w:before="0"/>
        <w:jc w:val="left"/>
        <w:rPr>
          <w:rFonts w:cs="Arial"/>
          <w:b w:val="0"/>
          <w:color w:val="FF0000"/>
          <w:szCs w:val="24"/>
          <w:lang w:val="sr-Cyrl-RS"/>
        </w:rPr>
      </w:pPr>
      <w:r w:rsidRPr="004E65B2">
        <w:rPr>
          <w:rFonts w:cs="Arial"/>
          <w:b w:val="0"/>
          <w:szCs w:val="24"/>
        </w:rPr>
        <w:t xml:space="preserve">                      </w:t>
      </w:r>
      <w:r w:rsidR="00EB2C6E" w:rsidRPr="004E65B2">
        <w:rPr>
          <w:rFonts w:eastAsia="Arial Unicode MS" w:cs="Arial"/>
          <w:b w:val="0"/>
          <w:kern w:val="2"/>
          <w:szCs w:val="24"/>
          <w:lang w:val="ru-RU"/>
        </w:rPr>
        <w:t xml:space="preserve">(заведено у ЈП ЕПС број </w:t>
      </w:r>
      <w:r w:rsidR="004E65B2" w:rsidRPr="004E65B2">
        <w:rPr>
          <w:rFonts w:eastAsia="Arial Unicode MS" w:cs="Arial"/>
          <w:b w:val="0"/>
          <w:kern w:val="2"/>
          <w:szCs w:val="24"/>
          <w:lang w:val="ru-RU"/>
        </w:rPr>
        <w:t>2.5.9.0-08.01.-</w:t>
      </w:r>
      <w:r w:rsidR="0002312D" w:rsidRPr="004E65B2">
        <w:rPr>
          <w:rFonts w:eastAsia="Arial Unicode MS" w:cs="Arial"/>
          <w:b w:val="0"/>
          <w:kern w:val="2"/>
          <w:szCs w:val="24"/>
          <w:lang w:val="ru-RU"/>
        </w:rPr>
        <w:t>396654/</w:t>
      </w:r>
      <w:r w:rsidR="004E65B2" w:rsidRPr="004E65B2">
        <w:rPr>
          <w:rFonts w:eastAsia="Arial Unicode MS" w:cs="Arial"/>
          <w:b w:val="0"/>
          <w:kern w:val="2"/>
          <w:szCs w:val="24"/>
          <w:lang w:val="ru-RU"/>
        </w:rPr>
        <w:t>8</w:t>
      </w:r>
      <w:r w:rsidR="0002312D" w:rsidRPr="004E65B2">
        <w:rPr>
          <w:rFonts w:eastAsia="Arial Unicode MS" w:cs="Arial"/>
          <w:b w:val="0"/>
          <w:kern w:val="2"/>
          <w:szCs w:val="24"/>
          <w:lang w:val="ru-RU"/>
        </w:rPr>
        <w:t>-18</w:t>
      </w:r>
      <w:r w:rsidR="00EB2C6E" w:rsidRPr="004E65B2">
        <w:rPr>
          <w:rFonts w:eastAsia="Arial Unicode MS" w:cs="Arial"/>
          <w:b w:val="0"/>
          <w:kern w:val="2"/>
          <w:szCs w:val="24"/>
          <w:lang w:val="ru-RU"/>
        </w:rPr>
        <w:t xml:space="preserve"> од </w:t>
      </w:r>
      <w:r w:rsidR="004E65B2" w:rsidRPr="004E65B2">
        <w:rPr>
          <w:rFonts w:eastAsia="Arial Unicode MS" w:cs="Arial"/>
          <w:b w:val="0"/>
          <w:kern w:val="2"/>
          <w:szCs w:val="24"/>
          <w:lang w:val="ru-RU"/>
        </w:rPr>
        <w:t>28</w:t>
      </w:r>
      <w:r w:rsidR="0002312D" w:rsidRPr="004E65B2">
        <w:rPr>
          <w:rFonts w:eastAsia="Arial Unicode MS" w:cs="Arial"/>
          <w:b w:val="0"/>
          <w:kern w:val="2"/>
          <w:szCs w:val="24"/>
          <w:lang w:val="ru-RU"/>
        </w:rPr>
        <w:t>.08</w:t>
      </w:r>
      <w:r w:rsidR="00EC2F36" w:rsidRPr="004E65B2">
        <w:rPr>
          <w:rFonts w:eastAsia="Arial Unicode MS" w:cs="Arial"/>
          <w:b w:val="0"/>
          <w:kern w:val="2"/>
          <w:szCs w:val="24"/>
          <w:lang w:val="ru-RU"/>
        </w:rPr>
        <w:t>.</w:t>
      </w:r>
      <w:r w:rsidR="00413BCE" w:rsidRPr="004E65B2">
        <w:rPr>
          <w:rFonts w:eastAsia="Arial Unicode MS" w:cs="Arial"/>
          <w:b w:val="0"/>
          <w:kern w:val="2"/>
          <w:szCs w:val="24"/>
          <w:lang w:val="ru-RU"/>
        </w:rPr>
        <w:t>201</w:t>
      </w:r>
      <w:r w:rsidR="0002312D" w:rsidRPr="004E65B2">
        <w:rPr>
          <w:rFonts w:eastAsia="Arial Unicode MS" w:cs="Arial"/>
          <w:b w:val="0"/>
          <w:kern w:val="2"/>
          <w:szCs w:val="24"/>
          <w:lang w:val="ru-RU"/>
        </w:rPr>
        <w:t>8</w:t>
      </w:r>
      <w:r w:rsidR="00413BCE" w:rsidRPr="004E65B2">
        <w:rPr>
          <w:rFonts w:eastAsia="Arial Unicode MS" w:cs="Arial"/>
          <w:b w:val="0"/>
          <w:kern w:val="2"/>
          <w:szCs w:val="24"/>
          <w:lang w:val="ru-RU"/>
        </w:rPr>
        <w:t>.</w:t>
      </w:r>
      <w:r w:rsidR="001D71FF" w:rsidRPr="004E65B2">
        <w:rPr>
          <w:rFonts w:eastAsia="Arial Unicode MS" w:cs="Arial"/>
          <w:b w:val="0"/>
          <w:kern w:val="2"/>
          <w:szCs w:val="24"/>
          <w:lang w:val="ru-RU"/>
        </w:rPr>
        <w:t xml:space="preserve"> </w:t>
      </w:r>
      <w:r w:rsidR="00EB2C6E" w:rsidRPr="00D87A69">
        <w:rPr>
          <w:rFonts w:eastAsia="Arial Unicode MS" w:cs="Arial"/>
          <w:b w:val="0"/>
          <w:kern w:val="2"/>
          <w:szCs w:val="24"/>
          <w:lang w:val="ru-RU"/>
        </w:rPr>
        <w:t>)</w:t>
      </w:r>
    </w:p>
    <w:p w14:paraId="6306AFD8" w14:textId="77777777" w:rsidR="00C53AC6" w:rsidRPr="0002312D" w:rsidRDefault="00C53AC6" w:rsidP="00D049C0">
      <w:pPr>
        <w:pStyle w:val="BodyText"/>
        <w:spacing w:before="0"/>
        <w:rPr>
          <w:rFonts w:cs="Arial"/>
          <w:szCs w:val="24"/>
          <w:lang w:val="sr-Cyrl-RS"/>
        </w:rPr>
      </w:pPr>
    </w:p>
    <w:p w14:paraId="1294EDC7" w14:textId="77777777" w:rsidR="00C53AC6" w:rsidRPr="00EC5BB4" w:rsidRDefault="00C53AC6" w:rsidP="000C50A0">
      <w:pPr>
        <w:pStyle w:val="BodyText"/>
        <w:spacing w:before="0"/>
        <w:jc w:val="center"/>
        <w:rPr>
          <w:rFonts w:cs="Arial"/>
          <w:szCs w:val="24"/>
          <w:lang w:val="en-US"/>
        </w:rPr>
      </w:pPr>
    </w:p>
    <w:p w14:paraId="7672ABE1" w14:textId="77777777" w:rsidR="000C50A0" w:rsidRPr="00EC5BB4" w:rsidRDefault="000C50A0" w:rsidP="000C50A0">
      <w:pPr>
        <w:pStyle w:val="BodyText"/>
        <w:spacing w:before="0"/>
        <w:jc w:val="center"/>
        <w:rPr>
          <w:rFonts w:cs="Arial"/>
          <w:szCs w:val="24"/>
          <w:lang w:val="ru-RU"/>
        </w:rPr>
      </w:pPr>
    </w:p>
    <w:p w14:paraId="0C00F0CE" w14:textId="148654A7" w:rsidR="000C50A0" w:rsidRDefault="00D87A69" w:rsidP="0002312D">
      <w:pPr>
        <w:spacing w:before="0"/>
        <w:jc w:val="center"/>
        <w:rPr>
          <w:rFonts w:cs="Arial"/>
          <w:sz w:val="24"/>
          <w:szCs w:val="24"/>
          <w:lang w:val="ru-RU"/>
        </w:rPr>
      </w:pPr>
      <w:r>
        <w:rPr>
          <w:rFonts w:cs="Arial"/>
          <w:sz w:val="24"/>
          <w:szCs w:val="24"/>
          <w:lang w:val="ru-RU"/>
        </w:rPr>
        <w:t xml:space="preserve">Београд, </w:t>
      </w:r>
      <w:r w:rsidR="00284CD8">
        <w:rPr>
          <w:rFonts w:cs="Arial"/>
          <w:sz w:val="24"/>
          <w:szCs w:val="24"/>
          <w:lang w:val="sr-Cyrl-RS"/>
        </w:rPr>
        <w:t>август</w:t>
      </w:r>
      <w:r w:rsidR="004276AD" w:rsidRPr="00EC5BB4">
        <w:rPr>
          <w:rFonts w:cs="Arial"/>
          <w:i/>
          <w:color w:val="00B0F0"/>
          <w:sz w:val="24"/>
          <w:szCs w:val="24"/>
        </w:rPr>
        <w:t xml:space="preserve"> </w:t>
      </w:r>
      <w:r w:rsidR="001F62BF" w:rsidRPr="00EC5BB4">
        <w:rPr>
          <w:rFonts w:cs="Arial"/>
          <w:sz w:val="24"/>
          <w:szCs w:val="24"/>
          <w:lang w:val="ru-RU"/>
        </w:rPr>
        <w:t>201</w:t>
      </w:r>
      <w:r w:rsidR="00764952">
        <w:rPr>
          <w:rFonts w:cs="Arial"/>
          <w:sz w:val="24"/>
          <w:szCs w:val="24"/>
          <w:lang w:val="ru-RU"/>
        </w:rPr>
        <w:t>8</w:t>
      </w:r>
      <w:r w:rsidR="001F62BF" w:rsidRPr="00EC5BB4">
        <w:rPr>
          <w:rFonts w:cs="Arial"/>
          <w:sz w:val="24"/>
          <w:szCs w:val="24"/>
          <w:lang w:val="ru-RU"/>
        </w:rPr>
        <w:t xml:space="preserve">. </w:t>
      </w:r>
      <w:r w:rsidR="00F412D7">
        <w:rPr>
          <w:rFonts w:cs="Arial"/>
          <w:sz w:val="24"/>
          <w:szCs w:val="24"/>
          <w:lang w:val="ru-RU"/>
        </w:rPr>
        <w:t>Г</w:t>
      </w:r>
      <w:r w:rsidR="001F62BF" w:rsidRPr="00EC5BB4">
        <w:rPr>
          <w:rFonts w:cs="Arial"/>
          <w:sz w:val="24"/>
          <w:szCs w:val="24"/>
          <w:lang w:val="ru-RU"/>
        </w:rPr>
        <w:t>одине</w:t>
      </w:r>
    </w:p>
    <w:p w14:paraId="22EA0752" w14:textId="77777777" w:rsidR="00F412D7" w:rsidRDefault="00F412D7" w:rsidP="0002312D">
      <w:pPr>
        <w:spacing w:before="0"/>
        <w:jc w:val="center"/>
        <w:rPr>
          <w:rFonts w:cs="Arial"/>
          <w:sz w:val="24"/>
          <w:szCs w:val="24"/>
          <w:lang w:val="ru-RU"/>
        </w:rPr>
      </w:pPr>
    </w:p>
    <w:p w14:paraId="006A3BE6" w14:textId="77777777" w:rsidR="00F412D7" w:rsidRDefault="00F412D7" w:rsidP="0002312D">
      <w:pPr>
        <w:spacing w:before="0"/>
        <w:jc w:val="center"/>
        <w:rPr>
          <w:rFonts w:cs="Arial"/>
          <w:sz w:val="24"/>
          <w:szCs w:val="24"/>
          <w:lang w:val="ru-RU"/>
        </w:rPr>
      </w:pPr>
    </w:p>
    <w:p w14:paraId="6DD329C3" w14:textId="1D533D5C" w:rsidR="00F412D7" w:rsidRPr="00F412D7" w:rsidRDefault="002B03BC" w:rsidP="00F412D7">
      <w:pPr>
        <w:suppressAutoHyphens/>
        <w:spacing w:before="0" w:line="100" w:lineRule="atLeast"/>
        <w:rPr>
          <w:rFonts w:cs="Arial"/>
          <w:color w:val="000000"/>
          <w:kern w:val="2"/>
          <w:lang w:val="sr-Cyrl-RS" w:eastAsia="ar-SA"/>
        </w:rPr>
      </w:pPr>
      <w:r>
        <w:rPr>
          <w:rFonts w:cs="Arial"/>
          <w:color w:val="000000"/>
          <w:kern w:val="2"/>
          <w:lang w:val="sr-Cyrl-RS" w:eastAsia="ar-SA"/>
        </w:rPr>
        <w:t xml:space="preserve">На основу чл. 63. став </w:t>
      </w:r>
      <w:r>
        <w:rPr>
          <w:rFonts w:cs="Arial"/>
          <w:color w:val="000000"/>
          <w:kern w:val="2"/>
          <w:lang w:eastAsia="ar-SA"/>
        </w:rPr>
        <w:t>1</w:t>
      </w:r>
      <w:r w:rsidR="00F412D7" w:rsidRPr="00F412D7">
        <w:rPr>
          <w:rFonts w:cs="Arial"/>
          <w:color w:val="000000"/>
          <w:kern w:val="2"/>
          <w:lang w:val="sr-Cyrl-RS" w:eastAsia="ar-SA"/>
        </w:rPr>
        <w:t>. и чл. 54. Закона о јавним набавкама („Сл. гласник РС”, бр. 124/2012, 14/2015 и 68/2015) Комисија је сачинила</w:t>
      </w:r>
      <w:r w:rsidR="00F412D7" w:rsidRPr="00F412D7">
        <w:rPr>
          <w:rFonts w:eastAsia="Arial Unicode MS" w:cs="Arial"/>
          <w:color w:val="000000"/>
          <w:kern w:val="2"/>
          <w:lang w:val="sr-Cyrl-RS" w:eastAsia="ar-SA"/>
        </w:rPr>
        <w:t>:</w:t>
      </w:r>
    </w:p>
    <w:p w14:paraId="58F617D2" w14:textId="77777777" w:rsidR="00F412D7" w:rsidRPr="00F412D7" w:rsidRDefault="00F412D7" w:rsidP="00F412D7">
      <w:pPr>
        <w:suppressAutoHyphens/>
        <w:spacing w:before="0" w:line="100" w:lineRule="atLeast"/>
        <w:rPr>
          <w:rFonts w:cs="Arial"/>
          <w:color w:val="000000"/>
          <w:kern w:val="2"/>
          <w:lang w:val="sr-Cyrl-RS" w:eastAsia="ar-SA"/>
        </w:rPr>
      </w:pPr>
    </w:p>
    <w:p w14:paraId="73FCC866" w14:textId="77777777" w:rsidR="00F412D7" w:rsidRPr="00F412D7" w:rsidRDefault="00F412D7" w:rsidP="00F412D7">
      <w:pPr>
        <w:suppressAutoHyphens/>
        <w:spacing w:before="0"/>
        <w:rPr>
          <w:rFonts w:cs="Arial"/>
          <w:b/>
          <w:spacing w:val="80"/>
          <w:lang w:val="sr-Cyrl-RS" w:eastAsia="ar-SA"/>
        </w:rPr>
      </w:pPr>
    </w:p>
    <w:p w14:paraId="43A0ED96" w14:textId="459EC894" w:rsidR="00F412D7" w:rsidRPr="00F412D7" w:rsidRDefault="00F412D7" w:rsidP="00F412D7">
      <w:pPr>
        <w:suppressAutoHyphens/>
        <w:spacing w:before="0"/>
        <w:jc w:val="center"/>
        <w:rPr>
          <w:rFonts w:cs="Arial"/>
          <w:b/>
          <w:spacing w:val="80"/>
          <w:lang w:val="sr-Cyrl-RS" w:eastAsia="ar-SA"/>
        </w:rPr>
      </w:pPr>
      <w:r>
        <w:rPr>
          <w:rFonts w:cs="Arial"/>
          <w:b/>
          <w:spacing w:val="80"/>
          <w:lang w:val="sr-Cyrl-RS" w:eastAsia="ar-SA"/>
        </w:rPr>
        <w:t>ДРУГУ</w:t>
      </w:r>
      <w:r w:rsidRPr="00F412D7">
        <w:rPr>
          <w:rFonts w:cs="Arial"/>
          <w:b/>
          <w:spacing w:val="80"/>
          <w:lang w:val="sr-Cyrl-RS" w:eastAsia="ar-SA"/>
        </w:rPr>
        <w:t xml:space="preserve"> ИЗМЕНУ </w:t>
      </w:r>
    </w:p>
    <w:p w14:paraId="0FC76923" w14:textId="77777777" w:rsidR="00F412D7" w:rsidRPr="00F412D7" w:rsidRDefault="00F412D7" w:rsidP="00F412D7">
      <w:pPr>
        <w:suppressAutoHyphens/>
        <w:spacing w:before="0"/>
        <w:jc w:val="center"/>
        <w:rPr>
          <w:rFonts w:cs="Arial"/>
          <w:b/>
          <w:spacing w:val="80"/>
          <w:lang w:val="sr-Cyrl-RS" w:eastAsia="ar-SA"/>
        </w:rPr>
      </w:pPr>
      <w:r w:rsidRPr="00F412D7">
        <w:rPr>
          <w:rFonts w:cs="Arial"/>
          <w:b/>
          <w:spacing w:val="80"/>
          <w:lang w:val="sr-Cyrl-RS" w:eastAsia="ar-SA"/>
        </w:rPr>
        <w:t>КОНКУРСНЕ  ДОКУМЕНТАЦИЈЕ</w:t>
      </w:r>
    </w:p>
    <w:p w14:paraId="70192ECA" w14:textId="77777777" w:rsidR="00F412D7" w:rsidRPr="00F412D7" w:rsidRDefault="00F412D7" w:rsidP="00F412D7">
      <w:pPr>
        <w:suppressAutoHyphens/>
        <w:spacing w:before="0"/>
        <w:jc w:val="center"/>
        <w:rPr>
          <w:rFonts w:cs="Arial"/>
          <w:b/>
          <w:spacing w:val="80"/>
          <w:lang w:val="sr-Cyrl-RS" w:eastAsia="ar-SA"/>
        </w:rPr>
      </w:pPr>
    </w:p>
    <w:p w14:paraId="1124FBBD" w14:textId="77777777" w:rsidR="00F412D7" w:rsidRPr="00F412D7" w:rsidRDefault="00F412D7" w:rsidP="00F412D7">
      <w:pPr>
        <w:spacing w:before="0"/>
        <w:jc w:val="center"/>
        <w:rPr>
          <w:rFonts w:eastAsia="Calibri"/>
          <w:sz w:val="24"/>
          <w:szCs w:val="24"/>
          <w:lang w:val="sr-Cyrl-RS" w:eastAsia="sr-Latn-CS"/>
        </w:rPr>
      </w:pPr>
      <w:r w:rsidRPr="00F412D7">
        <w:rPr>
          <w:rFonts w:cs="Arial"/>
          <w:lang w:val="sr-Cyrl-RS" w:eastAsia="ar-SA"/>
        </w:rPr>
        <w:t>за јавну набавку</w:t>
      </w:r>
      <w:r w:rsidRPr="00F412D7">
        <w:rPr>
          <w:rFonts w:eastAsia="Calibri"/>
          <w:sz w:val="24"/>
          <w:szCs w:val="24"/>
          <w:lang w:val="sr-Latn-CS" w:eastAsia="sr-Latn-CS"/>
        </w:rPr>
        <w:t xml:space="preserve"> </w:t>
      </w:r>
      <w:r w:rsidRPr="00F412D7">
        <w:rPr>
          <w:rFonts w:eastAsia="Calibri"/>
          <w:sz w:val="24"/>
          <w:szCs w:val="24"/>
          <w:lang w:val="sr-Cyrl-RS" w:eastAsia="sr-Latn-CS"/>
        </w:rPr>
        <w:t xml:space="preserve">услуга </w:t>
      </w:r>
      <w:r w:rsidRPr="00F412D7">
        <w:rPr>
          <w:rFonts w:eastAsia="Calibri"/>
          <w:sz w:val="24"/>
          <w:szCs w:val="24"/>
          <w:lang w:val="sr-Latn-CS" w:eastAsia="sr-Latn-CS"/>
        </w:rPr>
        <w:t>бр.</w:t>
      </w:r>
      <w:r w:rsidRPr="00F412D7">
        <w:rPr>
          <w:rFonts w:eastAsia="Calibri"/>
          <w:b/>
          <w:sz w:val="24"/>
          <w:szCs w:val="24"/>
          <w:lang w:val="sr-Cyrl-RS" w:eastAsia="sr-Latn-CS"/>
        </w:rPr>
        <w:t>ЈН/8200/0114/2017</w:t>
      </w:r>
    </w:p>
    <w:p w14:paraId="52DA3AFB" w14:textId="77777777" w:rsidR="00F412D7" w:rsidRPr="00F412D7" w:rsidRDefault="00F412D7" w:rsidP="00F412D7">
      <w:pPr>
        <w:spacing w:before="0"/>
        <w:jc w:val="center"/>
        <w:rPr>
          <w:rFonts w:eastAsia="Calibri"/>
          <w:sz w:val="24"/>
          <w:szCs w:val="24"/>
          <w:lang w:val="sr-Cyrl-RS" w:eastAsia="sr-Latn-CS"/>
        </w:rPr>
      </w:pPr>
      <w:r w:rsidRPr="00F412D7">
        <w:rPr>
          <w:rFonts w:eastAsia="Calibri"/>
          <w:sz w:val="24"/>
          <w:szCs w:val="24"/>
          <w:lang w:val="sr-Cyrl-RS" w:eastAsia="sr-Latn-CS"/>
        </w:rPr>
        <w:t xml:space="preserve">- </w:t>
      </w:r>
      <w:r w:rsidRPr="00F412D7">
        <w:rPr>
          <w:rFonts w:eastAsia="Calibri"/>
          <w:b/>
          <w:sz w:val="24"/>
          <w:szCs w:val="24"/>
          <w:lang w:val="sr-Cyrl-RS" w:eastAsia="sr-Latn-CS"/>
        </w:rPr>
        <w:t>Ревизија и радионички ремонт опреме за ТЦ Београд</w:t>
      </w:r>
      <w:r w:rsidRPr="00F412D7">
        <w:rPr>
          <w:rFonts w:eastAsia="Calibri"/>
          <w:sz w:val="24"/>
          <w:szCs w:val="24"/>
          <w:lang w:val="sr-Cyrl-RS" w:eastAsia="sr-Latn-CS"/>
        </w:rPr>
        <w:t xml:space="preserve"> –</w:t>
      </w:r>
    </w:p>
    <w:p w14:paraId="69F45FD3" w14:textId="143BAD02" w:rsidR="00F412D7" w:rsidRPr="00F412D7" w:rsidRDefault="00F412D7" w:rsidP="00D10114">
      <w:pPr>
        <w:suppressAutoHyphens/>
        <w:spacing w:before="0"/>
        <w:jc w:val="center"/>
        <w:rPr>
          <w:rFonts w:cs="Arial"/>
          <w:lang w:val="sr-Cyrl-RS" w:eastAsia="ar-SA"/>
        </w:rPr>
      </w:pPr>
      <w:r w:rsidRPr="00F412D7">
        <w:rPr>
          <w:rFonts w:cs="Arial"/>
          <w:lang w:val="sr-Cyrl-RS" w:eastAsia="ar-SA"/>
        </w:rPr>
        <w:t xml:space="preserve"> </w:t>
      </w:r>
    </w:p>
    <w:p w14:paraId="5F0D0D19" w14:textId="77777777" w:rsidR="00F412D7" w:rsidRPr="00F412D7" w:rsidRDefault="00F412D7" w:rsidP="00F412D7">
      <w:pPr>
        <w:suppressAutoHyphens/>
        <w:spacing w:before="0"/>
        <w:rPr>
          <w:rFonts w:cs="Arial"/>
          <w:lang w:val="sr-Cyrl-RS" w:eastAsia="ar-SA"/>
        </w:rPr>
      </w:pPr>
    </w:p>
    <w:p w14:paraId="12BC640F" w14:textId="77777777" w:rsidR="00F412D7" w:rsidRDefault="00F412D7" w:rsidP="00F412D7">
      <w:pPr>
        <w:suppressAutoHyphens/>
        <w:spacing w:before="0"/>
        <w:jc w:val="center"/>
        <w:rPr>
          <w:rFonts w:cs="Arial"/>
          <w:lang w:val="sr-Cyrl-RS" w:eastAsia="ar-SA"/>
        </w:rPr>
      </w:pPr>
      <w:r w:rsidRPr="00B563EE">
        <w:rPr>
          <w:rFonts w:cs="Arial"/>
          <w:lang w:val="sr-Cyrl-RS" w:eastAsia="ar-SA"/>
        </w:rPr>
        <w:t>1.</w:t>
      </w:r>
    </w:p>
    <w:p w14:paraId="6B5E9C1D" w14:textId="77777777" w:rsidR="00B563EE" w:rsidRPr="00B563EE" w:rsidRDefault="00B563EE" w:rsidP="00F412D7">
      <w:pPr>
        <w:suppressAutoHyphens/>
        <w:spacing w:before="0"/>
        <w:jc w:val="center"/>
        <w:rPr>
          <w:rFonts w:cs="Arial"/>
          <w:lang w:val="sr-Cyrl-RS" w:eastAsia="ar-SA"/>
        </w:rPr>
      </w:pPr>
    </w:p>
    <w:p w14:paraId="0A7C0793" w14:textId="5C4D1B3A" w:rsidR="00F412D7" w:rsidRPr="00B563EE" w:rsidRDefault="00F412D7" w:rsidP="00BE45F5">
      <w:pPr>
        <w:pStyle w:val="KDObrazac"/>
        <w:spacing w:before="0"/>
        <w:jc w:val="both"/>
        <w:rPr>
          <w:b w:val="0"/>
          <w:sz w:val="24"/>
          <w:szCs w:val="24"/>
          <w:lang w:val="sr-Cyrl-RS"/>
        </w:rPr>
      </w:pPr>
      <w:r w:rsidRPr="00BD6EB8">
        <w:rPr>
          <w:b w:val="0"/>
          <w:lang w:val="sr-Cyrl-RS" w:eastAsia="ar-SA"/>
        </w:rPr>
        <w:t>У</w:t>
      </w:r>
      <w:r w:rsidR="00BE45F5" w:rsidRPr="00BD6EB8">
        <w:rPr>
          <w:b w:val="0"/>
          <w:lang w:val="sr-Cyrl-RS" w:eastAsia="ar-SA"/>
        </w:rPr>
        <w:t xml:space="preserve"> поглављу 3. Техничка спецификација конкурсне документације</w:t>
      </w:r>
      <w:r w:rsidR="00BE45F5" w:rsidRPr="00E716CD">
        <w:rPr>
          <w:b w:val="0"/>
          <w:lang w:val="sr-Cyrl-RS" w:eastAsia="ar-SA"/>
        </w:rPr>
        <w:t>,</w:t>
      </w:r>
      <w:r w:rsidRPr="00E716CD">
        <w:rPr>
          <w:b w:val="0"/>
          <w:lang w:val="sr-Cyrl-RS" w:eastAsia="ar-SA"/>
        </w:rPr>
        <w:t xml:space="preserve"> </w:t>
      </w:r>
      <w:r w:rsidRPr="00E716CD">
        <w:rPr>
          <w:b w:val="0"/>
          <w:sz w:val="24"/>
          <w:szCs w:val="24"/>
          <w:lang w:val="sr-Cyrl-RS"/>
        </w:rPr>
        <w:t>Партија 1</w:t>
      </w:r>
      <w:r w:rsidRPr="00E716CD">
        <w:rPr>
          <w:rFonts w:ascii="Arial Narrow" w:hAnsi="Arial Narrow"/>
          <w:b w:val="0"/>
          <w:sz w:val="24"/>
          <w:szCs w:val="24"/>
          <w:lang w:val="sr-Cyrl-RS"/>
        </w:rPr>
        <w:t xml:space="preserve"> </w:t>
      </w:r>
      <w:r w:rsidRPr="00B563EE">
        <w:rPr>
          <w:rFonts w:ascii="Arial Narrow" w:hAnsi="Arial Narrow"/>
          <w:b w:val="0"/>
          <w:sz w:val="24"/>
          <w:szCs w:val="24"/>
          <w:lang w:val="sr-Cyrl-RS"/>
        </w:rPr>
        <w:t xml:space="preserve">- </w:t>
      </w:r>
      <w:r w:rsidRPr="00B563EE">
        <w:rPr>
          <w:b w:val="0"/>
          <w:sz w:val="24"/>
          <w:szCs w:val="24"/>
          <w:lang w:val="sr-Cyrl-RS"/>
        </w:rPr>
        <w:t>Ревизија и радионички ремонт енергетских трансформатора 35/х  kV и 10(20)/x kV у ТЦ Београд</w:t>
      </w:r>
      <w:r w:rsidR="00BE45F5" w:rsidRPr="00B563EE">
        <w:rPr>
          <w:b w:val="0"/>
          <w:sz w:val="24"/>
          <w:szCs w:val="24"/>
          <w:lang w:val="sr-Cyrl-RS"/>
        </w:rPr>
        <w:t xml:space="preserve">, у делу </w:t>
      </w:r>
      <w:r w:rsidRPr="00B563EE">
        <w:rPr>
          <w:b w:val="0"/>
          <w:sz w:val="24"/>
          <w:szCs w:val="24"/>
          <w:lang w:val="sr-Cyrl-RS"/>
        </w:rPr>
        <w:t>Технички опис врста и обим услуга</w:t>
      </w:r>
      <w:r w:rsidR="00E716CD">
        <w:rPr>
          <w:b w:val="0"/>
          <w:sz w:val="24"/>
          <w:szCs w:val="24"/>
          <w:lang w:val="sr-Cyrl-RS"/>
        </w:rPr>
        <w:t>; табела</w:t>
      </w:r>
      <w:r w:rsidRPr="00B563EE">
        <w:rPr>
          <w:b w:val="0"/>
          <w:sz w:val="24"/>
          <w:szCs w:val="24"/>
          <w:lang w:val="sr-Cyrl-RS"/>
        </w:rPr>
        <w:t>:</w:t>
      </w:r>
    </w:p>
    <w:p w14:paraId="0E5FE854" w14:textId="3C0838D6" w:rsidR="00F412D7" w:rsidRPr="00BD6EB8" w:rsidRDefault="00F412D7" w:rsidP="00F412D7">
      <w:pPr>
        <w:suppressAutoHyphens/>
        <w:spacing w:before="0"/>
        <w:rPr>
          <w:rFonts w:cs="Arial"/>
          <w:b/>
          <w:i/>
          <w:color w:val="FF0000"/>
          <w:lang w:val="sr-Cyrl-RS" w:eastAsia="ar-SA"/>
        </w:rPr>
      </w:pPr>
      <w:r w:rsidRPr="00B563EE">
        <w:rPr>
          <w:rFonts w:cs="Arial"/>
          <w:b/>
          <w:bCs/>
          <w:sz w:val="24"/>
          <w:szCs w:val="24"/>
          <w:lang w:val="sr-Cyrl-RS"/>
        </w:rPr>
        <w:t xml:space="preserve"> </w:t>
      </w:r>
      <w:r w:rsidRPr="00B563EE">
        <w:rPr>
          <w:rFonts w:cs="Arial"/>
          <w:b/>
          <w:bCs/>
          <w:lang w:val="sr-Cyrl-RS" w:eastAsia="ar-SA"/>
        </w:rPr>
        <w:t>О. Транспорт,  утовар и истовар трансформатора</w:t>
      </w:r>
      <w:r w:rsidRPr="00B563EE">
        <w:rPr>
          <w:rFonts w:cs="Arial"/>
          <w:b/>
          <w:lang w:val="sr-Cyrl-RS" w:eastAsia="ar-SA"/>
        </w:rPr>
        <w:t xml:space="preserve"> </w:t>
      </w:r>
      <w:r w:rsidRPr="00E716CD">
        <w:rPr>
          <w:rFonts w:cs="Arial"/>
          <w:b/>
          <w:lang w:val="sr-Cyrl-RS" w:eastAsia="ar-SA"/>
        </w:rPr>
        <w:t>допуњује се</w:t>
      </w:r>
      <w:r w:rsidR="00BE45F5" w:rsidRPr="00E716CD">
        <w:rPr>
          <w:rFonts w:cs="Arial"/>
          <w:b/>
          <w:lang w:val="sr-Cyrl-RS" w:eastAsia="ar-SA"/>
        </w:rPr>
        <w:t xml:space="preserve"> доле наведеним:</w:t>
      </w:r>
      <w:r w:rsidR="00BE45F5" w:rsidRPr="00E716CD">
        <w:rPr>
          <w:rFonts w:cs="Arial"/>
          <w:b/>
          <w:i/>
          <w:lang w:val="sr-Cyrl-RS" w:eastAsia="ar-SA"/>
        </w:rPr>
        <w:t xml:space="preserve"> </w:t>
      </w:r>
    </w:p>
    <w:p w14:paraId="4CA59675" w14:textId="77777777" w:rsidR="00F412D7" w:rsidRPr="00F412D7" w:rsidRDefault="00F412D7" w:rsidP="00F412D7">
      <w:pPr>
        <w:suppressAutoHyphens/>
        <w:spacing w:before="0"/>
        <w:rPr>
          <w:rFonts w:cs="Arial"/>
          <w:i/>
          <w:color w:val="2E74B5"/>
          <w:lang w:val="sr-Cyrl-RS" w:eastAsia="ar-SA"/>
        </w:rPr>
      </w:pPr>
    </w:p>
    <w:tbl>
      <w:tblPr>
        <w:tblW w:w="9640" w:type="dxa"/>
        <w:tblInd w:w="-214" w:type="dxa"/>
        <w:tblLayout w:type="fixed"/>
        <w:tblCellMar>
          <w:left w:w="70" w:type="dxa"/>
          <w:right w:w="70" w:type="dxa"/>
        </w:tblCellMar>
        <w:tblLook w:val="0000" w:firstRow="0" w:lastRow="0" w:firstColumn="0" w:lastColumn="0" w:noHBand="0" w:noVBand="0"/>
      </w:tblPr>
      <w:tblGrid>
        <w:gridCol w:w="1418"/>
        <w:gridCol w:w="5387"/>
        <w:gridCol w:w="1276"/>
        <w:gridCol w:w="1559"/>
      </w:tblGrid>
      <w:tr w:rsidR="00F412D7" w:rsidRPr="00F412D7" w14:paraId="33D752AA" w14:textId="77777777" w:rsidTr="00F412D7">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C77A0"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E560A9D" w14:textId="77777777" w:rsidR="00F412D7" w:rsidRPr="00B563EE" w:rsidRDefault="00F412D7" w:rsidP="00F412D7">
            <w:pPr>
              <w:suppressAutoHyphens/>
              <w:spacing w:before="0"/>
              <w:rPr>
                <w:rFonts w:cs="Arial"/>
                <w:lang w:val="ru-RU" w:eastAsia="ar-SA"/>
              </w:rPr>
            </w:pPr>
            <w:r w:rsidRPr="00B563EE">
              <w:rPr>
                <w:rFonts w:cs="Arial"/>
                <w:lang w:val="ru-RU" w:eastAsia="ar-SA"/>
              </w:rPr>
              <w:t xml:space="preserve">Извлачење и убацивање ЕТ </w:t>
            </w:r>
            <w:r w:rsidRPr="00B563EE">
              <w:rPr>
                <w:rFonts w:cs="Arial"/>
                <w:lang w:val="sr-Latn-RS" w:eastAsia="ar-SA"/>
              </w:rPr>
              <w:t>x/0,4</w:t>
            </w:r>
            <w:r w:rsidRPr="00B563EE">
              <w:rPr>
                <w:rFonts w:cs="Arial"/>
                <w:lang w:val="ru-RU" w:eastAsia="ar-SA"/>
              </w:rPr>
              <w:t>kV свих снага из трафо бокса или скидање са темеља  и  са вучног воза у ремонтној радионици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32E7" w14:textId="77777777" w:rsidR="00F412D7" w:rsidRPr="00B563EE" w:rsidRDefault="00F412D7" w:rsidP="00F412D7">
            <w:pPr>
              <w:suppressAutoHyphens/>
              <w:spacing w:before="0"/>
              <w:rPr>
                <w:rFonts w:cs="Arial"/>
                <w:lang w:eastAsia="ar-SA"/>
              </w:rPr>
            </w:pPr>
            <w:r w:rsidRPr="00B563EE">
              <w:rPr>
                <w:rFonts w:cs="Arial"/>
                <w:lang w:eastAsia="ar-SA"/>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C7AA27"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0,1</w:t>
            </w:r>
          </w:p>
        </w:tc>
      </w:tr>
      <w:tr w:rsidR="00F412D7" w:rsidRPr="00F412D7" w14:paraId="169D9C7F" w14:textId="77777777" w:rsidTr="00F412D7">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8B1BF2"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1BC0B1A" w14:textId="77777777" w:rsidR="00F412D7" w:rsidRPr="00B563EE" w:rsidRDefault="00F412D7" w:rsidP="00F412D7">
            <w:pPr>
              <w:suppressAutoHyphens/>
              <w:spacing w:before="0"/>
              <w:rPr>
                <w:rFonts w:cs="Arial"/>
                <w:lang w:val="sr-Latn-RS" w:eastAsia="ar-SA"/>
              </w:rPr>
            </w:pPr>
            <w:r w:rsidRPr="00B563EE">
              <w:rPr>
                <w:rFonts w:cs="Arial"/>
                <w:lang w:val="sr-Latn-RS" w:eastAsia="ar-SA"/>
              </w:rPr>
              <w:t>Скидање/постављање ЕТ x/0,4kV свих снага са/на темељ у трафостаници.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2A569" w14:textId="77777777" w:rsidR="00F412D7" w:rsidRPr="00B563EE" w:rsidRDefault="00F412D7" w:rsidP="00F412D7">
            <w:pPr>
              <w:suppressAutoHyphens/>
              <w:spacing w:before="0"/>
              <w:rPr>
                <w:rFonts w:cs="Arial"/>
                <w:lang w:eastAsia="ar-SA"/>
              </w:rPr>
            </w:pPr>
            <w:r w:rsidRPr="00B563EE">
              <w:rPr>
                <w:rFonts w:cs="Arial"/>
                <w:lang w:eastAsia="ar-SA"/>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07321"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0,1</w:t>
            </w:r>
          </w:p>
        </w:tc>
      </w:tr>
      <w:tr w:rsidR="00F412D7" w:rsidRPr="00F412D7" w14:paraId="20B04A34" w14:textId="77777777" w:rsidTr="00F412D7">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897001"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E9AB539" w14:textId="77777777" w:rsidR="00F412D7" w:rsidRPr="00B563EE" w:rsidRDefault="00F412D7" w:rsidP="00F412D7">
            <w:pPr>
              <w:suppressAutoHyphens/>
              <w:spacing w:before="0"/>
              <w:rPr>
                <w:rFonts w:cs="Arial"/>
                <w:lang w:val="ru-RU" w:eastAsia="ar-SA"/>
              </w:rPr>
            </w:pPr>
            <w:r w:rsidRPr="00B563EE">
              <w:rPr>
                <w:rFonts w:cs="Arial"/>
                <w:lang w:val="ru-RU" w:eastAsia="ar-SA"/>
              </w:rPr>
              <w:t>Скидање/постављање ЕТ 35/10kV свих снага са/на темељ у трафостаници.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723E7" w14:textId="77777777" w:rsidR="00F412D7" w:rsidRPr="00B563EE" w:rsidRDefault="00F412D7" w:rsidP="00F412D7">
            <w:pPr>
              <w:suppressAutoHyphens/>
              <w:spacing w:before="0"/>
              <w:rPr>
                <w:rFonts w:cs="Arial"/>
                <w:lang w:eastAsia="ar-SA"/>
              </w:rPr>
            </w:pPr>
            <w:r w:rsidRPr="00B563EE">
              <w:rPr>
                <w:rFonts w:cs="Arial"/>
                <w:lang w:eastAsia="ar-SA"/>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990060"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0,1</w:t>
            </w:r>
          </w:p>
        </w:tc>
      </w:tr>
      <w:tr w:rsidR="00F412D7" w:rsidRPr="00F412D7" w14:paraId="2FA5F7CD" w14:textId="77777777" w:rsidTr="00F412D7">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1B8156"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83D8EEC" w14:textId="77777777" w:rsidR="00F412D7" w:rsidRPr="00B563EE" w:rsidRDefault="00F412D7" w:rsidP="00F412D7">
            <w:pPr>
              <w:suppressAutoHyphens/>
              <w:spacing w:before="0"/>
              <w:rPr>
                <w:rFonts w:cs="Arial"/>
                <w:lang w:val="ru-RU" w:eastAsia="ar-SA"/>
              </w:rPr>
            </w:pPr>
            <w:r w:rsidRPr="00B563EE">
              <w:rPr>
                <w:rFonts w:cs="Arial"/>
                <w:lang w:val="ru-RU" w:eastAsia="ar-SA"/>
              </w:rPr>
              <w:t xml:space="preserve">Истовар (утовар) ЕТ </w:t>
            </w:r>
            <w:r w:rsidRPr="00B563EE">
              <w:rPr>
                <w:rFonts w:cs="Arial"/>
                <w:lang w:val="sr-Latn-RS" w:eastAsia="ar-SA"/>
              </w:rPr>
              <w:t>x/0,4</w:t>
            </w:r>
            <w:r w:rsidRPr="00B563EE">
              <w:rPr>
                <w:rFonts w:cs="Arial"/>
                <w:lang w:val="ru-RU" w:eastAsia="ar-SA"/>
              </w:rPr>
              <w:t>kV свих снага на тражену локацију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A09C92" w14:textId="77777777" w:rsidR="00F412D7" w:rsidRPr="00B563EE" w:rsidRDefault="00F412D7" w:rsidP="00F412D7">
            <w:pPr>
              <w:suppressAutoHyphens/>
              <w:spacing w:before="0"/>
              <w:rPr>
                <w:rFonts w:cs="Arial"/>
                <w:lang w:eastAsia="ar-SA"/>
              </w:rPr>
            </w:pPr>
            <w:r w:rsidRPr="00B563EE">
              <w:rPr>
                <w:rFonts w:cs="Arial"/>
                <w:lang w:eastAsia="ar-SA"/>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366A6"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0,1</w:t>
            </w:r>
          </w:p>
        </w:tc>
      </w:tr>
      <w:tr w:rsidR="00F412D7" w:rsidRPr="00F412D7" w14:paraId="0BA67B21" w14:textId="77777777" w:rsidTr="00F412D7">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032F1"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74EF542" w14:textId="77777777" w:rsidR="00F412D7" w:rsidRPr="00B563EE" w:rsidRDefault="00F412D7" w:rsidP="00F412D7">
            <w:pPr>
              <w:suppressAutoHyphens/>
              <w:spacing w:before="0"/>
              <w:rPr>
                <w:rFonts w:cs="Arial"/>
                <w:lang w:val="ru-RU" w:eastAsia="ar-SA"/>
              </w:rPr>
            </w:pPr>
            <w:r w:rsidRPr="00B563EE">
              <w:rPr>
                <w:rFonts w:cs="Arial"/>
                <w:lang w:val="ru-RU" w:eastAsia="ar-SA"/>
              </w:rPr>
              <w:t>Истовар (утовар) ЕТ 35/10kV свих снага на тражену локацију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23B72D" w14:textId="77777777" w:rsidR="00F412D7" w:rsidRPr="00B563EE" w:rsidRDefault="00F412D7" w:rsidP="00F412D7">
            <w:pPr>
              <w:suppressAutoHyphens/>
              <w:spacing w:before="0"/>
              <w:rPr>
                <w:rFonts w:cs="Arial"/>
                <w:lang w:eastAsia="ar-SA"/>
              </w:rPr>
            </w:pPr>
            <w:r w:rsidRPr="00B563EE">
              <w:rPr>
                <w:rFonts w:cs="Arial"/>
                <w:lang w:eastAsia="ar-SA"/>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36F6CA"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0,1</w:t>
            </w:r>
          </w:p>
        </w:tc>
      </w:tr>
      <w:tr w:rsidR="00F412D7" w:rsidRPr="00F412D7" w14:paraId="15026D66" w14:textId="77777777" w:rsidTr="00F412D7">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E4901"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0D35EB0" w14:textId="77777777" w:rsidR="00F412D7" w:rsidRPr="00B563EE" w:rsidRDefault="00F412D7" w:rsidP="00F412D7">
            <w:pPr>
              <w:suppressAutoHyphens/>
              <w:spacing w:before="0"/>
              <w:rPr>
                <w:rFonts w:cs="Arial"/>
                <w:lang w:val="ru-RU" w:eastAsia="ar-SA"/>
              </w:rPr>
            </w:pPr>
            <w:r w:rsidRPr="00B563EE">
              <w:rPr>
                <w:rFonts w:cs="Arial"/>
                <w:lang w:val="ru-RU" w:eastAsia="ar-SA"/>
              </w:rPr>
              <w:t>Замена ЕТ x/0,4kV свих снага на трафостаници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E4700A" w14:textId="77777777" w:rsidR="00F412D7" w:rsidRPr="00B563EE" w:rsidRDefault="00F412D7" w:rsidP="00F412D7">
            <w:pPr>
              <w:suppressAutoHyphens/>
              <w:spacing w:before="0"/>
              <w:rPr>
                <w:rFonts w:cs="Arial"/>
                <w:lang w:eastAsia="ar-SA"/>
              </w:rPr>
            </w:pPr>
            <w:r w:rsidRPr="00B563EE">
              <w:rPr>
                <w:rFonts w:cs="Arial"/>
                <w:lang w:eastAsia="ar-SA"/>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AAEAE8"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0,1</w:t>
            </w:r>
          </w:p>
        </w:tc>
      </w:tr>
      <w:tr w:rsidR="00F412D7" w:rsidRPr="00F412D7" w14:paraId="7088344A" w14:textId="77777777" w:rsidTr="00F412D7">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2B8E7E"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706373D" w14:textId="77777777" w:rsidR="00F412D7" w:rsidRPr="00B563EE" w:rsidRDefault="00F412D7" w:rsidP="00F412D7">
            <w:pPr>
              <w:suppressAutoHyphens/>
              <w:spacing w:before="0"/>
              <w:rPr>
                <w:rFonts w:cs="Arial"/>
                <w:lang w:val="ru-RU" w:eastAsia="ar-SA"/>
              </w:rPr>
            </w:pPr>
            <w:r w:rsidRPr="00B563EE">
              <w:rPr>
                <w:rFonts w:cs="Arial"/>
                <w:lang w:val="ru-RU" w:eastAsia="ar-SA"/>
              </w:rPr>
              <w:t xml:space="preserve">Замена ЕТ </w:t>
            </w:r>
            <w:r w:rsidRPr="00B563EE">
              <w:rPr>
                <w:rFonts w:cs="Arial"/>
                <w:lang w:val="sr-Latn-RS" w:eastAsia="ar-SA"/>
              </w:rPr>
              <w:t>35/10</w:t>
            </w:r>
            <w:r w:rsidRPr="00B563EE">
              <w:rPr>
                <w:rFonts w:cs="Arial"/>
                <w:lang w:val="ru-RU" w:eastAsia="ar-SA"/>
              </w:rPr>
              <w:t>kV свих снага на трафостаници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81F33C" w14:textId="77777777" w:rsidR="00F412D7" w:rsidRPr="00B563EE" w:rsidRDefault="00F412D7" w:rsidP="00F412D7">
            <w:pPr>
              <w:suppressAutoHyphens/>
              <w:spacing w:before="0"/>
              <w:rPr>
                <w:rFonts w:cs="Arial"/>
                <w:lang w:eastAsia="ar-SA"/>
              </w:rPr>
            </w:pPr>
            <w:r w:rsidRPr="00B563EE">
              <w:rPr>
                <w:rFonts w:cs="Arial"/>
                <w:lang w:eastAsia="ar-SA"/>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5CF0A2" w14:textId="77777777" w:rsidR="00F412D7" w:rsidRPr="00B563EE" w:rsidRDefault="00F412D7" w:rsidP="00F412D7">
            <w:pPr>
              <w:suppressAutoHyphens/>
              <w:spacing w:before="0"/>
              <w:rPr>
                <w:rFonts w:cs="Arial"/>
                <w:bCs/>
                <w:lang w:val="sr-Latn-RS" w:eastAsia="ar-SA"/>
              </w:rPr>
            </w:pPr>
            <w:r w:rsidRPr="00B563EE">
              <w:rPr>
                <w:rFonts w:cs="Arial"/>
                <w:bCs/>
                <w:lang w:val="sr-Latn-RS" w:eastAsia="ar-SA"/>
              </w:rPr>
              <w:t>0,1</w:t>
            </w:r>
          </w:p>
        </w:tc>
      </w:tr>
    </w:tbl>
    <w:p w14:paraId="10609FB5" w14:textId="77777777" w:rsidR="00F412D7" w:rsidRPr="00F412D7" w:rsidRDefault="00F412D7" w:rsidP="00F412D7">
      <w:pPr>
        <w:suppressAutoHyphens/>
        <w:spacing w:before="0"/>
        <w:rPr>
          <w:rFonts w:cs="Arial"/>
          <w:b/>
          <w:lang w:val="sr-Cyrl-RS" w:eastAsia="ar-SA"/>
        </w:rPr>
      </w:pPr>
    </w:p>
    <w:p w14:paraId="101F2A8C" w14:textId="2E0BC999" w:rsidR="00BE45F5" w:rsidRPr="00BE45F5" w:rsidRDefault="00BE45F5" w:rsidP="00BE45F5">
      <w:pPr>
        <w:suppressAutoHyphens/>
        <w:rPr>
          <w:b/>
          <w:lang w:val="sr-Cyrl-RS" w:eastAsia="ar-SA"/>
        </w:rPr>
      </w:pPr>
      <w:r>
        <w:rPr>
          <w:rFonts w:cs="Arial"/>
          <w:lang w:val="sr-Cyrl-RS" w:eastAsia="ar-SA"/>
        </w:rPr>
        <w:t>Исте допуне извршене су и у</w:t>
      </w:r>
      <w:r w:rsidRPr="00BE45F5">
        <w:rPr>
          <w:sz w:val="24"/>
          <w:szCs w:val="24"/>
        </w:rPr>
        <w:t xml:space="preserve"> </w:t>
      </w:r>
      <w:r w:rsidR="00E716CD">
        <w:rPr>
          <w:b/>
          <w:lang w:eastAsia="ar-SA"/>
        </w:rPr>
        <w:t>ОБРА</w:t>
      </w:r>
      <w:r w:rsidR="00E716CD">
        <w:rPr>
          <w:b/>
          <w:lang w:val="sr-Cyrl-RS" w:eastAsia="ar-SA"/>
        </w:rPr>
        <w:t xml:space="preserve">СЦУ </w:t>
      </w:r>
      <w:r w:rsidRPr="00BE45F5">
        <w:rPr>
          <w:b/>
          <w:lang w:eastAsia="ar-SA"/>
        </w:rPr>
        <w:t xml:space="preserve"> </w:t>
      </w:r>
      <w:r w:rsidRPr="00BE45F5">
        <w:rPr>
          <w:b/>
          <w:lang w:val="sr-Cyrl-RS" w:eastAsia="ar-SA"/>
        </w:rPr>
        <w:t>2</w:t>
      </w:r>
      <w:r>
        <w:rPr>
          <w:b/>
          <w:lang w:val="sr-Cyrl-RS" w:eastAsia="ar-SA"/>
        </w:rPr>
        <w:t xml:space="preserve"> - </w:t>
      </w:r>
      <w:r w:rsidRPr="00BE45F5">
        <w:rPr>
          <w:rFonts w:cs="Arial"/>
          <w:b/>
          <w:lang w:eastAsia="ar-SA"/>
        </w:rPr>
        <w:t>ОБРАЗАЦ СТРУКУТРЕ ЦЕНЕ</w:t>
      </w:r>
      <w:r w:rsidRPr="00BE45F5">
        <w:rPr>
          <w:rFonts w:cs="Arial"/>
          <w:b/>
          <w:lang w:val="sr-Cyrl-RS" w:eastAsia="ar-SA"/>
        </w:rPr>
        <w:t xml:space="preserve"> – Партија 1</w:t>
      </w:r>
    </w:p>
    <w:p w14:paraId="65DB9747" w14:textId="04141D5A" w:rsidR="00F412D7" w:rsidRPr="00F412D7" w:rsidRDefault="00F412D7" w:rsidP="00F412D7">
      <w:pPr>
        <w:suppressAutoHyphens/>
        <w:spacing w:before="0"/>
        <w:rPr>
          <w:rFonts w:cs="Arial"/>
          <w:lang w:val="sr-Cyrl-RS" w:eastAsia="ar-SA"/>
        </w:rPr>
      </w:pPr>
    </w:p>
    <w:p w14:paraId="326FB339" w14:textId="7DE3D9B2" w:rsidR="00BE45F5" w:rsidRPr="00AF25F8" w:rsidRDefault="00F412D7" w:rsidP="00AF25F8">
      <w:pPr>
        <w:suppressAutoHyphens/>
        <w:spacing w:before="0"/>
        <w:jc w:val="center"/>
        <w:rPr>
          <w:rFonts w:cs="Arial"/>
          <w:lang w:eastAsia="ar-SA"/>
        </w:rPr>
      </w:pPr>
      <w:r w:rsidRPr="00F412D7">
        <w:rPr>
          <w:rFonts w:cs="Arial"/>
          <w:lang w:val="sr-Cyrl-RS" w:eastAsia="ar-SA"/>
        </w:rPr>
        <w:t>2.</w:t>
      </w:r>
    </w:p>
    <w:p w14:paraId="4E75F736" w14:textId="151A6873" w:rsidR="003C20AC" w:rsidRPr="00AF25F8" w:rsidRDefault="00BE45F5" w:rsidP="003C20AC">
      <w:pPr>
        <w:pStyle w:val="NoSpacing"/>
        <w:ind w:left="1276" w:hanging="1276"/>
        <w:jc w:val="left"/>
        <w:rPr>
          <w:rFonts w:cs="Arial"/>
          <w:b/>
          <w:sz w:val="28"/>
          <w:szCs w:val="28"/>
          <w:lang w:val="sr-Cyrl-RS"/>
        </w:rPr>
      </w:pPr>
      <w:r w:rsidRPr="00B563EE">
        <w:rPr>
          <w:rFonts w:cs="Arial"/>
          <w:lang w:val="sr-Cyrl-RS"/>
        </w:rPr>
        <w:t>У поглављу 3. Техничка спецификација конкурсне документације,</w:t>
      </w:r>
      <w:r w:rsidRPr="00B563EE">
        <w:rPr>
          <w:rFonts w:cs="Arial"/>
          <w:b/>
          <w:sz w:val="28"/>
          <w:szCs w:val="28"/>
          <w:lang w:val="sr-Cyrl-RS"/>
        </w:rPr>
        <w:t xml:space="preserve"> </w:t>
      </w:r>
      <w:r w:rsidR="00AF25F8" w:rsidRPr="00E716CD">
        <w:rPr>
          <w:rFonts w:cs="Arial"/>
          <w:sz w:val="22"/>
          <w:szCs w:val="22"/>
          <w:lang w:val="sr-Cyrl-RS"/>
        </w:rPr>
        <w:t>Партија 4</w:t>
      </w:r>
      <w:r w:rsidR="00E716CD">
        <w:rPr>
          <w:rFonts w:cs="Arial"/>
          <w:sz w:val="22"/>
          <w:szCs w:val="22"/>
          <w:lang w:val="sr-Cyrl-RS"/>
        </w:rPr>
        <w:t xml:space="preserve"> -</w:t>
      </w:r>
    </w:p>
    <w:p w14:paraId="2CC5D809" w14:textId="3125B83A" w:rsidR="00BE45F5" w:rsidRDefault="00BE45F5" w:rsidP="00AF25F8">
      <w:pPr>
        <w:pStyle w:val="NoSpacing"/>
        <w:jc w:val="left"/>
        <w:rPr>
          <w:rFonts w:cs="Arial"/>
          <w:b/>
          <w:bCs/>
          <w:iCs/>
          <w:szCs w:val="24"/>
          <w:lang w:val="sr-Cyrl-RS"/>
        </w:rPr>
      </w:pPr>
      <w:r w:rsidRPr="00B563EE">
        <w:rPr>
          <w:rFonts w:cs="Arial"/>
          <w:szCs w:val="24"/>
          <w:lang w:val="sr-Cyrl-RS"/>
        </w:rPr>
        <w:t xml:space="preserve">Ревизија и радионички ремонт </w:t>
      </w:r>
      <w:r w:rsidRPr="00B563EE">
        <w:rPr>
          <w:rFonts w:cs="Arial"/>
          <w:bCs/>
          <w:color w:val="000000"/>
          <w:szCs w:val="24"/>
        </w:rPr>
        <w:t xml:space="preserve">мерно испитних система за испитивање/проналажење квара на кабловским водовима </w:t>
      </w:r>
      <w:r w:rsidRPr="00B563EE">
        <w:rPr>
          <w:rFonts w:cs="Arial"/>
          <w:szCs w:val="24"/>
          <w:lang w:val="sr-Cyrl-RS"/>
        </w:rPr>
        <w:t>у ТЦ Београд</w:t>
      </w:r>
      <w:r w:rsidR="003C20AC" w:rsidRPr="00B563EE">
        <w:rPr>
          <w:rFonts w:cs="Arial"/>
          <w:szCs w:val="24"/>
          <w:lang w:val="sr-Cyrl-RS"/>
        </w:rPr>
        <w:t xml:space="preserve">, </w:t>
      </w:r>
      <w:r w:rsidR="00E716CD">
        <w:rPr>
          <w:rFonts w:cs="Arial"/>
          <w:szCs w:val="24"/>
          <w:lang w:val="sr-Cyrl-RS"/>
        </w:rPr>
        <w:t xml:space="preserve">у делу </w:t>
      </w:r>
      <w:r w:rsidRPr="00B563EE">
        <w:rPr>
          <w:rFonts w:cs="Arial"/>
          <w:bCs/>
          <w:iCs/>
          <w:szCs w:val="24"/>
          <w:lang w:val="sr-Cyrl-RS"/>
        </w:rPr>
        <w:t>Те</w:t>
      </w:r>
      <w:r w:rsidR="003C20AC" w:rsidRPr="00B563EE">
        <w:rPr>
          <w:rFonts w:cs="Arial"/>
          <w:bCs/>
          <w:iCs/>
          <w:szCs w:val="24"/>
          <w:lang w:val="sr-Cyrl-RS"/>
        </w:rPr>
        <w:t>хнички опис врста и обим услуга;</w:t>
      </w:r>
      <w:r w:rsidR="003C20AC">
        <w:rPr>
          <w:rFonts w:cs="Arial"/>
          <w:b/>
          <w:bCs/>
          <w:iCs/>
          <w:szCs w:val="24"/>
          <w:lang w:val="sr-Cyrl-RS"/>
        </w:rPr>
        <w:t xml:space="preserve"> </w:t>
      </w:r>
      <w:r w:rsidR="003C20AC" w:rsidRPr="00E716CD">
        <w:rPr>
          <w:rFonts w:cs="Arial"/>
          <w:b/>
          <w:bCs/>
          <w:iCs/>
          <w:szCs w:val="24"/>
          <w:lang w:val="sr-Cyrl-RS"/>
        </w:rPr>
        <w:t xml:space="preserve">брише се табела: </w:t>
      </w:r>
    </w:p>
    <w:p w14:paraId="0EA3E924" w14:textId="288DFDFC" w:rsidR="003C20AC" w:rsidRPr="00AF25F8" w:rsidRDefault="00AF25F8" w:rsidP="00B563EE">
      <w:pPr>
        <w:pStyle w:val="NoSpacing"/>
        <w:ind w:left="1276" w:hanging="1276"/>
        <w:rPr>
          <w:rFonts w:cs="Arial"/>
          <w:b/>
          <w:szCs w:val="24"/>
          <w:lang w:val="sr-Cyrl-RS"/>
        </w:rPr>
      </w:pPr>
      <w:r>
        <w:rPr>
          <w:rFonts w:cs="Arial"/>
          <w:b/>
          <w:szCs w:val="24"/>
          <w:lang w:val="sr-Cyrl-RS"/>
        </w:rPr>
        <w:t>„</w:t>
      </w:r>
      <w:r w:rsidR="003C20AC" w:rsidRPr="003C20AC">
        <w:rPr>
          <w:rFonts w:cs="Arial"/>
          <w:b/>
          <w:szCs w:val="24"/>
          <w:lang w:val="sr-Cyrl-RS"/>
        </w:rPr>
        <w:t xml:space="preserve">Назив услуге у складу са типским кваровима за </w:t>
      </w:r>
      <w:r w:rsidR="003C20AC" w:rsidRPr="003C20AC">
        <w:rPr>
          <w:rFonts w:cs="Arial"/>
          <w:b/>
          <w:szCs w:val="24"/>
          <w:lang w:val="en-US"/>
        </w:rPr>
        <w:t>СИСТЕМ</w:t>
      </w:r>
      <w:r w:rsidR="003C20AC" w:rsidRPr="003C20AC">
        <w:rPr>
          <w:rFonts w:cs="Arial"/>
          <w:b/>
          <w:bCs/>
          <w:szCs w:val="24"/>
          <w:lang w:val="en-US"/>
        </w:rPr>
        <w:t xml:space="preserve"> CLASIC</w:t>
      </w:r>
      <w:r w:rsidR="003C20AC">
        <w:rPr>
          <w:rFonts w:cs="Arial"/>
          <w:b/>
          <w:szCs w:val="24"/>
          <w:lang w:val="en-US"/>
        </w:rPr>
        <w:t>, SEBA</w:t>
      </w:r>
      <w:r w:rsidR="003C20AC">
        <w:rPr>
          <w:rFonts w:cs="Arial"/>
          <w:b/>
          <w:szCs w:val="24"/>
          <w:lang w:val="sr-Cyrl-RS"/>
        </w:rPr>
        <w:t xml:space="preserve"> </w:t>
      </w:r>
      <w:r w:rsidR="003C20AC" w:rsidRPr="003C20AC">
        <w:rPr>
          <w:rFonts w:cs="Arial"/>
          <w:b/>
          <w:szCs w:val="24"/>
          <w:lang w:val="en-US"/>
        </w:rPr>
        <w:t>KMT</w:t>
      </w:r>
      <w:r>
        <w:rPr>
          <w:rFonts w:cs="Arial"/>
          <w:b/>
          <w:szCs w:val="24"/>
          <w:lang w:val="sr-Cyrl-RS"/>
        </w:rPr>
        <w:t>“</w:t>
      </w:r>
    </w:p>
    <w:p w14:paraId="023B5885" w14:textId="17257EE8" w:rsidR="00BE45F5" w:rsidRPr="00B563EE" w:rsidRDefault="003C20AC" w:rsidP="003C20AC">
      <w:pPr>
        <w:suppressAutoHyphens/>
        <w:spacing w:before="0"/>
        <w:jc w:val="left"/>
        <w:rPr>
          <w:rFonts w:cs="Arial"/>
          <w:lang w:val="sr-Cyrl-RS" w:eastAsia="ar-SA"/>
        </w:rPr>
      </w:pPr>
      <w:r w:rsidRPr="00B563EE">
        <w:rPr>
          <w:rFonts w:cs="Arial"/>
          <w:lang w:val="sr-Cyrl-RS" w:eastAsia="ar-SA"/>
        </w:rPr>
        <w:t>Односно</w:t>
      </w:r>
      <w:r w:rsidR="00BD6EB8">
        <w:rPr>
          <w:rFonts w:cs="Arial"/>
          <w:lang w:val="sr-Cyrl-RS" w:eastAsia="ar-SA"/>
        </w:rPr>
        <w:t xml:space="preserve">, брише се </w:t>
      </w:r>
      <w:r w:rsidRPr="00B563EE">
        <w:rPr>
          <w:rFonts w:cs="Arial"/>
          <w:lang w:val="sr-Cyrl-RS" w:eastAsia="ar-SA"/>
        </w:rPr>
        <w:t xml:space="preserve"> спецификација услуга за систем </w:t>
      </w:r>
      <w:r w:rsidRPr="00B563EE">
        <w:rPr>
          <w:rFonts w:cs="Arial"/>
          <w:lang w:val="sr-Latn-RS" w:eastAsia="ar-SA"/>
        </w:rPr>
        <w:t>CLASIC</w:t>
      </w:r>
      <w:r w:rsidRPr="00B563EE">
        <w:rPr>
          <w:rFonts w:cs="Arial"/>
          <w:lang w:val="sr-Cyrl-RS" w:eastAsia="ar-SA"/>
        </w:rPr>
        <w:t>,</w:t>
      </w:r>
      <w:r w:rsidRPr="00B563EE">
        <w:rPr>
          <w:rFonts w:cs="Arial"/>
          <w:lang w:val="sr-Latn-RS" w:eastAsia="ar-SA"/>
        </w:rPr>
        <w:t xml:space="preserve"> SEBA</w:t>
      </w:r>
      <w:r w:rsidR="00AF25F8">
        <w:rPr>
          <w:rFonts w:cs="Arial"/>
          <w:lang w:val="sr-Latn-RS" w:eastAsia="ar-SA"/>
        </w:rPr>
        <w:t xml:space="preserve"> KMT</w:t>
      </w:r>
      <w:r w:rsidRPr="00B563EE">
        <w:rPr>
          <w:rFonts w:cs="Arial"/>
          <w:lang w:val="sr-Cyrl-RS" w:eastAsia="ar-SA"/>
        </w:rPr>
        <w:t>.</w:t>
      </w:r>
    </w:p>
    <w:p w14:paraId="4AF7C7C1" w14:textId="0487AA82" w:rsidR="00AF25F8" w:rsidRDefault="003C20AC" w:rsidP="003C20AC">
      <w:pPr>
        <w:suppressAutoHyphens/>
        <w:spacing w:before="0"/>
        <w:jc w:val="left"/>
        <w:rPr>
          <w:rFonts w:cs="Arial"/>
          <w:lang w:eastAsia="ar-SA"/>
        </w:rPr>
      </w:pPr>
      <w:r>
        <w:rPr>
          <w:rFonts w:cs="Arial"/>
          <w:lang w:val="sr-Cyrl-RS" w:eastAsia="ar-SA"/>
        </w:rPr>
        <w:t xml:space="preserve">Исто се брише и у </w:t>
      </w:r>
      <w:r w:rsidRPr="00E716CD">
        <w:rPr>
          <w:rFonts w:cs="Arial"/>
          <w:b/>
          <w:lang w:val="sr-Cyrl-RS" w:eastAsia="ar-SA"/>
        </w:rPr>
        <w:t>Обрасцу 2 – Образац структуре цене – Партија 4</w:t>
      </w:r>
      <w:r w:rsidR="00E716CD" w:rsidRPr="00E716CD">
        <w:rPr>
          <w:rFonts w:cs="Arial"/>
          <w:b/>
          <w:lang w:val="sr-Cyrl-RS" w:eastAsia="ar-SA"/>
        </w:rPr>
        <w:t>.</w:t>
      </w:r>
    </w:p>
    <w:p w14:paraId="1EB71680" w14:textId="77777777" w:rsidR="00AF25F8" w:rsidRDefault="00AF25F8" w:rsidP="003C20AC">
      <w:pPr>
        <w:suppressAutoHyphens/>
        <w:spacing w:before="0"/>
        <w:jc w:val="left"/>
        <w:rPr>
          <w:rFonts w:cs="Arial"/>
          <w:lang w:eastAsia="ar-SA"/>
        </w:rPr>
      </w:pPr>
    </w:p>
    <w:p w14:paraId="522A5F72" w14:textId="53CC614A" w:rsidR="00AF25F8" w:rsidRDefault="00AF25F8" w:rsidP="00AF25F8">
      <w:pPr>
        <w:suppressAutoHyphens/>
        <w:spacing w:before="0"/>
        <w:jc w:val="center"/>
        <w:rPr>
          <w:rFonts w:cs="Arial"/>
          <w:lang w:eastAsia="ar-SA"/>
        </w:rPr>
      </w:pPr>
      <w:r>
        <w:rPr>
          <w:rFonts w:cs="Arial"/>
          <w:lang w:eastAsia="ar-SA"/>
        </w:rPr>
        <w:t>3.</w:t>
      </w:r>
    </w:p>
    <w:p w14:paraId="67C43442" w14:textId="1C96DA12" w:rsidR="00AF25F8" w:rsidRPr="00B563EE" w:rsidRDefault="00AF25F8" w:rsidP="00AF25F8">
      <w:pPr>
        <w:rPr>
          <w:rFonts w:cs="Arial"/>
          <w:lang w:val="sr-Cyrl-RS"/>
        </w:rPr>
      </w:pPr>
      <w:r w:rsidRPr="00B563EE">
        <w:rPr>
          <w:rFonts w:cs="Arial"/>
          <w:lang w:val="sr-Cyrl-RS" w:eastAsia="ar-SA"/>
        </w:rPr>
        <w:t>У поглављу 3. Техничка спецификација конкурсне документације,</w:t>
      </w:r>
      <w:r>
        <w:rPr>
          <w:rFonts w:cs="Arial"/>
          <w:lang w:val="sr-Cyrl-RS"/>
        </w:rPr>
        <w:t xml:space="preserve"> </w:t>
      </w:r>
      <w:r w:rsidR="00E716CD">
        <w:rPr>
          <w:rFonts w:cs="Arial"/>
          <w:lang w:val="sr-Cyrl-RS"/>
        </w:rPr>
        <w:t>Партија</w:t>
      </w:r>
      <w:r w:rsidRPr="00E716CD">
        <w:rPr>
          <w:rFonts w:cs="Arial"/>
          <w:lang w:val="sr-Cyrl-RS"/>
        </w:rPr>
        <w:t xml:space="preserve"> </w:t>
      </w:r>
      <w:r w:rsidRPr="00E716CD">
        <w:rPr>
          <w:rFonts w:cs="Arial"/>
        </w:rPr>
        <w:t>3</w:t>
      </w:r>
      <w:r w:rsidR="00BD6EB8" w:rsidRPr="00E716CD">
        <w:rPr>
          <w:rFonts w:eastAsia="TimesNewRomanPSMT" w:cs="Arial"/>
          <w:bCs/>
          <w:sz w:val="24"/>
          <w:szCs w:val="24"/>
        </w:rPr>
        <w:t xml:space="preserve"> </w:t>
      </w:r>
      <w:r w:rsidR="00E716CD">
        <w:rPr>
          <w:rFonts w:eastAsia="TimesNewRomanPSMT" w:cs="Arial"/>
          <w:bCs/>
          <w:sz w:val="24"/>
          <w:szCs w:val="24"/>
          <w:lang w:val="sr-Cyrl-RS"/>
        </w:rPr>
        <w:t xml:space="preserve">-  </w:t>
      </w:r>
      <w:r w:rsidR="00BD6EB8" w:rsidRPr="00585339">
        <w:rPr>
          <w:rFonts w:eastAsia="TimesNewRomanPSMT" w:cs="Arial"/>
          <w:bCs/>
          <w:sz w:val="24"/>
          <w:szCs w:val="24"/>
        </w:rPr>
        <w:t xml:space="preserve">Ревизија и радионички ремонт реклозера за ТЦ Београд  </w:t>
      </w:r>
      <w:r w:rsidRPr="00AF25F8">
        <w:rPr>
          <w:rFonts w:cs="Arial"/>
          <w:color w:val="FF0000"/>
          <w:lang w:val="sr-Cyrl-RS"/>
        </w:rPr>
        <w:t xml:space="preserve">  </w:t>
      </w:r>
    </w:p>
    <w:p w14:paraId="6D15B897" w14:textId="77777777" w:rsidR="00AF25F8" w:rsidRPr="00C8118E" w:rsidRDefault="00AF25F8" w:rsidP="00AF25F8">
      <w:pPr>
        <w:rPr>
          <w:rFonts w:cs="Arial"/>
          <w:b/>
          <w:color w:val="FF0000"/>
          <w:sz w:val="24"/>
          <w:szCs w:val="24"/>
          <w:lang w:val="sr-Cyrl-RS" w:eastAsia="ar-SA"/>
        </w:rPr>
      </w:pPr>
      <w:r w:rsidRPr="00E716CD">
        <w:rPr>
          <w:rFonts w:cs="Arial"/>
          <w:b/>
          <w:sz w:val="24"/>
          <w:szCs w:val="24"/>
          <w:lang w:val="sr-Cyrl-RS" w:eastAsia="ar-SA"/>
        </w:rPr>
        <w:lastRenderedPageBreak/>
        <w:t>Рок извршења услуга се мења и гласи:</w:t>
      </w:r>
    </w:p>
    <w:p w14:paraId="75577948" w14:textId="77777777" w:rsidR="00AF25F8" w:rsidRDefault="00AF25F8" w:rsidP="00AF25F8">
      <w:pPr>
        <w:rPr>
          <w:rFonts w:cs="Arial"/>
          <w:b/>
          <w:sz w:val="24"/>
          <w:szCs w:val="24"/>
          <w:lang w:val="sr-Cyrl-RS" w:eastAsia="ar-SA"/>
        </w:rPr>
      </w:pPr>
      <w:r w:rsidRPr="003A0A3B">
        <w:rPr>
          <w:rFonts w:cs="Arial"/>
          <w:b/>
          <w:sz w:val="24"/>
          <w:szCs w:val="24"/>
          <w:lang w:val="sr-Cyrl-RS" w:eastAsia="ar-SA"/>
        </w:rPr>
        <w:t>Рок извршења услуга</w:t>
      </w:r>
    </w:p>
    <w:p w14:paraId="5AB99B19" w14:textId="77777777" w:rsidR="00BD6EB8" w:rsidRPr="00EE4762" w:rsidRDefault="00BD6EB8" w:rsidP="00BD6EB8">
      <w:pPr>
        <w:jc w:val="left"/>
        <w:rPr>
          <w:rStyle w:val="FontStyle136"/>
          <w:bCs/>
          <w:sz w:val="24"/>
          <w:szCs w:val="24"/>
          <w:lang w:val="sr-Cyrl-RS" w:eastAsia="sr-Cyrl-CS"/>
        </w:rPr>
      </w:pPr>
      <w:r w:rsidRPr="00EE4762">
        <w:rPr>
          <w:rStyle w:val="FontStyle136"/>
          <w:b w:val="0"/>
          <w:bCs/>
          <w:sz w:val="24"/>
          <w:szCs w:val="24"/>
          <w:lang w:eastAsia="sr-Cyrl-CS"/>
        </w:rPr>
        <w:t xml:space="preserve">Рок извршења  услуге превентивног одржавања: </w:t>
      </w:r>
      <w:r w:rsidRPr="00E716CD">
        <w:rPr>
          <w:rStyle w:val="FontStyle136"/>
          <w:b w:val="0"/>
          <w:bCs/>
          <w:sz w:val="24"/>
          <w:szCs w:val="24"/>
          <w:lang w:eastAsia="sr-Cyrl-CS"/>
        </w:rPr>
        <w:t xml:space="preserve">најдуже </w:t>
      </w:r>
      <w:r w:rsidRPr="00E716CD">
        <w:rPr>
          <w:rStyle w:val="FontStyle136"/>
          <w:bCs/>
          <w:sz w:val="24"/>
          <w:szCs w:val="24"/>
          <w:lang w:val="sr-Cyrl-RS" w:eastAsia="sr-Cyrl-CS"/>
        </w:rPr>
        <w:t xml:space="preserve">60 </w:t>
      </w:r>
      <w:r w:rsidRPr="00E716CD">
        <w:rPr>
          <w:rStyle w:val="FontStyle136"/>
          <w:b w:val="0"/>
          <w:bCs/>
          <w:sz w:val="24"/>
          <w:szCs w:val="24"/>
          <w:lang w:val="sr-Cyrl-RS" w:eastAsia="sr-Cyrl-CS"/>
        </w:rPr>
        <w:t>(шездесет</w:t>
      </w:r>
      <w:r w:rsidRPr="00E716CD">
        <w:rPr>
          <w:rStyle w:val="FontStyle136"/>
          <w:b w:val="0"/>
          <w:bCs/>
          <w:sz w:val="24"/>
          <w:szCs w:val="24"/>
          <w:lang w:eastAsia="sr-Cyrl-CS"/>
        </w:rPr>
        <w:t xml:space="preserve">) </w:t>
      </w:r>
      <w:r>
        <w:rPr>
          <w:rStyle w:val="FontStyle136"/>
          <w:b w:val="0"/>
          <w:bCs/>
          <w:sz w:val="24"/>
          <w:szCs w:val="24"/>
          <w:lang w:eastAsia="sr-Cyrl-CS"/>
        </w:rPr>
        <w:t xml:space="preserve">дана од дана пријема </w:t>
      </w:r>
      <w:r>
        <w:rPr>
          <w:rStyle w:val="FontStyle136"/>
          <w:b w:val="0"/>
          <w:bCs/>
          <w:sz w:val="24"/>
          <w:szCs w:val="24"/>
          <w:lang w:val="sr-Cyrl-RS" w:eastAsia="sr-Cyrl-CS"/>
        </w:rPr>
        <w:t xml:space="preserve"> наруџбенице</w:t>
      </w:r>
      <w:r w:rsidRPr="00EE4762">
        <w:rPr>
          <w:rStyle w:val="FontStyle136"/>
          <w:b w:val="0"/>
          <w:bCs/>
          <w:sz w:val="24"/>
          <w:szCs w:val="24"/>
          <w:lang w:eastAsia="sr-Cyrl-CS"/>
        </w:rPr>
        <w:t xml:space="preserve"> Наручиоца, по закључењу </w:t>
      </w:r>
      <w:r w:rsidRPr="00EE4762">
        <w:rPr>
          <w:rStyle w:val="FontStyle136"/>
          <w:b w:val="0"/>
          <w:bCs/>
          <w:sz w:val="24"/>
          <w:szCs w:val="24"/>
          <w:lang w:val="sr-Cyrl-RS" w:eastAsia="sr-Cyrl-CS"/>
        </w:rPr>
        <w:t>оквирног споразума</w:t>
      </w:r>
      <w:r w:rsidRPr="00EE4762">
        <w:rPr>
          <w:rStyle w:val="FontStyle136"/>
          <w:b w:val="0"/>
          <w:bCs/>
          <w:sz w:val="24"/>
          <w:szCs w:val="24"/>
          <w:lang w:eastAsia="sr-Cyrl-CS"/>
        </w:rPr>
        <w:t>.</w:t>
      </w:r>
    </w:p>
    <w:p w14:paraId="1D8001A0" w14:textId="77777777" w:rsidR="00BD6EB8" w:rsidRDefault="00BD6EB8" w:rsidP="00BD6EB8">
      <w:pPr>
        <w:jc w:val="left"/>
        <w:rPr>
          <w:rFonts w:cs="Arial"/>
          <w:bCs/>
          <w:sz w:val="24"/>
          <w:szCs w:val="24"/>
          <w:lang w:val="sr-Cyrl-RS" w:eastAsia="sr-Cyrl-CS"/>
        </w:rPr>
      </w:pPr>
      <w:r w:rsidRPr="00EE4762">
        <w:rPr>
          <w:rStyle w:val="FontStyle136"/>
          <w:b w:val="0"/>
          <w:bCs/>
          <w:sz w:val="24"/>
          <w:szCs w:val="24"/>
          <w:lang w:eastAsia="sr-Cyrl-CS"/>
        </w:rPr>
        <w:t>Рок извршења  услуг</w:t>
      </w:r>
      <w:r>
        <w:rPr>
          <w:rStyle w:val="FontStyle136"/>
          <w:b w:val="0"/>
          <w:bCs/>
          <w:sz w:val="24"/>
          <w:szCs w:val="24"/>
          <w:lang w:val="sr-Cyrl-RS" w:eastAsia="sr-Cyrl-CS"/>
        </w:rPr>
        <w:t>е</w:t>
      </w:r>
      <w:r w:rsidRPr="00EE4762">
        <w:rPr>
          <w:rStyle w:val="FontStyle136"/>
          <w:b w:val="0"/>
          <w:bCs/>
          <w:sz w:val="24"/>
          <w:szCs w:val="24"/>
          <w:lang w:val="sr-Cyrl-RS" w:eastAsia="sr-Cyrl-CS"/>
        </w:rPr>
        <w:t xml:space="preserve"> поправке</w:t>
      </w:r>
      <w:r w:rsidRPr="00EE4762">
        <w:rPr>
          <w:rStyle w:val="FontStyle136"/>
          <w:b w:val="0"/>
          <w:bCs/>
          <w:sz w:val="24"/>
          <w:szCs w:val="24"/>
          <w:lang w:eastAsia="sr-Cyrl-CS"/>
        </w:rPr>
        <w:t xml:space="preserve">: </w:t>
      </w:r>
      <w:r w:rsidRPr="00E716CD">
        <w:rPr>
          <w:rStyle w:val="FontStyle136"/>
          <w:b w:val="0"/>
          <w:bCs/>
          <w:sz w:val="24"/>
          <w:szCs w:val="24"/>
          <w:lang w:eastAsia="sr-Cyrl-CS"/>
        </w:rPr>
        <w:t xml:space="preserve">најдуже </w:t>
      </w:r>
      <w:r w:rsidRPr="00E716CD">
        <w:rPr>
          <w:rStyle w:val="FontStyle136"/>
          <w:bCs/>
          <w:sz w:val="24"/>
          <w:szCs w:val="24"/>
          <w:lang w:val="sr-Cyrl-RS" w:eastAsia="sr-Cyrl-CS"/>
        </w:rPr>
        <w:t>60</w:t>
      </w:r>
      <w:r w:rsidRPr="00E716CD">
        <w:rPr>
          <w:rStyle w:val="FontStyle136"/>
          <w:b w:val="0"/>
          <w:bCs/>
          <w:sz w:val="24"/>
          <w:szCs w:val="24"/>
          <w:lang w:val="sr-Cyrl-RS" w:eastAsia="sr-Cyrl-CS"/>
        </w:rPr>
        <w:t xml:space="preserve"> (шездесет</w:t>
      </w:r>
      <w:r w:rsidRPr="00E716CD">
        <w:rPr>
          <w:rStyle w:val="FontStyle136"/>
          <w:b w:val="0"/>
          <w:bCs/>
          <w:sz w:val="24"/>
          <w:szCs w:val="24"/>
          <w:lang w:eastAsia="sr-Cyrl-CS"/>
        </w:rPr>
        <w:t xml:space="preserve">) </w:t>
      </w:r>
      <w:r w:rsidRPr="00EE4762">
        <w:rPr>
          <w:rStyle w:val="FontStyle136"/>
          <w:b w:val="0"/>
          <w:bCs/>
          <w:sz w:val="24"/>
          <w:szCs w:val="24"/>
          <w:lang w:eastAsia="sr-Cyrl-CS"/>
        </w:rPr>
        <w:t>дан од дана пр</w:t>
      </w:r>
      <w:r>
        <w:rPr>
          <w:rStyle w:val="FontStyle136"/>
          <w:b w:val="0"/>
          <w:bCs/>
          <w:sz w:val="24"/>
          <w:szCs w:val="24"/>
          <w:lang w:eastAsia="sr-Cyrl-CS"/>
        </w:rPr>
        <w:t xml:space="preserve">ијема </w:t>
      </w:r>
      <w:r>
        <w:rPr>
          <w:rStyle w:val="FontStyle136"/>
          <w:b w:val="0"/>
          <w:bCs/>
          <w:sz w:val="24"/>
          <w:szCs w:val="24"/>
          <w:lang w:val="sr-Cyrl-RS" w:eastAsia="sr-Cyrl-CS"/>
        </w:rPr>
        <w:t xml:space="preserve"> наруџбенице </w:t>
      </w:r>
      <w:r w:rsidRPr="00EE4762">
        <w:rPr>
          <w:rStyle w:val="FontStyle136"/>
          <w:b w:val="0"/>
          <w:bCs/>
          <w:sz w:val="24"/>
          <w:szCs w:val="24"/>
          <w:lang w:val="sr-Cyrl-RS" w:eastAsia="sr-Cyrl-CS"/>
        </w:rPr>
        <w:t xml:space="preserve"> Наручиоца</w:t>
      </w:r>
      <w:r w:rsidRPr="00EE4762">
        <w:rPr>
          <w:rStyle w:val="FontStyle136"/>
          <w:b w:val="0"/>
          <w:bCs/>
          <w:sz w:val="24"/>
          <w:szCs w:val="24"/>
          <w:lang w:eastAsia="sr-Cyrl-CS"/>
        </w:rPr>
        <w:t>, по закључењу оквирног споразума.</w:t>
      </w:r>
    </w:p>
    <w:p w14:paraId="5947F527" w14:textId="77777777" w:rsidR="00AF25F8" w:rsidRDefault="00AF25F8" w:rsidP="00AF25F8">
      <w:pPr>
        <w:suppressAutoHyphens/>
        <w:spacing w:before="0"/>
        <w:jc w:val="center"/>
        <w:rPr>
          <w:rFonts w:cs="Arial"/>
          <w:lang w:val="sr-Cyrl-RS" w:eastAsia="ar-SA"/>
        </w:rPr>
      </w:pPr>
    </w:p>
    <w:p w14:paraId="3894BD7F" w14:textId="62389BD6" w:rsidR="00AF25F8" w:rsidRPr="00BD6EB8" w:rsidRDefault="00AF25F8" w:rsidP="00AF25F8">
      <w:pPr>
        <w:spacing w:before="0"/>
        <w:rPr>
          <w:rFonts w:eastAsia="TimesNewRomanPSMT" w:cs="Arial"/>
          <w:bCs/>
          <w:sz w:val="24"/>
          <w:szCs w:val="24"/>
          <w:lang w:val="sr-Cyrl-CS"/>
        </w:rPr>
      </w:pPr>
      <w:r>
        <w:rPr>
          <w:rFonts w:cs="Arial"/>
          <w:lang w:val="sr-Cyrl-RS" w:eastAsia="ar-SA"/>
        </w:rPr>
        <w:t xml:space="preserve">Иста измена извршена у поглављу </w:t>
      </w:r>
      <w:r>
        <w:rPr>
          <w:rFonts w:cs="Arial"/>
          <w:sz w:val="24"/>
          <w:szCs w:val="24"/>
          <w:lang w:val="sr-Cyrl-RS"/>
        </w:rPr>
        <w:t xml:space="preserve">6.  </w:t>
      </w:r>
      <w:r w:rsidRPr="00EC5BB4">
        <w:rPr>
          <w:rFonts w:cs="Arial"/>
          <w:sz w:val="24"/>
          <w:szCs w:val="24"/>
        </w:rPr>
        <w:t>УПУТСТВО ПОНУЂАЧИМА КАКО ДА САЧИНЕ ПОНУДУ</w:t>
      </w:r>
      <w:r>
        <w:rPr>
          <w:rFonts w:cs="Arial"/>
          <w:sz w:val="24"/>
          <w:szCs w:val="24"/>
          <w:lang w:val="sr-Cyrl-RS"/>
        </w:rPr>
        <w:t xml:space="preserve">, тачка </w:t>
      </w:r>
      <w:r>
        <w:rPr>
          <w:rFonts w:cs="Arial"/>
          <w:lang w:val="sr-Cyrl-RS" w:eastAsia="ar-SA"/>
        </w:rPr>
        <w:t xml:space="preserve">6.13 Рок и место извршења услуга за </w:t>
      </w:r>
      <w:r w:rsidRPr="00E716CD">
        <w:rPr>
          <w:rFonts w:cs="Arial"/>
          <w:lang w:val="sr-Cyrl-RS" w:eastAsia="ar-SA"/>
        </w:rPr>
        <w:t xml:space="preserve">Партију 3 </w:t>
      </w:r>
      <w:r>
        <w:rPr>
          <w:rFonts w:cs="Arial"/>
          <w:lang w:val="sr-Cyrl-RS" w:eastAsia="ar-SA"/>
        </w:rPr>
        <w:t xml:space="preserve">; као и у Обрасцу 1 – Образац понуде тачка </w:t>
      </w:r>
      <w:r w:rsidRPr="00BD6EB8">
        <w:rPr>
          <w:rFonts w:eastAsia="TimesNewRomanPSMT" w:cs="Arial"/>
          <w:bCs/>
          <w:sz w:val="24"/>
          <w:szCs w:val="24"/>
          <w:lang w:val="sr-Cyrl-CS"/>
        </w:rPr>
        <w:t>5) ЦЕНА И КОМЕРЦИЈАЛНИ УСЛОВИ ПОНУДЕ</w:t>
      </w:r>
      <w:r w:rsidR="00E716CD">
        <w:rPr>
          <w:rFonts w:eastAsia="TimesNewRomanPSMT" w:cs="Arial"/>
          <w:bCs/>
          <w:sz w:val="24"/>
          <w:szCs w:val="24"/>
          <w:lang w:val="sr-Cyrl-CS"/>
        </w:rPr>
        <w:t>, Рок извршења за Партију 3</w:t>
      </w:r>
    </w:p>
    <w:p w14:paraId="39BF8C61" w14:textId="77777777" w:rsidR="00BE45F5" w:rsidRPr="00AF25F8" w:rsidRDefault="00BE45F5" w:rsidP="00AF25F8">
      <w:pPr>
        <w:suppressAutoHyphens/>
        <w:spacing w:before="0"/>
        <w:rPr>
          <w:rFonts w:cs="Arial"/>
          <w:lang w:eastAsia="ar-SA"/>
        </w:rPr>
      </w:pPr>
    </w:p>
    <w:p w14:paraId="04794993" w14:textId="37C3BCC2" w:rsidR="00BE45F5" w:rsidRDefault="00AF25F8" w:rsidP="00F412D7">
      <w:pPr>
        <w:suppressAutoHyphens/>
        <w:spacing w:before="0"/>
        <w:jc w:val="center"/>
        <w:rPr>
          <w:rFonts w:cs="Arial"/>
          <w:lang w:val="sr-Cyrl-RS" w:eastAsia="ar-SA"/>
        </w:rPr>
      </w:pPr>
      <w:r>
        <w:rPr>
          <w:rFonts w:cs="Arial"/>
          <w:lang w:eastAsia="ar-SA"/>
        </w:rPr>
        <w:t>4</w:t>
      </w:r>
      <w:r w:rsidR="00370C9D">
        <w:rPr>
          <w:rFonts w:cs="Arial"/>
          <w:lang w:val="sr-Cyrl-RS" w:eastAsia="ar-SA"/>
        </w:rPr>
        <w:t>.</w:t>
      </w:r>
    </w:p>
    <w:p w14:paraId="091C1D73" w14:textId="77777777" w:rsidR="00370C9D" w:rsidRPr="00AF25F8" w:rsidRDefault="00370C9D" w:rsidP="00AF25F8">
      <w:pPr>
        <w:suppressAutoHyphens/>
        <w:spacing w:before="0"/>
        <w:rPr>
          <w:rFonts w:cs="Arial"/>
          <w:lang w:eastAsia="ar-SA"/>
        </w:rPr>
      </w:pPr>
    </w:p>
    <w:p w14:paraId="24D4E472" w14:textId="51FB8AD2" w:rsidR="00370C9D" w:rsidRDefault="00370C9D" w:rsidP="00370C9D">
      <w:pPr>
        <w:rPr>
          <w:rFonts w:cs="Arial"/>
          <w:lang w:val="sr-Cyrl-RS"/>
        </w:rPr>
      </w:pPr>
      <w:r w:rsidRPr="00B563EE">
        <w:rPr>
          <w:rFonts w:cs="Arial"/>
          <w:lang w:val="sr-Cyrl-RS" w:eastAsia="ar-SA"/>
        </w:rPr>
        <w:t>У поглављу 3. Техничка спецификација конкурсне документације,</w:t>
      </w:r>
      <w:r w:rsidR="00E716CD">
        <w:rPr>
          <w:rFonts w:cs="Arial"/>
          <w:lang w:val="sr-Cyrl-RS"/>
        </w:rPr>
        <w:t xml:space="preserve"> </w:t>
      </w:r>
      <w:r w:rsidR="00E716CD" w:rsidRPr="00E716CD">
        <w:rPr>
          <w:rFonts w:cs="Arial"/>
          <w:lang w:val="sr-Cyrl-RS"/>
        </w:rPr>
        <w:t>Партија</w:t>
      </w:r>
      <w:r w:rsidRPr="00E716CD">
        <w:rPr>
          <w:rFonts w:cs="Arial"/>
          <w:lang w:val="sr-Cyrl-RS"/>
        </w:rPr>
        <w:t xml:space="preserve"> 4  </w:t>
      </w:r>
      <w:r w:rsidR="00BD6EB8" w:rsidRPr="00E716CD">
        <w:rPr>
          <w:rFonts w:cs="Arial"/>
          <w:lang w:val="sr-Cyrl-RS"/>
        </w:rPr>
        <w:t>-</w:t>
      </w:r>
    </w:p>
    <w:p w14:paraId="2A7AE96B" w14:textId="1500F30D" w:rsidR="00BD6EB8" w:rsidRPr="00B563EE" w:rsidRDefault="00BD6EB8" w:rsidP="00BD6EB8">
      <w:pPr>
        <w:jc w:val="left"/>
        <w:rPr>
          <w:rFonts w:cs="Arial"/>
          <w:lang w:val="sr-Cyrl-RS"/>
        </w:rPr>
      </w:pPr>
      <w:r w:rsidRPr="00585339">
        <w:rPr>
          <w:rFonts w:eastAsia="TimesNewRomanPSMT" w:cs="Arial"/>
          <w:bCs/>
          <w:sz w:val="24"/>
          <w:szCs w:val="24"/>
        </w:rPr>
        <w:t>Ревизија и радионички ремонт мерноиспитних система за испитивање/проналажење квара на кабловским водовима за ТЦ Београд.</w:t>
      </w:r>
    </w:p>
    <w:p w14:paraId="20EC603C" w14:textId="5068E112" w:rsidR="00370C9D" w:rsidRPr="00E716CD" w:rsidRDefault="00370C9D" w:rsidP="00370C9D">
      <w:pPr>
        <w:rPr>
          <w:rFonts w:cs="Arial"/>
          <w:b/>
          <w:sz w:val="24"/>
          <w:szCs w:val="24"/>
          <w:lang w:val="sr-Cyrl-RS" w:eastAsia="ar-SA"/>
        </w:rPr>
      </w:pPr>
      <w:r w:rsidRPr="00E716CD">
        <w:rPr>
          <w:rFonts w:cs="Arial"/>
          <w:b/>
          <w:sz w:val="24"/>
          <w:szCs w:val="24"/>
          <w:lang w:val="sr-Cyrl-RS" w:eastAsia="ar-SA"/>
        </w:rPr>
        <w:t>Рок извршења услуга се мења и гласи:</w:t>
      </w:r>
    </w:p>
    <w:p w14:paraId="490C8BED" w14:textId="77777777" w:rsidR="00370C9D" w:rsidRDefault="00370C9D" w:rsidP="00370C9D">
      <w:pPr>
        <w:rPr>
          <w:rFonts w:cs="Arial"/>
          <w:b/>
          <w:sz w:val="24"/>
          <w:szCs w:val="24"/>
          <w:lang w:val="sr-Cyrl-RS" w:eastAsia="ar-SA"/>
        </w:rPr>
      </w:pPr>
      <w:r w:rsidRPr="003A0A3B">
        <w:rPr>
          <w:rFonts w:cs="Arial"/>
          <w:b/>
          <w:sz w:val="24"/>
          <w:szCs w:val="24"/>
          <w:lang w:val="sr-Cyrl-RS" w:eastAsia="ar-SA"/>
        </w:rPr>
        <w:t>Рок извршења услуга</w:t>
      </w:r>
    </w:p>
    <w:p w14:paraId="0160E94E" w14:textId="5436BEE5" w:rsidR="00370C9D" w:rsidRPr="00B1735C" w:rsidRDefault="00370C9D" w:rsidP="00370C9D">
      <w:pPr>
        <w:spacing w:before="0" w:line="276" w:lineRule="auto"/>
        <w:rPr>
          <w:rFonts w:eastAsia="Calibri" w:cs="Arial"/>
          <w:b/>
          <w:bCs/>
          <w:sz w:val="24"/>
          <w:szCs w:val="24"/>
          <w:lang w:val="sr-Cyrl-RS" w:eastAsia="sr-Cyrl-CS"/>
        </w:rPr>
      </w:pPr>
      <w:r w:rsidRPr="00B1735C">
        <w:rPr>
          <w:rFonts w:eastAsia="Calibri" w:cs="Arial"/>
          <w:bCs/>
          <w:sz w:val="24"/>
          <w:szCs w:val="24"/>
          <w:lang w:val="sr-Latn-RS" w:eastAsia="sr-Cyrl-CS"/>
        </w:rPr>
        <w:t xml:space="preserve">Рок извршења  услуге превентивног одржавања: најдуже </w:t>
      </w:r>
      <w:r w:rsidRPr="00E716CD">
        <w:rPr>
          <w:rFonts w:eastAsia="Calibri" w:cs="Arial"/>
          <w:b/>
          <w:bCs/>
          <w:sz w:val="24"/>
          <w:szCs w:val="24"/>
          <w:lang w:val="sr-Latn-RS" w:eastAsia="sr-Cyrl-CS"/>
        </w:rPr>
        <w:t xml:space="preserve">60 </w:t>
      </w:r>
      <w:r w:rsidRPr="00E716CD">
        <w:rPr>
          <w:rFonts w:eastAsia="Calibri" w:cs="Arial"/>
          <w:bCs/>
          <w:sz w:val="24"/>
          <w:szCs w:val="24"/>
          <w:lang w:val="sr-Latn-RS" w:eastAsia="sr-Cyrl-CS"/>
        </w:rPr>
        <w:t>(</w:t>
      </w:r>
      <w:r w:rsidRPr="00E716CD">
        <w:rPr>
          <w:rFonts w:eastAsia="Calibri" w:cs="Arial"/>
          <w:bCs/>
          <w:sz w:val="24"/>
          <w:szCs w:val="24"/>
          <w:lang w:val="sr-Cyrl-RS" w:eastAsia="sr-Cyrl-CS"/>
        </w:rPr>
        <w:t>шездесет</w:t>
      </w:r>
      <w:r w:rsidRPr="00E716CD">
        <w:rPr>
          <w:rFonts w:eastAsia="Calibri" w:cs="Arial"/>
          <w:bCs/>
          <w:sz w:val="24"/>
          <w:szCs w:val="24"/>
          <w:lang w:val="sr-Latn-RS" w:eastAsia="sr-Cyrl-CS"/>
        </w:rPr>
        <w:t xml:space="preserve">) </w:t>
      </w:r>
      <w:r>
        <w:rPr>
          <w:rFonts w:eastAsia="Calibri" w:cs="Arial"/>
          <w:bCs/>
          <w:sz w:val="24"/>
          <w:szCs w:val="24"/>
          <w:lang w:val="sr-Latn-RS" w:eastAsia="sr-Cyrl-CS"/>
        </w:rPr>
        <w:t xml:space="preserve">дана од дана пријема </w:t>
      </w:r>
      <w:r>
        <w:rPr>
          <w:rFonts w:eastAsia="Calibri" w:cs="Arial"/>
          <w:bCs/>
          <w:sz w:val="24"/>
          <w:szCs w:val="24"/>
          <w:lang w:val="sr-Cyrl-RS" w:eastAsia="sr-Cyrl-CS"/>
        </w:rPr>
        <w:t>наруџбенице</w:t>
      </w:r>
      <w:r w:rsidRPr="00B1735C">
        <w:rPr>
          <w:rFonts w:eastAsia="Calibri" w:cs="Arial"/>
          <w:bCs/>
          <w:sz w:val="24"/>
          <w:szCs w:val="24"/>
          <w:lang w:val="sr-Latn-RS" w:eastAsia="sr-Cyrl-CS"/>
        </w:rPr>
        <w:t xml:space="preserve"> Наручиоца, по закључењу </w:t>
      </w:r>
      <w:r w:rsidRPr="00B1735C">
        <w:rPr>
          <w:rFonts w:eastAsia="Calibri" w:cs="Arial"/>
          <w:bCs/>
          <w:sz w:val="24"/>
          <w:szCs w:val="24"/>
          <w:lang w:val="sr-Cyrl-RS" w:eastAsia="sr-Cyrl-CS"/>
        </w:rPr>
        <w:t>оквирног споразума</w:t>
      </w:r>
      <w:r w:rsidRPr="00B1735C">
        <w:rPr>
          <w:rFonts w:eastAsia="Calibri" w:cs="Arial"/>
          <w:bCs/>
          <w:sz w:val="24"/>
          <w:szCs w:val="24"/>
          <w:lang w:val="sr-Latn-RS" w:eastAsia="sr-Cyrl-CS"/>
        </w:rPr>
        <w:t>.</w:t>
      </w:r>
    </w:p>
    <w:p w14:paraId="7DE2FF84" w14:textId="628F4F7C" w:rsidR="00370C9D" w:rsidRPr="00B1735C" w:rsidRDefault="00370C9D" w:rsidP="00370C9D">
      <w:pPr>
        <w:spacing w:before="0" w:line="276" w:lineRule="auto"/>
        <w:rPr>
          <w:rFonts w:eastAsia="Calibri" w:cs="Arial"/>
          <w:bCs/>
          <w:sz w:val="24"/>
          <w:szCs w:val="24"/>
          <w:lang w:val="sr-Cyrl-RS" w:eastAsia="sr-Cyrl-CS"/>
        </w:rPr>
      </w:pPr>
      <w:r w:rsidRPr="00B1735C">
        <w:rPr>
          <w:rFonts w:eastAsia="Calibri" w:cs="Arial"/>
          <w:bCs/>
          <w:sz w:val="24"/>
          <w:szCs w:val="24"/>
          <w:lang w:val="sr-Latn-RS" w:eastAsia="sr-Cyrl-CS"/>
        </w:rPr>
        <w:t>Рок извршења  услуг</w:t>
      </w:r>
      <w:r>
        <w:rPr>
          <w:rFonts w:eastAsia="Calibri" w:cs="Arial"/>
          <w:bCs/>
          <w:sz w:val="24"/>
          <w:szCs w:val="24"/>
          <w:lang w:val="sr-Cyrl-RS" w:eastAsia="sr-Cyrl-CS"/>
        </w:rPr>
        <w:t>е</w:t>
      </w:r>
      <w:r w:rsidRPr="00B1735C">
        <w:rPr>
          <w:rFonts w:eastAsia="Calibri" w:cs="Arial"/>
          <w:bCs/>
          <w:sz w:val="24"/>
          <w:szCs w:val="24"/>
          <w:lang w:val="sr-Cyrl-RS" w:eastAsia="sr-Cyrl-CS"/>
        </w:rPr>
        <w:t xml:space="preserve"> поправке</w:t>
      </w:r>
      <w:r w:rsidRPr="00B1735C">
        <w:rPr>
          <w:rFonts w:eastAsia="Calibri" w:cs="Arial"/>
          <w:bCs/>
          <w:sz w:val="24"/>
          <w:szCs w:val="24"/>
          <w:lang w:val="sr-Latn-RS" w:eastAsia="sr-Cyrl-CS"/>
        </w:rPr>
        <w:t xml:space="preserve">: најдуже </w:t>
      </w:r>
      <w:r w:rsidRPr="00E716CD">
        <w:rPr>
          <w:rFonts w:eastAsia="Calibri" w:cs="Arial"/>
          <w:b/>
          <w:bCs/>
          <w:sz w:val="24"/>
          <w:szCs w:val="24"/>
          <w:lang w:val="sr-Cyrl-RS" w:eastAsia="sr-Cyrl-CS"/>
        </w:rPr>
        <w:t xml:space="preserve">60 </w:t>
      </w:r>
      <w:r w:rsidRPr="00E716CD">
        <w:rPr>
          <w:rFonts w:eastAsia="Calibri" w:cs="Arial"/>
          <w:bCs/>
          <w:sz w:val="24"/>
          <w:szCs w:val="24"/>
          <w:lang w:val="sr-Latn-RS" w:eastAsia="sr-Cyrl-CS"/>
        </w:rPr>
        <w:t>(</w:t>
      </w:r>
      <w:r w:rsidRPr="00E716CD">
        <w:rPr>
          <w:rFonts w:eastAsia="Calibri" w:cs="Arial"/>
          <w:bCs/>
          <w:sz w:val="24"/>
          <w:szCs w:val="24"/>
          <w:lang w:val="sr-Cyrl-RS" w:eastAsia="sr-Cyrl-CS"/>
        </w:rPr>
        <w:t>шездесет</w:t>
      </w:r>
      <w:r w:rsidRPr="00E716CD">
        <w:rPr>
          <w:rFonts w:eastAsia="Calibri" w:cs="Arial"/>
          <w:bCs/>
          <w:sz w:val="24"/>
          <w:szCs w:val="24"/>
          <w:lang w:val="sr-Latn-RS" w:eastAsia="sr-Cyrl-CS"/>
        </w:rPr>
        <w:t xml:space="preserve">) </w:t>
      </w:r>
      <w:r w:rsidRPr="00B1735C">
        <w:rPr>
          <w:rFonts w:eastAsia="Calibri" w:cs="Arial"/>
          <w:bCs/>
          <w:sz w:val="24"/>
          <w:szCs w:val="24"/>
          <w:lang w:val="sr-Latn-RS" w:eastAsia="sr-Cyrl-CS"/>
        </w:rPr>
        <w:t>дан</w:t>
      </w:r>
      <w:r w:rsidR="00D10114">
        <w:rPr>
          <w:rFonts w:eastAsia="Calibri" w:cs="Arial"/>
          <w:bCs/>
          <w:sz w:val="24"/>
          <w:szCs w:val="24"/>
          <w:lang w:val="sr-Cyrl-RS" w:eastAsia="sr-Cyrl-CS"/>
        </w:rPr>
        <w:t>а</w:t>
      </w:r>
      <w:r w:rsidRPr="00B1735C">
        <w:rPr>
          <w:rFonts w:eastAsia="Calibri" w:cs="Arial"/>
          <w:bCs/>
          <w:sz w:val="24"/>
          <w:szCs w:val="24"/>
          <w:lang w:val="sr-Latn-RS" w:eastAsia="sr-Cyrl-CS"/>
        </w:rPr>
        <w:t xml:space="preserve"> од дана пр</w:t>
      </w:r>
      <w:r>
        <w:rPr>
          <w:rFonts w:eastAsia="Calibri" w:cs="Arial"/>
          <w:bCs/>
          <w:sz w:val="24"/>
          <w:szCs w:val="24"/>
          <w:lang w:val="sr-Latn-RS" w:eastAsia="sr-Cyrl-CS"/>
        </w:rPr>
        <w:t xml:space="preserve">ијема </w:t>
      </w:r>
      <w:r>
        <w:rPr>
          <w:rFonts w:eastAsia="Calibri" w:cs="Arial"/>
          <w:bCs/>
          <w:sz w:val="24"/>
          <w:szCs w:val="24"/>
          <w:lang w:val="sr-Cyrl-RS" w:eastAsia="sr-Cyrl-CS"/>
        </w:rPr>
        <w:t xml:space="preserve"> наруџбенице</w:t>
      </w:r>
      <w:r w:rsidRPr="00B1735C">
        <w:rPr>
          <w:rFonts w:eastAsia="Calibri" w:cs="Arial"/>
          <w:bCs/>
          <w:sz w:val="24"/>
          <w:szCs w:val="24"/>
          <w:lang w:val="sr-Cyrl-RS" w:eastAsia="sr-Cyrl-CS"/>
        </w:rPr>
        <w:t xml:space="preserve"> Наручиоца</w:t>
      </w:r>
      <w:r w:rsidRPr="00B1735C">
        <w:rPr>
          <w:rFonts w:eastAsia="Calibri" w:cs="Arial"/>
          <w:bCs/>
          <w:sz w:val="24"/>
          <w:szCs w:val="24"/>
          <w:lang w:val="sr-Latn-RS" w:eastAsia="sr-Cyrl-CS"/>
        </w:rPr>
        <w:t>, по закључењу оквирног споразума.</w:t>
      </w:r>
    </w:p>
    <w:p w14:paraId="3C5DA930" w14:textId="77777777" w:rsidR="00370C9D" w:rsidRDefault="00370C9D" w:rsidP="00F412D7">
      <w:pPr>
        <w:suppressAutoHyphens/>
        <w:spacing w:before="0"/>
        <w:jc w:val="center"/>
        <w:rPr>
          <w:rFonts w:cs="Arial"/>
          <w:lang w:val="sr-Cyrl-RS" w:eastAsia="ar-SA"/>
        </w:rPr>
      </w:pPr>
    </w:p>
    <w:p w14:paraId="482C6190" w14:textId="3A09758D" w:rsidR="00AE080C" w:rsidRPr="00BD6EB8" w:rsidRDefault="00D10114" w:rsidP="00BD6EB8">
      <w:pPr>
        <w:spacing w:before="0"/>
        <w:rPr>
          <w:rFonts w:eastAsia="TimesNewRomanPSMT" w:cs="Arial"/>
          <w:bCs/>
          <w:sz w:val="24"/>
          <w:szCs w:val="24"/>
        </w:rPr>
      </w:pPr>
      <w:r>
        <w:rPr>
          <w:rFonts w:cs="Arial"/>
          <w:lang w:val="sr-Cyrl-RS" w:eastAsia="ar-SA"/>
        </w:rPr>
        <w:t xml:space="preserve">Иста измена извршена </w:t>
      </w:r>
      <w:r w:rsidR="007D22B8">
        <w:rPr>
          <w:rFonts w:cs="Arial"/>
          <w:lang w:val="sr-Cyrl-RS" w:eastAsia="ar-SA"/>
        </w:rPr>
        <w:t xml:space="preserve">у поглављу </w:t>
      </w:r>
      <w:r w:rsidR="007D22B8">
        <w:rPr>
          <w:rFonts w:cs="Arial"/>
          <w:sz w:val="24"/>
          <w:szCs w:val="24"/>
          <w:lang w:val="sr-Cyrl-RS"/>
        </w:rPr>
        <w:t xml:space="preserve">6.  </w:t>
      </w:r>
      <w:r w:rsidR="007D22B8" w:rsidRPr="00EC5BB4">
        <w:rPr>
          <w:rFonts w:cs="Arial"/>
          <w:sz w:val="24"/>
          <w:szCs w:val="24"/>
        </w:rPr>
        <w:t>УПУТСТВО ПОНУЂАЧИМА КАКО ДА САЧИНЕ ПОНУДУ</w:t>
      </w:r>
      <w:r w:rsidR="007D22B8">
        <w:rPr>
          <w:rFonts w:cs="Arial"/>
          <w:sz w:val="24"/>
          <w:szCs w:val="24"/>
          <w:lang w:val="sr-Cyrl-RS"/>
        </w:rPr>
        <w:t xml:space="preserve">, тачка </w:t>
      </w:r>
      <w:r w:rsidR="007D22B8">
        <w:rPr>
          <w:rFonts w:cs="Arial"/>
          <w:lang w:val="sr-Cyrl-RS" w:eastAsia="ar-SA"/>
        </w:rPr>
        <w:t xml:space="preserve">6.13 Рок и место извршења услуга за Партију 4 </w:t>
      </w:r>
      <w:r w:rsidR="00AE080C">
        <w:rPr>
          <w:rFonts w:cs="Arial"/>
          <w:lang w:val="sr-Cyrl-RS" w:eastAsia="ar-SA"/>
        </w:rPr>
        <w:t xml:space="preserve">; као и у Обрасцу 1 – Образац понуде тачка </w:t>
      </w:r>
      <w:r w:rsidR="00AE080C" w:rsidRPr="00BD6EB8">
        <w:rPr>
          <w:rFonts w:eastAsia="TimesNewRomanPSMT" w:cs="Arial"/>
          <w:bCs/>
          <w:sz w:val="24"/>
          <w:szCs w:val="24"/>
          <w:lang w:val="sr-Cyrl-CS"/>
        </w:rPr>
        <w:t>5) ЦЕНА И КОМЕРЦИЈАЛНИ УСЛОВИ ПОНУДЕ</w:t>
      </w:r>
      <w:r w:rsidR="00E716CD">
        <w:rPr>
          <w:rFonts w:eastAsia="TimesNewRomanPSMT" w:cs="Arial"/>
          <w:bCs/>
          <w:sz w:val="24"/>
          <w:szCs w:val="24"/>
          <w:lang w:val="sr-Cyrl-CS"/>
        </w:rPr>
        <w:t>, Рок извршења за партију 4</w:t>
      </w:r>
    </w:p>
    <w:p w14:paraId="4D896F12" w14:textId="18925F71" w:rsidR="00370C9D" w:rsidRPr="007D22B8" w:rsidRDefault="00370C9D" w:rsidP="007D22B8">
      <w:pPr>
        <w:autoSpaceDE w:val="0"/>
        <w:autoSpaceDN w:val="0"/>
        <w:adjustRightInd w:val="0"/>
        <w:spacing w:before="0"/>
        <w:rPr>
          <w:rFonts w:eastAsia="TimesNewRomanPSMT" w:cs="Arial"/>
          <w:bCs/>
          <w:color w:val="00B0F0"/>
          <w:sz w:val="24"/>
          <w:szCs w:val="24"/>
          <w:lang w:val="sr-Cyrl-RS"/>
        </w:rPr>
      </w:pPr>
    </w:p>
    <w:p w14:paraId="2C76E6CC" w14:textId="40F30BCE" w:rsidR="00370C9D" w:rsidRDefault="00AF25F8" w:rsidP="00F412D7">
      <w:pPr>
        <w:suppressAutoHyphens/>
        <w:spacing w:before="0"/>
        <w:jc w:val="center"/>
        <w:rPr>
          <w:rFonts w:cs="Arial"/>
          <w:lang w:val="sr-Cyrl-RS" w:eastAsia="ar-SA"/>
        </w:rPr>
      </w:pPr>
      <w:r>
        <w:rPr>
          <w:rFonts w:cs="Arial"/>
          <w:lang w:eastAsia="ar-SA"/>
        </w:rPr>
        <w:t>5</w:t>
      </w:r>
      <w:r w:rsidR="00370C9D">
        <w:rPr>
          <w:rFonts w:cs="Arial"/>
          <w:lang w:val="sr-Cyrl-RS" w:eastAsia="ar-SA"/>
        </w:rPr>
        <w:t>.</w:t>
      </w:r>
    </w:p>
    <w:p w14:paraId="1C839FB0" w14:textId="77777777" w:rsidR="00370C9D" w:rsidRDefault="00370C9D" w:rsidP="00D10114">
      <w:pPr>
        <w:suppressAutoHyphens/>
        <w:spacing w:before="0"/>
        <w:rPr>
          <w:rFonts w:cs="Arial"/>
          <w:lang w:val="sr-Cyrl-RS" w:eastAsia="ar-SA"/>
        </w:rPr>
      </w:pPr>
    </w:p>
    <w:p w14:paraId="3014E62E" w14:textId="73399885" w:rsidR="00BD6EB8" w:rsidRDefault="00370C9D" w:rsidP="00370C9D">
      <w:pPr>
        <w:rPr>
          <w:rFonts w:cs="Arial"/>
          <w:color w:val="FF0000"/>
          <w:sz w:val="28"/>
          <w:szCs w:val="28"/>
          <w:lang w:val="sr-Cyrl-RS"/>
        </w:rPr>
      </w:pPr>
      <w:r w:rsidRPr="00B563EE">
        <w:rPr>
          <w:rFonts w:cs="Arial"/>
          <w:lang w:val="sr-Cyrl-RS" w:eastAsia="ar-SA"/>
        </w:rPr>
        <w:t>У поглављу 3. Техничка спецификација конкурсне документације,</w:t>
      </w:r>
      <w:r w:rsidRPr="00B563EE">
        <w:rPr>
          <w:rFonts w:cs="Arial"/>
          <w:sz w:val="28"/>
          <w:szCs w:val="28"/>
          <w:lang w:val="sr-Cyrl-RS"/>
        </w:rPr>
        <w:t xml:space="preserve"> </w:t>
      </w:r>
      <w:r w:rsidR="00E716CD">
        <w:rPr>
          <w:rFonts w:cs="Arial"/>
          <w:color w:val="FF0000"/>
          <w:lang w:val="sr-Cyrl-RS"/>
        </w:rPr>
        <w:t xml:space="preserve"> </w:t>
      </w:r>
      <w:r w:rsidR="00E716CD" w:rsidRPr="00E716CD">
        <w:rPr>
          <w:rFonts w:cs="Arial"/>
          <w:lang w:val="sr-Cyrl-RS"/>
        </w:rPr>
        <w:t>Партија</w:t>
      </w:r>
      <w:r w:rsidRPr="00E716CD">
        <w:rPr>
          <w:rFonts w:cs="Arial"/>
          <w:lang w:val="sr-Cyrl-RS"/>
        </w:rPr>
        <w:t xml:space="preserve"> 5</w:t>
      </w:r>
      <w:r w:rsidRPr="00E716CD">
        <w:rPr>
          <w:rFonts w:cs="Arial"/>
          <w:sz w:val="28"/>
          <w:szCs w:val="28"/>
          <w:lang w:val="sr-Cyrl-RS"/>
        </w:rPr>
        <w:t xml:space="preserve"> </w:t>
      </w:r>
      <w:r w:rsidR="00E716CD">
        <w:rPr>
          <w:rFonts w:cs="Arial"/>
          <w:sz w:val="28"/>
          <w:szCs w:val="28"/>
          <w:lang w:val="sr-Cyrl-RS"/>
        </w:rPr>
        <w:t>-</w:t>
      </w:r>
    </w:p>
    <w:p w14:paraId="479B8784" w14:textId="7E408FBB" w:rsidR="00370C9D" w:rsidRPr="00B563EE" w:rsidRDefault="00BD6EB8" w:rsidP="00370C9D">
      <w:pPr>
        <w:rPr>
          <w:rFonts w:cs="Arial"/>
          <w:sz w:val="28"/>
          <w:szCs w:val="28"/>
          <w:lang w:val="sr-Cyrl-RS"/>
        </w:rPr>
      </w:pPr>
      <w:r w:rsidRPr="00585339">
        <w:rPr>
          <w:rFonts w:eastAsia="TimesNewRomanPSMT" w:cs="Arial"/>
          <w:bCs/>
          <w:sz w:val="24"/>
          <w:szCs w:val="24"/>
        </w:rPr>
        <w:t>Ревизија и радионички ремонт релеа за уређаје релејне заштите за ТЦ Београд.</w:t>
      </w:r>
    </w:p>
    <w:p w14:paraId="40155CE9" w14:textId="2313E10E" w:rsidR="00370C9D" w:rsidRPr="00E716CD" w:rsidRDefault="00370C9D" w:rsidP="00370C9D">
      <w:pPr>
        <w:rPr>
          <w:rFonts w:cs="Arial"/>
          <w:b/>
          <w:sz w:val="24"/>
          <w:szCs w:val="24"/>
          <w:lang w:val="sr-Cyrl-RS" w:eastAsia="ar-SA"/>
        </w:rPr>
      </w:pPr>
      <w:r w:rsidRPr="00E716CD">
        <w:rPr>
          <w:rFonts w:cs="Arial"/>
          <w:b/>
          <w:sz w:val="24"/>
          <w:szCs w:val="24"/>
          <w:lang w:val="sr-Cyrl-RS" w:eastAsia="ar-SA"/>
        </w:rPr>
        <w:t>Рок извршења услуга се мења и гласи:</w:t>
      </w:r>
    </w:p>
    <w:p w14:paraId="0091D4EB" w14:textId="0F507B38" w:rsidR="00370C9D" w:rsidRPr="00AF25F8" w:rsidRDefault="00370C9D" w:rsidP="00AF25F8">
      <w:pPr>
        <w:rPr>
          <w:rFonts w:cs="Arial"/>
          <w:b/>
          <w:sz w:val="24"/>
          <w:szCs w:val="24"/>
          <w:lang w:eastAsia="ar-SA"/>
        </w:rPr>
      </w:pPr>
      <w:r w:rsidRPr="003A0A3B">
        <w:rPr>
          <w:rFonts w:cs="Arial"/>
          <w:b/>
          <w:sz w:val="24"/>
          <w:szCs w:val="24"/>
          <w:lang w:val="sr-Cyrl-RS" w:eastAsia="ar-SA"/>
        </w:rPr>
        <w:t>Рок извршења услуга</w:t>
      </w:r>
    </w:p>
    <w:p w14:paraId="31F96433" w14:textId="77777777" w:rsidR="00370C9D" w:rsidRPr="00310B33" w:rsidRDefault="00370C9D" w:rsidP="00370C9D">
      <w:pPr>
        <w:jc w:val="left"/>
        <w:rPr>
          <w:rStyle w:val="FontStyle136"/>
          <w:bCs/>
          <w:sz w:val="24"/>
          <w:szCs w:val="24"/>
          <w:lang w:val="sr-Cyrl-RS" w:eastAsia="sr-Cyrl-CS"/>
        </w:rPr>
      </w:pPr>
      <w:r w:rsidRPr="00310B33">
        <w:rPr>
          <w:rStyle w:val="FontStyle136"/>
          <w:b w:val="0"/>
          <w:bCs/>
          <w:sz w:val="24"/>
          <w:szCs w:val="24"/>
          <w:lang w:eastAsia="sr-Cyrl-CS"/>
        </w:rPr>
        <w:t>Рок извршења  услуге превентивног одржавања: најдуже</w:t>
      </w:r>
      <w:r w:rsidRPr="00E716CD">
        <w:rPr>
          <w:rStyle w:val="FontStyle136"/>
          <w:bCs/>
          <w:sz w:val="24"/>
          <w:szCs w:val="24"/>
          <w:lang w:eastAsia="sr-Cyrl-CS"/>
        </w:rPr>
        <w:t xml:space="preserve"> </w:t>
      </w:r>
      <w:r w:rsidRPr="00E716CD">
        <w:rPr>
          <w:rStyle w:val="FontStyle136"/>
          <w:bCs/>
          <w:sz w:val="24"/>
          <w:szCs w:val="24"/>
          <w:lang w:val="sr-Cyrl-RS" w:eastAsia="sr-Cyrl-CS"/>
        </w:rPr>
        <w:t>60</w:t>
      </w:r>
      <w:r w:rsidRPr="00E716CD">
        <w:rPr>
          <w:rStyle w:val="FontStyle136"/>
          <w:b w:val="0"/>
          <w:bCs/>
          <w:sz w:val="24"/>
          <w:szCs w:val="24"/>
          <w:lang w:val="sr-Cyrl-RS" w:eastAsia="sr-Cyrl-CS"/>
        </w:rPr>
        <w:t xml:space="preserve"> (шездесет</w:t>
      </w:r>
      <w:r w:rsidRPr="00E716CD">
        <w:rPr>
          <w:rStyle w:val="FontStyle136"/>
          <w:b w:val="0"/>
          <w:bCs/>
          <w:sz w:val="24"/>
          <w:szCs w:val="24"/>
          <w:lang w:eastAsia="sr-Cyrl-CS"/>
        </w:rPr>
        <w:t xml:space="preserve">) </w:t>
      </w:r>
      <w:r>
        <w:rPr>
          <w:rStyle w:val="FontStyle136"/>
          <w:b w:val="0"/>
          <w:bCs/>
          <w:sz w:val="24"/>
          <w:szCs w:val="24"/>
          <w:lang w:eastAsia="sr-Cyrl-CS"/>
        </w:rPr>
        <w:t xml:space="preserve">дана од дана пријема </w:t>
      </w:r>
      <w:r>
        <w:rPr>
          <w:rStyle w:val="FontStyle136"/>
          <w:b w:val="0"/>
          <w:bCs/>
          <w:sz w:val="24"/>
          <w:szCs w:val="24"/>
          <w:lang w:val="sr-Cyrl-RS" w:eastAsia="sr-Cyrl-CS"/>
        </w:rPr>
        <w:t>наруџбенице</w:t>
      </w:r>
      <w:r w:rsidRPr="00310B33">
        <w:rPr>
          <w:rStyle w:val="FontStyle136"/>
          <w:b w:val="0"/>
          <w:bCs/>
          <w:sz w:val="24"/>
          <w:szCs w:val="24"/>
          <w:lang w:eastAsia="sr-Cyrl-CS"/>
        </w:rPr>
        <w:t xml:space="preserve"> Наручиоца, по закључењу </w:t>
      </w:r>
      <w:r w:rsidRPr="00310B33">
        <w:rPr>
          <w:rStyle w:val="FontStyle136"/>
          <w:b w:val="0"/>
          <w:bCs/>
          <w:sz w:val="24"/>
          <w:szCs w:val="24"/>
          <w:lang w:val="sr-Cyrl-RS" w:eastAsia="sr-Cyrl-CS"/>
        </w:rPr>
        <w:t>оквирног споразума</w:t>
      </w:r>
      <w:r w:rsidRPr="00310B33">
        <w:rPr>
          <w:rStyle w:val="FontStyle136"/>
          <w:b w:val="0"/>
          <w:bCs/>
          <w:sz w:val="24"/>
          <w:szCs w:val="24"/>
          <w:lang w:eastAsia="sr-Cyrl-CS"/>
        </w:rPr>
        <w:t>.</w:t>
      </w:r>
    </w:p>
    <w:p w14:paraId="4785D54A" w14:textId="2EE92569" w:rsidR="00370C9D" w:rsidRPr="00310B33" w:rsidRDefault="00370C9D" w:rsidP="00370C9D">
      <w:pPr>
        <w:jc w:val="left"/>
        <w:rPr>
          <w:rFonts w:cs="Arial"/>
          <w:bCs/>
          <w:sz w:val="24"/>
          <w:szCs w:val="24"/>
          <w:lang w:val="sr-Cyrl-RS" w:eastAsia="sr-Cyrl-CS"/>
        </w:rPr>
      </w:pPr>
      <w:r w:rsidRPr="00310B33">
        <w:rPr>
          <w:rStyle w:val="FontStyle136"/>
          <w:b w:val="0"/>
          <w:bCs/>
          <w:sz w:val="24"/>
          <w:szCs w:val="24"/>
          <w:lang w:eastAsia="sr-Cyrl-CS"/>
        </w:rPr>
        <w:t>Рок извршења  услуг</w:t>
      </w:r>
      <w:r w:rsidRPr="00310B33">
        <w:rPr>
          <w:rStyle w:val="FontStyle136"/>
          <w:b w:val="0"/>
          <w:bCs/>
          <w:sz w:val="24"/>
          <w:szCs w:val="24"/>
          <w:lang w:val="sr-Cyrl-RS" w:eastAsia="sr-Cyrl-CS"/>
        </w:rPr>
        <w:t>и поправке</w:t>
      </w:r>
      <w:r w:rsidRPr="00310B33">
        <w:rPr>
          <w:rStyle w:val="FontStyle136"/>
          <w:b w:val="0"/>
          <w:bCs/>
          <w:sz w:val="24"/>
          <w:szCs w:val="24"/>
          <w:lang w:eastAsia="sr-Cyrl-CS"/>
        </w:rPr>
        <w:t xml:space="preserve">: најдуже </w:t>
      </w:r>
      <w:r w:rsidRPr="00E716CD">
        <w:rPr>
          <w:rStyle w:val="FontStyle136"/>
          <w:bCs/>
          <w:sz w:val="24"/>
          <w:szCs w:val="24"/>
          <w:lang w:val="sr-Cyrl-RS" w:eastAsia="sr-Cyrl-CS"/>
        </w:rPr>
        <w:t xml:space="preserve">60 </w:t>
      </w:r>
      <w:r w:rsidRPr="00E716CD">
        <w:rPr>
          <w:rStyle w:val="FontStyle136"/>
          <w:b w:val="0"/>
          <w:bCs/>
          <w:sz w:val="24"/>
          <w:szCs w:val="24"/>
          <w:lang w:val="sr-Cyrl-RS" w:eastAsia="sr-Cyrl-CS"/>
        </w:rPr>
        <w:t>(шездесет</w:t>
      </w:r>
      <w:r w:rsidRPr="00310B33">
        <w:rPr>
          <w:rStyle w:val="FontStyle136"/>
          <w:b w:val="0"/>
          <w:bCs/>
          <w:sz w:val="24"/>
          <w:szCs w:val="24"/>
          <w:lang w:eastAsia="sr-Cyrl-CS"/>
        </w:rPr>
        <w:t>) дан</w:t>
      </w:r>
      <w:r w:rsidR="00D10114">
        <w:rPr>
          <w:rStyle w:val="FontStyle136"/>
          <w:b w:val="0"/>
          <w:bCs/>
          <w:sz w:val="24"/>
          <w:szCs w:val="24"/>
          <w:lang w:val="sr-Cyrl-RS" w:eastAsia="sr-Cyrl-CS"/>
        </w:rPr>
        <w:t>а</w:t>
      </w:r>
      <w:r w:rsidRPr="00310B33">
        <w:rPr>
          <w:rStyle w:val="FontStyle136"/>
          <w:b w:val="0"/>
          <w:bCs/>
          <w:sz w:val="24"/>
          <w:szCs w:val="24"/>
          <w:lang w:eastAsia="sr-Cyrl-CS"/>
        </w:rPr>
        <w:t xml:space="preserve"> од дана пр</w:t>
      </w:r>
      <w:r>
        <w:rPr>
          <w:rStyle w:val="FontStyle136"/>
          <w:b w:val="0"/>
          <w:bCs/>
          <w:sz w:val="24"/>
          <w:szCs w:val="24"/>
          <w:lang w:eastAsia="sr-Cyrl-CS"/>
        </w:rPr>
        <w:t xml:space="preserve">ијема </w:t>
      </w:r>
      <w:r w:rsidRPr="00310B33">
        <w:rPr>
          <w:rStyle w:val="FontStyle136"/>
          <w:b w:val="0"/>
          <w:bCs/>
          <w:sz w:val="24"/>
          <w:szCs w:val="24"/>
          <w:lang w:val="sr-Cyrl-RS" w:eastAsia="sr-Cyrl-CS"/>
        </w:rPr>
        <w:t xml:space="preserve"> нару</w:t>
      </w:r>
      <w:r>
        <w:rPr>
          <w:rStyle w:val="FontStyle136"/>
          <w:b w:val="0"/>
          <w:bCs/>
          <w:sz w:val="24"/>
          <w:szCs w:val="24"/>
          <w:lang w:val="sr-Cyrl-RS" w:eastAsia="sr-Cyrl-CS"/>
        </w:rPr>
        <w:t xml:space="preserve">џбенице </w:t>
      </w:r>
      <w:r w:rsidRPr="00310B33">
        <w:rPr>
          <w:rStyle w:val="FontStyle136"/>
          <w:b w:val="0"/>
          <w:bCs/>
          <w:sz w:val="24"/>
          <w:szCs w:val="24"/>
          <w:lang w:val="sr-Cyrl-RS" w:eastAsia="sr-Cyrl-CS"/>
        </w:rPr>
        <w:t>Наручиоца</w:t>
      </w:r>
      <w:r w:rsidRPr="00310B33">
        <w:rPr>
          <w:rStyle w:val="FontStyle136"/>
          <w:b w:val="0"/>
          <w:bCs/>
          <w:sz w:val="24"/>
          <w:szCs w:val="24"/>
          <w:lang w:eastAsia="sr-Cyrl-CS"/>
        </w:rPr>
        <w:t>, по закључењу оквирног споразума.</w:t>
      </w:r>
    </w:p>
    <w:p w14:paraId="75A1F4C3" w14:textId="77777777" w:rsidR="00370C9D" w:rsidRDefault="00370C9D" w:rsidP="00F412D7">
      <w:pPr>
        <w:suppressAutoHyphens/>
        <w:spacing w:before="0"/>
        <w:jc w:val="center"/>
        <w:rPr>
          <w:rFonts w:cs="Arial"/>
          <w:lang w:val="sr-Cyrl-RS" w:eastAsia="ar-SA"/>
        </w:rPr>
      </w:pPr>
    </w:p>
    <w:p w14:paraId="462E714F" w14:textId="039D1D3B" w:rsidR="00AE080C" w:rsidRPr="00BD6EB8" w:rsidRDefault="00AE080C" w:rsidP="00AE080C">
      <w:pPr>
        <w:spacing w:before="0"/>
        <w:rPr>
          <w:rFonts w:eastAsia="TimesNewRomanPSMT" w:cs="Arial"/>
          <w:bCs/>
          <w:sz w:val="24"/>
          <w:szCs w:val="24"/>
          <w:lang w:val="sr-Cyrl-CS"/>
        </w:rPr>
      </w:pPr>
      <w:r>
        <w:rPr>
          <w:rFonts w:cs="Arial"/>
          <w:lang w:val="sr-Cyrl-RS" w:eastAsia="ar-SA"/>
        </w:rPr>
        <w:t xml:space="preserve">Иста измена извршена у поглављу </w:t>
      </w:r>
      <w:r>
        <w:rPr>
          <w:rFonts w:cs="Arial"/>
          <w:sz w:val="24"/>
          <w:szCs w:val="24"/>
          <w:lang w:val="sr-Cyrl-RS"/>
        </w:rPr>
        <w:t xml:space="preserve">6.  </w:t>
      </w:r>
      <w:r w:rsidRPr="00EC5BB4">
        <w:rPr>
          <w:rFonts w:cs="Arial"/>
          <w:sz w:val="24"/>
          <w:szCs w:val="24"/>
        </w:rPr>
        <w:t>УПУТСТВО ПОНУЂАЧИМА КАКО ДА САЧИНЕ ПОНУДУ</w:t>
      </w:r>
      <w:r>
        <w:rPr>
          <w:rFonts w:cs="Arial"/>
          <w:sz w:val="24"/>
          <w:szCs w:val="24"/>
          <w:lang w:val="sr-Cyrl-RS"/>
        </w:rPr>
        <w:t xml:space="preserve">, тачка </w:t>
      </w:r>
      <w:r>
        <w:rPr>
          <w:rFonts w:cs="Arial"/>
          <w:lang w:val="sr-Cyrl-RS" w:eastAsia="ar-SA"/>
        </w:rPr>
        <w:t xml:space="preserve">6.13 Рок и место извршења услуга за  Партију 5; као и у </w:t>
      </w:r>
      <w:r>
        <w:rPr>
          <w:rFonts w:cs="Arial"/>
          <w:lang w:val="sr-Cyrl-RS" w:eastAsia="ar-SA"/>
        </w:rPr>
        <w:lastRenderedPageBreak/>
        <w:t xml:space="preserve">Обрасцу 1 – Образац понуде тачка </w:t>
      </w:r>
      <w:r w:rsidRPr="00BD6EB8">
        <w:rPr>
          <w:rFonts w:eastAsia="TimesNewRomanPSMT" w:cs="Arial"/>
          <w:bCs/>
          <w:sz w:val="24"/>
          <w:szCs w:val="24"/>
          <w:lang w:val="sr-Cyrl-CS"/>
        </w:rPr>
        <w:t>5) ЦЕНА И КОМЕРЦИЈАЛНИ УСЛОВИ ПОНУДЕ</w:t>
      </w:r>
      <w:r w:rsidR="00E716CD">
        <w:rPr>
          <w:rFonts w:eastAsia="TimesNewRomanPSMT" w:cs="Arial"/>
          <w:bCs/>
          <w:sz w:val="24"/>
          <w:szCs w:val="24"/>
          <w:lang w:val="sr-Cyrl-CS"/>
        </w:rPr>
        <w:t>, Рок извршења за Партију 5</w:t>
      </w:r>
    </w:p>
    <w:p w14:paraId="47EDDD8C" w14:textId="77777777" w:rsidR="00370C9D" w:rsidRDefault="00370C9D" w:rsidP="00F412D7">
      <w:pPr>
        <w:suppressAutoHyphens/>
        <w:spacing w:before="0"/>
        <w:jc w:val="center"/>
        <w:rPr>
          <w:rFonts w:cs="Arial"/>
          <w:lang w:val="sr-Cyrl-RS" w:eastAsia="ar-SA"/>
        </w:rPr>
      </w:pPr>
    </w:p>
    <w:p w14:paraId="0B590F02" w14:textId="19CCBF36" w:rsidR="00370C9D" w:rsidRDefault="00AF25F8" w:rsidP="00F412D7">
      <w:pPr>
        <w:suppressAutoHyphens/>
        <w:spacing w:before="0"/>
        <w:jc w:val="center"/>
        <w:rPr>
          <w:rFonts w:cs="Arial"/>
          <w:lang w:val="sr-Cyrl-RS" w:eastAsia="ar-SA"/>
        </w:rPr>
      </w:pPr>
      <w:r>
        <w:rPr>
          <w:rFonts w:cs="Arial"/>
          <w:lang w:eastAsia="ar-SA"/>
        </w:rPr>
        <w:t>6</w:t>
      </w:r>
      <w:r w:rsidR="00B563EE">
        <w:rPr>
          <w:rFonts w:cs="Arial"/>
          <w:lang w:val="sr-Cyrl-RS" w:eastAsia="ar-SA"/>
        </w:rPr>
        <w:t>.</w:t>
      </w:r>
    </w:p>
    <w:p w14:paraId="41FFF097" w14:textId="77777777" w:rsidR="00F412D7" w:rsidRDefault="00F412D7" w:rsidP="00F412D7">
      <w:pPr>
        <w:suppressAutoHyphens/>
        <w:spacing w:before="0"/>
        <w:jc w:val="center"/>
        <w:rPr>
          <w:rFonts w:cs="Arial"/>
          <w:lang w:val="sr-Cyrl-RS" w:eastAsia="ar-SA"/>
        </w:rPr>
      </w:pPr>
    </w:p>
    <w:p w14:paraId="0DD034B7" w14:textId="08D757B1" w:rsidR="00F412D7" w:rsidRPr="00F412D7" w:rsidRDefault="00B563EE" w:rsidP="00F412D7">
      <w:pPr>
        <w:tabs>
          <w:tab w:val="left" w:pos="1134"/>
        </w:tabs>
        <w:suppressAutoHyphens/>
        <w:ind w:right="-289"/>
        <w:jc w:val="left"/>
        <w:rPr>
          <w:rFonts w:ascii="Times New Roman" w:hAnsi="Times New Roman"/>
          <w:sz w:val="28"/>
          <w:szCs w:val="28"/>
          <w:lang w:val="sr-Cyrl-RS" w:eastAsia="ar-SA"/>
        </w:rPr>
      </w:pPr>
      <w:r>
        <w:rPr>
          <w:rFonts w:cs="Arial"/>
          <w:lang w:val="sr-Cyrl-RS" w:eastAsia="ar-SA"/>
        </w:rPr>
        <w:t>У складу са наведеним изменама у наставку следи измењена конкурсна документација (Друга измена конкурсне документације)</w:t>
      </w:r>
    </w:p>
    <w:p w14:paraId="07830648" w14:textId="77777777" w:rsidR="00F412D7" w:rsidRPr="00F412D7" w:rsidRDefault="00F412D7" w:rsidP="00F412D7">
      <w:pPr>
        <w:suppressAutoHyphens/>
        <w:spacing w:before="0"/>
        <w:jc w:val="left"/>
        <w:rPr>
          <w:rFonts w:cs="Arial"/>
          <w:lang w:val="sr-Cyrl-RS" w:eastAsia="ar-SA"/>
        </w:rPr>
      </w:pPr>
    </w:p>
    <w:p w14:paraId="4894BBAB" w14:textId="77A1310E" w:rsidR="00F412D7" w:rsidRDefault="00AF25F8" w:rsidP="00F412D7">
      <w:pPr>
        <w:suppressAutoHyphens/>
        <w:spacing w:before="0"/>
        <w:jc w:val="center"/>
        <w:rPr>
          <w:rFonts w:cs="Arial"/>
          <w:lang w:val="sr-Cyrl-RS" w:eastAsia="ar-SA"/>
        </w:rPr>
      </w:pPr>
      <w:r>
        <w:rPr>
          <w:rFonts w:cs="Arial"/>
          <w:lang w:eastAsia="ar-SA"/>
        </w:rPr>
        <w:t>7</w:t>
      </w:r>
      <w:r w:rsidR="00F412D7" w:rsidRPr="00F412D7">
        <w:rPr>
          <w:rFonts w:cs="Arial"/>
          <w:lang w:val="sr-Cyrl-RS" w:eastAsia="ar-SA"/>
        </w:rPr>
        <w:t>.</w:t>
      </w:r>
    </w:p>
    <w:p w14:paraId="484BCC29" w14:textId="77777777" w:rsidR="00B563EE" w:rsidRPr="00F412D7" w:rsidRDefault="00B563EE" w:rsidP="00F412D7">
      <w:pPr>
        <w:suppressAutoHyphens/>
        <w:spacing w:before="0"/>
        <w:jc w:val="center"/>
        <w:rPr>
          <w:rFonts w:cs="Arial"/>
          <w:lang w:val="sr-Cyrl-RS" w:eastAsia="ar-SA"/>
        </w:rPr>
      </w:pPr>
    </w:p>
    <w:p w14:paraId="0CF05BDA" w14:textId="77777777" w:rsidR="00F412D7" w:rsidRPr="00F412D7" w:rsidRDefault="00F412D7" w:rsidP="00F412D7">
      <w:pPr>
        <w:suppressAutoHyphens/>
        <w:spacing w:before="0"/>
        <w:rPr>
          <w:rFonts w:cs="Arial"/>
          <w:lang w:val="sr-Cyrl-RS" w:eastAsia="ar-SA"/>
        </w:rPr>
      </w:pPr>
      <w:r w:rsidRPr="00F412D7">
        <w:rPr>
          <w:rFonts w:cs="Arial"/>
          <w:lang w:val="sr-Cyrl-RS" w:eastAsia="ar-SA"/>
        </w:rPr>
        <w:t>Ова измена конкурсне документације се објављује на Порталу ЈН и Интернет страници Наручиоца.</w:t>
      </w:r>
    </w:p>
    <w:p w14:paraId="38972CC8" w14:textId="77777777" w:rsidR="00F412D7" w:rsidRPr="00F412D7" w:rsidRDefault="00F412D7" w:rsidP="00F412D7">
      <w:pPr>
        <w:suppressAutoHyphens/>
        <w:spacing w:before="0"/>
        <w:rPr>
          <w:rFonts w:cs="Arial"/>
          <w:lang w:val="sr-Cyrl-RS" w:eastAsia="ar-SA"/>
        </w:rPr>
      </w:pPr>
    </w:p>
    <w:p w14:paraId="1A9DC655" w14:textId="77777777" w:rsidR="00F412D7" w:rsidRPr="00F412D7" w:rsidRDefault="00F412D7" w:rsidP="00F412D7">
      <w:pPr>
        <w:suppressAutoHyphens/>
        <w:spacing w:before="0"/>
        <w:rPr>
          <w:rFonts w:cs="Arial"/>
          <w:lang w:val="sr-Cyrl-RS" w:eastAsia="ar-SA"/>
        </w:rPr>
      </w:pPr>
    </w:p>
    <w:p w14:paraId="31CE5DE8" w14:textId="77777777" w:rsidR="00F412D7" w:rsidRPr="00F412D7" w:rsidRDefault="00F412D7" w:rsidP="00F412D7">
      <w:pPr>
        <w:suppressAutoHyphens/>
        <w:spacing w:before="0"/>
        <w:rPr>
          <w:rFonts w:cs="Arial"/>
          <w:lang w:val="sr-Cyrl-RS" w:eastAsia="ar-SA"/>
        </w:rPr>
      </w:pPr>
    </w:p>
    <w:p w14:paraId="54F55B81" w14:textId="44886700" w:rsidR="00F412D7" w:rsidRPr="00F412D7" w:rsidRDefault="00F412D7" w:rsidP="00F412D7">
      <w:pPr>
        <w:suppressAutoHyphens/>
        <w:spacing w:before="0"/>
        <w:jc w:val="center"/>
        <w:rPr>
          <w:rFonts w:cs="Arial"/>
          <w:lang w:val="sr-Cyrl-RS" w:eastAsia="ar-SA"/>
        </w:rPr>
      </w:pPr>
      <w:r w:rsidRPr="00F412D7">
        <w:rPr>
          <w:rFonts w:cs="Arial"/>
          <w:lang w:val="sr-Cyrl-RS" w:eastAsia="ar-SA"/>
        </w:rPr>
        <w:t xml:space="preserve">                                                                        </w:t>
      </w:r>
      <w:r>
        <w:rPr>
          <w:rFonts w:cs="Arial"/>
          <w:lang w:val="sr-Cyrl-RS" w:eastAsia="ar-SA"/>
        </w:rPr>
        <w:t xml:space="preserve">                               </w:t>
      </w:r>
      <w:r w:rsidRPr="00F412D7">
        <w:rPr>
          <w:rFonts w:cs="Arial"/>
          <w:lang w:val="sr-Cyrl-RS" w:eastAsia="ar-SA"/>
        </w:rPr>
        <w:t xml:space="preserve"> Комисија за јавну набавку</w:t>
      </w:r>
    </w:p>
    <w:p w14:paraId="63C455FA" w14:textId="77777777" w:rsidR="00F412D7" w:rsidRPr="00F412D7" w:rsidRDefault="00F412D7" w:rsidP="00F412D7">
      <w:pPr>
        <w:suppressAutoHyphens/>
        <w:spacing w:before="0"/>
        <w:jc w:val="right"/>
        <w:rPr>
          <w:rFonts w:cs="Arial"/>
          <w:lang w:val="sr-Cyrl-RS" w:eastAsia="ar-SA"/>
        </w:rPr>
      </w:pPr>
    </w:p>
    <w:p w14:paraId="1D93BECE" w14:textId="77777777" w:rsidR="00AF25F8" w:rsidRDefault="00AF25F8" w:rsidP="00B563EE">
      <w:pPr>
        <w:suppressAutoHyphens/>
        <w:spacing w:before="0"/>
        <w:jc w:val="center"/>
        <w:rPr>
          <w:rFonts w:cs="Arial"/>
          <w:lang w:eastAsia="ar-SA"/>
        </w:rPr>
      </w:pPr>
    </w:p>
    <w:p w14:paraId="480BA5CC" w14:textId="77777777" w:rsidR="00AF25F8" w:rsidRDefault="00AF25F8" w:rsidP="00B563EE">
      <w:pPr>
        <w:suppressAutoHyphens/>
        <w:spacing w:before="0"/>
        <w:jc w:val="center"/>
        <w:rPr>
          <w:rFonts w:cs="Arial"/>
          <w:lang w:eastAsia="ar-SA"/>
        </w:rPr>
      </w:pPr>
    </w:p>
    <w:p w14:paraId="01E46F76" w14:textId="77777777" w:rsidR="00AF25F8" w:rsidRDefault="00AF25F8" w:rsidP="00B563EE">
      <w:pPr>
        <w:suppressAutoHyphens/>
        <w:spacing w:before="0"/>
        <w:jc w:val="center"/>
        <w:rPr>
          <w:rFonts w:cs="Arial"/>
          <w:lang w:eastAsia="ar-SA"/>
        </w:rPr>
      </w:pPr>
    </w:p>
    <w:p w14:paraId="3394A802" w14:textId="77777777" w:rsidR="00AF25F8" w:rsidRDefault="00AF25F8" w:rsidP="00B563EE">
      <w:pPr>
        <w:suppressAutoHyphens/>
        <w:spacing w:before="0"/>
        <w:jc w:val="center"/>
        <w:rPr>
          <w:rFonts w:cs="Arial"/>
          <w:lang w:eastAsia="ar-SA"/>
        </w:rPr>
      </w:pPr>
    </w:p>
    <w:p w14:paraId="68FE19A9" w14:textId="77777777" w:rsidR="00AF25F8" w:rsidRDefault="00AF25F8" w:rsidP="00B563EE">
      <w:pPr>
        <w:suppressAutoHyphens/>
        <w:spacing w:before="0"/>
        <w:jc w:val="center"/>
        <w:rPr>
          <w:rFonts w:cs="Arial"/>
          <w:lang w:eastAsia="ar-SA"/>
        </w:rPr>
      </w:pPr>
    </w:p>
    <w:p w14:paraId="772B5D6E" w14:textId="77777777" w:rsidR="00AF25F8" w:rsidRDefault="00AF25F8" w:rsidP="00B563EE">
      <w:pPr>
        <w:suppressAutoHyphens/>
        <w:spacing w:before="0"/>
        <w:jc w:val="center"/>
        <w:rPr>
          <w:rFonts w:cs="Arial"/>
          <w:lang w:eastAsia="ar-SA"/>
        </w:rPr>
      </w:pPr>
    </w:p>
    <w:p w14:paraId="55AC3A86" w14:textId="77777777" w:rsidR="00AF25F8" w:rsidRDefault="00AF25F8" w:rsidP="00B563EE">
      <w:pPr>
        <w:suppressAutoHyphens/>
        <w:spacing w:before="0"/>
        <w:jc w:val="center"/>
        <w:rPr>
          <w:rFonts w:cs="Arial"/>
          <w:lang w:eastAsia="ar-SA"/>
        </w:rPr>
      </w:pPr>
    </w:p>
    <w:p w14:paraId="4B4E005E" w14:textId="77777777" w:rsidR="00AF25F8" w:rsidRDefault="00AF25F8" w:rsidP="00B563EE">
      <w:pPr>
        <w:suppressAutoHyphens/>
        <w:spacing w:before="0"/>
        <w:jc w:val="center"/>
        <w:rPr>
          <w:rFonts w:cs="Arial"/>
          <w:lang w:eastAsia="ar-SA"/>
        </w:rPr>
      </w:pPr>
    </w:p>
    <w:p w14:paraId="0A710040" w14:textId="77777777" w:rsidR="00AF25F8" w:rsidRDefault="00AF25F8" w:rsidP="00B563EE">
      <w:pPr>
        <w:suppressAutoHyphens/>
        <w:spacing w:before="0"/>
        <w:jc w:val="center"/>
        <w:rPr>
          <w:rFonts w:cs="Arial"/>
          <w:lang w:eastAsia="ar-SA"/>
        </w:rPr>
      </w:pPr>
    </w:p>
    <w:p w14:paraId="2C235285" w14:textId="77777777" w:rsidR="00AF25F8" w:rsidRDefault="00AF25F8" w:rsidP="00B563EE">
      <w:pPr>
        <w:suppressAutoHyphens/>
        <w:spacing w:before="0"/>
        <w:jc w:val="center"/>
        <w:rPr>
          <w:rFonts w:cs="Arial"/>
          <w:lang w:eastAsia="ar-SA"/>
        </w:rPr>
      </w:pPr>
    </w:p>
    <w:p w14:paraId="622185CA" w14:textId="77777777" w:rsidR="00AF25F8" w:rsidRDefault="00AF25F8" w:rsidP="00B563EE">
      <w:pPr>
        <w:suppressAutoHyphens/>
        <w:spacing w:before="0"/>
        <w:jc w:val="center"/>
        <w:rPr>
          <w:rFonts w:cs="Arial"/>
          <w:lang w:eastAsia="ar-SA"/>
        </w:rPr>
      </w:pPr>
    </w:p>
    <w:p w14:paraId="3B168F8B" w14:textId="77777777" w:rsidR="00AF25F8" w:rsidRDefault="00AF25F8" w:rsidP="00B563EE">
      <w:pPr>
        <w:suppressAutoHyphens/>
        <w:spacing w:before="0"/>
        <w:jc w:val="center"/>
        <w:rPr>
          <w:rFonts w:cs="Arial"/>
          <w:lang w:eastAsia="ar-SA"/>
        </w:rPr>
      </w:pPr>
    </w:p>
    <w:p w14:paraId="6B8D9651" w14:textId="77777777" w:rsidR="00AF25F8" w:rsidRDefault="00AF25F8" w:rsidP="00B563EE">
      <w:pPr>
        <w:suppressAutoHyphens/>
        <w:spacing w:before="0"/>
        <w:jc w:val="center"/>
        <w:rPr>
          <w:rFonts w:cs="Arial"/>
          <w:lang w:eastAsia="ar-SA"/>
        </w:rPr>
      </w:pPr>
    </w:p>
    <w:p w14:paraId="31CCA4ED" w14:textId="77777777" w:rsidR="00AF25F8" w:rsidRDefault="00AF25F8" w:rsidP="00B563EE">
      <w:pPr>
        <w:suppressAutoHyphens/>
        <w:spacing w:before="0"/>
        <w:jc w:val="center"/>
        <w:rPr>
          <w:rFonts w:cs="Arial"/>
          <w:lang w:eastAsia="ar-SA"/>
        </w:rPr>
      </w:pPr>
    </w:p>
    <w:p w14:paraId="12DFE98C" w14:textId="77777777" w:rsidR="00AF25F8" w:rsidRDefault="00AF25F8" w:rsidP="00B563EE">
      <w:pPr>
        <w:suppressAutoHyphens/>
        <w:spacing w:before="0"/>
        <w:jc w:val="center"/>
        <w:rPr>
          <w:rFonts w:cs="Arial"/>
          <w:lang w:eastAsia="ar-SA"/>
        </w:rPr>
      </w:pPr>
    </w:p>
    <w:p w14:paraId="330F6458" w14:textId="77777777" w:rsidR="00AF25F8" w:rsidRDefault="00AF25F8" w:rsidP="00B563EE">
      <w:pPr>
        <w:suppressAutoHyphens/>
        <w:spacing w:before="0"/>
        <w:jc w:val="center"/>
        <w:rPr>
          <w:rFonts w:cs="Arial"/>
          <w:lang w:eastAsia="ar-SA"/>
        </w:rPr>
      </w:pPr>
    </w:p>
    <w:p w14:paraId="70895E8E" w14:textId="77777777" w:rsidR="00AF25F8" w:rsidRDefault="00AF25F8" w:rsidP="00B563EE">
      <w:pPr>
        <w:suppressAutoHyphens/>
        <w:spacing w:before="0"/>
        <w:jc w:val="center"/>
        <w:rPr>
          <w:rFonts w:cs="Arial"/>
          <w:lang w:eastAsia="ar-SA"/>
        </w:rPr>
      </w:pPr>
    </w:p>
    <w:p w14:paraId="60FD5E93" w14:textId="77777777" w:rsidR="00AF25F8" w:rsidRDefault="00AF25F8" w:rsidP="00B563EE">
      <w:pPr>
        <w:suppressAutoHyphens/>
        <w:spacing w:before="0"/>
        <w:jc w:val="center"/>
        <w:rPr>
          <w:rFonts w:cs="Arial"/>
          <w:lang w:eastAsia="ar-SA"/>
        </w:rPr>
      </w:pPr>
    </w:p>
    <w:p w14:paraId="73222A4E" w14:textId="77777777" w:rsidR="00AF25F8" w:rsidRDefault="00AF25F8" w:rsidP="00B563EE">
      <w:pPr>
        <w:suppressAutoHyphens/>
        <w:spacing w:before="0"/>
        <w:jc w:val="center"/>
        <w:rPr>
          <w:rFonts w:cs="Arial"/>
          <w:lang w:eastAsia="ar-SA"/>
        </w:rPr>
      </w:pPr>
    </w:p>
    <w:p w14:paraId="00BDEAAD" w14:textId="77777777" w:rsidR="00AF25F8" w:rsidRDefault="00AF25F8" w:rsidP="00B563EE">
      <w:pPr>
        <w:suppressAutoHyphens/>
        <w:spacing w:before="0"/>
        <w:jc w:val="center"/>
        <w:rPr>
          <w:rFonts w:cs="Arial"/>
          <w:lang w:eastAsia="ar-SA"/>
        </w:rPr>
      </w:pPr>
    </w:p>
    <w:p w14:paraId="10E09789" w14:textId="77777777" w:rsidR="00AF25F8" w:rsidRDefault="00AF25F8" w:rsidP="00B563EE">
      <w:pPr>
        <w:suppressAutoHyphens/>
        <w:spacing w:before="0"/>
        <w:jc w:val="center"/>
        <w:rPr>
          <w:rFonts w:cs="Arial"/>
          <w:lang w:eastAsia="ar-SA"/>
        </w:rPr>
      </w:pPr>
    </w:p>
    <w:p w14:paraId="13222E74" w14:textId="77777777" w:rsidR="00AF25F8" w:rsidRDefault="00AF25F8" w:rsidP="00B563EE">
      <w:pPr>
        <w:suppressAutoHyphens/>
        <w:spacing w:before="0"/>
        <w:jc w:val="center"/>
        <w:rPr>
          <w:rFonts w:cs="Arial"/>
          <w:lang w:eastAsia="ar-SA"/>
        </w:rPr>
      </w:pPr>
    </w:p>
    <w:p w14:paraId="215CC24A" w14:textId="77777777" w:rsidR="00AF25F8" w:rsidRDefault="00AF25F8" w:rsidP="00B563EE">
      <w:pPr>
        <w:suppressAutoHyphens/>
        <w:spacing w:before="0"/>
        <w:jc w:val="center"/>
        <w:rPr>
          <w:rFonts w:cs="Arial"/>
          <w:lang w:eastAsia="ar-SA"/>
        </w:rPr>
      </w:pPr>
    </w:p>
    <w:p w14:paraId="7E965E2B" w14:textId="77777777" w:rsidR="00AF25F8" w:rsidRDefault="00AF25F8" w:rsidP="00B563EE">
      <w:pPr>
        <w:suppressAutoHyphens/>
        <w:spacing w:before="0"/>
        <w:jc w:val="center"/>
        <w:rPr>
          <w:rFonts w:cs="Arial"/>
          <w:lang w:eastAsia="ar-SA"/>
        </w:rPr>
      </w:pPr>
    </w:p>
    <w:p w14:paraId="69A7928A" w14:textId="77777777" w:rsidR="00AF25F8" w:rsidRDefault="00AF25F8" w:rsidP="00B563EE">
      <w:pPr>
        <w:suppressAutoHyphens/>
        <w:spacing w:before="0"/>
        <w:jc w:val="center"/>
        <w:rPr>
          <w:rFonts w:cs="Arial"/>
          <w:lang w:eastAsia="ar-SA"/>
        </w:rPr>
      </w:pPr>
    </w:p>
    <w:p w14:paraId="5CADA48D" w14:textId="77777777" w:rsidR="00AF25F8" w:rsidRDefault="00AF25F8" w:rsidP="00B563EE">
      <w:pPr>
        <w:suppressAutoHyphens/>
        <w:spacing w:before="0"/>
        <w:jc w:val="center"/>
        <w:rPr>
          <w:rFonts w:cs="Arial"/>
          <w:lang w:eastAsia="ar-SA"/>
        </w:rPr>
      </w:pPr>
    </w:p>
    <w:p w14:paraId="0C8EAF0F" w14:textId="77777777" w:rsidR="00AF25F8" w:rsidRDefault="00AF25F8" w:rsidP="00B563EE">
      <w:pPr>
        <w:suppressAutoHyphens/>
        <w:spacing w:before="0"/>
        <w:jc w:val="center"/>
        <w:rPr>
          <w:rFonts w:cs="Arial"/>
          <w:lang w:eastAsia="ar-SA"/>
        </w:rPr>
      </w:pPr>
    </w:p>
    <w:p w14:paraId="58DE9343" w14:textId="77777777" w:rsidR="00AF25F8" w:rsidRDefault="00AF25F8" w:rsidP="00B563EE">
      <w:pPr>
        <w:suppressAutoHyphens/>
        <w:spacing w:before="0"/>
        <w:jc w:val="center"/>
        <w:rPr>
          <w:rFonts w:cs="Arial"/>
          <w:lang w:eastAsia="ar-SA"/>
        </w:rPr>
      </w:pPr>
    </w:p>
    <w:p w14:paraId="6DC44FBF" w14:textId="77777777" w:rsidR="00AF25F8" w:rsidRDefault="00AF25F8" w:rsidP="00B563EE">
      <w:pPr>
        <w:suppressAutoHyphens/>
        <w:spacing w:before="0"/>
        <w:jc w:val="center"/>
        <w:rPr>
          <w:rFonts w:cs="Arial"/>
          <w:lang w:eastAsia="ar-SA"/>
        </w:rPr>
      </w:pPr>
    </w:p>
    <w:p w14:paraId="1F344D7F" w14:textId="77777777" w:rsidR="00AF25F8" w:rsidRDefault="00AF25F8" w:rsidP="00B563EE">
      <w:pPr>
        <w:suppressAutoHyphens/>
        <w:spacing w:before="0"/>
        <w:jc w:val="center"/>
        <w:rPr>
          <w:rFonts w:cs="Arial"/>
          <w:lang w:eastAsia="ar-SA"/>
        </w:rPr>
      </w:pPr>
    </w:p>
    <w:p w14:paraId="348DC566" w14:textId="77777777" w:rsidR="00AF25F8" w:rsidRDefault="00AF25F8" w:rsidP="00B563EE">
      <w:pPr>
        <w:suppressAutoHyphens/>
        <w:spacing w:before="0"/>
        <w:jc w:val="center"/>
        <w:rPr>
          <w:rFonts w:cs="Arial"/>
          <w:lang w:eastAsia="ar-SA"/>
        </w:rPr>
      </w:pPr>
    </w:p>
    <w:p w14:paraId="3DDA9FBD" w14:textId="77777777" w:rsidR="00AF25F8" w:rsidRDefault="00AF25F8" w:rsidP="00B563EE">
      <w:pPr>
        <w:suppressAutoHyphens/>
        <w:spacing w:before="0"/>
        <w:jc w:val="center"/>
        <w:rPr>
          <w:rFonts w:cs="Arial"/>
          <w:lang w:eastAsia="ar-SA"/>
        </w:rPr>
      </w:pPr>
    </w:p>
    <w:p w14:paraId="072EECA8" w14:textId="77777777" w:rsidR="00AF25F8" w:rsidRDefault="00AF25F8" w:rsidP="00B563EE">
      <w:pPr>
        <w:suppressAutoHyphens/>
        <w:spacing w:before="0"/>
        <w:jc w:val="center"/>
        <w:rPr>
          <w:rFonts w:cs="Arial"/>
          <w:lang w:eastAsia="ar-SA"/>
        </w:rPr>
      </w:pPr>
    </w:p>
    <w:p w14:paraId="2E399816" w14:textId="77777777" w:rsidR="00AF25F8" w:rsidRDefault="00AF25F8" w:rsidP="00B563EE">
      <w:pPr>
        <w:suppressAutoHyphens/>
        <w:spacing w:before="0"/>
        <w:jc w:val="center"/>
        <w:rPr>
          <w:rFonts w:cs="Arial"/>
          <w:lang w:eastAsia="ar-SA"/>
        </w:rPr>
      </w:pPr>
    </w:p>
    <w:p w14:paraId="728C6087" w14:textId="77777777" w:rsidR="00AF25F8" w:rsidRDefault="00AF25F8" w:rsidP="00B563EE">
      <w:pPr>
        <w:suppressAutoHyphens/>
        <w:spacing w:before="0"/>
        <w:jc w:val="center"/>
        <w:rPr>
          <w:rFonts w:cs="Arial"/>
          <w:lang w:eastAsia="ar-SA"/>
        </w:rPr>
      </w:pPr>
    </w:p>
    <w:p w14:paraId="10693450" w14:textId="19C27139" w:rsidR="00F412D7" w:rsidRPr="00B563EE" w:rsidRDefault="00BD6EB8" w:rsidP="00BD6EB8">
      <w:pPr>
        <w:suppressAutoHyphens/>
        <w:spacing w:before="0"/>
        <w:rPr>
          <w:rFonts w:cs="Arial"/>
          <w:lang w:val="sr-Cyrl-RS" w:eastAsia="ar-SA"/>
        </w:rPr>
      </w:pPr>
      <w:r>
        <w:rPr>
          <w:rFonts w:cs="Arial"/>
          <w:lang w:val="sr-Cyrl-RS" w:eastAsia="ar-SA"/>
        </w:rPr>
        <w:t xml:space="preserve">              </w:t>
      </w:r>
      <w:r w:rsidR="00F412D7" w:rsidRPr="00F412D7">
        <w:rPr>
          <w:rFonts w:cs="Arial"/>
          <w:lang w:val="sr-Cyrl-RS" w:eastAsia="ar-SA"/>
        </w:rPr>
        <w:t xml:space="preserve">                                                      </w:t>
      </w:r>
      <w:r w:rsidR="00B563EE">
        <w:rPr>
          <w:rFonts w:cs="Arial"/>
          <w:lang w:val="sr-Cyrl-RS" w:eastAsia="ar-SA"/>
        </w:rPr>
        <w:t xml:space="preserve">                               </w:t>
      </w:r>
    </w:p>
    <w:p w14:paraId="26782183" w14:textId="1FD7D9E2" w:rsidR="00F42E13" w:rsidRPr="00463F5D" w:rsidRDefault="007A2863" w:rsidP="007A2863">
      <w:pPr>
        <w:spacing w:before="0"/>
        <w:jc w:val="center"/>
        <w:rPr>
          <w:rFonts w:cs="Arial"/>
          <w:b/>
          <w:sz w:val="24"/>
          <w:szCs w:val="24"/>
          <w:lang w:val="ru-RU"/>
        </w:rPr>
      </w:pPr>
      <w:r>
        <w:rPr>
          <w:rFonts w:cs="Arial"/>
          <w:b/>
          <w:sz w:val="24"/>
          <w:szCs w:val="24"/>
          <w:lang w:val="ru-RU"/>
        </w:rPr>
        <w:lastRenderedPageBreak/>
        <w:t>ДРУГА ИЗМЕНА</w:t>
      </w:r>
    </w:p>
    <w:p w14:paraId="77F37703" w14:textId="1B557E19" w:rsidR="00210557" w:rsidRPr="007A2863" w:rsidRDefault="007A2863" w:rsidP="00781B02">
      <w:pPr>
        <w:jc w:val="center"/>
        <w:rPr>
          <w:b/>
          <w:lang w:val="sr-Cyrl-RS"/>
        </w:rPr>
      </w:pPr>
      <w:bookmarkStart w:id="6" w:name="_Toc441215598"/>
      <w:bookmarkStart w:id="7" w:name="_Toc441651537"/>
      <w:bookmarkStart w:id="8" w:name="_Toc442559874"/>
      <w:r>
        <w:rPr>
          <w:b/>
        </w:rPr>
        <w:t>КОНКУРСН</w:t>
      </w:r>
      <w:r>
        <w:rPr>
          <w:b/>
          <w:lang w:val="sr-Cyrl-RS"/>
        </w:rPr>
        <w:t>Е</w:t>
      </w:r>
      <w:r w:rsidR="00210557" w:rsidRPr="00781B02">
        <w:rPr>
          <w:b/>
        </w:rPr>
        <w:t xml:space="preserve"> ДОКУМЕНТАЦИЈ</w:t>
      </w:r>
      <w:bookmarkEnd w:id="6"/>
      <w:bookmarkEnd w:id="7"/>
      <w:bookmarkEnd w:id="8"/>
      <w:r>
        <w:rPr>
          <w:b/>
          <w:lang w:val="sr-Cyrl-RS"/>
        </w:rPr>
        <w:t>Е</w:t>
      </w:r>
    </w:p>
    <w:p w14:paraId="30BFF7EE" w14:textId="77777777" w:rsidR="00764952" w:rsidRDefault="00764952" w:rsidP="00764952">
      <w:pPr>
        <w:jc w:val="center"/>
        <w:rPr>
          <w:sz w:val="24"/>
          <w:szCs w:val="24"/>
          <w:lang w:val="sr-Cyrl-RS"/>
        </w:rPr>
      </w:pPr>
      <w:r w:rsidRPr="00781B02">
        <w:rPr>
          <w:sz w:val="24"/>
          <w:szCs w:val="24"/>
        </w:rPr>
        <w:t xml:space="preserve">за јавну набавку </w:t>
      </w:r>
      <w:r>
        <w:rPr>
          <w:sz w:val="24"/>
          <w:szCs w:val="24"/>
          <w:lang w:val="sr-Cyrl-RS"/>
        </w:rPr>
        <w:t xml:space="preserve">услуга </w:t>
      </w:r>
      <w:r w:rsidRPr="00781B02">
        <w:rPr>
          <w:sz w:val="24"/>
          <w:szCs w:val="24"/>
        </w:rPr>
        <w:t>бр.</w:t>
      </w:r>
      <w:r w:rsidRPr="00D87A69">
        <w:rPr>
          <w:b/>
          <w:sz w:val="24"/>
          <w:szCs w:val="24"/>
          <w:lang w:val="sr-Cyrl-RS"/>
        </w:rPr>
        <w:t>ЈН/8200/0114/2017</w:t>
      </w:r>
    </w:p>
    <w:p w14:paraId="73AFD4D4" w14:textId="642C37B1" w:rsidR="00764952" w:rsidRPr="00764952" w:rsidRDefault="00764952" w:rsidP="00764952">
      <w:pPr>
        <w:jc w:val="center"/>
        <w:rPr>
          <w:sz w:val="24"/>
          <w:szCs w:val="24"/>
          <w:lang w:val="sr-Cyrl-RS"/>
        </w:rPr>
      </w:pPr>
      <w:r w:rsidRPr="00D87A69">
        <w:rPr>
          <w:sz w:val="24"/>
          <w:szCs w:val="24"/>
          <w:lang w:val="sr-Cyrl-RS"/>
        </w:rPr>
        <w:t xml:space="preserve">- </w:t>
      </w:r>
      <w:r w:rsidRPr="00D87A69">
        <w:rPr>
          <w:b/>
          <w:sz w:val="24"/>
          <w:szCs w:val="24"/>
          <w:lang w:val="sr-Cyrl-RS"/>
        </w:rPr>
        <w:t>Ревизија и радионички ремонт опреме за ТЦ Београд</w:t>
      </w:r>
      <w:r w:rsidRPr="00D87A69">
        <w:rPr>
          <w:sz w:val="24"/>
          <w:szCs w:val="24"/>
          <w:lang w:val="sr-Cyrl-RS"/>
        </w:rPr>
        <w:t xml:space="preserve"> –</w:t>
      </w:r>
    </w:p>
    <w:p w14:paraId="3B84C925" w14:textId="77777777" w:rsidR="00764952" w:rsidRPr="007943A7" w:rsidRDefault="00764952" w:rsidP="00764952">
      <w:pPr>
        <w:jc w:val="center"/>
        <w:rPr>
          <w:rFonts w:cs="Arial"/>
          <w:sz w:val="24"/>
          <w:szCs w:val="24"/>
          <w:lang w:val="sr-Cyrl-RS"/>
        </w:rPr>
      </w:pPr>
      <w:r w:rsidRPr="007943A7">
        <w:rPr>
          <w:rFonts w:cs="Arial"/>
          <w:b/>
          <w:sz w:val="24"/>
          <w:szCs w:val="24"/>
          <w:lang w:val="sr-Cyrl-RS"/>
        </w:rPr>
        <w:t>У</w:t>
      </w:r>
      <w:r w:rsidRPr="007943A7">
        <w:rPr>
          <w:rFonts w:cs="Arial"/>
          <w:sz w:val="24"/>
          <w:szCs w:val="24"/>
          <w:lang w:val="ru-RU"/>
        </w:rPr>
        <w:t xml:space="preserve"> </w:t>
      </w:r>
      <w:r w:rsidRPr="007943A7">
        <w:rPr>
          <w:rFonts w:cs="Arial"/>
          <w:b/>
          <w:sz w:val="24"/>
          <w:szCs w:val="24"/>
          <w:lang w:val="sr-Cyrl-RS"/>
        </w:rPr>
        <w:t xml:space="preserve">преговарачком поступку са </w:t>
      </w:r>
      <w:r w:rsidRPr="007943A7">
        <w:rPr>
          <w:rFonts w:cs="Arial"/>
          <w:b/>
          <w:sz w:val="24"/>
          <w:szCs w:val="24"/>
          <w:lang w:val="sr-Cyrl-CS"/>
        </w:rPr>
        <w:t xml:space="preserve">објављивањем позива за подношење понуда </w:t>
      </w:r>
      <w:r w:rsidRPr="007943A7">
        <w:rPr>
          <w:rFonts w:cs="Arial"/>
          <w:b/>
          <w:sz w:val="24"/>
          <w:szCs w:val="24"/>
          <w:lang w:val="sr-Cyrl-RS"/>
        </w:rPr>
        <w:t>ради закључења оквирног споразума са једним понуђачем на период од две године</w:t>
      </w:r>
    </w:p>
    <w:p w14:paraId="70255B4B" w14:textId="77777777" w:rsidR="00764952" w:rsidRDefault="00764952" w:rsidP="00764952">
      <w:pPr>
        <w:pStyle w:val="Title"/>
        <w:spacing w:before="0"/>
        <w:rPr>
          <w:rFonts w:cs="Arial"/>
          <w:b w:val="0"/>
          <w:color w:val="FF0000"/>
          <w:szCs w:val="24"/>
          <w:lang w:val="sr-Cyrl-RS"/>
        </w:rPr>
      </w:pPr>
    </w:p>
    <w:p w14:paraId="24C0C02D" w14:textId="77777777" w:rsidR="00F038EB" w:rsidRDefault="00F038EB" w:rsidP="00781B02">
      <w:pPr>
        <w:jc w:val="center"/>
        <w:rPr>
          <w:b/>
          <w:lang w:val="sr-Cyrl-RS"/>
        </w:rPr>
      </w:pPr>
    </w:p>
    <w:p w14:paraId="02D6C82A" w14:textId="77777777" w:rsidR="009D3699" w:rsidRPr="00F038EB" w:rsidRDefault="009D3699" w:rsidP="000C50A0">
      <w:pPr>
        <w:pStyle w:val="BodyText"/>
        <w:spacing w:before="0"/>
        <w:rPr>
          <w:rFonts w:cs="Arial"/>
          <w:i/>
          <w:color w:val="00B0F0"/>
          <w:szCs w:val="24"/>
          <w:lang w:val="sr-Cyrl-RS"/>
        </w:rPr>
      </w:pPr>
    </w:p>
    <w:p w14:paraId="00C5B5F3" w14:textId="001C57AC" w:rsidR="008A3C3D" w:rsidRPr="008A3C3D" w:rsidRDefault="008A3C3D" w:rsidP="008A3C3D">
      <w:pPr>
        <w:pStyle w:val="Title"/>
        <w:jc w:val="both"/>
        <w:rPr>
          <w:b w:val="0"/>
          <w:szCs w:val="24"/>
          <w:lang w:val="sr-Cyrl-RS"/>
        </w:rPr>
      </w:pPr>
      <w:r w:rsidRPr="008A3C3D">
        <w:rPr>
          <w:b w:val="0"/>
          <w:szCs w:val="24"/>
          <w:lang w:val="ru-RU"/>
        </w:rPr>
        <w:t>К</w:t>
      </w:r>
      <w:r w:rsidR="00C62AA7" w:rsidRPr="008A3C3D">
        <w:rPr>
          <w:b w:val="0"/>
          <w:szCs w:val="24"/>
          <w:lang w:val="de-DE"/>
        </w:rPr>
        <w:t>онкурсн</w:t>
      </w:r>
      <w:r w:rsidRPr="008A3C3D">
        <w:rPr>
          <w:b w:val="0"/>
          <w:szCs w:val="24"/>
          <w:lang w:val="sr-Cyrl-RS"/>
        </w:rPr>
        <w:t>а</w:t>
      </w:r>
      <w:r w:rsidR="00C62AA7" w:rsidRPr="008A3C3D">
        <w:rPr>
          <w:b w:val="0"/>
          <w:szCs w:val="24"/>
          <w:lang w:val="ru-RU"/>
        </w:rPr>
        <w:t xml:space="preserve"> </w:t>
      </w:r>
      <w:r w:rsidR="00C62AA7" w:rsidRPr="008A3C3D">
        <w:rPr>
          <w:b w:val="0"/>
          <w:szCs w:val="24"/>
          <w:lang w:val="de-DE"/>
        </w:rPr>
        <w:t>документациј</w:t>
      </w:r>
      <w:r w:rsidRPr="008A3C3D">
        <w:rPr>
          <w:b w:val="0"/>
          <w:szCs w:val="24"/>
          <w:lang w:val="sr-Cyrl-RS"/>
        </w:rPr>
        <w:t>а садржи</w:t>
      </w:r>
      <w:r w:rsidR="00C62AA7" w:rsidRPr="008A3C3D">
        <w:rPr>
          <w:b w:val="0"/>
          <w:szCs w:val="24"/>
          <w:lang w:val="de-DE"/>
        </w:rPr>
        <w:t>:</w:t>
      </w:r>
    </w:p>
    <w:p w14:paraId="44456C0B" w14:textId="385946DA"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2"/>
        <w:gridCol w:w="6607"/>
        <w:gridCol w:w="979"/>
      </w:tblGrid>
      <w:tr w:rsidR="008A3C3D" w:rsidRPr="002503ED" w14:paraId="09EF15FB" w14:textId="77777777" w:rsidTr="002A6667">
        <w:tc>
          <w:tcPr>
            <w:tcW w:w="1362" w:type="dxa"/>
          </w:tcPr>
          <w:p w14:paraId="540AC535" w14:textId="5A5C00E1" w:rsidR="008A3C3D" w:rsidRPr="008A3C3D" w:rsidRDefault="008A3C3D" w:rsidP="004C3B38">
            <w:pPr>
              <w:tabs>
                <w:tab w:val="left" w:pos="360"/>
                <w:tab w:val="left" w:pos="567"/>
                <w:tab w:val="right" w:leader="dot" w:pos="9639"/>
              </w:tabs>
              <w:jc w:val="center"/>
              <w:rPr>
                <w:rFonts w:cs="Arial"/>
                <w:sz w:val="24"/>
                <w:szCs w:val="24"/>
                <w:lang w:val="sr-Cyrl-RS"/>
              </w:rPr>
            </w:pPr>
            <w:r>
              <w:rPr>
                <w:rFonts w:cs="Arial"/>
                <w:sz w:val="24"/>
                <w:szCs w:val="24"/>
                <w:lang w:val="sr-Cyrl-RS"/>
              </w:rPr>
              <w:t>Поглавље</w:t>
            </w:r>
          </w:p>
        </w:tc>
        <w:tc>
          <w:tcPr>
            <w:tcW w:w="6607" w:type="dxa"/>
          </w:tcPr>
          <w:p w14:paraId="3C3C7079" w14:textId="169A95B4" w:rsidR="008A3C3D" w:rsidRPr="00C62AA7" w:rsidRDefault="008A3C3D" w:rsidP="008A3C3D">
            <w:pPr>
              <w:tabs>
                <w:tab w:val="left" w:pos="360"/>
                <w:tab w:val="left" w:pos="567"/>
                <w:tab w:val="right" w:leader="dot" w:pos="9639"/>
              </w:tabs>
              <w:jc w:val="center"/>
              <w:rPr>
                <w:rFonts w:cs="Arial"/>
                <w:sz w:val="24"/>
                <w:szCs w:val="24"/>
                <w:lang w:val="sr-Cyrl-RS"/>
              </w:rPr>
            </w:pPr>
            <w:r>
              <w:rPr>
                <w:rFonts w:cs="Arial"/>
                <w:sz w:val="24"/>
                <w:szCs w:val="24"/>
                <w:lang w:val="sr-Cyrl-RS"/>
              </w:rPr>
              <w:t>Назив поглавља</w:t>
            </w:r>
          </w:p>
        </w:tc>
        <w:tc>
          <w:tcPr>
            <w:tcW w:w="979" w:type="dxa"/>
          </w:tcPr>
          <w:p w14:paraId="75B3B336" w14:textId="7090DA87" w:rsidR="008A3C3D" w:rsidRDefault="008A3C3D" w:rsidP="004C3B38">
            <w:pPr>
              <w:tabs>
                <w:tab w:val="left" w:pos="360"/>
                <w:tab w:val="left" w:pos="567"/>
                <w:tab w:val="right" w:leader="dot" w:pos="9639"/>
              </w:tabs>
              <w:jc w:val="center"/>
              <w:rPr>
                <w:sz w:val="24"/>
                <w:szCs w:val="24"/>
                <w:lang w:val="sr-Cyrl-RS"/>
              </w:rPr>
            </w:pPr>
            <w:r>
              <w:rPr>
                <w:sz w:val="24"/>
                <w:szCs w:val="24"/>
                <w:lang w:val="sr-Cyrl-RS"/>
              </w:rPr>
              <w:t>страна</w:t>
            </w:r>
          </w:p>
        </w:tc>
      </w:tr>
      <w:tr w:rsidR="00C62AA7" w:rsidRPr="00B563EE" w14:paraId="49F4CCC5" w14:textId="77777777" w:rsidTr="002A6667">
        <w:tc>
          <w:tcPr>
            <w:tcW w:w="1362" w:type="dxa"/>
          </w:tcPr>
          <w:p w14:paraId="364EC498" w14:textId="77777777" w:rsidR="00C62AA7" w:rsidRPr="00C8118E" w:rsidRDefault="00C62AA7" w:rsidP="004C3B38">
            <w:pPr>
              <w:tabs>
                <w:tab w:val="left" w:pos="360"/>
                <w:tab w:val="left" w:pos="567"/>
                <w:tab w:val="right" w:leader="dot" w:pos="9639"/>
              </w:tabs>
              <w:jc w:val="center"/>
              <w:rPr>
                <w:rFonts w:cs="Arial"/>
                <w:sz w:val="24"/>
                <w:szCs w:val="24"/>
              </w:rPr>
            </w:pPr>
            <w:r w:rsidRPr="00C8118E">
              <w:rPr>
                <w:rFonts w:cs="Arial"/>
                <w:sz w:val="24"/>
                <w:szCs w:val="24"/>
              </w:rPr>
              <w:t>1.</w:t>
            </w:r>
          </w:p>
        </w:tc>
        <w:tc>
          <w:tcPr>
            <w:tcW w:w="6607" w:type="dxa"/>
          </w:tcPr>
          <w:p w14:paraId="06D8C746" w14:textId="77777777" w:rsidR="00C62AA7" w:rsidRPr="00C8118E" w:rsidRDefault="00C62AA7" w:rsidP="004C3B38">
            <w:pPr>
              <w:tabs>
                <w:tab w:val="left" w:pos="360"/>
                <w:tab w:val="left" w:pos="567"/>
                <w:tab w:val="right" w:leader="dot" w:pos="9639"/>
              </w:tabs>
              <w:rPr>
                <w:rFonts w:cs="Arial"/>
                <w:sz w:val="24"/>
                <w:szCs w:val="24"/>
                <w:lang w:val="sr-Cyrl-RS"/>
              </w:rPr>
            </w:pPr>
            <w:r w:rsidRPr="00C8118E">
              <w:rPr>
                <w:rFonts w:cs="Arial"/>
                <w:sz w:val="24"/>
                <w:szCs w:val="24"/>
                <w:lang w:val="sr-Cyrl-RS"/>
              </w:rPr>
              <w:t>Општи подаци о јавној набавци</w:t>
            </w:r>
          </w:p>
        </w:tc>
        <w:tc>
          <w:tcPr>
            <w:tcW w:w="979" w:type="dxa"/>
          </w:tcPr>
          <w:p w14:paraId="456189EB" w14:textId="2181E89D" w:rsidR="00C62AA7" w:rsidRPr="00C64A50" w:rsidRDefault="00C64A50" w:rsidP="004C3B38">
            <w:pPr>
              <w:tabs>
                <w:tab w:val="left" w:pos="360"/>
                <w:tab w:val="left" w:pos="567"/>
                <w:tab w:val="right" w:leader="dot" w:pos="9639"/>
              </w:tabs>
              <w:jc w:val="center"/>
              <w:rPr>
                <w:sz w:val="24"/>
                <w:szCs w:val="24"/>
                <w:lang w:val="sr-Cyrl-RS"/>
              </w:rPr>
            </w:pPr>
            <w:r w:rsidRPr="00C64A50">
              <w:rPr>
                <w:sz w:val="24"/>
                <w:szCs w:val="24"/>
                <w:lang w:val="sr-Cyrl-RS"/>
              </w:rPr>
              <w:t>6</w:t>
            </w:r>
          </w:p>
        </w:tc>
      </w:tr>
      <w:tr w:rsidR="00C62AA7" w:rsidRPr="00B563EE" w14:paraId="31FCEA4B" w14:textId="77777777" w:rsidTr="002A6667">
        <w:tc>
          <w:tcPr>
            <w:tcW w:w="1362" w:type="dxa"/>
          </w:tcPr>
          <w:p w14:paraId="4F607795" w14:textId="77777777" w:rsidR="00C62AA7" w:rsidRPr="00C8118E" w:rsidRDefault="00C62AA7" w:rsidP="004C3B38">
            <w:pPr>
              <w:tabs>
                <w:tab w:val="left" w:pos="360"/>
                <w:tab w:val="left" w:pos="567"/>
                <w:tab w:val="right" w:leader="dot" w:pos="9639"/>
              </w:tabs>
              <w:jc w:val="center"/>
              <w:rPr>
                <w:rFonts w:cs="Arial"/>
                <w:sz w:val="24"/>
                <w:szCs w:val="24"/>
                <w:lang w:val="sr-Cyrl-RS"/>
              </w:rPr>
            </w:pPr>
            <w:r w:rsidRPr="00C8118E">
              <w:rPr>
                <w:rFonts w:cs="Arial"/>
                <w:sz w:val="24"/>
                <w:szCs w:val="24"/>
                <w:lang w:val="sr-Cyrl-RS"/>
              </w:rPr>
              <w:t>2.</w:t>
            </w:r>
          </w:p>
        </w:tc>
        <w:tc>
          <w:tcPr>
            <w:tcW w:w="6607" w:type="dxa"/>
          </w:tcPr>
          <w:p w14:paraId="42D87D0D" w14:textId="0B59DE97" w:rsidR="00C62AA7" w:rsidRPr="00C8118E" w:rsidRDefault="000A46DC" w:rsidP="004C3B38">
            <w:pPr>
              <w:tabs>
                <w:tab w:val="left" w:pos="317"/>
                <w:tab w:val="left" w:pos="360"/>
                <w:tab w:val="right" w:leader="dot" w:pos="9639"/>
              </w:tabs>
              <w:rPr>
                <w:rFonts w:cs="Arial"/>
                <w:sz w:val="24"/>
                <w:szCs w:val="24"/>
                <w:lang w:val="sr-Cyrl-RS"/>
              </w:rPr>
            </w:pPr>
            <w:r w:rsidRPr="00C8118E">
              <w:rPr>
                <w:rFonts w:cs="Arial"/>
                <w:sz w:val="24"/>
                <w:szCs w:val="24"/>
                <w:lang w:val="sr-Cyrl-RS"/>
              </w:rPr>
              <w:t>Техничка спецификација</w:t>
            </w:r>
          </w:p>
        </w:tc>
        <w:tc>
          <w:tcPr>
            <w:tcW w:w="979" w:type="dxa"/>
          </w:tcPr>
          <w:p w14:paraId="0642211C" w14:textId="295A542D" w:rsidR="00C62AA7" w:rsidRPr="00C64A50" w:rsidRDefault="00C64A50" w:rsidP="004C3B38">
            <w:pPr>
              <w:tabs>
                <w:tab w:val="left" w:pos="360"/>
                <w:tab w:val="left" w:pos="567"/>
                <w:tab w:val="right" w:leader="dot" w:pos="9639"/>
              </w:tabs>
              <w:jc w:val="center"/>
              <w:rPr>
                <w:sz w:val="24"/>
                <w:szCs w:val="24"/>
                <w:lang w:val="sr-Cyrl-RS"/>
              </w:rPr>
            </w:pPr>
            <w:r w:rsidRPr="00C64A50">
              <w:rPr>
                <w:sz w:val="24"/>
                <w:szCs w:val="24"/>
                <w:lang w:val="sr-Cyrl-RS"/>
              </w:rPr>
              <w:t>7</w:t>
            </w:r>
          </w:p>
        </w:tc>
      </w:tr>
      <w:tr w:rsidR="00C62AA7" w:rsidRPr="00B563EE" w14:paraId="0ACFF1DD" w14:textId="77777777" w:rsidTr="002A6667">
        <w:tc>
          <w:tcPr>
            <w:tcW w:w="1362" w:type="dxa"/>
          </w:tcPr>
          <w:p w14:paraId="4EB4FEC9" w14:textId="77777777" w:rsidR="00C62AA7" w:rsidRPr="00C8118E" w:rsidRDefault="00C62AA7" w:rsidP="004C3B38">
            <w:pPr>
              <w:tabs>
                <w:tab w:val="left" w:pos="360"/>
                <w:tab w:val="left" w:pos="567"/>
                <w:tab w:val="right" w:leader="dot" w:pos="9639"/>
              </w:tabs>
              <w:jc w:val="center"/>
              <w:rPr>
                <w:rFonts w:cs="Arial"/>
                <w:sz w:val="24"/>
                <w:szCs w:val="24"/>
                <w:lang w:val="sr-Cyrl-RS"/>
              </w:rPr>
            </w:pPr>
            <w:r w:rsidRPr="00C8118E">
              <w:rPr>
                <w:rFonts w:cs="Arial"/>
                <w:sz w:val="24"/>
                <w:szCs w:val="24"/>
                <w:lang w:val="sr-Cyrl-RS"/>
              </w:rPr>
              <w:t>3.</w:t>
            </w:r>
          </w:p>
        </w:tc>
        <w:tc>
          <w:tcPr>
            <w:tcW w:w="6607" w:type="dxa"/>
          </w:tcPr>
          <w:p w14:paraId="109F4010" w14:textId="348F0F71" w:rsidR="00C62AA7" w:rsidRPr="00C8118E" w:rsidRDefault="000A46DC" w:rsidP="000A46DC">
            <w:pPr>
              <w:tabs>
                <w:tab w:val="left" w:pos="317"/>
                <w:tab w:val="left" w:pos="360"/>
                <w:tab w:val="right" w:leader="dot" w:pos="9639"/>
              </w:tabs>
              <w:jc w:val="left"/>
              <w:rPr>
                <w:rFonts w:cs="Arial"/>
                <w:sz w:val="24"/>
                <w:szCs w:val="24"/>
                <w:lang w:val="sr-Cyrl-RS"/>
              </w:rPr>
            </w:pPr>
            <w:r w:rsidRPr="00C8118E">
              <w:rPr>
                <w:rFonts w:cs="Arial"/>
                <w:sz w:val="24"/>
                <w:szCs w:val="24"/>
                <w:lang w:val="sr-Cyrl-RS"/>
              </w:rPr>
              <w:t>Услови за учешће у поступку ЈН и упутство како се доказује испуњеност услова</w:t>
            </w:r>
          </w:p>
        </w:tc>
        <w:tc>
          <w:tcPr>
            <w:tcW w:w="979" w:type="dxa"/>
          </w:tcPr>
          <w:p w14:paraId="48694D86" w14:textId="28CCE77F" w:rsidR="00C62AA7" w:rsidRPr="00C64A50" w:rsidRDefault="009649E7" w:rsidP="004C3B38">
            <w:pPr>
              <w:tabs>
                <w:tab w:val="left" w:pos="360"/>
                <w:tab w:val="left" w:pos="567"/>
                <w:tab w:val="right" w:leader="dot" w:pos="9639"/>
              </w:tabs>
              <w:jc w:val="center"/>
              <w:rPr>
                <w:sz w:val="24"/>
                <w:szCs w:val="24"/>
                <w:lang w:val="sr-Cyrl-RS"/>
              </w:rPr>
            </w:pPr>
            <w:r w:rsidRPr="00C64A50">
              <w:rPr>
                <w:sz w:val="24"/>
                <w:szCs w:val="24"/>
                <w:lang w:val="sr-Cyrl-RS"/>
              </w:rPr>
              <w:t>4</w:t>
            </w:r>
            <w:r w:rsidR="00C64A50" w:rsidRPr="00C64A50">
              <w:rPr>
                <w:sz w:val="24"/>
                <w:szCs w:val="24"/>
                <w:lang w:val="sr-Cyrl-RS"/>
              </w:rPr>
              <w:t>7</w:t>
            </w:r>
          </w:p>
        </w:tc>
      </w:tr>
      <w:tr w:rsidR="00C62AA7" w:rsidRPr="00B563EE" w14:paraId="580AEE33" w14:textId="77777777" w:rsidTr="002A6667">
        <w:tc>
          <w:tcPr>
            <w:tcW w:w="1362" w:type="dxa"/>
          </w:tcPr>
          <w:p w14:paraId="667E5924" w14:textId="77777777" w:rsidR="00C62AA7" w:rsidRPr="00C8118E" w:rsidRDefault="00C62AA7" w:rsidP="004C3B38">
            <w:pPr>
              <w:tabs>
                <w:tab w:val="left" w:pos="360"/>
                <w:tab w:val="left" w:pos="567"/>
                <w:tab w:val="right" w:leader="dot" w:pos="9639"/>
              </w:tabs>
              <w:jc w:val="center"/>
              <w:rPr>
                <w:rFonts w:cs="Arial"/>
                <w:sz w:val="24"/>
                <w:szCs w:val="24"/>
                <w:lang w:val="sr-Cyrl-RS"/>
              </w:rPr>
            </w:pPr>
            <w:r w:rsidRPr="00C8118E">
              <w:rPr>
                <w:rFonts w:cs="Arial"/>
                <w:sz w:val="24"/>
                <w:szCs w:val="24"/>
              </w:rPr>
              <w:t>4</w:t>
            </w:r>
            <w:r w:rsidRPr="00C8118E">
              <w:rPr>
                <w:rFonts w:cs="Arial"/>
                <w:sz w:val="24"/>
                <w:szCs w:val="24"/>
                <w:lang w:val="sr-Cyrl-RS"/>
              </w:rPr>
              <w:t>.</w:t>
            </w:r>
          </w:p>
        </w:tc>
        <w:tc>
          <w:tcPr>
            <w:tcW w:w="6607" w:type="dxa"/>
          </w:tcPr>
          <w:p w14:paraId="182E9A37" w14:textId="6E16218A" w:rsidR="00C62AA7" w:rsidRPr="00C8118E" w:rsidRDefault="009649E7" w:rsidP="004C3B38">
            <w:pPr>
              <w:tabs>
                <w:tab w:val="left" w:pos="317"/>
                <w:tab w:val="left" w:pos="360"/>
                <w:tab w:val="right" w:leader="dot" w:pos="9639"/>
              </w:tabs>
              <w:rPr>
                <w:rFonts w:cs="Arial"/>
                <w:sz w:val="24"/>
                <w:szCs w:val="24"/>
              </w:rPr>
            </w:pPr>
            <w:r w:rsidRPr="00C8118E">
              <w:rPr>
                <w:rFonts w:cs="Arial"/>
                <w:sz w:val="24"/>
                <w:szCs w:val="24"/>
                <w:lang w:val="sr-Cyrl-RS"/>
              </w:rPr>
              <w:t>Критеријум за доделу оквирног споразума</w:t>
            </w:r>
          </w:p>
        </w:tc>
        <w:tc>
          <w:tcPr>
            <w:tcW w:w="979" w:type="dxa"/>
          </w:tcPr>
          <w:p w14:paraId="4EDEE52E" w14:textId="5896B021" w:rsidR="00C62AA7" w:rsidRPr="00C64A50" w:rsidRDefault="009649E7" w:rsidP="004C3B38">
            <w:pPr>
              <w:tabs>
                <w:tab w:val="left" w:pos="360"/>
                <w:tab w:val="left" w:pos="567"/>
                <w:tab w:val="right" w:leader="dot" w:pos="9639"/>
              </w:tabs>
              <w:jc w:val="center"/>
              <w:rPr>
                <w:sz w:val="24"/>
                <w:szCs w:val="24"/>
                <w:lang w:val="sr-Cyrl-RS"/>
              </w:rPr>
            </w:pPr>
            <w:r w:rsidRPr="00C64A50">
              <w:rPr>
                <w:sz w:val="24"/>
                <w:szCs w:val="24"/>
                <w:lang w:val="sr-Cyrl-RS"/>
              </w:rPr>
              <w:t>5</w:t>
            </w:r>
            <w:r w:rsidR="00C64A50" w:rsidRPr="00C64A50">
              <w:rPr>
                <w:sz w:val="24"/>
                <w:szCs w:val="24"/>
                <w:lang w:val="sr-Cyrl-RS"/>
              </w:rPr>
              <w:t>8</w:t>
            </w:r>
          </w:p>
        </w:tc>
      </w:tr>
      <w:tr w:rsidR="00C62AA7" w:rsidRPr="00B563EE" w14:paraId="6074772B" w14:textId="77777777" w:rsidTr="002A6667">
        <w:tc>
          <w:tcPr>
            <w:tcW w:w="1362" w:type="dxa"/>
          </w:tcPr>
          <w:p w14:paraId="36610839" w14:textId="77777777" w:rsidR="00C62AA7" w:rsidRPr="00C8118E" w:rsidRDefault="00C62AA7" w:rsidP="004C3B38">
            <w:pPr>
              <w:tabs>
                <w:tab w:val="left" w:pos="360"/>
                <w:tab w:val="left" w:pos="567"/>
                <w:tab w:val="right" w:leader="dot" w:pos="9639"/>
              </w:tabs>
              <w:jc w:val="center"/>
              <w:rPr>
                <w:rFonts w:cs="Arial"/>
                <w:sz w:val="24"/>
                <w:szCs w:val="24"/>
                <w:lang w:val="sr-Cyrl-RS"/>
              </w:rPr>
            </w:pPr>
            <w:r w:rsidRPr="00C8118E">
              <w:rPr>
                <w:rFonts w:cs="Arial"/>
                <w:sz w:val="24"/>
                <w:szCs w:val="24"/>
                <w:lang w:val="sr-Cyrl-RS"/>
              </w:rPr>
              <w:t>5.</w:t>
            </w:r>
          </w:p>
        </w:tc>
        <w:tc>
          <w:tcPr>
            <w:tcW w:w="6607" w:type="dxa"/>
          </w:tcPr>
          <w:p w14:paraId="4385498D" w14:textId="6F9ABED4" w:rsidR="00C62AA7" w:rsidRPr="00C8118E" w:rsidRDefault="009649E7" w:rsidP="00D049C0">
            <w:pPr>
              <w:tabs>
                <w:tab w:val="left" w:pos="317"/>
                <w:tab w:val="left" w:pos="360"/>
                <w:tab w:val="right" w:leader="dot" w:pos="9639"/>
              </w:tabs>
              <w:rPr>
                <w:rFonts w:cs="Arial"/>
                <w:sz w:val="24"/>
                <w:szCs w:val="24"/>
                <w:lang w:val="sr-Cyrl-RS"/>
              </w:rPr>
            </w:pPr>
            <w:r w:rsidRPr="00C8118E">
              <w:rPr>
                <w:rFonts w:cs="Arial"/>
                <w:sz w:val="24"/>
                <w:szCs w:val="24"/>
                <w:lang w:val="sr-Cyrl-RS"/>
              </w:rPr>
              <w:t>Упутство понуђачима како да сачине понуду</w:t>
            </w:r>
          </w:p>
        </w:tc>
        <w:tc>
          <w:tcPr>
            <w:tcW w:w="979" w:type="dxa"/>
          </w:tcPr>
          <w:p w14:paraId="6B636DB4" w14:textId="36CB5A3C" w:rsidR="00C62AA7" w:rsidRPr="00C64A50" w:rsidRDefault="00F23144" w:rsidP="004C3B38">
            <w:pPr>
              <w:tabs>
                <w:tab w:val="left" w:pos="360"/>
                <w:tab w:val="left" w:pos="567"/>
                <w:tab w:val="right" w:leader="dot" w:pos="9639"/>
              </w:tabs>
              <w:jc w:val="center"/>
              <w:rPr>
                <w:sz w:val="24"/>
                <w:szCs w:val="24"/>
                <w:lang w:val="sr-Cyrl-RS"/>
              </w:rPr>
            </w:pPr>
            <w:r w:rsidRPr="00C64A50">
              <w:rPr>
                <w:sz w:val="24"/>
                <w:szCs w:val="24"/>
                <w:lang w:val="sr-Cyrl-RS"/>
              </w:rPr>
              <w:t>6</w:t>
            </w:r>
            <w:r w:rsidR="00C64A50" w:rsidRPr="00C64A50">
              <w:rPr>
                <w:sz w:val="24"/>
                <w:szCs w:val="24"/>
                <w:lang w:val="sr-Cyrl-RS"/>
              </w:rPr>
              <w:t>1</w:t>
            </w:r>
          </w:p>
        </w:tc>
      </w:tr>
      <w:tr w:rsidR="00C62AA7" w:rsidRPr="00B563EE" w14:paraId="2ED38BF1" w14:textId="77777777" w:rsidTr="002A6667">
        <w:tc>
          <w:tcPr>
            <w:tcW w:w="1362" w:type="dxa"/>
          </w:tcPr>
          <w:p w14:paraId="6F0C924C" w14:textId="77777777" w:rsidR="00C62AA7" w:rsidRPr="00C8118E" w:rsidRDefault="00C62AA7" w:rsidP="004C3B38">
            <w:pPr>
              <w:tabs>
                <w:tab w:val="left" w:pos="360"/>
                <w:tab w:val="left" w:pos="567"/>
                <w:tab w:val="right" w:leader="dot" w:pos="9639"/>
              </w:tabs>
              <w:jc w:val="center"/>
              <w:rPr>
                <w:rFonts w:cs="Arial"/>
                <w:sz w:val="24"/>
                <w:szCs w:val="24"/>
              </w:rPr>
            </w:pPr>
            <w:r w:rsidRPr="00C8118E">
              <w:rPr>
                <w:rFonts w:cs="Arial"/>
                <w:sz w:val="24"/>
                <w:szCs w:val="24"/>
                <w:lang w:val="sr-Cyrl-RS"/>
              </w:rPr>
              <w:t>6</w:t>
            </w:r>
            <w:r w:rsidRPr="00C8118E">
              <w:rPr>
                <w:rFonts w:cs="Arial"/>
                <w:sz w:val="24"/>
                <w:szCs w:val="24"/>
              </w:rPr>
              <w:t>.</w:t>
            </w:r>
          </w:p>
        </w:tc>
        <w:tc>
          <w:tcPr>
            <w:tcW w:w="6607" w:type="dxa"/>
          </w:tcPr>
          <w:p w14:paraId="50555A1B" w14:textId="3D446394" w:rsidR="00C62AA7" w:rsidRPr="00C8118E" w:rsidRDefault="009649E7" w:rsidP="009649E7">
            <w:pPr>
              <w:tabs>
                <w:tab w:val="left" w:pos="360"/>
                <w:tab w:val="left" w:pos="567"/>
                <w:tab w:val="right" w:leader="dot" w:pos="9639"/>
              </w:tabs>
              <w:rPr>
                <w:rFonts w:cs="Arial"/>
                <w:sz w:val="24"/>
                <w:szCs w:val="24"/>
                <w:lang w:val="sr-Cyrl-RS"/>
              </w:rPr>
            </w:pPr>
            <w:r w:rsidRPr="00C8118E">
              <w:rPr>
                <w:rFonts w:cs="Arial"/>
                <w:sz w:val="24"/>
                <w:szCs w:val="24"/>
                <w:lang w:val="sr-Cyrl-RS"/>
              </w:rPr>
              <w:t>Обрасци ( 1 – 9)</w:t>
            </w:r>
          </w:p>
        </w:tc>
        <w:tc>
          <w:tcPr>
            <w:tcW w:w="979" w:type="dxa"/>
          </w:tcPr>
          <w:p w14:paraId="756E983E" w14:textId="7C7ECADE" w:rsidR="00C62AA7" w:rsidRPr="00C64A50" w:rsidRDefault="009649E7" w:rsidP="004C3B38">
            <w:pPr>
              <w:tabs>
                <w:tab w:val="left" w:pos="360"/>
                <w:tab w:val="left" w:pos="567"/>
                <w:tab w:val="right" w:leader="dot" w:pos="9639"/>
              </w:tabs>
              <w:jc w:val="center"/>
              <w:rPr>
                <w:sz w:val="24"/>
                <w:szCs w:val="24"/>
                <w:lang w:val="sr-Cyrl-RS"/>
              </w:rPr>
            </w:pPr>
            <w:r w:rsidRPr="00C64A50">
              <w:rPr>
                <w:sz w:val="24"/>
                <w:szCs w:val="24"/>
                <w:lang w:val="sr-Cyrl-RS"/>
              </w:rPr>
              <w:t>8</w:t>
            </w:r>
            <w:r w:rsidR="00C64A50" w:rsidRPr="00C64A50">
              <w:rPr>
                <w:sz w:val="24"/>
                <w:szCs w:val="24"/>
                <w:lang w:val="sr-Cyrl-RS"/>
              </w:rPr>
              <w:t>4</w:t>
            </w:r>
          </w:p>
        </w:tc>
      </w:tr>
      <w:tr w:rsidR="00C62AA7" w:rsidRPr="00B563EE" w14:paraId="4EBAF957" w14:textId="77777777" w:rsidTr="002A6667">
        <w:tc>
          <w:tcPr>
            <w:tcW w:w="1362" w:type="dxa"/>
          </w:tcPr>
          <w:p w14:paraId="04AC7B7D" w14:textId="77777777" w:rsidR="00C62AA7" w:rsidRPr="00C8118E" w:rsidRDefault="00C62AA7" w:rsidP="004C3B38">
            <w:pPr>
              <w:tabs>
                <w:tab w:val="left" w:pos="360"/>
                <w:tab w:val="left" w:pos="567"/>
                <w:tab w:val="right" w:leader="dot" w:pos="9639"/>
              </w:tabs>
              <w:jc w:val="center"/>
              <w:rPr>
                <w:rFonts w:cs="Arial"/>
                <w:sz w:val="24"/>
                <w:szCs w:val="24"/>
              </w:rPr>
            </w:pPr>
            <w:r w:rsidRPr="00C8118E">
              <w:rPr>
                <w:rFonts w:cs="Arial"/>
                <w:sz w:val="24"/>
                <w:szCs w:val="24"/>
                <w:lang w:val="sr-Cyrl-RS"/>
              </w:rPr>
              <w:t>7</w:t>
            </w:r>
            <w:r w:rsidRPr="00C8118E">
              <w:rPr>
                <w:rFonts w:cs="Arial"/>
                <w:sz w:val="24"/>
                <w:szCs w:val="24"/>
              </w:rPr>
              <w:t>.</w:t>
            </w:r>
          </w:p>
        </w:tc>
        <w:tc>
          <w:tcPr>
            <w:tcW w:w="6607" w:type="dxa"/>
          </w:tcPr>
          <w:p w14:paraId="680A2334" w14:textId="006A1F5A" w:rsidR="00C62AA7" w:rsidRPr="00C8118E" w:rsidRDefault="009649E7" w:rsidP="004C3B38">
            <w:pPr>
              <w:tabs>
                <w:tab w:val="left" w:pos="360"/>
                <w:tab w:val="left" w:pos="567"/>
                <w:tab w:val="right" w:leader="dot" w:pos="9639"/>
              </w:tabs>
              <w:rPr>
                <w:rFonts w:cs="Arial"/>
                <w:sz w:val="24"/>
                <w:szCs w:val="24"/>
                <w:lang w:val="sr-Cyrl-RS"/>
              </w:rPr>
            </w:pPr>
            <w:r w:rsidRPr="00C8118E">
              <w:rPr>
                <w:rFonts w:cs="Arial"/>
                <w:sz w:val="24"/>
                <w:szCs w:val="24"/>
                <w:lang w:val="sr-Cyrl-RS"/>
              </w:rPr>
              <w:t>Модел оквирног споразума</w:t>
            </w:r>
          </w:p>
        </w:tc>
        <w:tc>
          <w:tcPr>
            <w:tcW w:w="979" w:type="dxa"/>
          </w:tcPr>
          <w:p w14:paraId="67F575F4" w14:textId="6B3BB3B7" w:rsidR="00C62AA7" w:rsidRPr="00C64A50" w:rsidRDefault="009649E7" w:rsidP="00007D9C">
            <w:pPr>
              <w:tabs>
                <w:tab w:val="left" w:pos="360"/>
                <w:tab w:val="left" w:pos="567"/>
                <w:tab w:val="right" w:leader="dot" w:pos="9639"/>
              </w:tabs>
              <w:jc w:val="center"/>
              <w:rPr>
                <w:sz w:val="24"/>
                <w:szCs w:val="24"/>
                <w:lang w:val="sr-Cyrl-RS"/>
              </w:rPr>
            </w:pPr>
            <w:r w:rsidRPr="00C64A50">
              <w:rPr>
                <w:sz w:val="24"/>
                <w:szCs w:val="24"/>
                <w:lang w:val="sr-Cyrl-RS"/>
              </w:rPr>
              <w:t>1</w:t>
            </w:r>
            <w:r w:rsidR="00C64A50" w:rsidRPr="00C64A50">
              <w:rPr>
                <w:sz w:val="24"/>
                <w:szCs w:val="24"/>
                <w:lang w:val="sr-Cyrl-RS"/>
              </w:rPr>
              <w:t>49</w:t>
            </w:r>
          </w:p>
        </w:tc>
      </w:tr>
      <w:tr w:rsidR="00E4028C" w:rsidRPr="00B563EE" w14:paraId="1ACE6E33" w14:textId="77777777" w:rsidTr="002A6667">
        <w:tc>
          <w:tcPr>
            <w:tcW w:w="1362" w:type="dxa"/>
          </w:tcPr>
          <w:p w14:paraId="75FC676D" w14:textId="4FE77474" w:rsidR="00E4028C" w:rsidRPr="00C8118E" w:rsidRDefault="00B94D19" w:rsidP="00E4028C">
            <w:pPr>
              <w:tabs>
                <w:tab w:val="left" w:pos="360"/>
                <w:tab w:val="left" w:pos="567"/>
                <w:tab w:val="right" w:leader="dot" w:pos="9639"/>
              </w:tabs>
              <w:jc w:val="center"/>
              <w:rPr>
                <w:rFonts w:cs="Arial"/>
                <w:sz w:val="24"/>
                <w:szCs w:val="24"/>
                <w:lang w:val="sr-Cyrl-RS"/>
              </w:rPr>
            </w:pPr>
            <w:r w:rsidRPr="00C8118E">
              <w:rPr>
                <w:rFonts w:cs="Arial"/>
                <w:sz w:val="24"/>
                <w:szCs w:val="24"/>
                <w:lang w:val="sr-Cyrl-RS"/>
              </w:rPr>
              <w:t>8</w:t>
            </w:r>
            <w:r w:rsidR="00E4028C" w:rsidRPr="00C8118E">
              <w:rPr>
                <w:rFonts w:cs="Arial"/>
                <w:sz w:val="24"/>
                <w:szCs w:val="24"/>
                <w:lang w:val="sr-Cyrl-RS"/>
              </w:rPr>
              <w:t>.</w:t>
            </w:r>
          </w:p>
        </w:tc>
        <w:tc>
          <w:tcPr>
            <w:tcW w:w="6607" w:type="dxa"/>
          </w:tcPr>
          <w:p w14:paraId="6F18C538" w14:textId="7C6C7B8B" w:rsidR="00E4028C" w:rsidRPr="00C8118E" w:rsidRDefault="00E4028C" w:rsidP="00E4028C">
            <w:pPr>
              <w:tabs>
                <w:tab w:val="left" w:pos="360"/>
                <w:tab w:val="left" w:pos="567"/>
                <w:tab w:val="right" w:leader="dot" w:pos="9639"/>
              </w:tabs>
              <w:rPr>
                <w:rFonts w:cs="Arial"/>
                <w:sz w:val="24"/>
                <w:szCs w:val="24"/>
                <w:lang w:val="sr-Cyrl-RS"/>
              </w:rPr>
            </w:pPr>
            <w:r w:rsidRPr="00C8118E">
              <w:rPr>
                <w:rFonts w:cs="Arial"/>
                <w:sz w:val="24"/>
                <w:szCs w:val="24"/>
                <w:lang w:val="sr-Cyrl-RS"/>
              </w:rPr>
              <w:t>Прило</w:t>
            </w:r>
            <w:r w:rsidR="009649E7" w:rsidRPr="00C8118E">
              <w:rPr>
                <w:rFonts w:cs="Arial"/>
                <w:sz w:val="24"/>
                <w:szCs w:val="24"/>
                <w:lang w:val="sr-Cyrl-RS"/>
              </w:rPr>
              <w:t>г</w:t>
            </w:r>
            <w:r w:rsidR="00B92CD3" w:rsidRPr="00C8118E">
              <w:rPr>
                <w:rFonts w:cs="Arial"/>
                <w:b/>
                <w:sz w:val="24"/>
                <w:szCs w:val="24"/>
              </w:rPr>
              <w:t xml:space="preserve"> </w:t>
            </w:r>
            <w:r w:rsidR="00B92CD3" w:rsidRPr="00C8118E">
              <w:rPr>
                <w:rFonts w:cs="Arial"/>
                <w:sz w:val="24"/>
                <w:szCs w:val="24"/>
              </w:rPr>
              <w:t>о безбедности и здрављу на раду</w:t>
            </w:r>
          </w:p>
        </w:tc>
        <w:tc>
          <w:tcPr>
            <w:tcW w:w="979" w:type="dxa"/>
          </w:tcPr>
          <w:p w14:paraId="2452E2AB" w14:textId="41EF023F" w:rsidR="00E4028C" w:rsidRPr="00C64A50" w:rsidRDefault="00B94D19" w:rsidP="00B94D19">
            <w:pPr>
              <w:tabs>
                <w:tab w:val="left" w:pos="360"/>
                <w:tab w:val="left" w:pos="567"/>
                <w:tab w:val="right" w:leader="dot" w:pos="9639"/>
              </w:tabs>
              <w:jc w:val="center"/>
              <w:rPr>
                <w:sz w:val="24"/>
                <w:szCs w:val="24"/>
                <w:lang w:val="sr-Cyrl-RS"/>
              </w:rPr>
            </w:pPr>
            <w:r w:rsidRPr="00C64A50">
              <w:rPr>
                <w:sz w:val="24"/>
                <w:szCs w:val="24"/>
                <w:lang w:val="sr-Cyrl-RS"/>
              </w:rPr>
              <w:t>1</w:t>
            </w:r>
            <w:r w:rsidR="00C64A50" w:rsidRPr="00C64A50">
              <w:rPr>
                <w:sz w:val="24"/>
                <w:szCs w:val="24"/>
                <w:lang w:val="sr-Cyrl-RS"/>
              </w:rPr>
              <w:t>63</w:t>
            </w:r>
          </w:p>
        </w:tc>
      </w:tr>
      <w:tr w:rsidR="00B94D19" w:rsidRPr="00B563EE" w14:paraId="72453C7B" w14:textId="77777777" w:rsidTr="002A6667">
        <w:tc>
          <w:tcPr>
            <w:tcW w:w="1362" w:type="dxa"/>
          </w:tcPr>
          <w:p w14:paraId="099D2D07" w14:textId="1BEC0ABF" w:rsidR="00B94D19" w:rsidRPr="00C8118E" w:rsidRDefault="00B94D19" w:rsidP="00B94D19">
            <w:pPr>
              <w:tabs>
                <w:tab w:val="left" w:pos="360"/>
                <w:tab w:val="left" w:pos="567"/>
                <w:tab w:val="right" w:leader="dot" w:pos="9639"/>
              </w:tabs>
              <w:jc w:val="center"/>
              <w:rPr>
                <w:rFonts w:cs="Arial"/>
                <w:sz w:val="24"/>
                <w:szCs w:val="24"/>
                <w:lang w:val="sr-Cyrl-RS"/>
              </w:rPr>
            </w:pPr>
            <w:r w:rsidRPr="00C8118E">
              <w:rPr>
                <w:rFonts w:cs="Arial"/>
                <w:sz w:val="24"/>
                <w:szCs w:val="24"/>
                <w:lang w:val="sr-Cyrl-RS"/>
              </w:rPr>
              <w:t>9.</w:t>
            </w:r>
          </w:p>
        </w:tc>
        <w:tc>
          <w:tcPr>
            <w:tcW w:w="6607" w:type="dxa"/>
          </w:tcPr>
          <w:p w14:paraId="6DD5168B" w14:textId="5E09A579" w:rsidR="00B94D19" w:rsidRPr="00C8118E" w:rsidRDefault="00B94D19" w:rsidP="00B94D19">
            <w:pPr>
              <w:tabs>
                <w:tab w:val="left" w:pos="360"/>
                <w:tab w:val="left" w:pos="567"/>
                <w:tab w:val="right" w:leader="dot" w:pos="9639"/>
              </w:tabs>
              <w:rPr>
                <w:rFonts w:cs="Arial"/>
                <w:sz w:val="24"/>
                <w:szCs w:val="24"/>
                <w:lang w:val="sr-Cyrl-RS"/>
              </w:rPr>
            </w:pPr>
            <w:r w:rsidRPr="00C8118E">
              <w:rPr>
                <w:rFonts w:cs="Arial"/>
                <w:sz w:val="24"/>
                <w:szCs w:val="24"/>
                <w:lang w:val="sr-Cyrl-RS"/>
              </w:rPr>
              <w:t>Прилог 1 - Модел наруџбеница</w:t>
            </w:r>
          </w:p>
        </w:tc>
        <w:tc>
          <w:tcPr>
            <w:tcW w:w="979" w:type="dxa"/>
          </w:tcPr>
          <w:p w14:paraId="22CECAC2" w14:textId="7532A9D7" w:rsidR="00B94D19" w:rsidRPr="00C64A50" w:rsidRDefault="00710855" w:rsidP="00B94D19">
            <w:pPr>
              <w:tabs>
                <w:tab w:val="left" w:pos="360"/>
                <w:tab w:val="left" w:pos="567"/>
                <w:tab w:val="right" w:leader="dot" w:pos="9639"/>
              </w:tabs>
              <w:jc w:val="center"/>
              <w:rPr>
                <w:sz w:val="24"/>
                <w:szCs w:val="24"/>
                <w:lang w:val="sr-Cyrl-RS"/>
              </w:rPr>
            </w:pPr>
            <w:r w:rsidRPr="00C64A50">
              <w:rPr>
                <w:sz w:val="24"/>
                <w:szCs w:val="24"/>
                <w:lang w:val="sr-Cyrl-RS"/>
              </w:rPr>
              <w:t>1</w:t>
            </w:r>
            <w:r w:rsidRPr="00C64A50">
              <w:rPr>
                <w:sz w:val="24"/>
                <w:szCs w:val="24"/>
              </w:rPr>
              <w:t>6</w:t>
            </w:r>
            <w:r w:rsidR="00C64A50" w:rsidRPr="00C64A50">
              <w:rPr>
                <w:sz w:val="24"/>
                <w:szCs w:val="24"/>
                <w:lang w:val="sr-Cyrl-RS"/>
              </w:rPr>
              <w:t>7</w:t>
            </w:r>
          </w:p>
        </w:tc>
      </w:tr>
    </w:tbl>
    <w:p w14:paraId="7C665737" w14:textId="77777777" w:rsidR="009D3699" w:rsidRPr="00B563EE" w:rsidRDefault="009D3699" w:rsidP="000C50A0">
      <w:pPr>
        <w:pStyle w:val="BodyText"/>
        <w:spacing w:before="0"/>
        <w:rPr>
          <w:rFonts w:cs="Arial"/>
          <w:b/>
          <w:color w:val="FF0000"/>
          <w:spacing w:val="80"/>
          <w:szCs w:val="24"/>
          <w:highlight w:val="yellow"/>
        </w:rPr>
      </w:pPr>
    </w:p>
    <w:p w14:paraId="7D2CDE20" w14:textId="45CDCEFE" w:rsidR="00F5264D" w:rsidRPr="00B563EE" w:rsidRDefault="00F5264D" w:rsidP="00C53AC6">
      <w:pPr>
        <w:jc w:val="right"/>
        <w:rPr>
          <w:rFonts w:cs="Arial"/>
          <w:color w:val="FF0000"/>
          <w:sz w:val="24"/>
          <w:szCs w:val="24"/>
          <w:lang w:val="sr-Cyrl-CS"/>
        </w:rPr>
      </w:pPr>
    </w:p>
    <w:p w14:paraId="553E5FFD" w14:textId="53C3CA75" w:rsidR="00BA7930" w:rsidRPr="00C64A50" w:rsidRDefault="00BA7930" w:rsidP="00BA7930">
      <w:pPr>
        <w:jc w:val="center"/>
        <w:rPr>
          <w:rFonts w:cs="Arial"/>
          <w:color w:val="FF0000"/>
          <w:sz w:val="24"/>
          <w:szCs w:val="24"/>
          <w:lang w:val="sr-Cyrl-RS"/>
        </w:rPr>
      </w:pPr>
      <w:r w:rsidRPr="00B563EE">
        <w:rPr>
          <w:rFonts w:cs="Arial"/>
          <w:bCs/>
          <w:noProof/>
          <w:color w:val="FF0000"/>
          <w:sz w:val="24"/>
          <w:szCs w:val="24"/>
        </w:rPr>
        <w:t xml:space="preserve">                                                                  </w:t>
      </w:r>
      <w:r w:rsidRPr="00C8118E">
        <w:rPr>
          <w:rFonts w:cs="Arial"/>
          <w:bCs/>
          <w:noProof/>
          <w:sz w:val="24"/>
          <w:szCs w:val="24"/>
          <w:lang w:val="sr-Cyrl-CS"/>
        </w:rPr>
        <w:t xml:space="preserve">Укупан број страна документације: </w:t>
      </w:r>
      <w:r w:rsidRPr="00C64A50">
        <w:rPr>
          <w:rFonts w:cs="Arial"/>
          <w:bCs/>
          <w:noProof/>
          <w:sz w:val="24"/>
          <w:szCs w:val="24"/>
          <w:lang w:val="sr-Cyrl-CS"/>
        </w:rPr>
        <w:t>1</w:t>
      </w:r>
      <w:r w:rsidR="00C64A50" w:rsidRPr="00C64A50">
        <w:rPr>
          <w:rFonts w:cs="Arial"/>
          <w:bCs/>
          <w:noProof/>
          <w:sz w:val="24"/>
          <w:szCs w:val="24"/>
          <w:lang w:val="sr-Cyrl-RS"/>
        </w:rPr>
        <w:t>68</w:t>
      </w:r>
    </w:p>
    <w:p w14:paraId="3D526949" w14:textId="77777777" w:rsidR="001853E1" w:rsidRPr="00EC5BB4" w:rsidRDefault="001853E1" w:rsidP="000C50A0">
      <w:pPr>
        <w:pStyle w:val="BodyText"/>
        <w:spacing w:before="0"/>
        <w:rPr>
          <w:rFonts w:cs="Arial"/>
          <w:szCs w:val="24"/>
        </w:rPr>
      </w:pPr>
    </w:p>
    <w:p w14:paraId="280F3115" w14:textId="5E60CE34" w:rsidR="00585339" w:rsidRPr="002E153D" w:rsidRDefault="00473AD5" w:rsidP="00445BD5">
      <w:pPr>
        <w:pStyle w:val="Heading10"/>
        <w:numPr>
          <w:ilvl w:val="0"/>
          <w:numId w:val="13"/>
        </w:numPr>
        <w:jc w:val="center"/>
        <w:rPr>
          <w:rFonts w:cs="Arial"/>
          <w:sz w:val="24"/>
          <w:szCs w:val="24"/>
          <w:lang w:val="sr-Cyrl-RS"/>
        </w:rPr>
      </w:pPr>
      <w:r w:rsidRPr="00EC5BB4">
        <w:rPr>
          <w:rFonts w:cs="Arial"/>
          <w:sz w:val="24"/>
          <w:szCs w:val="24"/>
          <w:lang w:val="ru-RU"/>
        </w:rPr>
        <w:br w:type="page"/>
      </w:r>
      <w:bookmarkStart w:id="9" w:name="_Toc430335136"/>
      <w:bookmarkStart w:id="10" w:name="_Toc442559876"/>
      <w:bookmarkStart w:id="11" w:name="_Toc427817447"/>
      <w:r w:rsidR="00FA0E61" w:rsidRPr="00EC5BB4">
        <w:rPr>
          <w:rFonts w:cs="Arial"/>
          <w:sz w:val="24"/>
          <w:szCs w:val="24"/>
        </w:rPr>
        <w:lastRenderedPageBreak/>
        <w:t>ОПШТИ ПОДАЦИ О ЈАВНОЈ НАБАВЦИ</w:t>
      </w:r>
      <w:bookmarkEnd w:id="9"/>
      <w:bookmarkEnd w:id="10"/>
    </w:p>
    <w:p w14:paraId="4F6D28A9" w14:textId="6F6FEEC4" w:rsidR="004276AD" w:rsidRPr="00585339" w:rsidRDefault="004276AD" w:rsidP="002E12CC">
      <w:pPr>
        <w:tabs>
          <w:tab w:val="left" w:pos="1134"/>
        </w:tabs>
        <w:rPr>
          <w:rFonts w:cs="Arial"/>
          <w:color w:val="FF0000"/>
          <w:sz w:val="24"/>
          <w:szCs w:val="24"/>
          <w:lang w:val="sr-Cyrl-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14:paraId="6E831720" w14:textId="77777777" w:rsidTr="002E12CC">
        <w:tc>
          <w:tcPr>
            <w:tcW w:w="3032" w:type="dxa"/>
            <w:shd w:val="clear" w:color="auto" w:fill="auto"/>
          </w:tcPr>
          <w:p w14:paraId="709BF0E9" w14:textId="77777777" w:rsidR="002E12CC" w:rsidRPr="009422EB" w:rsidRDefault="002E12CC" w:rsidP="009422EB">
            <w:pPr>
              <w:autoSpaceDE w:val="0"/>
              <w:autoSpaceDN w:val="0"/>
              <w:adjustRightInd w:val="0"/>
              <w:spacing w:before="0"/>
              <w:rPr>
                <w:rFonts w:eastAsia="TimesNewRomanPSMT" w:cs="Arial"/>
                <w:bCs/>
                <w:sz w:val="24"/>
                <w:szCs w:val="24"/>
              </w:rPr>
            </w:pPr>
          </w:p>
          <w:p w14:paraId="2976124F" w14:textId="5D22463B" w:rsidR="004276AD" w:rsidRPr="00964696" w:rsidRDefault="004276AD" w:rsidP="009422EB">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tc>
        <w:tc>
          <w:tcPr>
            <w:tcW w:w="6213" w:type="dxa"/>
            <w:shd w:val="clear" w:color="auto" w:fill="auto"/>
          </w:tcPr>
          <w:p w14:paraId="33F8F184" w14:textId="77777777" w:rsidR="00585339" w:rsidRPr="005F7323" w:rsidRDefault="00585339" w:rsidP="00585339">
            <w:pPr>
              <w:suppressAutoHyphens/>
              <w:spacing w:line="100" w:lineRule="atLeast"/>
              <w:jc w:val="center"/>
              <w:rPr>
                <w:rFonts w:cs="Arial"/>
                <w:sz w:val="24"/>
                <w:szCs w:val="24"/>
                <w:lang w:val="sr-Cyrl-RS"/>
              </w:rPr>
            </w:pPr>
            <w:r w:rsidRPr="005F7323">
              <w:rPr>
                <w:rFonts w:cs="Arial"/>
                <w:sz w:val="24"/>
                <w:szCs w:val="24"/>
                <w:lang w:val="sr-Cyrl-RS"/>
              </w:rPr>
              <w:t>Јавно предузеће „Електропривреда Србије“ Београд,</w:t>
            </w:r>
          </w:p>
          <w:p w14:paraId="0611A8BD" w14:textId="2485898E" w:rsidR="002E12CC" w:rsidRPr="005F7323" w:rsidRDefault="00484B46" w:rsidP="00585339">
            <w:pPr>
              <w:suppressAutoHyphens/>
              <w:spacing w:line="100" w:lineRule="atLeast"/>
              <w:jc w:val="center"/>
              <w:rPr>
                <w:rFonts w:cs="Arial"/>
                <w:sz w:val="24"/>
                <w:szCs w:val="24"/>
                <w:lang w:val="sr-Cyrl-RS"/>
              </w:rPr>
            </w:pPr>
            <w:r>
              <w:rPr>
                <w:rFonts w:cs="Arial"/>
                <w:sz w:val="24"/>
                <w:szCs w:val="24"/>
                <w:lang w:val="sr-Cyrl-RS"/>
              </w:rPr>
              <w:t>Балканска 13</w:t>
            </w:r>
            <w:r w:rsidR="00585339" w:rsidRPr="005F7323">
              <w:rPr>
                <w:rFonts w:cs="Arial"/>
                <w:sz w:val="24"/>
                <w:szCs w:val="24"/>
                <w:lang w:val="sr-Cyrl-RS"/>
              </w:rPr>
              <w:t xml:space="preserve"> ,  Београд</w:t>
            </w:r>
          </w:p>
        </w:tc>
      </w:tr>
      <w:tr w:rsidR="0020688F" w:rsidRPr="00EC5BB4" w14:paraId="065C5245" w14:textId="77777777" w:rsidTr="0020688F">
        <w:tc>
          <w:tcPr>
            <w:tcW w:w="3032" w:type="dxa"/>
            <w:shd w:val="clear" w:color="auto" w:fill="auto"/>
            <w:vAlign w:val="center"/>
          </w:tcPr>
          <w:p w14:paraId="0C858A67" w14:textId="1ECCC4CF" w:rsidR="0020688F" w:rsidRPr="0020688F" w:rsidRDefault="0020688F" w:rsidP="0020688F">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A1B5A18" w14:textId="30A70554" w:rsidR="0020688F" w:rsidRPr="005F7323" w:rsidRDefault="0020688F" w:rsidP="00585339">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14:paraId="29D4B656" w14:textId="77777777" w:rsidTr="002E12CC">
        <w:tc>
          <w:tcPr>
            <w:tcW w:w="3032" w:type="dxa"/>
            <w:shd w:val="clear" w:color="auto" w:fill="auto"/>
          </w:tcPr>
          <w:p w14:paraId="361B16D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8492062" w14:textId="77777777" w:rsidR="004276AD" w:rsidRPr="005F7323" w:rsidRDefault="00B35119" w:rsidP="004276AD">
            <w:pPr>
              <w:autoSpaceDE w:val="0"/>
              <w:autoSpaceDN w:val="0"/>
              <w:adjustRightInd w:val="0"/>
              <w:jc w:val="center"/>
              <w:rPr>
                <w:rStyle w:val="Hyperlink"/>
                <w:rFonts w:eastAsia="Arial Unicode MS" w:cs="Arial"/>
                <w:color w:val="auto"/>
                <w:kern w:val="1"/>
                <w:sz w:val="24"/>
                <w:szCs w:val="24"/>
                <w:u w:val="none"/>
                <w:lang w:eastAsia="ar-SA"/>
              </w:rPr>
            </w:pPr>
            <w:hyperlink r:id="rId166" w:history="1">
              <w:r w:rsidR="004276AD" w:rsidRPr="005F7323">
                <w:rPr>
                  <w:rStyle w:val="Hyperlink"/>
                  <w:rFonts w:eastAsia="Arial Unicode MS" w:cs="Arial"/>
                  <w:color w:val="auto"/>
                  <w:kern w:val="1"/>
                  <w:sz w:val="24"/>
                  <w:szCs w:val="24"/>
                  <w:u w:val="none"/>
                  <w:lang w:eastAsia="ar-SA"/>
                </w:rPr>
                <w:t>www.eps.rs</w:t>
              </w:r>
            </w:hyperlink>
          </w:p>
          <w:p w14:paraId="386C325C" w14:textId="348D5C15" w:rsidR="002E12CC" w:rsidRPr="005F7323" w:rsidRDefault="002E12CC" w:rsidP="004276AD">
            <w:pPr>
              <w:autoSpaceDE w:val="0"/>
              <w:autoSpaceDN w:val="0"/>
              <w:adjustRightInd w:val="0"/>
              <w:jc w:val="center"/>
              <w:rPr>
                <w:rFonts w:eastAsia="TimesNewRomanPSMT" w:cs="Arial"/>
                <w:bCs/>
                <w:sz w:val="24"/>
                <w:szCs w:val="24"/>
              </w:rPr>
            </w:pPr>
          </w:p>
        </w:tc>
      </w:tr>
      <w:tr w:rsidR="004276AD" w:rsidRPr="00EC5BB4" w14:paraId="48B2B7DD" w14:textId="77777777" w:rsidTr="002E12CC">
        <w:tc>
          <w:tcPr>
            <w:tcW w:w="3032" w:type="dxa"/>
            <w:shd w:val="clear" w:color="auto" w:fill="auto"/>
          </w:tcPr>
          <w:p w14:paraId="6063BC9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6D469AEF" w14:textId="02AA9D80" w:rsidR="004276AD" w:rsidRPr="00010E49" w:rsidRDefault="00585339" w:rsidP="00585339">
            <w:pPr>
              <w:autoSpaceDE w:val="0"/>
              <w:autoSpaceDN w:val="0"/>
              <w:adjustRightInd w:val="0"/>
              <w:jc w:val="center"/>
              <w:rPr>
                <w:rFonts w:eastAsia="TimesNewRomanPSMT" w:cs="Arial"/>
                <w:bCs/>
                <w:sz w:val="24"/>
                <w:szCs w:val="24"/>
                <w:lang w:val="sr-Cyrl-RS"/>
              </w:rPr>
            </w:pPr>
            <w:r w:rsidRPr="00585339">
              <w:rPr>
                <w:rFonts w:eastAsia="TimesNewRomanPSMT" w:cs="Arial"/>
                <w:bCs/>
                <w:sz w:val="24"/>
                <w:szCs w:val="24"/>
                <w:lang w:val="sr-Cyrl-RS"/>
              </w:rPr>
              <w:t>Преговарачки поступак са објављивањем позива за подношење понуда</w:t>
            </w:r>
          </w:p>
        </w:tc>
      </w:tr>
      <w:tr w:rsidR="004276AD" w:rsidRPr="00EC5BB4" w14:paraId="1E189ED7" w14:textId="77777777" w:rsidTr="002E12CC">
        <w:trPr>
          <w:trHeight w:val="575"/>
        </w:trPr>
        <w:tc>
          <w:tcPr>
            <w:tcW w:w="3032" w:type="dxa"/>
            <w:shd w:val="clear" w:color="auto" w:fill="auto"/>
          </w:tcPr>
          <w:p w14:paraId="0B4468A3" w14:textId="6295975D"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Предмет </w:t>
            </w:r>
            <w:r w:rsidR="00055283">
              <w:rPr>
                <w:rFonts w:eastAsia="TimesNewRomanPSMT" w:cs="Arial"/>
                <w:bCs/>
                <w:sz w:val="24"/>
                <w:szCs w:val="24"/>
                <w:lang w:val="sr-Cyrl-RS"/>
              </w:rPr>
              <w:t xml:space="preserve">и врста </w:t>
            </w:r>
            <w:r w:rsidRPr="00EC5BB4">
              <w:rPr>
                <w:rFonts w:eastAsia="TimesNewRomanPSMT" w:cs="Arial"/>
                <w:bCs/>
                <w:sz w:val="24"/>
                <w:szCs w:val="24"/>
              </w:rPr>
              <w:t>јавне набавке</w:t>
            </w:r>
          </w:p>
        </w:tc>
        <w:tc>
          <w:tcPr>
            <w:tcW w:w="6213" w:type="dxa"/>
            <w:shd w:val="clear" w:color="auto" w:fill="auto"/>
          </w:tcPr>
          <w:p w14:paraId="6DEFA84E" w14:textId="18879D77" w:rsidR="004276AD" w:rsidRPr="00EC5BB4" w:rsidRDefault="00764952" w:rsidP="005F7323">
            <w:pPr>
              <w:pStyle w:val="Heading10"/>
              <w:jc w:val="center"/>
              <w:rPr>
                <w:rFonts w:cs="Arial"/>
                <w:sz w:val="24"/>
                <w:szCs w:val="24"/>
              </w:rPr>
            </w:pPr>
            <w:bookmarkStart w:id="12" w:name="_Toc442559877"/>
            <w:r>
              <w:rPr>
                <w:rFonts w:cs="Arial"/>
                <w:b w:val="0"/>
                <w:sz w:val="24"/>
                <w:szCs w:val="24"/>
                <w:lang w:val="sr-Cyrl-RS"/>
              </w:rPr>
              <w:t>услуге</w:t>
            </w:r>
            <w:r w:rsidR="004276AD" w:rsidRPr="00EC5BB4">
              <w:rPr>
                <w:rFonts w:cs="Arial"/>
                <w:b w:val="0"/>
                <w:sz w:val="24"/>
                <w:szCs w:val="24"/>
              </w:rPr>
              <w:t xml:space="preserve">: </w:t>
            </w:r>
            <w:bookmarkEnd w:id="12"/>
            <w:r w:rsidR="00585339" w:rsidRPr="00585339">
              <w:rPr>
                <w:rFonts w:cs="Arial"/>
                <w:b w:val="0"/>
                <w:sz w:val="24"/>
                <w:szCs w:val="24"/>
              </w:rPr>
              <w:t>Ревизија и радионички ремонт опреме за ТЦ Београд</w:t>
            </w:r>
          </w:p>
        </w:tc>
      </w:tr>
      <w:tr w:rsidR="00055283" w:rsidRPr="00EC5BB4" w14:paraId="49E36681" w14:textId="77777777" w:rsidTr="002E12CC">
        <w:trPr>
          <w:trHeight w:val="575"/>
        </w:trPr>
        <w:tc>
          <w:tcPr>
            <w:tcW w:w="3032" w:type="dxa"/>
            <w:shd w:val="clear" w:color="auto" w:fill="auto"/>
          </w:tcPr>
          <w:p w14:paraId="379A9C38" w14:textId="486C18BF" w:rsidR="00055283" w:rsidRPr="00EC5BB4" w:rsidRDefault="00055283" w:rsidP="004276AD">
            <w:pPr>
              <w:autoSpaceDE w:val="0"/>
              <w:autoSpaceDN w:val="0"/>
              <w:adjustRightInd w:val="0"/>
              <w:jc w:val="center"/>
              <w:rPr>
                <w:rFonts w:eastAsia="TimesNewRomanPSMT" w:cs="Arial"/>
                <w:bCs/>
                <w:sz w:val="24"/>
                <w:szCs w:val="24"/>
              </w:rPr>
            </w:pPr>
            <w:r w:rsidRPr="00055283">
              <w:rPr>
                <w:rFonts w:eastAsia="TimesNewRomanPSMT" w:cs="Arial"/>
                <w:bCs/>
                <w:sz w:val="24"/>
                <w:szCs w:val="24"/>
              </w:rPr>
              <w:t>Назив и ознака из општег речника набавке</w:t>
            </w:r>
          </w:p>
        </w:tc>
        <w:tc>
          <w:tcPr>
            <w:tcW w:w="6213" w:type="dxa"/>
            <w:shd w:val="clear" w:color="auto" w:fill="auto"/>
          </w:tcPr>
          <w:p w14:paraId="4167E5B0" w14:textId="27F399C2" w:rsidR="00055283" w:rsidRPr="00EC5BB4" w:rsidRDefault="00055283" w:rsidP="005F7323">
            <w:pPr>
              <w:pStyle w:val="Heading10"/>
              <w:jc w:val="center"/>
              <w:rPr>
                <w:rFonts w:cs="Arial"/>
                <w:b w:val="0"/>
                <w:sz w:val="24"/>
                <w:szCs w:val="24"/>
              </w:rPr>
            </w:pPr>
            <w:r w:rsidRPr="00055283">
              <w:rPr>
                <w:rFonts w:cs="Arial"/>
                <w:b w:val="0"/>
                <w:sz w:val="24"/>
                <w:szCs w:val="24"/>
              </w:rPr>
              <w:t>Разне услуге поправке и одржавања; 50800000-3</w:t>
            </w:r>
          </w:p>
        </w:tc>
      </w:tr>
      <w:tr w:rsidR="002E12CC" w:rsidRPr="00EC5BB4" w14:paraId="2111B8BF" w14:textId="77777777" w:rsidTr="002E12CC">
        <w:trPr>
          <w:trHeight w:val="995"/>
        </w:trPr>
        <w:tc>
          <w:tcPr>
            <w:tcW w:w="3032" w:type="dxa"/>
            <w:shd w:val="clear" w:color="auto" w:fill="auto"/>
          </w:tcPr>
          <w:p w14:paraId="3192642A" w14:textId="77777777" w:rsidR="002E12CC" w:rsidRPr="00EC5BB4" w:rsidRDefault="002E12CC" w:rsidP="002E12CC">
            <w:pPr>
              <w:autoSpaceDE w:val="0"/>
              <w:autoSpaceDN w:val="0"/>
              <w:adjustRightInd w:val="0"/>
              <w:jc w:val="center"/>
              <w:rPr>
                <w:rFonts w:eastAsia="TimesNewRomanPSMT" w:cs="Arial"/>
                <w:bCs/>
                <w:sz w:val="24"/>
                <w:szCs w:val="24"/>
              </w:rPr>
            </w:pPr>
          </w:p>
          <w:p w14:paraId="581972BA" w14:textId="1C47E660" w:rsidR="002E12CC" w:rsidRPr="00EC5BB4" w:rsidRDefault="00585339" w:rsidP="002E12CC">
            <w:pPr>
              <w:autoSpaceDE w:val="0"/>
              <w:autoSpaceDN w:val="0"/>
              <w:adjustRightInd w:val="0"/>
              <w:jc w:val="center"/>
              <w:rPr>
                <w:rFonts w:eastAsia="TimesNewRomanPSMT" w:cs="Arial"/>
                <w:bCs/>
                <w:sz w:val="24"/>
                <w:szCs w:val="24"/>
              </w:rPr>
            </w:pPr>
            <w:r>
              <w:rPr>
                <w:rFonts w:cs="Arial"/>
                <w:sz w:val="24"/>
                <w:szCs w:val="24"/>
                <w:lang w:val="sr-Cyrl-RS"/>
              </w:rPr>
              <w:t>П</w:t>
            </w:r>
            <w:r w:rsidR="002E12CC" w:rsidRPr="00EC5BB4">
              <w:rPr>
                <w:rFonts w:cs="Arial"/>
                <w:sz w:val="24"/>
                <w:szCs w:val="24"/>
              </w:rPr>
              <w:t>артије</w:t>
            </w:r>
          </w:p>
        </w:tc>
        <w:tc>
          <w:tcPr>
            <w:tcW w:w="6213" w:type="dxa"/>
            <w:shd w:val="clear" w:color="auto" w:fill="auto"/>
            <w:vAlign w:val="center"/>
          </w:tcPr>
          <w:p w14:paraId="0789E3A1" w14:textId="02E692AD" w:rsidR="00585339" w:rsidRPr="005F7323" w:rsidRDefault="00055283" w:rsidP="005F7323">
            <w:pPr>
              <w:autoSpaceDE w:val="0"/>
              <w:autoSpaceDN w:val="0"/>
              <w:adjustRightInd w:val="0"/>
              <w:ind w:left="252"/>
              <w:rPr>
                <w:rFonts w:eastAsia="TimesNewRomanPSMT" w:cs="Arial"/>
                <w:bCs/>
                <w:sz w:val="24"/>
                <w:szCs w:val="24"/>
              </w:rPr>
            </w:pPr>
            <w:r>
              <w:rPr>
                <w:rFonts w:eastAsia="TimesNewRomanPSMT" w:cs="Arial"/>
                <w:bCs/>
                <w:sz w:val="24"/>
                <w:szCs w:val="24"/>
              </w:rPr>
              <w:t xml:space="preserve">Jавна набавка је обликована </w:t>
            </w:r>
            <w:r>
              <w:rPr>
                <w:rFonts w:eastAsia="TimesNewRomanPSMT" w:cs="Arial"/>
                <w:bCs/>
                <w:sz w:val="24"/>
                <w:szCs w:val="24"/>
                <w:lang w:val="sr-Cyrl-RS"/>
              </w:rPr>
              <w:t>у 5</w:t>
            </w:r>
            <w:r>
              <w:rPr>
                <w:rFonts w:eastAsia="TimesNewRomanPSMT" w:cs="Arial"/>
                <w:bCs/>
                <w:sz w:val="24"/>
                <w:szCs w:val="24"/>
              </w:rPr>
              <w:t xml:space="preserve"> партија</w:t>
            </w:r>
            <w:r w:rsidR="00585339" w:rsidRPr="005F7323">
              <w:rPr>
                <w:rFonts w:eastAsia="TimesNewRomanPSMT" w:cs="Arial"/>
                <w:bCs/>
                <w:sz w:val="24"/>
                <w:szCs w:val="24"/>
              </w:rPr>
              <w:t xml:space="preserve"> и то:</w:t>
            </w:r>
          </w:p>
          <w:p w14:paraId="4FEE5DEC" w14:textId="77777777" w:rsidR="00585339" w:rsidRPr="00585339" w:rsidRDefault="00585339" w:rsidP="005F7323">
            <w:pPr>
              <w:autoSpaceDE w:val="0"/>
              <w:autoSpaceDN w:val="0"/>
              <w:adjustRightInd w:val="0"/>
              <w:ind w:left="252"/>
              <w:jc w:val="left"/>
              <w:rPr>
                <w:rFonts w:eastAsia="TimesNewRomanPSMT" w:cs="Arial"/>
                <w:bCs/>
                <w:sz w:val="24"/>
                <w:szCs w:val="24"/>
              </w:rPr>
            </w:pPr>
            <w:r w:rsidRPr="00545B9E">
              <w:rPr>
                <w:rFonts w:eastAsia="TimesNewRomanPSMT" w:cs="Arial"/>
                <w:b/>
                <w:bCs/>
                <w:sz w:val="24"/>
                <w:szCs w:val="24"/>
              </w:rPr>
              <w:t>Партија 1</w:t>
            </w:r>
            <w:r w:rsidRPr="00585339">
              <w:rPr>
                <w:rFonts w:eastAsia="TimesNewRomanPSMT" w:cs="Arial"/>
                <w:bCs/>
                <w:sz w:val="24"/>
                <w:szCs w:val="24"/>
              </w:rPr>
              <w:t xml:space="preserve"> Ревизија и радионички ремонт енергетских трансформатора  35/10 kV и 20(10)/0,4 kV за ТЦ Београд. </w:t>
            </w:r>
          </w:p>
          <w:p w14:paraId="0695F6B0" w14:textId="77777777" w:rsidR="00585339" w:rsidRPr="00585339" w:rsidRDefault="00585339" w:rsidP="005F7323">
            <w:pPr>
              <w:autoSpaceDE w:val="0"/>
              <w:autoSpaceDN w:val="0"/>
              <w:adjustRightInd w:val="0"/>
              <w:ind w:left="252"/>
              <w:jc w:val="left"/>
              <w:rPr>
                <w:rFonts w:eastAsia="TimesNewRomanPSMT" w:cs="Arial"/>
                <w:bCs/>
                <w:sz w:val="24"/>
                <w:szCs w:val="24"/>
              </w:rPr>
            </w:pPr>
            <w:r w:rsidRPr="00545B9E">
              <w:rPr>
                <w:rFonts w:eastAsia="TimesNewRomanPSMT" w:cs="Arial"/>
                <w:b/>
                <w:bCs/>
                <w:sz w:val="24"/>
                <w:szCs w:val="24"/>
              </w:rPr>
              <w:t>Партија 2</w:t>
            </w:r>
            <w:r w:rsidRPr="00585339">
              <w:rPr>
                <w:rFonts w:eastAsia="TimesNewRomanPSMT" w:cs="Arial"/>
                <w:bCs/>
                <w:sz w:val="24"/>
                <w:szCs w:val="24"/>
              </w:rPr>
              <w:t xml:space="preserve"> Ревизија и радионички ремонт исправљача и инвертора за ТЦ Београд. </w:t>
            </w:r>
          </w:p>
          <w:p w14:paraId="42256A25" w14:textId="77777777" w:rsidR="00585339" w:rsidRPr="00585339" w:rsidRDefault="00585339" w:rsidP="005F7323">
            <w:pPr>
              <w:autoSpaceDE w:val="0"/>
              <w:autoSpaceDN w:val="0"/>
              <w:adjustRightInd w:val="0"/>
              <w:ind w:left="252"/>
              <w:jc w:val="left"/>
              <w:rPr>
                <w:rFonts w:eastAsia="TimesNewRomanPSMT" w:cs="Arial"/>
                <w:bCs/>
                <w:sz w:val="24"/>
                <w:szCs w:val="24"/>
              </w:rPr>
            </w:pPr>
            <w:r w:rsidRPr="00545B9E">
              <w:rPr>
                <w:rFonts w:eastAsia="TimesNewRomanPSMT" w:cs="Arial"/>
                <w:b/>
                <w:bCs/>
                <w:sz w:val="24"/>
                <w:szCs w:val="24"/>
              </w:rPr>
              <w:t>Партија 3</w:t>
            </w:r>
            <w:r w:rsidRPr="00585339">
              <w:rPr>
                <w:rFonts w:eastAsia="TimesNewRomanPSMT" w:cs="Arial"/>
                <w:bCs/>
                <w:sz w:val="24"/>
                <w:szCs w:val="24"/>
              </w:rPr>
              <w:t xml:space="preserve"> Ревизија и радионички ремонт реклозера за ТЦ Београд  </w:t>
            </w:r>
          </w:p>
          <w:p w14:paraId="3065EDBA" w14:textId="77777777" w:rsidR="00585339" w:rsidRPr="00585339" w:rsidRDefault="00585339" w:rsidP="005F7323">
            <w:pPr>
              <w:autoSpaceDE w:val="0"/>
              <w:autoSpaceDN w:val="0"/>
              <w:adjustRightInd w:val="0"/>
              <w:ind w:left="252"/>
              <w:jc w:val="left"/>
              <w:rPr>
                <w:rFonts w:eastAsia="TimesNewRomanPSMT" w:cs="Arial"/>
                <w:bCs/>
                <w:sz w:val="24"/>
                <w:szCs w:val="24"/>
              </w:rPr>
            </w:pPr>
            <w:r w:rsidRPr="00545B9E">
              <w:rPr>
                <w:rFonts w:eastAsia="TimesNewRomanPSMT" w:cs="Arial"/>
                <w:b/>
                <w:bCs/>
                <w:sz w:val="24"/>
                <w:szCs w:val="24"/>
              </w:rPr>
              <w:t>Партија 4</w:t>
            </w:r>
            <w:r w:rsidRPr="00585339">
              <w:rPr>
                <w:rFonts w:eastAsia="TimesNewRomanPSMT" w:cs="Arial"/>
                <w:bCs/>
                <w:sz w:val="24"/>
                <w:szCs w:val="24"/>
              </w:rPr>
              <w:t xml:space="preserve"> Ревизија и радионички ремонт мерноиспитних система за испитивање/проналажење квара на кабловским водовима за ТЦ Београд. </w:t>
            </w:r>
          </w:p>
          <w:p w14:paraId="588C7FDA" w14:textId="515DBBB5" w:rsidR="002E12CC" w:rsidRPr="00EC5BB4" w:rsidRDefault="00585339" w:rsidP="005F7323">
            <w:pPr>
              <w:autoSpaceDE w:val="0"/>
              <w:autoSpaceDN w:val="0"/>
              <w:adjustRightInd w:val="0"/>
              <w:ind w:left="252"/>
              <w:jc w:val="left"/>
              <w:rPr>
                <w:rFonts w:eastAsia="TimesNewRomanPSMT" w:cs="Arial"/>
                <w:b/>
                <w:bCs/>
                <w:sz w:val="24"/>
                <w:szCs w:val="24"/>
              </w:rPr>
            </w:pPr>
            <w:r w:rsidRPr="00545B9E">
              <w:rPr>
                <w:rFonts w:eastAsia="TimesNewRomanPSMT" w:cs="Arial"/>
                <w:b/>
                <w:bCs/>
                <w:sz w:val="24"/>
                <w:szCs w:val="24"/>
              </w:rPr>
              <w:t>Партија 5</w:t>
            </w:r>
            <w:r w:rsidRPr="00585339">
              <w:rPr>
                <w:rFonts w:eastAsia="TimesNewRomanPSMT" w:cs="Arial"/>
                <w:bCs/>
                <w:sz w:val="24"/>
                <w:szCs w:val="24"/>
              </w:rPr>
              <w:t xml:space="preserve"> Ревизија и радионички ремонт релеа за уређаје релејне заштите за ТЦ Београд.</w:t>
            </w:r>
          </w:p>
        </w:tc>
      </w:tr>
      <w:tr w:rsidR="004276AD" w:rsidRPr="00EC5BB4" w14:paraId="5E15B868" w14:textId="77777777" w:rsidTr="002E12CC">
        <w:trPr>
          <w:trHeight w:val="594"/>
        </w:trPr>
        <w:tc>
          <w:tcPr>
            <w:tcW w:w="3032" w:type="dxa"/>
            <w:shd w:val="clear" w:color="auto" w:fill="auto"/>
          </w:tcPr>
          <w:p w14:paraId="3FE936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08FDAB9A" w14:textId="77777777" w:rsidR="00764952" w:rsidRPr="007943A7" w:rsidRDefault="00764952" w:rsidP="00764952">
            <w:pPr>
              <w:autoSpaceDE w:val="0"/>
              <w:autoSpaceDN w:val="0"/>
              <w:adjustRightInd w:val="0"/>
              <w:spacing w:beforeLines="60" w:before="144" w:after="60"/>
              <w:jc w:val="left"/>
              <w:rPr>
                <w:rFonts w:eastAsia="TimesNewRomanPSMT" w:cs="Arial"/>
                <w:bCs/>
                <w:lang w:val="sr-Cyrl-RS"/>
              </w:rPr>
            </w:pPr>
            <w:r w:rsidRPr="007943A7">
              <w:rPr>
                <w:rFonts w:eastAsia="TimesNewRomanPSMT" w:cs="Arial"/>
                <w:bCs/>
                <w:lang w:val="sr-Cyrl-RS"/>
              </w:rPr>
              <w:t xml:space="preserve">Закључење Оквирног споразума </w:t>
            </w:r>
          </w:p>
          <w:p w14:paraId="06ACF509" w14:textId="77777777" w:rsidR="00764952" w:rsidRPr="007943A7" w:rsidRDefault="00764952" w:rsidP="00764952">
            <w:pPr>
              <w:autoSpaceDE w:val="0"/>
              <w:autoSpaceDN w:val="0"/>
              <w:adjustRightInd w:val="0"/>
              <w:jc w:val="left"/>
              <w:rPr>
                <w:rFonts w:cs="Arial"/>
                <w:lang w:val="sr-Cyrl-RS"/>
              </w:rPr>
            </w:pPr>
            <w:r w:rsidRPr="007943A7">
              <w:rPr>
                <w:rFonts w:eastAsia="TimesNewRomanPSMT" w:cs="Arial"/>
                <w:bCs/>
              </w:rPr>
              <w:t xml:space="preserve">ЈП ЕПС ће донети Одлуку о </w:t>
            </w:r>
            <w:r w:rsidRPr="007943A7">
              <w:rPr>
                <w:rFonts w:eastAsia="TimesNewRomanPSMT" w:cs="Arial"/>
                <w:bCs/>
                <w:lang w:val="sr-Cyrl-RS"/>
              </w:rPr>
              <w:t>закључењу</w:t>
            </w:r>
            <w:r w:rsidRPr="007943A7">
              <w:rPr>
                <w:rFonts w:cs="Arial"/>
              </w:rPr>
              <w:t xml:space="preserve"> оквирног споразума</w:t>
            </w:r>
            <w:r w:rsidRPr="007943A7">
              <w:rPr>
                <w:rFonts w:eastAsia="TimesNewRomanPSMT" w:cs="Arial"/>
                <w:bCs/>
              </w:rPr>
              <w:t xml:space="preserve"> </w:t>
            </w:r>
            <w:r w:rsidRPr="007943A7">
              <w:rPr>
                <w:rFonts w:cs="Arial"/>
              </w:rPr>
              <w:t xml:space="preserve">са једним понуђачем на период од </w:t>
            </w:r>
            <w:r w:rsidRPr="007943A7">
              <w:rPr>
                <w:rFonts w:cs="Arial"/>
                <w:lang w:val="sr-Cyrl-RS"/>
              </w:rPr>
              <w:t>две</w:t>
            </w:r>
            <w:r w:rsidRPr="007943A7">
              <w:rPr>
                <w:rFonts w:cs="Arial"/>
              </w:rPr>
              <w:t xml:space="preserve"> године</w:t>
            </w:r>
            <w:r w:rsidRPr="007943A7">
              <w:rPr>
                <w:rFonts w:cs="Arial"/>
                <w:lang w:val="sr-Cyrl-RS"/>
              </w:rPr>
              <w:t xml:space="preserve">, </w:t>
            </w:r>
            <w:r w:rsidRPr="007943A7">
              <w:rPr>
                <w:rFonts w:cs="Arial"/>
              </w:rPr>
              <w:t>односно до реализације финансијских средстава планираних за ову набавку</w:t>
            </w:r>
            <w:r w:rsidRPr="007943A7">
              <w:rPr>
                <w:rFonts w:cs="Arial"/>
                <w:lang w:val="sr-Cyrl-RS"/>
              </w:rPr>
              <w:t xml:space="preserve">. </w:t>
            </w:r>
          </w:p>
          <w:p w14:paraId="11B168FF" w14:textId="344115B0" w:rsidR="002E12CC" w:rsidRPr="00585339" w:rsidRDefault="00764952" w:rsidP="00764952">
            <w:pPr>
              <w:autoSpaceDE w:val="0"/>
              <w:autoSpaceDN w:val="0"/>
              <w:adjustRightInd w:val="0"/>
              <w:jc w:val="left"/>
              <w:rPr>
                <w:rFonts w:eastAsia="TimesNewRomanPSMT" w:cs="Arial"/>
                <w:bCs/>
                <w:sz w:val="24"/>
                <w:szCs w:val="24"/>
                <w:lang w:val="ru-RU"/>
              </w:rPr>
            </w:pPr>
            <w:r w:rsidRPr="007943A7">
              <w:rPr>
                <w:rFonts w:cs="Arial"/>
                <w:lang w:val="ru-RU"/>
              </w:rPr>
              <w:t xml:space="preserve">На основу оквирног споразума, када настане потреба, Наручилац ће </w:t>
            </w:r>
            <w:r w:rsidRPr="007943A7">
              <w:rPr>
                <w:rFonts w:cs="Arial"/>
                <w:lang w:val="sr-Cyrl-RS"/>
              </w:rPr>
              <w:t>Понуђачу</w:t>
            </w:r>
            <w:r w:rsidRPr="007943A7">
              <w:rPr>
                <w:rFonts w:cs="Arial"/>
                <w:lang w:val="ru-RU"/>
              </w:rPr>
              <w:t xml:space="preserve"> издавати наруџбенице.</w:t>
            </w:r>
          </w:p>
        </w:tc>
      </w:tr>
      <w:tr w:rsidR="004276AD" w:rsidRPr="00EC5BB4" w14:paraId="42FA067C" w14:textId="77777777" w:rsidTr="002E12CC">
        <w:trPr>
          <w:trHeight w:val="1057"/>
        </w:trPr>
        <w:tc>
          <w:tcPr>
            <w:tcW w:w="3032" w:type="dxa"/>
            <w:shd w:val="clear" w:color="auto" w:fill="auto"/>
          </w:tcPr>
          <w:p w14:paraId="7B805990" w14:textId="05F8F61B" w:rsidR="005F7323" w:rsidRDefault="005F7323" w:rsidP="005F7323">
            <w:pPr>
              <w:autoSpaceDE w:val="0"/>
              <w:autoSpaceDN w:val="0"/>
              <w:adjustRightInd w:val="0"/>
              <w:rPr>
                <w:rFonts w:eastAsia="TimesNewRomanPSMT" w:cs="Arial"/>
                <w:bCs/>
                <w:sz w:val="24"/>
                <w:szCs w:val="24"/>
                <w:lang w:val="sr-Cyrl-RS"/>
              </w:rPr>
            </w:pPr>
            <w:r>
              <w:rPr>
                <w:rFonts w:eastAsia="TimesNewRomanPSMT" w:cs="Arial"/>
                <w:bCs/>
                <w:sz w:val="24"/>
                <w:szCs w:val="24"/>
                <w:lang w:val="sr-Cyrl-RS"/>
              </w:rPr>
              <w:t xml:space="preserve">             </w:t>
            </w:r>
          </w:p>
          <w:p w14:paraId="5D1A8D75" w14:textId="3B0628F9" w:rsidR="004276AD" w:rsidRPr="00EC5BB4" w:rsidRDefault="005F7323" w:rsidP="005F7323">
            <w:pPr>
              <w:autoSpaceDE w:val="0"/>
              <w:autoSpaceDN w:val="0"/>
              <w:adjustRightInd w:val="0"/>
              <w:rPr>
                <w:rFonts w:eastAsia="TimesNewRomanPSMT" w:cs="Arial"/>
                <w:bCs/>
                <w:sz w:val="24"/>
                <w:szCs w:val="24"/>
              </w:rPr>
            </w:pPr>
            <w:r>
              <w:rPr>
                <w:rFonts w:eastAsia="TimesNewRomanPSMT" w:cs="Arial"/>
                <w:bCs/>
                <w:sz w:val="24"/>
                <w:szCs w:val="24"/>
                <w:lang w:val="sr-Cyrl-RS"/>
              </w:rPr>
              <w:t xml:space="preserve">             </w:t>
            </w:r>
            <w:r w:rsidR="004276AD" w:rsidRPr="00EC5BB4">
              <w:rPr>
                <w:rFonts w:eastAsia="TimesNewRomanPSMT" w:cs="Arial"/>
                <w:bCs/>
                <w:sz w:val="24"/>
                <w:szCs w:val="24"/>
              </w:rPr>
              <w:t>Контакт</w:t>
            </w:r>
          </w:p>
        </w:tc>
        <w:tc>
          <w:tcPr>
            <w:tcW w:w="6213" w:type="dxa"/>
            <w:shd w:val="clear" w:color="auto" w:fill="auto"/>
            <w:vAlign w:val="center"/>
          </w:tcPr>
          <w:p w14:paraId="2EB9D12A" w14:textId="77777777" w:rsidR="00585339" w:rsidRPr="00585339" w:rsidRDefault="00585339" w:rsidP="005F7323">
            <w:pPr>
              <w:jc w:val="left"/>
              <w:rPr>
                <w:rFonts w:cs="Arial"/>
                <w:sz w:val="24"/>
                <w:szCs w:val="24"/>
              </w:rPr>
            </w:pPr>
            <w:r w:rsidRPr="00585339">
              <w:rPr>
                <w:rFonts w:cs="Arial"/>
                <w:sz w:val="24"/>
                <w:szCs w:val="24"/>
              </w:rPr>
              <w:t>Весна Копривица   e-mail: vesna.koprivica@eps.rs</w:t>
            </w:r>
          </w:p>
          <w:p w14:paraId="17F5924B" w14:textId="4AF0F9F4" w:rsidR="004276AD" w:rsidRPr="00EC5BB4" w:rsidRDefault="004276AD" w:rsidP="005F7323">
            <w:pPr>
              <w:jc w:val="left"/>
              <w:rPr>
                <w:rFonts w:cs="Arial"/>
                <w:sz w:val="24"/>
                <w:szCs w:val="24"/>
              </w:rPr>
            </w:pPr>
          </w:p>
        </w:tc>
      </w:tr>
    </w:tbl>
    <w:p w14:paraId="1075853F" w14:textId="77777777" w:rsidR="00055283" w:rsidRDefault="00055283" w:rsidP="00200C14">
      <w:pPr>
        <w:rPr>
          <w:rFonts w:cs="Arial"/>
          <w:sz w:val="24"/>
          <w:szCs w:val="24"/>
        </w:rPr>
      </w:pPr>
      <w:bookmarkStart w:id="13" w:name="_Toc442559878"/>
      <w:bookmarkStart w:id="14" w:name="_Toc427817448"/>
    </w:p>
    <w:p w14:paraId="3E4ADF22" w14:textId="77777777" w:rsidR="008E2B31" w:rsidRDefault="008E2B31" w:rsidP="00200C14">
      <w:pPr>
        <w:rPr>
          <w:lang w:val="sr-Cyrl-RS" w:eastAsia="ar-SA"/>
        </w:rPr>
      </w:pPr>
    </w:p>
    <w:p w14:paraId="5595E99C" w14:textId="77777777" w:rsidR="00764952" w:rsidRPr="00124E55" w:rsidRDefault="00764952" w:rsidP="00445BD5">
      <w:pPr>
        <w:pStyle w:val="Heading10"/>
        <w:numPr>
          <w:ilvl w:val="0"/>
          <w:numId w:val="13"/>
        </w:numPr>
        <w:jc w:val="center"/>
        <w:rPr>
          <w:rFonts w:cs="Arial"/>
          <w:sz w:val="24"/>
          <w:szCs w:val="24"/>
          <w:lang w:val="sr-Cyrl-RS"/>
        </w:rPr>
      </w:pPr>
      <w:r w:rsidRPr="00124E55">
        <w:rPr>
          <w:rFonts w:cs="Arial"/>
          <w:sz w:val="24"/>
          <w:szCs w:val="24"/>
          <w:lang w:val="sr-Cyrl-RS"/>
        </w:rPr>
        <w:lastRenderedPageBreak/>
        <w:t>ПОДАЦИ О ПРЕДМЕТУ ЈАВНЕ НАБАВКЕ</w:t>
      </w:r>
    </w:p>
    <w:p w14:paraId="732FD8FD" w14:textId="77777777" w:rsidR="00764952" w:rsidRPr="00124E55" w:rsidRDefault="00764952" w:rsidP="00764952">
      <w:pPr>
        <w:pStyle w:val="Heading10"/>
        <w:ind w:left="0" w:firstLine="0"/>
        <w:jc w:val="both"/>
        <w:rPr>
          <w:rFonts w:cs="Arial"/>
          <w:sz w:val="24"/>
          <w:szCs w:val="24"/>
          <w:lang w:val="sr-Cyrl-RS"/>
        </w:rPr>
      </w:pPr>
      <w:r w:rsidRPr="00124E55">
        <w:rPr>
          <w:rFonts w:cs="Arial"/>
          <w:sz w:val="24"/>
          <w:szCs w:val="24"/>
          <w:lang w:val="sr-Cyrl-RS"/>
        </w:rPr>
        <w:t>2.1 Опис предмета јавне набавке, назив и ознака из општег речника  набавке</w:t>
      </w:r>
    </w:p>
    <w:p w14:paraId="0DA46184" w14:textId="1C020F28" w:rsidR="00764952" w:rsidRPr="00124E55" w:rsidRDefault="00764952" w:rsidP="00764952">
      <w:pPr>
        <w:spacing w:before="0"/>
        <w:rPr>
          <w:rFonts w:cs="Arial"/>
          <w:sz w:val="24"/>
          <w:szCs w:val="24"/>
          <w:lang w:val="ru-RU" w:eastAsia="zh-CN"/>
        </w:rPr>
      </w:pPr>
      <w:r w:rsidRPr="00124E55">
        <w:rPr>
          <w:rFonts w:cs="Arial"/>
          <w:sz w:val="24"/>
          <w:szCs w:val="24"/>
          <w:lang w:val="ru-RU" w:eastAsia="zh-CN"/>
        </w:rPr>
        <w:t xml:space="preserve">Опис предмета јавне набавке: </w:t>
      </w:r>
      <w:r w:rsidRPr="00124E55">
        <w:rPr>
          <w:rFonts w:cs="Arial"/>
          <w:sz w:val="24"/>
          <w:szCs w:val="24"/>
          <w:lang w:val="sr-Cyrl-RS"/>
        </w:rPr>
        <w:t xml:space="preserve">Ревизија и радионички ремонт опреме за ТЦ </w:t>
      </w:r>
      <w:r>
        <w:rPr>
          <w:rFonts w:cs="Arial"/>
          <w:sz w:val="24"/>
          <w:szCs w:val="24"/>
          <w:lang w:val="sr-Cyrl-RS"/>
        </w:rPr>
        <w:t>Београд</w:t>
      </w:r>
      <w:r w:rsidRPr="00124E55">
        <w:rPr>
          <w:rFonts w:cs="Arial"/>
          <w:sz w:val="24"/>
          <w:szCs w:val="24"/>
          <w:lang w:val="ru-RU" w:eastAsia="zh-CN"/>
        </w:rPr>
        <w:t>.</w:t>
      </w:r>
    </w:p>
    <w:p w14:paraId="763DC550" w14:textId="77777777" w:rsidR="00764952" w:rsidRPr="00124E55" w:rsidRDefault="00764952" w:rsidP="00764952">
      <w:pPr>
        <w:spacing w:before="0"/>
        <w:rPr>
          <w:rFonts w:cs="Arial"/>
          <w:sz w:val="24"/>
          <w:szCs w:val="24"/>
          <w:lang w:val="ru-RU" w:eastAsia="zh-CN"/>
        </w:rPr>
      </w:pPr>
      <w:r w:rsidRPr="00124E55">
        <w:rPr>
          <w:rFonts w:cs="Arial"/>
          <w:sz w:val="24"/>
          <w:szCs w:val="24"/>
          <w:lang w:val="ru-RU" w:eastAsia="zh-CN"/>
        </w:rPr>
        <w:t xml:space="preserve">Назив из општег речника набавке: </w:t>
      </w:r>
      <w:r w:rsidRPr="00124E55">
        <w:rPr>
          <w:rFonts w:cs="Arial"/>
          <w:sz w:val="24"/>
          <w:szCs w:val="24"/>
          <w:lang w:val="ru-RU"/>
        </w:rPr>
        <w:t>Разне услуге поправке и одржавања</w:t>
      </w:r>
      <w:r w:rsidRPr="00124E55">
        <w:rPr>
          <w:rFonts w:cs="Arial"/>
          <w:sz w:val="24"/>
          <w:szCs w:val="24"/>
          <w:lang w:val="ru-RU" w:eastAsia="zh-CN"/>
        </w:rPr>
        <w:t>.</w:t>
      </w:r>
    </w:p>
    <w:p w14:paraId="3AC78F64" w14:textId="77777777" w:rsidR="00764952" w:rsidRPr="00124E55" w:rsidRDefault="00764952" w:rsidP="00764952">
      <w:pPr>
        <w:spacing w:before="0"/>
        <w:rPr>
          <w:rFonts w:cs="Arial"/>
          <w:bCs/>
          <w:sz w:val="24"/>
          <w:szCs w:val="24"/>
          <w:lang w:val="ru-RU" w:eastAsia="zh-CN"/>
        </w:rPr>
      </w:pPr>
      <w:r w:rsidRPr="00124E55">
        <w:rPr>
          <w:rFonts w:cs="Arial"/>
          <w:sz w:val="24"/>
          <w:szCs w:val="24"/>
          <w:lang w:val="ru-RU" w:eastAsia="zh-CN"/>
        </w:rPr>
        <w:t xml:space="preserve">Ознака из општег речника набавке: </w:t>
      </w:r>
      <w:r w:rsidRPr="00124E55">
        <w:rPr>
          <w:rFonts w:cs="Arial"/>
          <w:sz w:val="24"/>
          <w:szCs w:val="24"/>
          <w:lang w:val="ru-RU"/>
        </w:rPr>
        <w:t>50800000-3</w:t>
      </w:r>
      <w:r w:rsidRPr="00124E55">
        <w:rPr>
          <w:rFonts w:cs="Arial"/>
          <w:bCs/>
          <w:sz w:val="24"/>
          <w:szCs w:val="24"/>
          <w:lang w:val="ru-RU" w:eastAsia="zh-CN"/>
        </w:rPr>
        <w:t>.</w:t>
      </w:r>
    </w:p>
    <w:p w14:paraId="30A544A4" w14:textId="0A532970" w:rsidR="00055283" w:rsidRDefault="00764952" w:rsidP="008E2B31">
      <w:pPr>
        <w:spacing w:before="0"/>
        <w:rPr>
          <w:rFonts w:cs="Arial"/>
          <w:sz w:val="24"/>
          <w:szCs w:val="24"/>
          <w:lang w:eastAsia="zh-CN"/>
        </w:rPr>
      </w:pPr>
      <w:r w:rsidRPr="00124E55">
        <w:rPr>
          <w:rFonts w:cs="Arial"/>
          <w:sz w:val="24"/>
          <w:szCs w:val="24"/>
          <w:lang w:val="ru-RU" w:eastAsia="zh-CN"/>
        </w:rPr>
        <w:t xml:space="preserve">Детаљани подаци о предмету набавке наведени су у техничкој спецификацији (поглавље 3. </w:t>
      </w:r>
      <w:r w:rsidRPr="00124E55">
        <w:rPr>
          <w:rFonts w:cs="Arial"/>
          <w:sz w:val="24"/>
          <w:szCs w:val="24"/>
          <w:lang w:eastAsia="zh-CN"/>
        </w:rPr>
        <w:t>Конкурсне документације)</w:t>
      </w:r>
    </w:p>
    <w:p w14:paraId="33696104" w14:textId="77777777" w:rsidR="008E2B31" w:rsidRPr="008E2B31" w:rsidRDefault="008E2B31" w:rsidP="008E2B31">
      <w:pPr>
        <w:spacing w:before="0"/>
        <w:rPr>
          <w:rFonts w:cs="Arial"/>
          <w:sz w:val="24"/>
          <w:szCs w:val="24"/>
          <w:lang w:eastAsia="zh-CN"/>
        </w:rPr>
      </w:pPr>
    </w:p>
    <w:p w14:paraId="222207DD" w14:textId="77777777" w:rsidR="001D71FF" w:rsidRDefault="00DB369C" w:rsidP="00445BD5">
      <w:pPr>
        <w:pStyle w:val="Heading10"/>
        <w:numPr>
          <w:ilvl w:val="0"/>
          <w:numId w:val="13"/>
        </w:numPr>
        <w:jc w:val="center"/>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004D58B2">
        <w:rPr>
          <w:rFonts w:cs="Arial"/>
          <w:sz w:val="24"/>
          <w:szCs w:val="24"/>
          <w:lang w:val="sr-Cyrl-RS"/>
        </w:rPr>
        <w:t xml:space="preserve"> </w:t>
      </w:r>
    </w:p>
    <w:p w14:paraId="0D673C0B" w14:textId="595EE9A7" w:rsidR="00467121" w:rsidRPr="008E2B31" w:rsidRDefault="0032186E" w:rsidP="008E2B31">
      <w:pPr>
        <w:jc w:val="center"/>
        <w:rPr>
          <w:b/>
          <w:sz w:val="24"/>
          <w:szCs w:val="24"/>
          <w:lang w:val="sr-Cyrl-RS"/>
        </w:rPr>
      </w:pPr>
      <w:r w:rsidRPr="008E2B31">
        <w:rPr>
          <w:b/>
          <w:sz w:val="24"/>
          <w:szCs w:val="24"/>
          <w:lang w:val="sr-Cyrl-RS"/>
        </w:rPr>
        <w:t xml:space="preserve">(Врста, техничке карактеристике, квалитет, </w:t>
      </w:r>
      <w:r w:rsidR="006F517A" w:rsidRPr="008E2B31">
        <w:rPr>
          <w:b/>
          <w:sz w:val="24"/>
          <w:szCs w:val="24"/>
          <w:lang w:val="sr-Cyrl-RS"/>
        </w:rPr>
        <w:t>обим</w:t>
      </w:r>
      <w:r w:rsidRPr="008E2B31">
        <w:rPr>
          <w:b/>
          <w:sz w:val="24"/>
          <w:szCs w:val="24"/>
          <w:lang w:val="sr-Cyrl-RS"/>
        </w:rPr>
        <w:t xml:space="preserve"> и опис </w:t>
      </w:r>
      <w:r w:rsidR="00A63575" w:rsidRPr="008E2B31">
        <w:rPr>
          <w:b/>
          <w:sz w:val="24"/>
          <w:szCs w:val="24"/>
          <w:lang w:val="sr-Cyrl-RS"/>
        </w:rPr>
        <w:t>услуга</w:t>
      </w:r>
      <w:r w:rsidRPr="008E2B31">
        <w:rPr>
          <w:b/>
          <w:sz w:val="24"/>
          <w:szCs w:val="24"/>
          <w:lang w:val="sr-Cyrl-RS"/>
        </w:rPr>
        <w:t>,</w:t>
      </w:r>
      <w:r w:rsidR="001227A3" w:rsidRPr="008E2B31">
        <w:rPr>
          <w:b/>
          <w:sz w:val="24"/>
          <w:szCs w:val="24"/>
        </w:rPr>
        <w:t xml:space="preserve"> </w:t>
      </w:r>
      <w:r w:rsidRPr="008E2B31">
        <w:rPr>
          <w:b/>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8E2B31">
        <w:rPr>
          <w:b/>
          <w:sz w:val="24"/>
          <w:szCs w:val="24"/>
          <w:lang w:val="sr-Cyrl-RS"/>
        </w:rPr>
        <w:t>извршења</w:t>
      </w:r>
      <w:r w:rsidRPr="008E2B31">
        <w:rPr>
          <w:b/>
          <w:sz w:val="24"/>
          <w:szCs w:val="24"/>
          <w:lang w:val="sr-Cyrl-RS"/>
        </w:rPr>
        <w:t xml:space="preserve">, место </w:t>
      </w:r>
      <w:r w:rsidR="00A63575" w:rsidRPr="008E2B31">
        <w:rPr>
          <w:b/>
          <w:sz w:val="24"/>
          <w:szCs w:val="24"/>
          <w:lang w:val="sr-Cyrl-RS"/>
        </w:rPr>
        <w:t>извршења услуга</w:t>
      </w:r>
      <w:r w:rsidRPr="008E2B31">
        <w:rPr>
          <w:b/>
          <w:sz w:val="24"/>
          <w:szCs w:val="24"/>
          <w:lang w:val="sr-Cyrl-RS"/>
        </w:rPr>
        <w:t>, гарантни рок, евентуалне додатне услуге и сл</w:t>
      </w:r>
      <w:r w:rsidR="00DB369C" w:rsidRPr="008E2B31">
        <w:rPr>
          <w:b/>
          <w:sz w:val="24"/>
          <w:szCs w:val="24"/>
          <w:lang w:val="sr-Cyrl-RS"/>
        </w:rPr>
        <w:t>.</w:t>
      </w:r>
      <w:bookmarkEnd w:id="13"/>
      <w:r w:rsidRPr="008E2B31">
        <w:rPr>
          <w:b/>
          <w:sz w:val="24"/>
          <w:szCs w:val="24"/>
          <w:lang w:val="sr-Cyrl-RS"/>
        </w:rPr>
        <w:t>)</w:t>
      </w:r>
    </w:p>
    <w:p w14:paraId="2A9B8A30" w14:textId="77777777" w:rsidR="008E2B31" w:rsidRDefault="008E2B31" w:rsidP="00781B02">
      <w:pPr>
        <w:rPr>
          <w:sz w:val="24"/>
          <w:szCs w:val="24"/>
          <w:lang w:val="sr-Cyrl-RS"/>
        </w:rPr>
      </w:pPr>
    </w:p>
    <w:p w14:paraId="4C7732BC" w14:textId="53CC04F7" w:rsidR="00467121" w:rsidRDefault="00467121" w:rsidP="00781B02">
      <w:pPr>
        <w:rPr>
          <w:rFonts w:cs="Arial"/>
          <w:b/>
          <w:sz w:val="24"/>
          <w:szCs w:val="24"/>
          <w:lang w:val="sr-Cyrl-RS"/>
        </w:rPr>
      </w:pPr>
      <w:r w:rsidRPr="00467121">
        <w:rPr>
          <w:rFonts w:cs="Arial"/>
          <w:b/>
          <w:sz w:val="24"/>
          <w:szCs w:val="24"/>
          <w:lang w:val="sr-Cyrl-RS"/>
        </w:rPr>
        <w:t>Партија 1</w:t>
      </w:r>
      <w:r w:rsidR="004374F1" w:rsidRPr="004374F1">
        <w:rPr>
          <w:rFonts w:ascii="Arial Narrow" w:hAnsi="Arial Narrow" w:cs="Arial"/>
          <w:b/>
          <w:i/>
          <w:sz w:val="24"/>
          <w:szCs w:val="24"/>
          <w:lang w:val="sr-Cyrl-RS"/>
        </w:rPr>
        <w:t xml:space="preserve"> </w:t>
      </w:r>
      <w:r w:rsidR="004374F1">
        <w:rPr>
          <w:rFonts w:ascii="Arial Narrow" w:hAnsi="Arial Narrow" w:cs="Arial"/>
          <w:b/>
          <w:i/>
          <w:sz w:val="24"/>
          <w:szCs w:val="24"/>
          <w:lang w:val="sr-Cyrl-RS"/>
        </w:rPr>
        <w:t xml:space="preserve">- </w:t>
      </w:r>
      <w:r w:rsidR="004374F1" w:rsidRPr="004374F1">
        <w:rPr>
          <w:rFonts w:cs="Arial"/>
          <w:b/>
          <w:sz w:val="24"/>
          <w:szCs w:val="24"/>
          <w:lang w:val="sr-Cyrl-RS"/>
        </w:rPr>
        <w:t>Ревизија и радионички ремонт енергетских трансформатора 35/х  kV и 10(20)/x kV у ТЦ Београд</w:t>
      </w:r>
    </w:p>
    <w:p w14:paraId="2C110E55" w14:textId="77777777" w:rsidR="008E2B31" w:rsidRPr="00467121" w:rsidRDefault="008E2B31" w:rsidP="00781B02">
      <w:pPr>
        <w:rPr>
          <w:b/>
          <w:sz w:val="24"/>
          <w:szCs w:val="24"/>
          <w:lang w:val="sr-Cyrl-RS"/>
        </w:rPr>
      </w:pPr>
    </w:p>
    <w:p w14:paraId="73196345" w14:textId="318CFB2F" w:rsidR="004D58B2" w:rsidRPr="004D58B2" w:rsidRDefault="00713071" w:rsidP="004D58B2">
      <w:pPr>
        <w:pStyle w:val="Heading10"/>
        <w:ind w:left="0" w:firstLine="0"/>
        <w:jc w:val="both"/>
        <w:rPr>
          <w:rFonts w:cs="Arial"/>
          <w:sz w:val="24"/>
          <w:szCs w:val="24"/>
          <w:lang w:val="sr-Cyrl-RS"/>
        </w:rPr>
      </w:pPr>
      <w:r w:rsidRPr="00713071">
        <w:rPr>
          <w:rFonts w:cs="Arial"/>
          <w:sz w:val="24"/>
          <w:szCs w:val="24"/>
          <w:lang w:val="sr-Cyrl-RS"/>
        </w:rPr>
        <w:t>Технички опис врста и обим услуга:</w:t>
      </w:r>
    </w:p>
    <w:p w14:paraId="5B994C56" w14:textId="680654C6" w:rsidR="004D58B2" w:rsidRPr="004D58B2" w:rsidRDefault="004D58B2" w:rsidP="00764952">
      <w:pPr>
        <w:pStyle w:val="NoSpacing"/>
        <w:rPr>
          <w:rFonts w:cs="Arial"/>
          <w:b/>
          <w:bCs/>
          <w:iCs/>
          <w:szCs w:val="24"/>
          <w:u w:val="single"/>
          <w:lang w:val="sr-Cyrl-RS"/>
        </w:rPr>
      </w:pPr>
      <w:r w:rsidRPr="004D58B2">
        <w:rPr>
          <w:rFonts w:cs="Arial"/>
          <w:bCs/>
          <w:iCs/>
          <w:szCs w:val="24"/>
          <w:lang w:val="sr-Cyrl-RS"/>
        </w:rPr>
        <w:t xml:space="preserve">Предмет набавке </w:t>
      </w:r>
      <w:r w:rsidR="00764952">
        <w:rPr>
          <w:rFonts w:cs="Arial"/>
          <w:bCs/>
          <w:iCs/>
          <w:szCs w:val="24"/>
          <w:lang w:val="sr-Cyrl-RS"/>
        </w:rPr>
        <w:t>су</w:t>
      </w:r>
      <w:r w:rsidRPr="004D58B2">
        <w:rPr>
          <w:rFonts w:cs="Arial"/>
          <w:bCs/>
          <w:iCs/>
          <w:szCs w:val="24"/>
          <w:lang w:val="sr-Cyrl-RS"/>
        </w:rPr>
        <w:t xml:space="preserve"> услуге ревизије (на терену и у радионици) и радионички ремонт трансформатора напонског нивоа 35/х</w:t>
      </w:r>
      <w:r w:rsidRPr="004D58B2">
        <w:rPr>
          <w:rFonts w:cs="Arial"/>
          <w:bCs/>
          <w:iCs/>
          <w:szCs w:val="24"/>
        </w:rPr>
        <w:t xml:space="preserve"> kV/kV</w:t>
      </w:r>
      <w:r w:rsidRPr="004D58B2">
        <w:rPr>
          <w:rFonts w:cs="Arial"/>
          <w:bCs/>
          <w:iCs/>
          <w:szCs w:val="24"/>
          <w:lang w:val="sr-Cyrl-RS"/>
        </w:rPr>
        <w:t xml:space="preserve"> и 20(10)/0,4 </w:t>
      </w:r>
      <w:r w:rsidRPr="0087751F">
        <w:rPr>
          <w:rFonts w:cs="Arial"/>
          <w:bCs/>
          <w:iCs/>
          <w:szCs w:val="24"/>
        </w:rPr>
        <w:t xml:space="preserve">kV/kV. </w:t>
      </w:r>
      <w:r w:rsidR="000C3C97" w:rsidRPr="0087751F">
        <w:rPr>
          <w:rFonts w:cs="Arial"/>
          <w:bCs/>
          <w:iCs/>
          <w:szCs w:val="24"/>
          <w:lang w:val="sr-Cyrl-RS"/>
        </w:rPr>
        <w:t>Услуга која се врши</w:t>
      </w:r>
      <w:r w:rsidRPr="0087751F">
        <w:rPr>
          <w:rFonts w:cs="Arial"/>
          <w:bCs/>
          <w:iCs/>
          <w:szCs w:val="24"/>
          <w:lang w:val="sr-Cyrl-RS"/>
        </w:rPr>
        <w:t xml:space="preserve"> за преклопив трансформатор 20(10)/0,4 </w:t>
      </w:r>
      <w:r w:rsidRPr="0087751F">
        <w:rPr>
          <w:rFonts w:cs="Arial"/>
          <w:bCs/>
          <w:iCs/>
          <w:szCs w:val="24"/>
        </w:rPr>
        <w:t xml:space="preserve">kV/kV </w:t>
      </w:r>
      <w:r w:rsidR="009A4023" w:rsidRPr="0087751F">
        <w:rPr>
          <w:rFonts w:cs="Arial"/>
          <w:bCs/>
          <w:iCs/>
          <w:szCs w:val="24"/>
          <w:lang w:val="sr-Cyrl-RS"/>
        </w:rPr>
        <w:t>односи се</w:t>
      </w:r>
      <w:r w:rsidRPr="0087751F">
        <w:rPr>
          <w:rFonts w:cs="Arial"/>
          <w:bCs/>
          <w:iCs/>
          <w:szCs w:val="24"/>
          <w:lang w:val="sr-Cyrl-RS"/>
        </w:rPr>
        <w:t xml:space="preserve"> и на трансформатор 20/0,4 </w:t>
      </w:r>
      <w:r w:rsidRPr="0087751F">
        <w:rPr>
          <w:rFonts w:cs="Arial"/>
          <w:bCs/>
          <w:iCs/>
          <w:szCs w:val="24"/>
        </w:rPr>
        <w:t>kV/kV</w:t>
      </w:r>
      <w:r w:rsidRPr="0087751F">
        <w:rPr>
          <w:rFonts w:cs="Arial"/>
          <w:bCs/>
          <w:iCs/>
          <w:szCs w:val="24"/>
          <w:lang w:val="sr-Cyrl-RS"/>
        </w:rPr>
        <w:t xml:space="preserve"> и на трансформатор 10/0,4 </w:t>
      </w:r>
      <w:r w:rsidRPr="0087751F">
        <w:rPr>
          <w:rFonts w:cs="Arial"/>
          <w:bCs/>
          <w:iCs/>
          <w:szCs w:val="24"/>
        </w:rPr>
        <w:t>kV/kV</w:t>
      </w:r>
      <w:r w:rsidRPr="0087751F">
        <w:rPr>
          <w:rFonts w:cs="Arial"/>
          <w:bCs/>
          <w:iCs/>
          <w:szCs w:val="24"/>
          <w:lang w:val="sr-Cyrl-RS"/>
        </w:rPr>
        <w:t xml:space="preserve">. Без обзира на разлике у начину израде намотаја/регулације/пребацивача са 10 на 20 </w:t>
      </w:r>
      <w:r w:rsidRPr="0087751F">
        <w:rPr>
          <w:rFonts w:cs="Arial"/>
          <w:bCs/>
          <w:iCs/>
          <w:szCs w:val="24"/>
        </w:rPr>
        <w:t xml:space="preserve">kV </w:t>
      </w:r>
      <w:r w:rsidRPr="0087751F">
        <w:rPr>
          <w:rFonts w:cs="Arial"/>
          <w:bCs/>
          <w:iCs/>
          <w:szCs w:val="24"/>
          <w:lang w:val="sr-Cyrl-RS"/>
        </w:rPr>
        <w:t>напонски ниво.</w:t>
      </w:r>
    </w:p>
    <w:p w14:paraId="11B9AEC3" w14:textId="31265A6E" w:rsidR="004D58B2" w:rsidRPr="004D58B2" w:rsidRDefault="004D58B2" w:rsidP="00764952">
      <w:pPr>
        <w:rPr>
          <w:rFonts w:cs="Arial"/>
          <w:sz w:val="24"/>
          <w:szCs w:val="24"/>
          <w:lang w:eastAsia="sr-Cyrl-CS"/>
        </w:rPr>
      </w:pPr>
      <w:r w:rsidRPr="004D58B2">
        <w:rPr>
          <w:rFonts w:cs="Arial"/>
          <w:sz w:val="24"/>
          <w:szCs w:val="24"/>
          <w:lang w:eastAsia="sr-Cyrl-CS"/>
        </w:rPr>
        <w:t xml:space="preserve">Ревизија трансформатора у радионици </w:t>
      </w:r>
      <w:r w:rsidR="004A5407" w:rsidRPr="009A4023">
        <w:rPr>
          <w:rFonts w:cs="Arial"/>
          <w:sz w:val="24"/>
          <w:szCs w:val="24"/>
          <w:lang w:val="sr-Cyrl-RS" w:eastAsia="sr-Cyrl-CS"/>
        </w:rPr>
        <w:t>подразумева следеће услуге:</w:t>
      </w:r>
      <w:r w:rsidRPr="009A4023">
        <w:rPr>
          <w:rFonts w:cs="Arial"/>
          <w:sz w:val="24"/>
          <w:szCs w:val="24"/>
          <w:lang w:eastAsia="sr-Cyrl-CS"/>
        </w:rPr>
        <w:t xml:space="preserve"> </w:t>
      </w:r>
      <w:r w:rsidRPr="004D58B2">
        <w:rPr>
          <w:rFonts w:cs="Arial"/>
          <w:sz w:val="24"/>
          <w:szCs w:val="24"/>
          <w:lang w:eastAsia="sr-Cyrl-CS"/>
        </w:rPr>
        <w:t>истовар трансформатора, демонтажа, чишћење, сушење намотаја трансформатора, филтрирање уља, замена дихтунга и издавање сертификата у радионици са утоваром у превозно средство.</w:t>
      </w:r>
      <w:r w:rsidRPr="004D58B2">
        <w:rPr>
          <w:rFonts w:cs="Arial"/>
          <w:sz w:val="24"/>
          <w:szCs w:val="24"/>
          <w:lang w:eastAsia="sr-Cyrl-CS"/>
        </w:rPr>
        <w:tab/>
      </w:r>
      <w:r w:rsidRPr="004D58B2">
        <w:rPr>
          <w:rFonts w:cs="Arial"/>
          <w:sz w:val="24"/>
          <w:szCs w:val="24"/>
          <w:lang w:eastAsia="sr-Cyrl-CS"/>
        </w:rPr>
        <w:tab/>
      </w:r>
      <w:r w:rsidRPr="004D58B2">
        <w:rPr>
          <w:rFonts w:cs="Arial"/>
          <w:sz w:val="24"/>
          <w:szCs w:val="24"/>
          <w:lang w:eastAsia="sr-Cyrl-CS"/>
        </w:rPr>
        <w:tab/>
      </w:r>
    </w:p>
    <w:p w14:paraId="04C66D29" w14:textId="42DF63DB" w:rsidR="004D58B2" w:rsidRPr="004D58B2" w:rsidRDefault="004D58B2" w:rsidP="00764952">
      <w:pPr>
        <w:rPr>
          <w:rFonts w:cs="Arial"/>
          <w:sz w:val="24"/>
          <w:szCs w:val="24"/>
          <w:lang w:eastAsia="sr-Cyrl-CS"/>
        </w:rPr>
      </w:pPr>
      <w:r w:rsidRPr="004D58B2">
        <w:rPr>
          <w:rFonts w:cs="Arial"/>
          <w:sz w:val="24"/>
          <w:szCs w:val="24"/>
          <w:lang w:eastAsia="sr-Cyrl-CS"/>
        </w:rPr>
        <w:t>Ревизија трансформатора на терену</w:t>
      </w:r>
      <w:r w:rsidR="004A5407" w:rsidRPr="004A5407">
        <w:rPr>
          <w:rFonts w:cs="Arial"/>
          <w:sz w:val="24"/>
          <w:szCs w:val="24"/>
          <w:lang w:val="sr-Cyrl-RS" w:eastAsia="sr-Cyrl-CS"/>
        </w:rPr>
        <w:t xml:space="preserve"> </w:t>
      </w:r>
      <w:r w:rsidR="004A5407">
        <w:rPr>
          <w:rFonts w:cs="Arial"/>
          <w:sz w:val="24"/>
          <w:szCs w:val="24"/>
          <w:lang w:val="sr-Cyrl-RS" w:eastAsia="sr-Cyrl-CS"/>
        </w:rPr>
        <w:t>подразумева следеће услуге:</w:t>
      </w:r>
      <w:r w:rsidR="004A5407" w:rsidRPr="004D58B2">
        <w:rPr>
          <w:rFonts w:cs="Arial"/>
          <w:sz w:val="24"/>
          <w:szCs w:val="24"/>
          <w:lang w:eastAsia="sr-Cyrl-CS"/>
        </w:rPr>
        <w:t xml:space="preserve"> </w:t>
      </w:r>
      <w:r w:rsidRPr="004D58B2">
        <w:rPr>
          <w:rFonts w:cs="Arial"/>
          <w:sz w:val="24"/>
          <w:szCs w:val="24"/>
          <w:lang w:eastAsia="sr-Cyrl-CS"/>
        </w:rPr>
        <w:t xml:space="preserve"> комплетно дихтовање (за које је неопходно извршити истакање потребне количине уља, демонтажа свих делова на горњој плочи трансформатора: изолатора, конзерватора, Бухолц-релеја, експ.суда;замена свих дихтунга новим, монтажа делова и враћање у погон .</w:t>
      </w:r>
      <w:r w:rsidRPr="004D58B2">
        <w:rPr>
          <w:rFonts w:cs="Arial"/>
          <w:sz w:val="24"/>
          <w:szCs w:val="24"/>
          <w:lang w:eastAsia="sr-Cyrl-CS"/>
        </w:rPr>
        <w:tab/>
      </w:r>
      <w:r w:rsidRPr="004D58B2">
        <w:rPr>
          <w:rFonts w:cs="Arial"/>
          <w:sz w:val="24"/>
          <w:szCs w:val="24"/>
          <w:lang w:eastAsia="sr-Cyrl-CS"/>
        </w:rPr>
        <w:tab/>
      </w:r>
      <w:r w:rsidRPr="004D58B2">
        <w:rPr>
          <w:rFonts w:cs="Arial"/>
          <w:sz w:val="24"/>
          <w:szCs w:val="24"/>
          <w:lang w:eastAsia="sr-Cyrl-CS"/>
        </w:rPr>
        <w:tab/>
      </w:r>
    </w:p>
    <w:p w14:paraId="4B567FD5" w14:textId="58D72765" w:rsidR="004D58B2" w:rsidRDefault="004D58B2" w:rsidP="00764952">
      <w:pPr>
        <w:rPr>
          <w:rFonts w:cs="Arial"/>
          <w:sz w:val="24"/>
          <w:szCs w:val="24"/>
          <w:lang w:eastAsia="sr-Cyrl-CS"/>
        </w:rPr>
      </w:pPr>
      <w:r w:rsidRPr="004D58B2">
        <w:rPr>
          <w:rFonts w:cs="Arial"/>
          <w:sz w:val="24"/>
          <w:szCs w:val="24"/>
          <w:lang w:eastAsia="sr-Cyrl-CS"/>
        </w:rPr>
        <w:t xml:space="preserve">Mање интервенције на трансформаторима на терену </w:t>
      </w:r>
      <w:r w:rsidR="004A5407">
        <w:rPr>
          <w:rFonts w:cs="Arial"/>
          <w:sz w:val="24"/>
          <w:szCs w:val="24"/>
          <w:lang w:val="sr-Cyrl-RS" w:eastAsia="sr-Cyrl-CS"/>
        </w:rPr>
        <w:t>подразумева следеће услуге:</w:t>
      </w:r>
      <w:r w:rsidR="004A5407" w:rsidRPr="004D58B2">
        <w:rPr>
          <w:rFonts w:cs="Arial"/>
          <w:sz w:val="24"/>
          <w:szCs w:val="24"/>
          <w:lang w:eastAsia="sr-Cyrl-CS"/>
        </w:rPr>
        <w:t xml:space="preserve"> </w:t>
      </w:r>
      <w:r w:rsidRPr="004D58B2">
        <w:rPr>
          <w:rFonts w:cs="Arial"/>
          <w:sz w:val="24"/>
          <w:szCs w:val="24"/>
          <w:lang w:eastAsia="sr-Cyrl-CS"/>
        </w:rPr>
        <w:t>делимично дихтовање, замена Бухолца, изолатора, контактног термометра, показивача уља, мањи браварски радови на конзерватору и слично (само радови без резервних делова).</w:t>
      </w:r>
    </w:p>
    <w:p w14:paraId="255FA3E1" w14:textId="77777777" w:rsidR="008E2B31" w:rsidRDefault="008E2B31" w:rsidP="00764952">
      <w:pPr>
        <w:rPr>
          <w:rFonts w:cs="Arial"/>
          <w:sz w:val="24"/>
          <w:szCs w:val="24"/>
          <w:lang w:eastAsia="sr-Cyrl-CS"/>
        </w:rPr>
      </w:pPr>
    </w:p>
    <w:p w14:paraId="611EAFC6" w14:textId="77777777" w:rsidR="008E2B31" w:rsidRDefault="008E2B31" w:rsidP="00764952">
      <w:pPr>
        <w:rPr>
          <w:rFonts w:cs="Arial"/>
          <w:sz w:val="24"/>
          <w:szCs w:val="24"/>
          <w:lang w:eastAsia="sr-Cyrl-CS"/>
        </w:rPr>
      </w:pPr>
    </w:p>
    <w:p w14:paraId="714A323E" w14:textId="77777777" w:rsidR="008E2B31" w:rsidRPr="004D58B2" w:rsidRDefault="008E2B31" w:rsidP="00764952">
      <w:pPr>
        <w:rPr>
          <w:rFonts w:cs="Arial"/>
          <w:sz w:val="24"/>
          <w:szCs w:val="24"/>
          <w:lang w:eastAsia="sr-Cyrl-CS"/>
        </w:rPr>
      </w:pPr>
    </w:p>
    <w:p w14:paraId="5072E239" w14:textId="77777777" w:rsidR="004D58B2" w:rsidRPr="008430B8" w:rsidRDefault="004D58B2" w:rsidP="004D58B2">
      <w:pPr>
        <w:rPr>
          <w:rFonts w:ascii="Arial Narrow" w:hAnsi="Arial Narrow" w:cs="Arial"/>
          <w:sz w:val="24"/>
          <w:szCs w:val="24"/>
          <w:lang w:eastAsia="sr-Cyrl-CS"/>
        </w:rPr>
      </w:pPr>
    </w:p>
    <w:tbl>
      <w:tblPr>
        <w:tblW w:w="9442" w:type="dxa"/>
        <w:jc w:val="center"/>
        <w:tblLook w:val="04A0" w:firstRow="1" w:lastRow="0" w:firstColumn="1" w:lastColumn="0" w:noHBand="0" w:noVBand="1"/>
      </w:tblPr>
      <w:tblGrid>
        <w:gridCol w:w="1148"/>
        <w:gridCol w:w="5356"/>
        <w:gridCol w:w="1282"/>
        <w:gridCol w:w="1656"/>
      </w:tblGrid>
      <w:tr w:rsidR="004D58B2" w:rsidRPr="004D58B2" w14:paraId="39452197" w14:textId="77777777" w:rsidTr="004D58B2">
        <w:trPr>
          <w:trHeight w:val="3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5D885C" w14:textId="77777777" w:rsidR="004D58B2" w:rsidRPr="004D58B2" w:rsidRDefault="004D58B2" w:rsidP="00445BD5">
            <w:pPr>
              <w:numPr>
                <w:ilvl w:val="0"/>
                <w:numId w:val="25"/>
              </w:numPr>
              <w:spacing w:before="0"/>
              <w:jc w:val="left"/>
              <w:rPr>
                <w:rFonts w:cs="Arial"/>
                <w:sz w:val="24"/>
                <w:szCs w:val="24"/>
              </w:rPr>
            </w:pPr>
            <w:r w:rsidRPr="004D58B2">
              <w:rPr>
                <w:rFonts w:cs="Arial"/>
                <w:sz w:val="24"/>
                <w:szCs w:val="24"/>
              </w:rPr>
              <w:lastRenderedPageBreak/>
              <w:t xml:space="preserve">Ревизија трансформатора са  комплетним дихтовањем </w:t>
            </w:r>
            <w:r w:rsidRPr="004D58B2">
              <w:rPr>
                <w:rFonts w:cs="Arial"/>
                <w:sz w:val="24"/>
                <w:szCs w:val="24"/>
                <w:lang w:val="sr-Cyrl-RS"/>
              </w:rPr>
              <w:t>на терену</w:t>
            </w:r>
          </w:p>
        </w:tc>
      </w:tr>
      <w:tr w:rsidR="004D58B2" w:rsidRPr="004D58B2" w14:paraId="08207828"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67479" w14:textId="01F67B05" w:rsidR="004D58B2" w:rsidRPr="004D58B2" w:rsidRDefault="004D58B2" w:rsidP="00791227">
            <w:pPr>
              <w:jc w:val="center"/>
              <w:rPr>
                <w:rFonts w:cs="Arial"/>
                <w:sz w:val="24"/>
                <w:szCs w:val="24"/>
              </w:rPr>
            </w:pPr>
            <w:r w:rsidRPr="004D58B2">
              <w:rPr>
                <w:rFonts w:cs="Arial"/>
                <w:sz w:val="24"/>
                <w:szCs w:val="24"/>
                <w:lang w:val="sr-Cyrl-RS"/>
              </w:rPr>
              <w:t>ред</w:t>
            </w:r>
            <w:r w:rsidRPr="004D58B2">
              <w:rPr>
                <w:rFonts w:cs="Arial"/>
                <w:sz w:val="24"/>
                <w:szCs w:val="24"/>
              </w:rPr>
              <w:t>.број</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5A4F1EE5" w14:textId="222BEE03" w:rsidR="004D58B2" w:rsidRPr="004D58B2" w:rsidRDefault="004D58B2" w:rsidP="00791227">
            <w:pPr>
              <w:jc w:val="center"/>
              <w:rPr>
                <w:rFonts w:cs="Arial"/>
                <w:sz w:val="24"/>
                <w:szCs w:val="24"/>
              </w:rPr>
            </w:pPr>
            <w:r w:rsidRPr="004D58B2">
              <w:rPr>
                <w:rFonts w:cs="Arial"/>
                <w:sz w:val="24"/>
                <w:szCs w:val="24"/>
              </w:rPr>
              <w:t>Трансформатори</w:t>
            </w:r>
            <w:r w:rsidR="00E22C5C">
              <w:rPr>
                <w:rFonts w:cs="Arial"/>
                <w:sz w:val="24"/>
                <w:szCs w:val="24"/>
              </w:rPr>
              <w:t xml:space="preserve"> (</w:t>
            </w:r>
            <w:r w:rsidR="00E22C5C">
              <w:rPr>
                <w:rFonts w:cs="Arial"/>
                <w:sz w:val="24"/>
                <w:szCs w:val="24"/>
                <w:lang w:val="sr-Cyrl-RS"/>
              </w:rPr>
              <w:t>преносни однос – напон)</w:t>
            </w:r>
            <w:r w:rsidR="00E22C5C" w:rsidRPr="004D58B2">
              <w:rPr>
                <w:rFonts w:cs="Arial"/>
                <w:sz w:val="24"/>
                <w:szCs w:val="24"/>
              </w:rPr>
              <w:t xml:space="preserve">   </w:t>
            </w:r>
            <w:r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8612856" w14:textId="7D02FD07" w:rsidR="004D58B2" w:rsidRPr="004D58B2" w:rsidRDefault="00656343" w:rsidP="00791227">
            <w:pPr>
              <w:jc w:val="center"/>
              <w:rPr>
                <w:rFonts w:cs="Arial"/>
                <w:sz w:val="24"/>
                <w:szCs w:val="24"/>
              </w:rPr>
            </w:pPr>
            <w:r>
              <w:rPr>
                <w:rFonts w:cs="Arial"/>
                <w:sz w:val="24"/>
                <w:szCs w:val="24"/>
              </w:rPr>
              <w:t xml:space="preserve">     J</w:t>
            </w:r>
            <w:r w:rsidR="004D58B2" w:rsidRPr="004D58B2">
              <w:rPr>
                <w:rFonts w:cs="Arial"/>
                <w:sz w:val="24"/>
                <w:szCs w:val="24"/>
              </w:rPr>
              <w:t>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255295C" w14:textId="31013A3F" w:rsidR="004D58B2" w:rsidRPr="00E22C5C" w:rsidRDefault="00D36918" w:rsidP="00791227">
            <w:pPr>
              <w:rPr>
                <w:rFonts w:cs="Arial"/>
                <w:sz w:val="24"/>
                <w:szCs w:val="24"/>
                <w:highlight w:val="yellow"/>
              </w:rPr>
            </w:pPr>
            <w:r w:rsidRPr="00D36918">
              <w:rPr>
                <w:rFonts w:cs="Arial"/>
                <w:sz w:val="24"/>
                <w:szCs w:val="24"/>
                <w:lang w:val="sr-Cyrl-RS"/>
              </w:rPr>
              <w:t>Коефици</w:t>
            </w:r>
            <w:r w:rsidR="00F22159">
              <w:rPr>
                <w:rFonts w:cs="Arial"/>
                <w:sz w:val="24"/>
                <w:szCs w:val="24"/>
                <w:lang w:val="sr-Cyrl-RS"/>
              </w:rPr>
              <w:t>ј</w:t>
            </w:r>
            <w:r w:rsidRPr="00D36918">
              <w:rPr>
                <w:rFonts w:cs="Arial"/>
                <w:sz w:val="24"/>
                <w:szCs w:val="24"/>
                <w:lang w:val="sr-Cyrl-RS"/>
              </w:rPr>
              <w:t>ент учесталости</w:t>
            </w:r>
          </w:p>
        </w:tc>
      </w:tr>
      <w:tr w:rsidR="004D58B2" w:rsidRPr="004D58B2" w14:paraId="1A331E26"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E3FD1" w14:textId="77777777" w:rsidR="004D58B2" w:rsidRPr="004D58B2" w:rsidRDefault="004D58B2" w:rsidP="00791227">
            <w:pPr>
              <w:jc w:val="center"/>
              <w:rPr>
                <w:rFonts w:cs="Arial"/>
                <w:sz w:val="24"/>
                <w:szCs w:val="24"/>
                <w:lang w:val="sr-Cyrl-RS"/>
              </w:rPr>
            </w:pPr>
            <w:r w:rsidRPr="004D58B2">
              <w:rPr>
                <w:rFonts w:cs="Arial"/>
                <w:sz w:val="24"/>
                <w:szCs w:val="24"/>
                <w:lang w:val="sr-Cyrl-RS"/>
              </w:rPr>
              <w:t>1</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17D311FD" w14:textId="56AB3B8E" w:rsidR="004D58B2" w:rsidRPr="004D58B2" w:rsidRDefault="004D58B2" w:rsidP="00791227">
            <w:pPr>
              <w:jc w:val="center"/>
              <w:rPr>
                <w:rFonts w:cs="Arial"/>
                <w:sz w:val="24"/>
                <w:szCs w:val="24"/>
              </w:rPr>
            </w:pPr>
            <w:r w:rsidRPr="004D58B2">
              <w:rPr>
                <w:rFonts w:cs="Arial"/>
                <w:sz w:val="24"/>
                <w:szCs w:val="24"/>
              </w:rPr>
              <w:t>1000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1765E151" w14:textId="41BF39A8" w:rsidR="004D58B2" w:rsidRPr="000E312B" w:rsidRDefault="000E312B" w:rsidP="00791227">
            <w:pPr>
              <w:jc w:val="center"/>
              <w:rPr>
                <w:rFonts w:cs="Arial"/>
                <w:sz w:val="24"/>
                <w:szCs w:val="24"/>
                <w:lang w:val="sr-Cyrl-RS"/>
              </w:rPr>
            </w:pPr>
            <w:r>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A81A210" w14:textId="36BAAA33" w:rsidR="004D58B2" w:rsidRPr="00E22C5C" w:rsidRDefault="00D36918" w:rsidP="00791227">
            <w:pPr>
              <w:jc w:val="center"/>
              <w:rPr>
                <w:rFonts w:cs="Arial"/>
                <w:bCs/>
                <w:sz w:val="24"/>
                <w:szCs w:val="24"/>
                <w:highlight w:val="yellow"/>
              </w:rPr>
            </w:pPr>
            <w:r w:rsidRPr="00D36918">
              <w:rPr>
                <w:rFonts w:cs="Arial"/>
                <w:bCs/>
                <w:sz w:val="24"/>
                <w:szCs w:val="24"/>
              </w:rPr>
              <w:t>0,1</w:t>
            </w:r>
          </w:p>
        </w:tc>
      </w:tr>
      <w:tr w:rsidR="000E312B" w:rsidRPr="004D58B2" w14:paraId="73FB06FE"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86595" w14:textId="77777777" w:rsidR="000E312B" w:rsidRPr="004D58B2" w:rsidRDefault="000E312B" w:rsidP="00791227">
            <w:pPr>
              <w:jc w:val="center"/>
              <w:rPr>
                <w:rFonts w:cs="Arial"/>
                <w:sz w:val="24"/>
                <w:szCs w:val="24"/>
                <w:lang w:val="sr-Cyrl-RS"/>
              </w:rPr>
            </w:pPr>
            <w:r w:rsidRPr="004D58B2">
              <w:rPr>
                <w:rFonts w:cs="Arial"/>
                <w:sz w:val="24"/>
                <w:szCs w:val="24"/>
                <w:lang w:val="sr-Cyrl-RS"/>
              </w:rPr>
              <w:t>2</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60FDCD6F" w14:textId="7E4C500A" w:rsidR="000E312B" w:rsidRPr="004D58B2" w:rsidRDefault="000E312B" w:rsidP="00791227">
            <w:pPr>
              <w:jc w:val="center"/>
              <w:rPr>
                <w:rFonts w:cs="Arial"/>
                <w:sz w:val="24"/>
                <w:szCs w:val="24"/>
              </w:rPr>
            </w:pPr>
            <w:r w:rsidRPr="004D58B2">
              <w:rPr>
                <w:rFonts w:cs="Arial"/>
                <w:sz w:val="24"/>
                <w:szCs w:val="24"/>
              </w:rPr>
              <w:t>1600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03BF0008" w14:textId="43116107"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170EB2D" w14:textId="1B7FFA3E" w:rsidR="000E312B" w:rsidRPr="00E22C5C" w:rsidRDefault="00D36918" w:rsidP="00791227">
            <w:pPr>
              <w:jc w:val="center"/>
              <w:rPr>
                <w:rFonts w:cs="Arial"/>
                <w:bCs/>
                <w:sz w:val="24"/>
                <w:szCs w:val="24"/>
                <w:highlight w:val="yellow"/>
              </w:rPr>
            </w:pPr>
            <w:r>
              <w:rPr>
                <w:rFonts w:cs="Arial"/>
                <w:bCs/>
                <w:sz w:val="24"/>
                <w:szCs w:val="24"/>
                <w:lang w:val="sr-Cyrl-RS"/>
              </w:rPr>
              <w:t>0,</w:t>
            </w:r>
            <w:r w:rsidRPr="00915098">
              <w:rPr>
                <w:rFonts w:cs="Arial"/>
                <w:bCs/>
                <w:sz w:val="24"/>
                <w:szCs w:val="24"/>
                <w:lang w:val="sr-Cyrl-RS"/>
              </w:rPr>
              <w:t>1</w:t>
            </w:r>
          </w:p>
        </w:tc>
      </w:tr>
      <w:tr w:rsidR="000E312B" w:rsidRPr="004D58B2" w14:paraId="6E976912"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842D3" w14:textId="77777777" w:rsidR="000E312B" w:rsidRPr="004D58B2" w:rsidRDefault="000E312B" w:rsidP="00791227">
            <w:pPr>
              <w:jc w:val="center"/>
              <w:rPr>
                <w:rFonts w:cs="Arial"/>
                <w:sz w:val="24"/>
                <w:szCs w:val="24"/>
                <w:lang w:val="sr-Cyrl-RS"/>
              </w:rPr>
            </w:pPr>
            <w:r w:rsidRPr="004D58B2">
              <w:rPr>
                <w:rFonts w:cs="Arial"/>
                <w:sz w:val="24"/>
                <w:szCs w:val="24"/>
                <w:lang w:val="sr-Cyrl-RS"/>
              </w:rPr>
              <w:t>3</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6F385890" w14:textId="2C774E4E" w:rsidR="000E312B" w:rsidRPr="004D58B2" w:rsidRDefault="000E312B" w:rsidP="00791227">
            <w:pPr>
              <w:jc w:val="center"/>
              <w:rPr>
                <w:rFonts w:cs="Arial"/>
                <w:sz w:val="24"/>
                <w:szCs w:val="24"/>
              </w:rPr>
            </w:pPr>
            <w:r w:rsidRPr="004D58B2">
              <w:rPr>
                <w:rFonts w:cs="Arial"/>
                <w:sz w:val="24"/>
                <w:szCs w:val="24"/>
              </w:rPr>
              <w:t>2500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5FAA8A31" w14:textId="0CC41560"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C846806" w14:textId="52DED2BA" w:rsidR="000E312B" w:rsidRPr="00E22C5C" w:rsidRDefault="00D36918" w:rsidP="00791227">
            <w:pPr>
              <w:jc w:val="center"/>
              <w:rPr>
                <w:rFonts w:cs="Arial"/>
                <w:bCs/>
                <w:sz w:val="24"/>
                <w:szCs w:val="24"/>
                <w:highlight w:val="yellow"/>
              </w:rPr>
            </w:pPr>
            <w:r>
              <w:rPr>
                <w:rFonts w:cs="Arial"/>
                <w:bCs/>
                <w:sz w:val="24"/>
                <w:szCs w:val="24"/>
                <w:lang w:val="sr-Cyrl-RS"/>
              </w:rPr>
              <w:t>0,</w:t>
            </w:r>
            <w:r w:rsidRPr="00915098">
              <w:rPr>
                <w:rFonts w:cs="Arial"/>
                <w:bCs/>
                <w:sz w:val="24"/>
                <w:szCs w:val="24"/>
                <w:lang w:val="sr-Cyrl-RS"/>
              </w:rPr>
              <w:t>1</w:t>
            </w:r>
          </w:p>
        </w:tc>
      </w:tr>
      <w:tr w:rsidR="000E312B" w:rsidRPr="004D58B2" w14:paraId="7640ED79"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6CEE6" w14:textId="77777777" w:rsidR="000E312B" w:rsidRPr="004D58B2" w:rsidRDefault="000E312B" w:rsidP="00791227">
            <w:pPr>
              <w:jc w:val="center"/>
              <w:rPr>
                <w:rFonts w:cs="Arial"/>
                <w:sz w:val="24"/>
                <w:szCs w:val="24"/>
                <w:lang w:val="sr-Cyrl-RS"/>
              </w:rPr>
            </w:pPr>
            <w:r w:rsidRPr="004D58B2">
              <w:rPr>
                <w:rFonts w:cs="Arial"/>
                <w:sz w:val="24"/>
                <w:szCs w:val="24"/>
                <w:lang w:val="sr-Cyrl-RS"/>
              </w:rPr>
              <w:t>4</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375C3508" w14:textId="4851694B" w:rsidR="000E312B" w:rsidRPr="004D58B2" w:rsidRDefault="000E312B" w:rsidP="00791227">
            <w:pPr>
              <w:jc w:val="center"/>
              <w:rPr>
                <w:rFonts w:cs="Arial"/>
                <w:sz w:val="24"/>
                <w:szCs w:val="24"/>
              </w:rPr>
            </w:pPr>
            <w:r w:rsidRPr="004D58B2">
              <w:rPr>
                <w:rFonts w:cs="Arial"/>
                <w:sz w:val="24"/>
                <w:szCs w:val="24"/>
              </w:rPr>
              <w:t>4000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676B47D3" w14:textId="5974B075"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9AF5447" w14:textId="44520534" w:rsidR="000E312B" w:rsidRPr="00E22C5C" w:rsidRDefault="00D36918" w:rsidP="00791227">
            <w:pPr>
              <w:jc w:val="center"/>
              <w:rPr>
                <w:rFonts w:cs="Arial"/>
                <w:bCs/>
                <w:sz w:val="24"/>
                <w:szCs w:val="24"/>
                <w:highlight w:val="yellow"/>
              </w:rPr>
            </w:pPr>
            <w:r>
              <w:rPr>
                <w:rFonts w:cs="Arial"/>
                <w:bCs/>
                <w:sz w:val="24"/>
                <w:szCs w:val="24"/>
                <w:lang w:val="sr-Cyrl-RS"/>
              </w:rPr>
              <w:t>0,</w:t>
            </w:r>
            <w:r w:rsidRPr="00915098">
              <w:rPr>
                <w:rFonts w:cs="Arial"/>
                <w:bCs/>
                <w:sz w:val="24"/>
                <w:szCs w:val="24"/>
                <w:lang w:val="sr-Cyrl-RS"/>
              </w:rPr>
              <w:t>1</w:t>
            </w:r>
          </w:p>
        </w:tc>
      </w:tr>
      <w:tr w:rsidR="000E312B" w:rsidRPr="004D58B2" w14:paraId="42B1725A"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33850" w14:textId="77777777" w:rsidR="000E312B" w:rsidRPr="004D58B2" w:rsidRDefault="000E312B" w:rsidP="00791227">
            <w:pPr>
              <w:jc w:val="center"/>
              <w:rPr>
                <w:rFonts w:cs="Arial"/>
                <w:sz w:val="24"/>
                <w:szCs w:val="24"/>
                <w:lang w:val="sr-Cyrl-RS"/>
              </w:rPr>
            </w:pPr>
            <w:r w:rsidRPr="004D58B2">
              <w:rPr>
                <w:rFonts w:cs="Arial"/>
                <w:sz w:val="24"/>
                <w:szCs w:val="24"/>
                <w:lang w:val="sr-Cyrl-RS"/>
              </w:rPr>
              <w:t>5</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2EF42A8F" w14:textId="4200CEC4" w:rsidR="000E312B" w:rsidRPr="004D58B2" w:rsidRDefault="000E312B" w:rsidP="00791227">
            <w:pPr>
              <w:jc w:val="center"/>
              <w:rPr>
                <w:rFonts w:cs="Arial"/>
                <w:sz w:val="24"/>
                <w:szCs w:val="24"/>
              </w:rPr>
            </w:pPr>
            <w:r w:rsidRPr="004D58B2">
              <w:rPr>
                <w:rFonts w:cs="Arial"/>
                <w:sz w:val="24"/>
                <w:szCs w:val="24"/>
              </w:rPr>
              <w:t>8000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68116D17" w14:textId="6CA25543"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F92ED95" w14:textId="3B13ABC3" w:rsidR="000E312B" w:rsidRPr="00D36918" w:rsidRDefault="00D36918" w:rsidP="00791227">
            <w:pPr>
              <w:jc w:val="center"/>
              <w:rPr>
                <w:rFonts w:cs="Arial"/>
                <w:bCs/>
                <w:sz w:val="24"/>
                <w:szCs w:val="24"/>
                <w:highlight w:val="yellow"/>
                <w:lang w:val="sr-Latn-RS"/>
              </w:rPr>
            </w:pPr>
            <w:r>
              <w:rPr>
                <w:rFonts w:cs="Arial"/>
                <w:bCs/>
                <w:sz w:val="24"/>
                <w:szCs w:val="24"/>
                <w:lang w:val="sr-Cyrl-RS"/>
              </w:rPr>
              <w:t>0,</w:t>
            </w:r>
            <w:r>
              <w:rPr>
                <w:rFonts w:cs="Arial"/>
                <w:bCs/>
                <w:sz w:val="24"/>
                <w:szCs w:val="24"/>
                <w:lang w:val="sr-Latn-RS"/>
              </w:rPr>
              <w:t>1</w:t>
            </w:r>
          </w:p>
        </w:tc>
      </w:tr>
      <w:tr w:rsidR="000E312B" w:rsidRPr="004D58B2" w14:paraId="4CB3CA2A"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CBF0A" w14:textId="77777777" w:rsidR="000E312B" w:rsidRPr="004D58B2" w:rsidRDefault="000E312B" w:rsidP="00791227">
            <w:pPr>
              <w:jc w:val="center"/>
              <w:rPr>
                <w:rFonts w:cs="Arial"/>
                <w:sz w:val="24"/>
                <w:szCs w:val="24"/>
                <w:lang w:val="sr-Cyrl-RS"/>
              </w:rPr>
            </w:pPr>
            <w:r w:rsidRPr="004D58B2">
              <w:rPr>
                <w:rFonts w:cs="Arial"/>
                <w:sz w:val="24"/>
                <w:szCs w:val="24"/>
                <w:lang w:val="sr-Cyrl-RS"/>
              </w:rPr>
              <w:t>6</w:t>
            </w:r>
          </w:p>
        </w:tc>
        <w:tc>
          <w:tcPr>
            <w:tcW w:w="5439" w:type="dxa"/>
            <w:tcBorders>
              <w:top w:val="single" w:sz="4" w:space="0" w:color="auto"/>
              <w:left w:val="nil"/>
              <w:bottom w:val="single" w:sz="4" w:space="0" w:color="auto"/>
              <w:right w:val="single" w:sz="4" w:space="0" w:color="auto"/>
            </w:tcBorders>
            <w:shd w:val="clear" w:color="auto" w:fill="auto"/>
            <w:vAlign w:val="center"/>
          </w:tcPr>
          <w:p w14:paraId="48B99C07" w14:textId="588D81F2" w:rsidR="000E312B" w:rsidRPr="004D58B2" w:rsidRDefault="000E312B" w:rsidP="00791227">
            <w:pPr>
              <w:jc w:val="center"/>
              <w:rPr>
                <w:rFonts w:cs="Arial"/>
                <w:sz w:val="24"/>
                <w:szCs w:val="24"/>
                <w:lang w:val="sr-Cyrl-RS"/>
              </w:rPr>
            </w:pPr>
            <w:r w:rsidRPr="004D58B2">
              <w:rPr>
                <w:rFonts w:cs="Arial"/>
                <w:sz w:val="24"/>
                <w:szCs w:val="24"/>
                <w:lang w:val="sr-Cyrl-RS"/>
              </w:rPr>
              <w:t>12 500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13A397A1" w14:textId="2AADE699" w:rsidR="000E312B" w:rsidRPr="004D58B2" w:rsidRDefault="000E312B" w:rsidP="00791227">
            <w:pPr>
              <w:jc w:val="center"/>
              <w:rPr>
                <w:rFonts w:cs="Arial"/>
                <w:sz w:val="24"/>
                <w:szCs w:val="24"/>
              </w:rPr>
            </w:pPr>
            <w:r w:rsidRPr="00FC17D8">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5FCC239" w14:textId="7BC6707D" w:rsidR="000E312B" w:rsidRPr="00E22C5C" w:rsidRDefault="00D36918" w:rsidP="00791227">
            <w:pPr>
              <w:jc w:val="center"/>
              <w:rPr>
                <w:rFonts w:cs="Arial"/>
                <w:bCs/>
                <w:sz w:val="24"/>
                <w:szCs w:val="24"/>
                <w:highlight w:val="yellow"/>
              </w:rPr>
            </w:pPr>
            <w:r>
              <w:rPr>
                <w:rFonts w:cs="Arial"/>
                <w:bCs/>
                <w:sz w:val="24"/>
                <w:szCs w:val="24"/>
                <w:lang w:val="sr-Cyrl-RS"/>
              </w:rPr>
              <w:t>0,</w:t>
            </w:r>
            <w:r w:rsidRPr="00915098">
              <w:rPr>
                <w:rFonts w:cs="Arial"/>
                <w:bCs/>
                <w:sz w:val="24"/>
                <w:szCs w:val="24"/>
                <w:lang w:val="sr-Cyrl-RS"/>
              </w:rPr>
              <w:t>1</w:t>
            </w:r>
          </w:p>
        </w:tc>
      </w:tr>
      <w:tr w:rsidR="004D58B2" w:rsidRPr="004D58B2" w14:paraId="75FF2288" w14:textId="77777777" w:rsidTr="004D58B2">
        <w:trPr>
          <w:trHeight w:val="3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5F95B6" w14:textId="77777777" w:rsidR="004D58B2" w:rsidRPr="004D58B2" w:rsidRDefault="004D58B2" w:rsidP="00791227">
            <w:pPr>
              <w:rPr>
                <w:rFonts w:cs="Arial"/>
                <w:sz w:val="24"/>
                <w:szCs w:val="24"/>
              </w:rPr>
            </w:pPr>
            <w:r w:rsidRPr="004D58B2">
              <w:rPr>
                <w:rFonts w:cs="Arial"/>
                <w:sz w:val="24"/>
                <w:szCs w:val="24"/>
                <w:lang w:val="sr-Cyrl-RS"/>
              </w:rPr>
              <w:t xml:space="preserve">Б. </w:t>
            </w:r>
            <w:r w:rsidRPr="004D58B2">
              <w:rPr>
                <w:rFonts w:cs="Arial"/>
                <w:sz w:val="24"/>
                <w:szCs w:val="24"/>
              </w:rPr>
              <w:t>Maње интервенције на трансформаторима на терену</w:t>
            </w:r>
          </w:p>
        </w:tc>
      </w:tr>
      <w:tr w:rsidR="004D58B2" w:rsidRPr="004D58B2" w14:paraId="17B6E7CF"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BD2E"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4A527EA1" w14:textId="6AB78893" w:rsidR="004D58B2" w:rsidRPr="004D58B2" w:rsidRDefault="008E2B31" w:rsidP="00791227">
            <w:pPr>
              <w:jc w:val="center"/>
              <w:rPr>
                <w:rFonts w:cs="Arial"/>
                <w:sz w:val="24"/>
                <w:szCs w:val="24"/>
              </w:rPr>
            </w:pPr>
            <w:r w:rsidRPr="00915098">
              <w:rPr>
                <w:rFonts w:cs="Arial"/>
                <w:sz w:val="24"/>
                <w:szCs w:val="24"/>
              </w:rPr>
              <w:t xml:space="preserve">Трансформатори </w:t>
            </w:r>
            <w:r>
              <w:rPr>
                <w:rFonts w:cs="Arial"/>
                <w:sz w:val="24"/>
                <w:szCs w:val="24"/>
              </w:rPr>
              <w:t>(</w:t>
            </w:r>
            <w:r>
              <w:rPr>
                <w:rFonts w:cs="Arial"/>
                <w:sz w:val="24"/>
                <w:szCs w:val="24"/>
                <w:lang w:val="sr-Cyrl-RS"/>
              </w:rPr>
              <w:t>преносни однос – напон)</w:t>
            </w:r>
            <w:r w:rsidR="004D58B2"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9D0B610" w14:textId="20FFF6A9" w:rsidR="004D58B2" w:rsidRPr="004D58B2" w:rsidRDefault="00656343" w:rsidP="00952EC5">
            <w:pPr>
              <w:jc w:val="center"/>
              <w:rPr>
                <w:rFonts w:cs="Arial"/>
                <w:sz w:val="24"/>
                <w:szCs w:val="24"/>
              </w:rPr>
            </w:pPr>
            <w:r>
              <w:rPr>
                <w:rFonts w:cs="Arial"/>
                <w:sz w:val="24"/>
                <w:szCs w:val="24"/>
              </w:rPr>
              <w:t>J</w:t>
            </w:r>
            <w:r w:rsidR="004D58B2" w:rsidRPr="004D58B2">
              <w:rPr>
                <w:rFonts w:cs="Arial"/>
                <w:sz w:val="24"/>
                <w:szCs w:val="24"/>
              </w:rPr>
              <w:t>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6E559E8" w14:textId="17245FF3" w:rsidR="004D58B2" w:rsidRPr="004D58B2" w:rsidRDefault="00D36918" w:rsidP="00791227">
            <w:pPr>
              <w:rPr>
                <w:rFonts w:cs="Arial"/>
                <w:sz w:val="24"/>
                <w:szCs w:val="24"/>
              </w:rPr>
            </w:pPr>
            <w:r w:rsidRPr="00D36918">
              <w:rPr>
                <w:rFonts w:cs="Arial"/>
                <w:sz w:val="24"/>
                <w:szCs w:val="24"/>
                <w:lang w:val="sr-Cyrl-RS"/>
              </w:rPr>
              <w:t>Коефици</w:t>
            </w:r>
            <w:r w:rsidR="00F22159">
              <w:rPr>
                <w:rFonts w:cs="Arial"/>
                <w:sz w:val="24"/>
                <w:szCs w:val="24"/>
                <w:lang w:val="sr-Cyrl-RS"/>
              </w:rPr>
              <w:t>ј</w:t>
            </w:r>
            <w:r w:rsidRPr="00D36918">
              <w:rPr>
                <w:rFonts w:cs="Arial"/>
                <w:sz w:val="24"/>
                <w:szCs w:val="24"/>
                <w:lang w:val="sr-Cyrl-RS"/>
              </w:rPr>
              <w:t>ент учесталости</w:t>
            </w:r>
          </w:p>
        </w:tc>
      </w:tr>
      <w:tr w:rsidR="000E312B" w:rsidRPr="004D58B2" w14:paraId="160935B4"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B176" w14:textId="77777777" w:rsidR="000E312B" w:rsidRPr="004D58B2" w:rsidRDefault="000E312B" w:rsidP="00791227">
            <w:pPr>
              <w:jc w:val="center"/>
              <w:rPr>
                <w:rFonts w:cs="Arial"/>
                <w:sz w:val="24"/>
                <w:szCs w:val="24"/>
                <w:lang w:val="sr-Cyrl-RS"/>
              </w:rPr>
            </w:pPr>
            <w:r w:rsidRPr="004D58B2">
              <w:rPr>
                <w:rFonts w:cs="Arial"/>
                <w:sz w:val="24"/>
                <w:szCs w:val="24"/>
                <w:lang w:val="sr-Cyrl-RS"/>
              </w:rPr>
              <w:t>1</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798FDDB8" w14:textId="4D5DEB07" w:rsidR="000E312B" w:rsidRPr="004D58B2" w:rsidRDefault="000E312B" w:rsidP="00791227">
            <w:pPr>
              <w:jc w:val="center"/>
              <w:rPr>
                <w:rFonts w:cs="Arial"/>
                <w:sz w:val="24"/>
                <w:szCs w:val="24"/>
              </w:rPr>
            </w:pPr>
            <w:r w:rsidRPr="004D58B2">
              <w:rPr>
                <w:rFonts w:cs="Arial"/>
                <w:sz w:val="24"/>
                <w:szCs w:val="24"/>
              </w:rPr>
              <w:t>1000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F39E497" w14:textId="7C5E36DA"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B033B5E" w14:textId="4CA955A5" w:rsidR="000E312B" w:rsidRPr="001D71FF" w:rsidRDefault="00D36918" w:rsidP="00791227">
            <w:pPr>
              <w:jc w:val="center"/>
              <w:rPr>
                <w:rFonts w:cs="Arial"/>
                <w:bCs/>
                <w:sz w:val="24"/>
                <w:szCs w:val="24"/>
              </w:rPr>
            </w:pPr>
            <w:r w:rsidRPr="00D36918">
              <w:rPr>
                <w:rFonts w:cs="Arial"/>
                <w:bCs/>
                <w:sz w:val="24"/>
                <w:szCs w:val="24"/>
              </w:rPr>
              <w:t>0,1</w:t>
            </w:r>
          </w:p>
        </w:tc>
      </w:tr>
      <w:tr w:rsidR="000E312B" w:rsidRPr="004D58B2" w14:paraId="7B33838E"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08D6" w14:textId="77777777" w:rsidR="000E312B" w:rsidRPr="004D58B2" w:rsidRDefault="000E312B" w:rsidP="00791227">
            <w:pPr>
              <w:jc w:val="center"/>
              <w:rPr>
                <w:rFonts w:cs="Arial"/>
                <w:sz w:val="24"/>
                <w:szCs w:val="24"/>
                <w:lang w:val="sr-Cyrl-RS"/>
              </w:rPr>
            </w:pPr>
            <w:r w:rsidRPr="004D58B2">
              <w:rPr>
                <w:rFonts w:cs="Arial"/>
                <w:sz w:val="24"/>
                <w:szCs w:val="24"/>
                <w:lang w:val="sr-Cyrl-RS"/>
              </w:rPr>
              <w:t>2</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048600C4" w14:textId="21A66F8D" w:rsidR="000E312B" w:rsidRPr="004D58B2" w:rsidRDefault="000E312B" w:rsidP="00791227">
            <w:pPr>
              <w:jc w:val="center"/>
              <w:rPr>
                <w:rFonts w:cs="Arial"/>
                <w:sz w:val="24"/>
                <w:szCs w:val="24"/>
              </w:rPr>
            </w:pPr>
            <w:r w:rsidRPr="004D58B2">
              <w:rPr>
                <w:rFonts w:cs="Arial"/>
                <w:sz w:val="24"/>
                <w:szCs w:val="24"/>
              </w:rPr>
              <w:t>1600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3D81EF8" w14:textId="3C805738"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528D9AD" w14:textId="56DE8964"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0E312B" w:rsidRPr="004D58B2" w14:paraId="46EAA75D"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EA42" w14:textId="77777777" w:rsidR="000E312B" w:rsidRPr="004D58B2" w:rsidRDefault="000E312B" w:rsidP="00791227">
            <w:pPr>
              <w:jc w:val="center"/>
              <w:rPr>
                <w:rFonts w:cs="Arial"/>
                <w:sz w:val="24"/>
                <w:szCs w:val="24"/>
                <w:lang w:val="sr-Cyrl-RS"/>
              </w:rPr>
            </w:pPr>
            <w:r w:rsidRPr="004D58B2">
              <w:rPr>
                <w:rFonts w:cs="Arial"/>
                <w:sz w:val="24"/>
                <w:szCs w:val="24"/>
                <w:lang w:val="sr-Cyrl-RS"/>
              </w:rPr>
              <w:t>3</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0F098945" w14:textId="19846649" w:rsidR="000E312B" w:rsidRPr="004D58B2" w:rsidRDefault="000E312B" w:rsidP="00791227">
            <w:pPr>
              <w:jc w:val="center"/>
              <w:rPr>
                <w:rFonts w:cs="Arial"/>
                <w:sz w:val="24"/>
                <w:szCs w:val="24"/>
              </w:rPr>
            </w:pPr>
            <w:r w:rsidRPr="004D58B2">
              <w:rPr>
                <w:rFonts w:cs="Arial"/>
                <w:sz w:val="24"/>
                <w:szCs w:val="24"/>
              </w:rPr>
              <w:t>2500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BE3E4BF" w14:textId="42D393B0"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0CB6B92" w14:textId="4CFAD07B"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0E312B" w:rsidRPr="004D58B2" w14:paraId="740668B4"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8735" w14:textId="77777777" w:rsidR="000E312B" w:rsidRPr="004D58B2" w:rsidRDefault="000E312B" w:rsidP="00791227">
            <w:pPr>
              <w:jc w:val="center"/>
              <w:rPr>
                <w:rFonts w:cs="Arial"/>
                <w:sz w:val="24"/>
                <w:szCs w:val="24"/>
                <w:lang w:val="sr-Cyrl-RS"/>
              </w:rPr>
            </w:pPr>
            <w:r w:rsidRPr="004D58B2">
              <w:rPr>
                <w:rFonts w:cs="Arial"/>
                <w:sz w:val="24"/>
                <w:szCs w:val="24"/>
                <w:lang w:val="sr-Cyrl-RS"/>
              </w:rPr>
              <w:t>4</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7506CFB9" w14:textId="56827DB7" w:rsidR="000E312B" w:rsidRPr="004D58B2" w:rsidRDefault="000E312B" w:rsidP="00791227">
            <w:pPr>
              <w:jc w:val="center"/>
              <w:rPr>
                <w:rFonts w:cs="Arial"/>
                <w:sz w:val="24"/>
                <w:szCs w:val="24"/>
              </w:rPr>
            </w:pPr>
            <w:r w:rsidRPr="004D58B2">
              <w:rPr>
                <w:rFonts w:cs="Arial"/>
                <w:sz w:val="24"/>
                <w:szCs w:val="24"/>
              </w:rPr>
              <w:t>4000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15BD363" w14:textId="21387E7B"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AC93516" w14:textId="69743E47"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0E312B" w:rsidRPr="004D58B2" w14:paraId="09DC6D10"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BA7D2" w14:textId="77777777" w:rsidR="000E312B" w:rsidRPr="004D58B2" w:rsidRDefault="000E312B" w:rsidP="00791227">
            <w:pPr>
              <w:jc w:val="center"/>
              <w:rPr>
                <w:rFonts w:cs="Arial"/>
                <w:sz w:val="24"/>
                <w:szCs w:val="24"/>
                <w:lang w:val="sr-Cyrl-RS"/>
              </w:rPr>
            </w:pPr>
            <w:r w:rsidRPr="004D58B2">
              <w:rPr>
                <w:rFonts w:cs="Arial"/>
                <w:sz w:val="24"/>
                <w:szCs w:val="24"/>
                <w:lang w:val="sr-Cyrl-RS"/>
              </w:rPr>
              <w:t>5</w:t>
            </w:r>
          </w:p>
        </w:tc>
        <w:tc>
          <w:tcPr>
            <w:tcW w:w="5439" w:type="dxa"/>
            <w:tcBorders>
              <w:top w:val="single" w:sz="4" w:space="0" w:color="auto"/>
              <w:left w:val="nil"/>
              <w:bottom w:val="single" w:sz="4" w:space="0" w:color="auto"/>
              <w:right w:val="single" w:sz="4" w:space="0" w:color="auto"/>
            </w:tcBorders>
            <w:shd w:val="clear" w:color="auto" w:fill="auto"/>
            <w:vAlign w:val="center"/>
            <w:hideMark/>
          </w:tcPr>
          <w:p w14:paraId="4F91E274" w14:textId="31D70550" w:rsidR="000E312B" w:rsidRPr="004D58B2" w:rsidRDefault="000E312B" w:rsidP="00791227">
            <w:pPr>
              <w:jc w:val="center"/>
              <w:rPr>
                <w:rFonts w:cs="Arial"/>
                <w:sz w:val="24"/>
                <w:szCs w:val="24"/>
              </w:rPr>
            </w:pPr>
            <w:r w:rsidRPr="004D58B2">
              <w:rPr>
                <w:rFonts w:cs="Arial"/>
                <w:sz w:val="24"/>
                <w:szCs w:val="24"/>
              </w:rPr>
              <w:t>8000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AA95AB4" w14:textId="60DD9DEB"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E0967B5" w14:textId="5145D881"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0E312B" w:rsidRPr="004D58B2" w14:paraId="44BB1E06"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0BE46" w14:textId="77777777" w:rsidR="000E312B" w:rsidRPr="004D58B2" w:rsidRDefault="000E312B" w:rsidP="00791227">
            <w:pPr>
              <w:jc w:val="center"/>
              <w:rPr>
                <w:rFonts w:cs="Arial"/>
                <w:sz w:val="24"/>
                <w:szCs w:val="24"/>
                <w:lang w:val="sr-Cyrl-RS"/>
              </w:rPr>
            </w:pPr>
            <w:r w:rsidRPr="004D58B2">
              <w:rPr>
                <w:rFonts w:cs="Arial"/>
                <w:sz w:val="24"/>
                <w:szCs w:val="24"/>
                <w:lang w:val="sr-Cyrl-RS"/>
              </w:rPr>
              <w:t>6</w:t>
            </w:r>
          </w:p>
        </w:tc>
        <w:tc>
          <w:tcPr>
            <w:tcW w:w="5439" w:type="dxa"/>
            <w:tcBorders>
              <w:top w:val="single" w:sz="4" w:space="0" w:color="auto"/>
              <w:left w:val="nil"/>
              <w:bottom w:val="single" w:sz="4" w:space="0" w:color="auto"/>
              <w:right w:val="single" w:sz="4" w:space="0" w:color="auto"/>
            </w:tcBorders>
            <w:shd w:val="clear" w:color="auto" w:fill="auto"/>
            <w:vAlign w:val="center"/>
          </w:tcPr>
          <w:p w14:paraId="7CA07DDC" w14:textId="3AE2641B" w:rsidR="000E312B" w:rsidRPr="004D58B2" w:rsidRDefault="000E312B" w:rsidP="00791227">
            <w:pPr>
              <w:jc w:val="center"/>
              <w:rPr>
                <w:rFonts w:cs="Arial"/>
                <w:sz w:val="24"/>
                <w:szCs w:val="24"/>
                <w:lang w:val="sr-Cyrl-RS"/>
              </w:rPr>
            </w:pPr>
            <w:r w:rsidRPr="004D58B2">
              <w:rPr>
                <w:rFonts w:cs="Arial"/>
                <w:sz w:val="24"/>
                <w:szCs w:val="24"/>
                <w:lang w:val="sr-Cyrl-RS"/>
              </w:rPr>
              <w:t>12 500</w:t>
            </w:r>
            <w:r w:rsidR="000C3C97"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3409597C" w14:textId="6E925D6A" w:rsidR="000E312B" w:rsidRPr="004D58B2" w:rsidRDefault="000E312B" w:rsidP="00791227">
            <w:pPr>
              <w:jc w:val="center"/>
              <w:rPr>
                <w:rFonts w:cs="Arial"/>
                <w:sz w:val="24"/>
                <w:szCs w:val="24"/>
              </w:rPr>
            </w:pPr>
            <w:r w:rsidRPr="00CD0ED1">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65BAA790" w14:textId="4437A1DB" w:rsidR="000E312B"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bl>
    <w:p w14:paraId="7546FA63" w14:textId="77777777" w:rsidR="004D58B2" w:rsidRPr="001D71FF"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094"/>
        <w:gridCol w:w="5608"/>
        <w:gridCol w:w="1282"/>
        <w:gridCol w:w="1656"/>
      </w:tblGrid>
      <w:tr w:rsidR="004D58B2" w:rsidRPr="004D58B2" w14:paraId="1369379A"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008E8B" w14:textId="77777777" w:rsidR="004D58B2" w:rsidRPr="004D58B2" w:rsidRDefault="004D58B2" w:rsidP="00791227">
            <w:pPr>
              <w:rPr>
                <w:rFonts w:cs="Arial"/>
                <w:sz w:val="24"/>
                <w:szCs w:val="24"/>
              </w:rPr>
            </w:pPr>
            <w:r w:rsidRPr="004D58B2">
              <w:rPr>
                <w:rFonts w:cs="Arial"/>
                <w:sz w:val="24"/>
                <w:szCs w:val="24"/>
                <w:lang w:val="sr-Cyrl-RS"/>
              </w:rPr>
              <w:t xml:space="preserve">В. </w:t>
            </w:r>
            <w:r w:rsidRPr="004D58B2">
              <w:rPr>
                <w:rFonts w:cs="Arial"/>
                <w:sz w:val="24"/>
                <w:szCs w:val="24"/>
              </w:rPr>
              <w:t xml:space="preserve">Ревизија трансформатора са  комплетним дихтовањем </w:t>
            </w:r>
            <w:r w:rsidRPr="004D58B2">
              <w:rPr>
                <w:rFonts w:cs="Arial"/>
                <w:sz w:val="24"/>
                <w:szCs w:val="24"/>
                <w:lang w:val="sr-Cyrl-RS"/>
              </w:rPr>
              <w:t>на терену</w:t>
            </w:r>
          </w:p>
        </w:tc>
      </w:tr>
      <w:tr w:rsidR="004D58B2" w:rsidRPr="004D58B2" w14:paraId="588AF287"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6BEE6"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3A5660FC" w14:textId="07D5BDA6" w:rsidR="004D58B2" w:rsidRPr="004D58B2" w:rsidRDefault="008E2B31" w:rsidP="00791227">
            <w:pPr>
              <w:jc w:val="center"/>
              <w:rPr>
                <w:rFonts w:cs="Arial"/>
                <w:sz w:val="24"/>
                <w:szCs w:val="24"/>
              </w:rPr>
            </w:pPr>
            <w:r w:rsidRPr="00915098">
              <w:rPr>
                <w:rFonts w:cs="Arial"/>
                <w:sz w:val="24"/>
                <w:szCs w:val="24"/>
              </w:rPr>
              <w:t xml:space="preserve">Трансформатори </w:t>
            </w:r>
            <w:r>
              <w:rPr>
                <w:rFonts w:cs="Arial"/>
                <w:sz w:val="24"/>
                <w:szCs w:val="24"/>
              </w:rPr>
              <w:t>(</w:t>
            </w:r>
            <w:r>
              <w:rPr>
                <w:rFonts w:cs="Arial"/>
                <w:sz w:val="24"/>
                <w:szCs w:val="24"/>
                <w:lang w:val="sr-Cyrl-RS"/>
              </w:rPr>
              <w:t>преносни однос – напон)</w:t>
            </w:r>
            <w:r w:rsidR="004D58B2" w:rsidRPr="004D58B2">
              <w:rPr>
                <w:rFonts w:cs="Arial"/>
                <w:sz w:val="24"/>
                <w:szCs w:val="24"/>
              </w:rPr>
              <w:t xml:space="preserve">  </w:t>
            </w:r>
            <w:r w:rsidR="004D58B2" w:rsidRPr="004D58B2">
              <w:rPr>
                <w:rFonts w:cs="Arial"/>
                <w:sz w:val="24"/>
                <w:szCs w:val="24"/>
                <w:lang w:val="sr-Cyrl-RS"/>
              </w:rPr>
              <w:t xml:space="preserve">20(10)/0,4 </w:t>
            </w:r>
            <w:r w:rsidR="004D58B2"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1ED37ED0" w14:textId="0AB776D2" w:rsidR="004D58B2" w:rsidRPr="004D58B2" w:rsidRDefault="004D58B2" w:rsidP="00656343">
            <w:pPr>
              <w:jc w:val="center"/>
              <w:rPr>
                <w:rFonts w:cs="Arial"/>
                <w:sz w:val="24"/>
                <w:szCs w:val="24"/>
              </w:rPr>
            </w:pPr>
            <w:r w:rsidRPr="004D58B2">
              <w:rPr>
                <w:rFonts w:cs="Arial"/>
                <w:sz w:val="24"/>
                <w:szCs w:val="24"/>
              </w:rPr>
              <w:t xml:space="preserve">     </w:t>
            </w:r>
            <w:r w:rsidR="00656343">
              <w:rPr>
                <w:rFonts w:cs="Arial"/>
                <w:sz w:val="24"/>
                <w:szCs w:val="24"/>
              </w:rPr>
              <w:t>J</w:t>
            </w:r>
            <w:r w:rsidRPr="004D58B2">
              <w:rPr>
                <w:rFonts w:cs="Arial"/>
                <w:sz w:val="24"/>
                <w:szCs w:val="24"/>
              </w:rPr>
              <w:t>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2B4AE2E" w14:textId="6981B7AE" w:rsidR="004D58B2" w:rsidRPr="004D58B2" w:rsidRDefault="00B90DA2" w:rsidP="00791227">
            <w:pPr>
              <w:rPr>
                <w:rFonts w:cs="Arial"/>
                <w:sz w:val="24"/>
                <w:szCs w:val="24"/>
              </w:rPr>
            </w:pPr>
            <w:r w:rsidRPr="00B90DA2">
              <w:rPr>
                <w:rFonts w:cs="Arial"/>
                <w:sz w:val="24"/>
                <w:szCs w:val="24"/>
                <w:lang w:val="sr-Cyrl-RS"/>
              </w:rPr>
              <w:t>Коефици</w:t>
            </w:r>
            <w:r w:rsidR="00F22159">
              <w:rPr>
                <w:rFonts w:cs="Arial"/>
                <w:sz w:val="24"/>
                <w:szCs w:val="24"/>
                <w:lang w:val="sr-Cyrl-RS"/>
              </w:rPr>
              <w:t>ј</w:t>
            </w:r>
            <w:r w:rsidRPr="00B90DA2">
              <w:rPr>
                <w:rFonts w:cs="Arial"/>
                <w:sz w:val="24"/>
                <w:szCs w:val="24"/>
                <w:lang w:val="sr-Cyrl-RS"/>
              </w:rPr>
              <w:t>ент учесталости</w:t>
            </w:r>
          </w:p>
        </w:tc>
      </w:tr>
      <w:tr w:rsidR="00B90DA2" w:rsidRPr="004D58B2" w14:paraId="43A4D911"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FA62" w14:textId="77777777" w:rsidR="00B90DA2" w:rsidRPr="004D58B2" w:rsidRDefault="00B90DA2" w:rsidP="00791227">
            <w:pPr>
              <w:jc w:val="center"/>
              <w:rPr>
                <w:rFonts w:cs="Arial"/>
                <w:sz w:val="24"/>
                <w:szCs w:val="24"/>
                <w:lang w:val="sr-Cyrl-RS"/>
              </w:rPr>
            </w:pPr>
            <w:r w:rsidRPr="004D58B2">
              <w:rPr>
                <w:rFonts w:cs="Arial"/>
                <w:sz w:val="24"/>
                <w:szCs w:val="24"/>
                <w:lang w:val="sr-Cyrl-RS"/>
              </w:rPr>
              <w:t>1</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06407D89" w14:textId="6485586C" w:rsidR="00B90DA2" w:rsidRPr="004D58B2" w:rsidRDefault="00B90DA2"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31CB4E0" w14:textId="24990708"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F53F9D9" w14:textId="7679B43B" w:rsidR="00B90DA2" w:rsidRPr="001D71FF" w:rsidRDefault="00B90DA2" w:rsidP="00791227">
            <w:pPr>
              <w:jc w:val="center"/>
              <w:rPr>
                <w:rFonts w:cs="Arial"/>
                <w:bCs/>
                <w:sz w:val="24"/>
                <w:szCs w:val="24"/>
              </w:rPr>
            </w:pPr>
            <w:r w:rsidRPr="00D36918">
              <w:rPr>
                <w:rFonts w:cs="Arial"/>
                <w:bCs/>
                <w:sz w:val="24"/>
                <w:szCs w:val="24"/>
              </w:rPr>
              <w:t>0,1</w:t>
            </w:r>
          </w:p>
        </w:tc>
      </w:tr>
      <w:tr w:rsidR="00B90DA2" w:rsidRPr="004D58B2" w14:paraId="70110C80"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835D9" w14:textId="77777777" w:rsidR="00B90DA2" w:rsidRPr="004D58B2" w:rsidRDefault="00B90DA2"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6FA6830C" w14:textId="7ECF1243" w:rsidR="00B90DA2" w:rsidRPr="004D58B2" w:rsidRDefault="00B90DA2"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1FE4C8F" w14:textId="74128F6B"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3CBE4AF" w14:textId="58DB8BB5"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494967C4"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97F50" w14:textId="77777777" w:rsidR="00B90DA2" w:rsidRPr="004D58B2" w:rsidRDefault="00B90DA2"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423600CC" w14:textId="3DDB3EA9" w:rsidR="00B90DA2" w:rsidRPr="004D58B2" w:rsidRDefault="00B90DA2"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CC958B1" w14:textId="49D54522"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35C5C30" w14:textId="75E91909"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38896C1A"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AB3D" w14:textId="77777777" w:rsidR="00B90DA2" w:rsidRPr="004D58B2" w:rsidRDefault="00B90DA2"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39BFF40" w14:textId="4F419C5C" w:rsidR="00B90DA2" w:rsidRPr="004D58B2" w:rsidRDefault="00B90DA2"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29C2E04" w14:textId="03115328"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C9E1B47" w14:textId="61A079BD"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08A0A3B1"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4FE36" w14:textId="77777777" w:rsidR="00B90DA2" w:rsidRPr="004D58B2" w:rsidRDefault="00B90DA2"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9990C25" w14:textId="794ED05C" w:rsidR="00B90DA2" w:rsidRPr="004D58B2" w:rsidRDefault="00B90DA2"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F73DFED" w14:textId="56B4D872"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B6263EE" w14:textId="7FC27CB5"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0C61349A"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46517" w14:textId="77777777" w:rsidR="00B90DA2" w:rsidRPr="004D58B2" w:rsidRDefault="00B90DA2"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4496E824" w14:textId="535B64D2" w:rsidR="00B90DA2" w:rsidRPr="004D58B2" w:rsidRDefault="00B90DA2"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6C547D2D" w14:textId="249E4908"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05307DC" w14:textId="56C385FE"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75DEEC91"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BBBD6" w14:textId="77777777" w:rsidR="00B90DA2" w:rsidRPr="004D58B2" w:rsidRDefault="00B90DA2"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10D1B1F7" w14:textId="4E024D1F" w:rsidR="00B90DA2" w:rsidRPr="004D58B2" w:rsidRDefault="00B90DA2"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57A501E9" w14:textId="13D150C2" w:rsidR="00B90DA2" w:rsidRPr="004D58B2" w:rsidRDefault="00B90DA2" w:rsidP="00791227">
            <w:pPr>
              <w:jc w:val="center"/>
              <w:rPr>
                <w:rFonts w:cs="Arial"/>
                <w:sz w:val="24"/>
                <w:szCs w:val="24"/>
              </w:rPr>
            </w:pPr>
            <w:r w:rsidRPr="00D728AD">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70472EE5" w14:textId="42679205" w:rsidR="00B90DA2" w:rsidRPr="001D71FF" w:rsidRDefault="00B90DA2" w:rsidP="00791227">
            <w:pPr>
              <w:jc w:val="center"/>
              <w:rPr>
                <w:rFonts w:cs="Arial"/>
                <w:bCs/>
                <w:sz w:val="24"/>
                <w:szCs w:val="24"/>
              </w:rPr>
            </w:pPr>
            <w:r>
              <w:rPr>
                <w:rFonts w:cs="Arial"/>
                <w:bCs/>
                <w:sz w:val="24"/>
                <w:szCs w:val="24"/>
              </w:rPr>
              <w:t>0,1</w:t>
            </w:r>
            <w:r w:rsidRPr="001D71FF">
              <w:rPr>
                <w:rFonts w:cs="Arial"/>
                <w:bCs/>
                <w:sz w:val="24"/>
                <w:szCs w:val="24"/>
              </w:rPr>
              <w:t> </w:t>
            </w:r>
          </w:p>
        </w:tc>
      </w:tr>
      <w:tr w:rsidR="00B90DA2" w:rsidRPr="004D58B2" w14:paraId="514CB743"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266DBE" w14:textId="77777777" w:rsidR="00B90DA2" w:rsidRPr="004D58B2" w:rsidRDefault="00B90DA2" w:rsidP="00791227">
            <w:pPr>
              <w:rPr>
                <w:rFonts w:cs="Arial"/>
                <w:sz w:val="24"/>
                <w:szCs w:val="24"/>
              </w:rPr>
            </w:pPr>
            <w:r w:rsidRPr="004D58B2">
              <w:rPr>
                <w:rFonts w:cs="Arial"/>
                <w:sz w:val="24"/>
                <w:szCs w:val="24"/>
                <w:lang w:val="sr-Cyrl-RS"/>
              </w:rPr>
              <w:t xml:space="preserve">Г. </w:t>
            </w:r>
            <w:r w:rsidRPr="004D58B2">
              <w:rPr>
                <w:rFonts w:cs="Arial"/>
                <w:sz w:val="24"/>
                <w:szCs w:val="24"/>
              </w:rPr>
              <w:t>Maње интервенције на трансформаторима на терену</w:t>
            </w:r>
          </w:p>
        </w:tc>
      </w:tr>
      <w:tr w:rsidR="00B90DA2" w:rsidRPr="004D58B2" w14:paraId="03932449"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F69BF" w14:textId="77777777" w:rsidR="00B90DA2" w:rsidRPr="004D58B2" w:rsidRDefault="00B90DA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B288726" w14:textId="14378723" w:rsidR="00B90DA2" w:rsidRPr="004D58B2" w:rsidRDefault="00B90DA2" w:rsidP="00791227">
            <w:pPr>
              <w:jc w:val="center"/>
              <w:rPr>
                <w:rFonts w:cs="Arial"/>
                <w:sz w:val="24"/>
                <w:szCs w:val="24"/>
              </w:rPr>
            </w:pPr>
            <w:r w:rsidRPr="004D58B2">
              <w:rPr>
                <w:rFonts w:cs="Arial"/>
                <w:sz w:val="24"/>
                <w:szCs w:val="24"/>
              </w:rPr>
              <w:t>Трансформатори</w:t>
            </w:r>
            <w:r w:rsidR="00F22159">
              <w:rPr>
                <w:rFonts w:cs="Arial"/>
                <w:sz w:val="24"/>
                <w:szCs w:val="24"/>
                <w:lang w:val="sr-Cyrl-RS"/>
              </w:rPr>
              <w:t xml:space="preserve"> </w:t>
            </w:r>
            <w:r>
              <w:rPr>
                <w:rFonts w:cs="Arial"/>
                <w:sz w:val="24"/>
                <w:szCs w:val="24"/>
              </w:rPr>
              <w:t>(</w:t>
            </w:r>
            <w:r>
              <w:rPr>
                <w:rFonts w:cs="Arial"/>
                <w:sz w:val="24"/>
                <w:szCs w:val="24"/>
                <w:lang w:val="sr-Cyrl-RS"/>
              </w:rPr>
              <w:t>преносни однос – напон)</w:t>
            </w:r>
            <w:r w:rsidRPr="004D58B2">
              <w:rPr>
                <w:rFonts w:cs="Arial"/>
                <w:sz w:val="24"/>
                <w:szCs w:val="24"/>
              </w:rPr>
              <w:t xml:space="preserve">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CD59093" w14:textId="77777777" w:rsidR="00B90DA2" w:rsidRPr="004D58B2" w:rsidRDefault="00B90DA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8183416" w14:textId="31480103" w:rsidR="00B90DA2" w:rsidRPr="004D58B2" w:rsidRDefault="00B90DA2" w:rsidP="00791227">
            <w:pPr>
              <w:jc w:val="center"/>
              <w:rPr>
                <w:rFonts w:cs="Arial"/>
                <w:sz w:val="24"/>
                <w:szCs w:val="24"/>
              </w:rPr>
            </w:pPr>
            <w:r w:rsidRPr="00B90DA2">
              <w:rPr>
                <w:rFonts w:cs="Arial"/>
                <w:sz w:val="24"/>
                <w:szCs w:val="24"/>
                <w:lang w:val="sr-Cyrl-RS"/>
              </w:rPr>
              <w:t>Коефици</w:t>
            </w:r>
            <w:r w:rsidR="00F22159">
              <w:rPr>
                <w:rFonts w:cs="Arial"/>
                <w:sz w:val="24"/>
                <w:szCs w:val="24"/>
                <w:lang w:val="sr-Cyrl-RS"/>
              </w:rPr>
              <w:t>ј</w:t>
            </w:r>
            <w:r w:rsidRPr="00B90DA2">
              <w:rPr>
                <w:rFonts w:cs="Arial"/>
                <w:sz w:val="24"/>
                <w:szCs w:val="24"/>
                <w:lang w:val="sr-Cyrl-RS"/>
              </w:rPr>
              <w:t>ент учесталости</w:t>
            </w:r>
          </w:p>
        </w:tc>
      </w:tr>
      <w:tr w:rsidR="00B90DA2" w:rsidRPr="004D58B2" w14:paraId="407CBD2C"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3B466" w14:textId="77777777" w:rsidR="00B90DA2" w:rsidRPr="004D58B2" w:rsidRDefault="00B90DA2" w:rsidP="00791227">
            <w:pPr>
              <w:jc w:val="center"/>
              <w:rPr>
                <w:rFonts w:cs="Arial"/>
                <w:sz w:val="24"/>
                <w:szCs w:val="24"/>
                <w:lang w:val="sr-Cyrl-RS"/>
              </w:rPr>
            </w:pPr>
            <w:r w:rsidRPr="004D58B2">
              <w:rPr>
                <w:rFonts w:cs="Arial"/>
                <w:sz w:val="24"/>
                <w:szCs w:val="24"/>
                <w:lang w:val="sr-Cyrl-RS"/>
              </w:rPr>
              <w:lastRenderedPageBreak/>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408C8984" w14:textId="037CD0B9" w:rsidR="00B90DA2" w:rsidRPr="004D58B2" w:rsidRDefault="00B90DA2"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A846C56" w14:textId="71A2BEFE"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53D01D8" w14:textId="3B0689E0" w:rsidR="00B90DA2" w:rsidRPr="001D71FF" w:rsidRDefault="00B90DA2" w:rsidP="00791227">
            <w:pPr>
              <w:jc w:val="center"/>
              <w:rPr>
                <w:rFonts w:cs="Arial"/>
                <w:bCs/>
                <w:sz w:val="24"/>
                <w:szCs w:val="24"/>
              </w:rPr>
            </w:pPr>
            <w:r w:rsidRPr="00D36918">
              <w:rPr>
                <w:rFonts w:cs="Arial"/>
                <w:bCs/>
                <w:sz w:val="24"/>
                <w:szCs w:val="24"/>
              </w:rPr>
              <w:t>0,1</w:t>
            </w:r>
          </w:p>
        </w:tc>
      </w:tr>
      <w:tr w:rsidR="00B90DA2" w:rsidRPr="004D58B2" w14:paraId="142E14BD"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204A6" w14:textId="77777777" w:rsidR="00B90DA2" w:rsidRPr="004D58B2" w:rsidRDefault="00B90DA2"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0D29089C" w14:textId="55C30C4A" w:rsidR="00B90DA2" w:rsidRPr="004D58B2" w:rsidRDefault="00B90DA2"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A3BF3E7" w14:textId="31839ECB"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908DDB3" w14:textId="3E06E317"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4BEF490E"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E620A" w14:textId="77777777" w:rsidR="00B90DA2" w:rsidRPr="004D58B2" w:rsidRDefault="00B90DA2"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5C63E921" w14:textId="4B6F7BE3" w:rsidR="00B90DA2" w:rsidRPr="004D58B2" w:rsidRDefault="00B90DA2"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FF38C79" w14:textId="52AF1B54"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D60F6F7" w14:textId="7DF44D1D"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50B85E67"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28A6F" w14:textId="77777777" w:rsidR="00B90DA2" w:rsidRPr="004D58B2" w:rsidRDefault="00B90DA2"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691590D3" w14:textId="3DCC0F52" w:rsidR="00B90DA2" w:rsidRPr="004D58B2" w:rsidRDefault="00B90DA2"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B61D9F2" w14:textId="13C79C30"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3F31D4F" w14:textId="36F35FA2"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331FFF1A"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A7540" w14:textId="77777777" w:rsidR="00B90DA2" w:rsidRPr="004D58B2" w:rsidRDefault="00B90DA2"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4840FE4D" w14:textId="0DAEFA0C" w:rsidR="00B90DA2" w:rsidRPr="004D58B2" w:rsidRDefault="00B90DA2"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0068B8F4" w14:textId="2FC54B91"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C8C081C" w14:textId="2D886FE1"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08368E8C"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A6401" w14:textId="77777777" w:rsidR="00B90DA2" w:rsidRPr="004D58B2" w:rsidRDefault="00B90DA2"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712B7937" w14:textId="0CCE876C" w:rsidR="00B90DA2" w:rsidRPr="004D58B2" w:rsidRDefault="00B90DA2"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2BD620C1" w14:textId="3867FB32"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0B343A2" w14:textId="2E2784A4" w:rsidR="00B90DA2" w:rsidRPr="001D71FF" w:rsidRDefault="00B90DA2" w:rsidP="00791227">
            <w:pPr>
              <w:jc w:val="center"/>
              <w:rPr>
                <w:rFonts w:cs="Arial"/>
                <w:bCs/>
                <w:sz w:val="24"/>
                <w:szCs w:val="24"/>
              </w:rPr>
            </w:pPr>
            <w:r>
              <w:rPr>
                <w:rFonts w:cs="Arial"/>
                <w:bCs/>
                <w:sz w:val="24"/>
                <w:szCs w:val="24"/>
                <w:lang w:val="sr-Cyrl-RS"/>
              </w:rPr>
              <w:t>0,</w:t>
            </w:r>
            <w:r w:rsidRPr="00915098">
              <w:rPr>
                <w:rFonts w:cs="Arial"/>
                <w:bCs/>
                <w:sz w:val="24"/>
                <w:szCs w:val="24"/>
                <w:lang w:val="sr-Cyrl-RS"/>
              </w:rPr>
              <w:t>1</w:t>
            </w:r>
          </w:p>
        </w:tc>
      </w:tr>
      <w:tr w:rsidR="00B90DA2" w:rsidRPr="004D58B2" w14:paraId="04D27656"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4B88" w14:textId="77777777" w:rsidR="00B90DA2" w:rsidRPr="004D58B2" w:rsidRDefault="00B90DA2"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22E95C80" w14:textId="52F4B976" w:rsidR="00B90DA2" w:rsidRPr="004D58B2" w:rsidRDefault="00B90DA2"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6D8E67E6" w14:textId="4671A5B2" w:rsidR="00B90DA2" w:rsidRPr="004D58B2" w:rsidRDefault="00B90DA2" w:rsidP="00791227">
            <w:pPr>
              <w:jc w:val="center"/>
              <w:rPr>
                <w:rFonts w:cs="Arial"/>
                <w:sz w:val="24"/>
                <w:szCs w:val="24"/>
              </w:rPr>
            </w:pPr>
            <w:r w:rsidRPr="002822BA">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B34D4C0" w14:textId="6733A785" w:rsidR="00B90DA2" w:rsidRPr="001D71FF" w:rsidRDefault="00B90DA2" w:rsidP="00791227">
            <w:pPr>
              <w:jc w:val="center"/>
              <w:rPr>
                <w:rFonts w:cs="Arial"/>
                <w:bCs/>
                <w:sz w:val="24"/>
                <w:szCs w:val="24"/>
              </w:rPr>
            </w:pPr>
            <w:r>
              <w:rPr>
                <w:rFonts w:cs="Arial"/>
                <w:bCs/>
                <w:sz w:val="24"/>
                <w:szCs w:val="24"/>
              </w:rPr>
              <w:t>0,1</w:t>
            </w:r>
            <w:r w:rsidRPr="001D71FF">
              <w:rPr>
                <w:rFonts w:cs="Arial"/>
                <w:bCs/>
                <w:sz w:val="24"/>
                <w:szCs w:val="24"/>
              </w:rPr>
              <w:t> </w:t>
            </w:r>
          </w:p>
        </w:tc>
      </w:tr>
    </w:tbl>
    <w:p w14:paraId="7484A378" w14:textId="77777777" w:rsidR="004D58B2" w:rsidRPr="001D71FF" w:rsidRDefault="004D58B2" w:rsidP="004D58B2">
      <w:pPr>
        <w:rPr>
          <w:rFonts w:cs="Arial"/>
          <w:sz w:val="24"/>
          <w:szCs w:val="24"/>
          <w:u w:val="single"/>
          <w:lang w:val="sr-Cyrl-RS" w:eastAsia="sr-Cyrl-CS"/>
        </w:rPr>
      </w:pPr>
    </w:p>
    <w:tbl>
      <w:tblPr>
        <w:tblW w:w="9535" w:type="dxa"/>
        <w:jc w:val="center"/>
        <w:tblLook w:val="04A0" w:firstRow="1" w:lastRow="0" w:firstColumn="1" w:lastColumn="0" w:noHBand="0" w:noVBand="1"/>
      </w:tblPr>
      <w:tblGrid>
        <w:gridCol w:w="1321"/>
        <w:gridCol w:w="5343"/>
        <w:gridCol w:w="1215"/>
        <w:gridCol w:w="1656"/>
      </w:tblGrid>
      <w:tr w:rsidR="004D58B2" w:rsidRPr="004D58B2" w14:paraId="13017B1B" w14:textId="77777777" w:rsidTr="008E2B31">
        <w:trPr>
          <w:trHeight w:val="342"/>
          <w:jc w:val="center"/>
        </w:trPr>
        <w:tc>
          <w:tcPr>
            <w:tcW w:w="95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F802B15" w14:textId="77777777" w:rsidR="004D58B2" w:rsidRPr="004D58B2" w:rsidRDefault="004D58B2" w:rsidP="00791227">
            <w:pPr>
              <w:rPr>
                <w:rFonts w:cs="Arial"/>
                <w:bCs/>
                <w:sz w:val="24"/>
                <w:szCs w:val="24"/>
                <w:lang w:val="sr-Cyrl-RS"/>
              </w:rPr>
            </w:pPr>
            <w:r w:rsidRPr="004D58B2">
              <w:rPr>
                <w:rFonts w:cs="Arial"/>
                <w:bCs/>
                <w:sz w:val="24"/>
                <w:szCs w:val="24"/>
                <w:lang w:val="sr-Cyrl-RS"/>
              </w:rPr>
              <w:t>Д. Радови са уљем на терену</w:t>
            </w:r>
          </w:p>
        </w:tc>
      </w:tr>
      <w:tr w:rsidR="004D58B2" w:rsidRPr="004D58B2" w14:paraId="57406E42" w14:textId="77777777" w:rsidTr="008E2B31">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C704F" w14:textId="77777777" w:rsidR="004D58B2" w:rsidRPr="004D58B2" w:rsidRDefault="004D58B2" w:rsidP="00791227">
            <w:pPr>
              <w:jc w:val="center"/>
              <w:rPr>
                <w:rFonts w:cs="Arial"/>
                <w:sz w:val="24"/>
                <w:szCs w:val="24"/>
                <w:lang w:val="sr-Cyrl-RS"/>
              </w:rPr>
            </w:pPr>
            <w:r w:rsidRPr="004D58B2">
              <w:rPr>
                <w:rFonts w:cs="Arial"/>
                <w:sz w:val="24"/>
                <w:szCs w:val="24"/>
                <w:lang w:val="sr-Cyrl-RS"/>
              </w:rPr>
              <w:t>Редни.бр.</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35CD54B3" w14:textId="6BC28F25" w:rsidR="004D58B2" w:rsidRPr="004D58B2" w:rsidRDefault="0073710F" w:rsidP="009A4023">
            <w:pPr>
              <w:jc w:val="left"/>
              <w:rPr>
                <w:rFonts w:cs="Arial"/>
                <w:sz w:val="24"/>
                <w:szCs w:val="24"/>
                <w:lang w:val="sr-Cyrl-RS"/>
              </w:rPr>
            </w:pPr>
            <w:r>
              <w:rPr>
                <w:rFonts w:cs="Arial"/>
                <w:sz w:val="24"/>
                <w:szCs w:val="24"/>
                <w:lang w:val="sr-Cyrl-RS"/>
              </w:rPr>
              <w:t xml:space="preserve">Назив </w:t>
            </w:r>
            <w:r w:rsidRPr="009A4023">
              <w:rPr>
                <w:rFonts w:cs="Arial"/>
                <w:sz w:val="24"/>
                <w:szCs w:val="24"/>
                <w:lang w:val="sr-Cyrl-RS"/>
              </w:rPr>
              <w:t>услуге</w:t>
            </w:r>
            <w:r w:rsidR="009A4023">
              <w:rPr>
                <w:rFonts w:cs="Arial"/>
                <w:sz w:val="24"/>
                <w:szCs w:val="24"/>
                <w:lang w:val="sr-Cyrl-RS"/>
              </w:rPr>
              <w:t xml:space="preserve"> (услуга</w:t>
            </w:r>
            <w:r w:rsidR="004D58B2" w:rsidRPr="004D58B2">
              <w:rPr>
                <w:rFonts w:cs="Arial"/>
                <w:sz w:val="24"/>
                <w:szCs w:val="24"/>
                <w:lang w:val="sr-Cyrl-RS"/>
              </w:rPr>
              <w:t xml:space="preserve"> укључује и уље – филтрирано и обрађено)</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2137343E"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5DDBE080" w14:textId="325BABE1" w:rsidR="004D58B2" w:rsidRPr="004D58B2" w:rsidRDefault="00716BB5" w:rsidP="00791227">
            <w:pPr>
              <w:jc w:val="center"/>
              <w:rPr>
                <w:rFonts w:cs="Arial"/>
                <w:sz w:val="24"/>
                <w:szCs w:val="24"/>
              </w:rPr>
            </w:pPr>
            <w:r w:rsidRPr="00716BB5">
              <w:rPr>
                <w:rFonts w:cs="Arial"/>
                <w:sz w:val="24"/>
                <w:szCs w:val="24"/>
                <w:lang w:val="sr-Cyrl-RS"/>
              </w:rPr>
              <w:t>Коефици</w:t>
            </w:r>
            <w:r w:rsidR="00F22159">
              <w:rPr>
                <w:rFonts w:cs="Arial"/>
                <w:sz w:val="24"/>
                <w:szCs w:val="24"/>
                <w:lang w:val="sr-Cyrl-RS"/>
              </w:rPr>
              <w:t>ј</w:t>
            </w:r>
            <w:r w:rsidRPr="00716BB5">
              <w:rPr>
                <w:rFonts w:cs="Arial"/>
                <w:sz w:val="24"/>
                <w:szCs w:val="24"/>
                <w:lang w:val="sr-Cyrl-RS"/>
              </w:rPr>
              <w:t>ент учесталости</w:t>
            </w:r>
          </w:p>
        </w:tc>
      </w:tr>
      <w:tr w:rsidR="004D58B2" w:rsidRPr="004D58B2" w14:paraId="4A4FF71A" w14:textId="77777777" w:rsidTr="008E2B31">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2B90F" w14:textId="77777777" w:rsidR="004D58B2" w:rsidRPr="004D58B2" w:rsidRDefault="004D58B2" w:rsidP="00791227">
            <w:pPr>
              <w:jc w:val="center"/>
              <w:rPr>
                <w:rFonts w:cs="Arial"/>
                <w:sz w:val="24"/>
                <w:szCs w:val="24"/>
                <w:lang w:val="sr-Cyrl-RS"/>
              </w:rPr>
            </w:pPr>
            <w:r w:rsidRPr="004D58B2">
              <w:rPr>
                <w:rFonts w:cs="Arial"/>
                <w:sz w:val="24"/>
                <w:szCs w:val="24"/>
                <w:lang w:val="sr-Cyrl-RS"/>
              </w:rPr>
              <w:t>1</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7812618B" w14:textId="77777777" w:rsidR="004D58B2" w:rsidRPr="004D58B2" w:rsidRDefault="004D58B2" w:rsidP="00791227">
            <w:pPr>
              <w:rPr>
                <w:rFonts w:cs="Arial"/>
                <w:sz w:val="24"/>
                <w:szCs w:val="24"/>
              </w:rPr>
            </w:pPr>
            <w:r w:rsidRPr="004D58B2">
              <w:rPr>
                <w:rFonts w:cs="Arial"/>
                <w:sz w:val="24"/>
                <w:szCs w:val="24"/>
              </w:rPr>
              <w:t>Доливање или замена уља на терену</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7434FD51" w14:textId="2B5CABCF" w:rsidR="004D58B2" w:rsidRPr="004D58B2" w:rsidRDefault="004D58B2" w:rsidP="00791227">
            <w:pPr>
              <w:jc w:val="center"/>
              <w:rPr>
                <w:rFonts w:cs="Arial"/>
                <w:sz w:val="24"/>
                <w:szCs w:val="24"/>
              </w:rPr>
            </w:pPr>
            <w:r w:rsidRPr="004D58B2">
              <w:rPr>
                <w:rFonts w:cs="Arial"/>
                <w:sz w:val="24"/>
                <w:szCs w:val="24"/>
              </w:rPr>
              <w:t>kg</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FE6F4F4" w14:textId="793BB5C7" w:rsidR="004D58B2" w:rsidRPr="001D71FF" w:rsidRDefault="00716BB5" w:rsidP="00791227">
            <w:pPr>
              <w:jc w:val="center"/>
              <w:rPr>
                <w:rFonts w:cs="Arial"/>
                <w:bCs/>
                <w:sz w:val="24"/>
                <w:szCs w:val="24"/>
              </w:rPr>
            </w:pPr>
            <w:r>
              <w:rPr>
                <w:rFonts w:cs="Arial"/>
                <w:bCs/>
                <w:sz w:val="24"/>
                <w:szCs w:val="24"/>
              </w:rPr>
              <w:t>0,1</w:t>
            </w:r>
          </w:p>
        </w:tc>
      </w:tr>
      <w:tr w:rsidR="004D58B2" w:rsidRPr="004D58B2" w14:paraId="385A8FF5" w14:textId="77777777" w:rsidTr="008E2B31">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77EB4" w14:textId="77777777" w:rsidR="004D58B2" w:rsidRPr="004D58B2" w:rsidRDefault="004D58B2" w:rsidP="00791227">
            <w:pPr>
              <w:jc w:val="center"/>
              <w:rPr>
                <w:rFonts w:cs="Arial"/>
                <w:sz w:val="24"/>
                <w:szCs w:val="24"/>
              </w:rPr>
            </w:pPr>
            <w:r w:rsidRPr="004D58B2">
              <w:rPr>
                <w:rFonts w:cs="Arial"/>
                <w:sz w:val="24"/>
                <w:szCs w:val="24"/>
              </w:rPr>
              <w:t>2</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854AC90" w14:textId="77777777" w:rsidR="004D58B2" w:rsidRPr="004D58B2" w:rsidRDefault="004D58B2" w:rsidP="00791227">
            <w:pPr>
              <w:rPr>
                <w:rFonts w:cs="Arial"/>
                <w:sz w:val="24"/>
                <w:szCs w:val="24"/>
              </w:rPr>
            </w:pPr>
            <w:r w:rsidRPr="004D58B2">
              <w:rPr>
                <w:rFonts w:cs="Arial"/>
                <w:sz w:val="24"/>
                <w:szCs w:val="24"/>
              </w:rPr>
              <w:t>Филтрирање уља на терену</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036CDCD1" w14:textId="4FE5E05D" w:rsidR="004D58B2" w:rsidRPr="004D58B2" w:rsidRDefault="004D58B2" w:rsidP="00791227">
            <w:pPr>
              <w:jc w:val="center"/>
              <w:rPr>
                <w:rFonts w:cs="Arial"/>
                <w:sz w:val="24"/>
                <w:szCs w:val="24"/>
              </w:rPr>
            </w:pPr>
            <w:r w:rsidRPr="004D58B2">
              <w:rPr>
                <w:rFonts w:cs="Arial"/>
                <w:sz w:val="24"/>
                <w:szCs w:val="24"/>
              </w:rPr>
              <w:t>kg</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026002DD" w14:textId="2381CAB7" w:rsidR="004D58B2" w:rsidRPr="001D71FF" w:rsidRDefault="00716BB5" w:rsidP="00791227">
            <w:pPr>
              <w:jc w:val="center"/>
              <w:rPr>
                <w:rFonts w:cs="Arial"/>
                <w:bCs/>
                <w:sz w:val="24"/>
                <w:szCs w:val="24"/>
              </w:rPr>
            </w:pPr>
            <w:r>
              <w:rPr>
                <w:rFonts w:cs="Arial"/>
                <w:bCs/>
                <w:sz w:val="24"/>
                <w:szCs w:val="24"/>
              </w:rPr>
              <w:t>0,1</w:t>
            </w:r>
          </w:p>
        </w:tc>
      </w:tr>
    </w:tbl>
    <w:p w14:paraId="22FF80DD" w14:textId="77777777" w:rsidR="004D58B2" w:rsidRPr="003A0A3B" w:rsidRDefault="004D58B2" w:rsidP="004D58B2">
      <w:pPr>
        <w:rPr>
          <w:rFonts w:cs="Arial"/>
          <w:sz w:val="24"/>
          <w:szCs w:val="24"/>
          <w:u w:val="single"/>
          <w:lang w:val="sr-Cyrl-RS" w:eastAsia="sr-Cyrl-CS"/>
        </w:rPr>
      </w:pPr>
    </w:p>
    <w:tbl>
      <w:tblPr>
        <w:tblW w:w="95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0"/>
        <w:gridCol w:w="4838"/>
        <w:gridCol w:w="1409"/>
        <w:gridCol w:w="1656"/>
      </w:tblGrid>
      <w:tr w:rsidR="004D58B2" w:rsidRPr="004D58B2" w14:paraId="63FBF6FE" w14:textId="77777777" w:rsidTr="008E2B31">
        <w:trPr>
          <w:trHeight w:val="660"/>
        </w:trPr>
        <w:tc>
          <w:tcPr>
            <w:tcW w:w="9531" w:type="dxa"/>
            <w:gridSpan w:val="5"/>
            <w:shd w:val="clear" w:color="auto" w:fill="auto"/>
            <w:hideMark/>
          </w:tcPr>
          <w:p w14:paraId="3EFF5210" w14:textId="77777777" w:rsidR="004D58B2" w:rsidRPr="004D58B2" w:rsidRDefault="004D58B2" w:rsidP="00791227">
            <w:pPr>
              <w:rPr>
                <w:rFonts w:cs="Arial"/>
                <w:bCs/>
                <w:sz w:val="24"/>
                <w:szCs w:val="24"/>
                <w:lang w:val="sr-Cyrl-RS" w:eastAsia="sr-Cyrl-CS"/>
              </w:rPr>
            </w:pPr>
            <w:r w:rsidRPr="004D58B2">
              <w:rPr>
                <w:rFonts w:cs="Arial"/>
                <w:bCs/>
                <w:sz w:val="24"/>
                <w:szCs w:val="24"/>
                <w:lang w:val="sr-Cyrl-RS" w:eastAsia="sr-Cyrl-CS"/>
              </w:rPr>
              <w:t xml:space="preserve">Ђ. </w:t>
            </w:r>
            <w:r w:rsidRPr="004D58B2">
              <w:rPr>
                <w:rFonts w:cs="Arial"/>
                <w:bCs/>
                <w:sz w:val="24"/>
                <w:szCs w:val="24"/>
                <w:lang w:eastAsia="sr-Cyrl-CS"/>
              </w:rPr>
              <w:t>Мерења на трансформаторима у радионици и на терену 35/10 kV</w:t>
            </w:r>
            <w:r w:rsidRPr="004D58B2">
              <w:rPr>
                <w:rFonts w:cs="Arial"/>
                <w:bCs/>
                <w:sz w:val="24"/>
                <w:szCs w:val="24"/>
                <w:lang w:val="sr-Cyrl-RS" w:eastAsia="sr-Cyrl-CS"/>
              </w:rPr>
              <w:t xml:space="preserve"> – у сврху дефектаже која предходи ревизији и радионичком ремонту</w:t>
            </w:r>
          </w:p>
        </w:tc>
      </w:tr>
      <w:tr w:rsidR="004D58B2" w:rsidRPr="004D58B2" w14:paraId="0FD274E9" w14:textId="77777777" w:rsidTr="00716BB5">
        <w:trPr>
          <w:trHeight w:val="342"/>
        </w:trPr>
        <w:tc>
          <w:tcPr>
            <w:tcW w:w="1418" w:type="dxa"/>
            <w:shd w:val="clear" w:color="auto" w:fill="auto"/>
            <w:noWrap/>
            <w:vAlign w:val="bottom"/>
          </w:tcPr>
          <w:p w14:paraId="543F5D8B" w14:textId="77777777" w:rsidR="004D58B2" w:rsidRPr="004D58B2" w:rsidRDefault="004D58B2" w:rsidP="00791227">
            <w:pPr>
              <w:jc w:val="center"/>
              <w:rPr>
                <w:rFonts w:cs="Arial"/>
                <w:sz w:val="24"/>
                <w:szCs w:val="24"/>
                <w:lang w:val="sr-Cyrl-RS"/>
              </w:rPr>
            </w:pPr>
            <w:r w:rsidRPr="004D58B2">
              <w:rPr>
                <w:rFonts w:cs="Arial"/>
                <w:sz w:val="24"/>
                <w:szCs w:val="24"/>
                <w:lang w:val="sr-Cyrl-RS"/>
              </w:rPr>
              <w:t>Редни.бр.</w:t>
            </w:r>
          </w:p>
        </w:tc>
        <w:tc>
          <w:tcPr>
            <w:tcW w:w="5102" w:type="dxa"/>
            <w:gridSpan w:val="2"/>
            <w:shd w:val="clear" w:color="auto" w:fill="auto"/>
            <w:vAlign w:val="center"/>
          </w:tcPr>
          <w:p w14:paraId="1DF46D39" w14:textId="2FD31AD7" w:rsidR="004D58B2" w:rsidRPr="004D58B2" w:rsidRDefault="0073710F" w:rsidP="00791227">
            <w:pPr>
              <w:rPr>
                <w:rFonts w:cs="Arial"/>
                <w:sz w:val="24"/>
                <w:szCs w:val="24"/>
                <w:lang w:val="sr-Cyrl-RS"/>
              </w:rPr>
            </w:pPr>
            <w:r>
              <w:rPr>
                <w:rFonts w:cs="Arial"/>
                <w:sz w:val="24"/>
                <w:szCs w:val="24"/>
                <w:lang w:val="sr-Cyrl-RS"/>
              </w:rPr>
              <w:t>Назив услуге</w:t>
            </w:r>
            <w:r w:rsidR="000E312B">
              <w:rPr>
                <w:rFonts w:cs="Arial"/>
                <w:sz w:val="24"/>
                <w:szCs w:val="24"/>
                <w:lang w:val="sr-Cyrl-RS"/>
              </w:rPr>
              <w:t xml:space="preserve"> (услуга</w:t>
            </w:r>
            <w:r w:rsidR="004D58B2" w:rsidRPr="004D58B2">
              <w:rPr>
                <w:rFonts w:cs="Arial"/>
                <w:sz w:val="24"/>
                <w:szCs w:val="24"/>
                <w:lang w:val="sr-Cyrl-RS"/>
              </w:rPr>
              <w:t xml:space="preserve"> обухвата и израду извештаја по испитивању)</w:t>
            </w:r>
          </w:p>
        </w:tc>
        <w:tc>
          <w:tcPr>
            <w:tcW w:w="1409" w:type="dxa"/>
            <w:shd w:val="clear" w:color="auto" w:fill="auto"/>
            <w:noWrap/>
            <w:vAlign w:val="center"/>
          </w:tcPr>
          <w:p w14:paraId="450EE15F"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02" w:type="dxa"/>
            <w:shd w:val="clear" w:color="auto" w:fill="auto"/>
            <w:noWrap/>
            <w:vAlign w:val="center"/>
          </w:tcPr>
          <w:p w14:paraId="66E8E628" w14:textId="01DD9DC6" w:rsidR="004D58B2" w:rsidRPr="004D58B2" w:rsidRDefault="00716BB5" w:rsidP="00791227">
            <w:pPr>
              <w:jc w:val="center"/>
              <w:rPr>
                <w:rFonts w:cs="Arial"/>
                <w:sz w:val="24"/>
                <w:szCs w:val="24"/>
              </w:rPr>
            </w:pPr>
            <w:r w:rsidRPr="00716BB5">
              <w:rPr>
                <w:rFonts w:cs="Arial"/>
                <w:sz w:val="24"/>
                <w:szCs w:val="24"/>
                <w:lang w:val="sr-Cyrl-RS"/>
              </w:rPr>
              <w:t>Коефици</w:t>
            </w:r>
            <w:r w:rsidR="00F22159">
              <w:rPr>
                <w:rFonts w:cs="Arial"/>
                <w:sz w:val="24"/>
                <w:szCs w:val="24"/>
                <w:lang w:val="sr-Cyrl-RS"/>
              </w:rPr>
              <w:t>ј</w:t>
            </w:r>
            <w:r w:rsidRPr="00716BB5">
              <w:rPr>
                <w:rFonts w:cs="Arial"/>
                <w:sz w:val="24"/>
                <w:szCs w:val="24"/>
                <w:lang w:val="sr-Cyrl-RS"/>
              </w:rPr>
              <w:t>ент учесталости</w:t>
            </w:r>
          </w:p>
        </w:tc>
      </w:tr>
      <w:tr w:rsidR="00716BB5" w:rsidRPr="004D58B2" w14:paraId="176332CE" w14:textId="77777777" w:rsidTr="00716BB5">
        <w:trPr>
          <w:trHeight w:val="342"/>
        </w:trPr>
        <w:tc>
          <w:tcPr>
            <w:tcW w:w="1418" w:type="dxa"/>
            <w:shd w:val="clear" w:color="auto" w:fill="auto"/>
            <w:noWrap/>
            <w:vAlign w:val="bottom"/>
          </w:tcPr>
          <w:p w14:paraId="17DBC319" w14:textId="77777777" w:rsidR="00716BB5" w:rsidRPr="004D58B2" w:rsidRDefault="00716BB5" w:rsidP="00791227">
            <w:pPr>
              <w:jc w:val="center"/>
              <w:rPr>
                <w:rFonts w:cs="Arial"/>
                <w:sz w:val="24"/>
                <w:szCs w:val="24"/>
                <w:lang w:val="sr-Cyrl-RS"/>
              </w:rPr>
            </w:pPr>
            <w:r w:rsidRPr="004D58B2">
              <w:rPr>
                <w:rFonts w:cs="Arial"/>
                <w:sz w:val="24"/>
                <w:szCs w:val="24"/>
                <w:lang w:val="sr-Cyrl-RS"/>
              </w:rPr>
              <w:t>1</w:t>
            </w:r>
          </w:p>
        </w:tc>
        <w:tc>
          <w:tcPr>
            <w:tcW w:w="5102" w:type="dxa"/>
            <w:gridSpan w:val="2"/>
            <w:shd w:val="clear" w:color="auto" w:fill="auto"/>
          </w:tcPr>
          <w:p w14:paraId="64D84F40"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диелектричне чврстоће уља</w:t>
            </w:r>
          </w:p>
        </w:tc>
        <w:tc>
          <w:tcPr>
            <w:tcW w:w="1409" w:type="dxa"/>
            <w:shd w:val="clear" w:color="auto" w:fill="auto"/>
            <w:noWrap/>
          </w:tcPr>
          <w:p w14:paraId="59653ACB" w14:textId="17CE1D59" w:rsidR="00716BB5" w:rsidRPr="0073710F" w:rsidRDefault="00716BB5" w:rsidP="00791227">
            <w:pPr>
              <w:rPr>
                <w:rFonts w:cs="Arial"/>
                <w:sz w:val="24"/>
                <w:szCs w:val="24"/>
                <w:lang w:val="sr-Cyrl-RS" w:eastAsia="sr-Cyrl-CS"/>
              </w:rPr>
            </w:pPr>
            <w:r>
              <w:rPr>
                <w:rFonts w:cs="Arial"/>
                <w:sz w:val="24"/>
                <w:szCs w:val="24"/>
                <w:lang w:val="sr-Cyrl-RS" w:eastAsia="sr-Cyrl-CS"/>
              </w:rPr>
              <w:t>т</w:t>
            </w:r>
            <w:r w:rsidRPr="004D58B2">
              <w:rPr>
                <w:rFonts w:cs="Arial"/>
                <w:sz w:val="24"/>
                <w:szCs w:val="24"/>
                <w:lang w:eastAsia="sr-Cyrl-CS"/>
              </w:rPr>
              <w:t>ранс</w:t>
            </w:r>
            <w:r>
              <w:rPr>
                <w:rFonts w:cs="Arial"/>
                <w:sz w:val="24"/>
                <w:szCs w:val="24"/>
                <w:lang w:val="sr-Cyrl-RS" w:eastAsia="sr-Cyrl-CS"/>
              </w:rPr>
              <w:t>(ком)</w:t>
            </w:r>
          </w:p>
        </w:tc>
        <w:tc>
          <w:tcPr>
            <w:tcW w:w="1602" w:type="dxa"/>
            <w:shd w:val="clear" w:color="auto" w:fill="auto"/>
            <w:noWrap/>
            <w:vAlign w:val="bottom"/>
          </w:tcPr>
          <w:p w14:paraId="1B8D50D8" w14:textId="24E130A5" w:rsidR="00716BB5" w:rsidRPr="004D58B2" w:rsidRDefault="00716BB5" w:rsidP="00716BB5">
            <w:pPr>
              <w:tabs>
                <w:tab w:val="left" w:pos="405"/>
                <w:tab w:val="center" w:pos="552"/>
              </w:tabs>
              <w:jc w:val="center"/>
              <w:rPr>
                <w:rFonts w:cs="Arial"/>
                <w:sz w:val="24"/>
                <w:szCs w:val="24"/>
                <w:lang w:eastAsia="sr-Cyrl-CS"/>
              </w:rPr>
            </w:pPr>
            <w:r w:rsidRPr="00D36918">
              <w:rPr>
                <w:rFonts w:cs="Arial"/>
                <w:bCs/>
                <w:sz w:val="24"/>
                <w:szCs w:val="24"/>
              </w:rPr>
              <w:t>0,1</w:t>
            </w:r>
          </w:p>
        </w:tc>
      </w:tr>
      <w:tr w:rsidR="00716BB5" w:rsidRPr="004D58B2" w14:paraId="776CE7FD" w14:textId="77777777" w:rsidTr="00716BB5">
        <w:trPr>
          <w:trHeight w:val="930"/>
        </w:trPr>
        <w:tc>
          <w:tcPr>
            <w:tcW w:w="1418" w:type="dxa"/>
            <w:shd w:val="clear" w:color="auto" w:fill="auto"/>
            <w:noWrap/>
            <w:vAlign w:val="bottom"/>
          </w:tcPr>
          <w:p w14:paraId="53A0D57D" w14:textId="77777777" w:rsidR="00716BB5" w:rsidRPr="004D58B2" w:rsidRDefault="00716BB5" w:rsidP="00791227">
            <w:pPr>
              <w:jc w:val="center"/>
              <w:rPr>
                <w:rFonts w:cs="Arial"/>
                <w:sz w:val="24"/>
                <w:szCs w:val="24"/>
                <w:lang w:val="sr-Cyrl-RS"/>
              </w:rPr>
            </w:pPr>
            <w:r w:rsidRPr="004D58B2">
              <w:rPr>
                <w:rFonts w:cs="Arial"/>
                <w:sz w:val="24"/>
                <w:szCs w:val="24"/>
                <w:lang w:val="sr-Cyrl-RS"/>
              </w:rPr>
              <w:t>2</w:t>
            </w:r>
          </w:p>
        </w:tc>
        <w:tc>
          <w:tcPr>
            <w:tcW w:w="5102" w:type="dxa"/>
            <w:gridSpan w:val="2"/>
            <w:shd w:val="clear" w:color="auto" w:fill="auto"/>
            <w:hideMark/>
          </w:tcPr>
          <w:p w14:paraId="5C2AEF48" w14:textId="77777777" w:rsidR="00716BB5" w:rsidRPr="004D58B2" w:rsidRDefault="00716BB5" w:rsidP="000E312B">
            <w:pPr>
              <w:jc w:val="left"/>
              <w:rPr>
                <w:rFonts w:cs="Arial"/>
                <w:sz w:val="24"/>
                <w:szCs w:val="24"/>
                <w:lang w:eastAsia="sr-Cyrl-CS"/>
              </w:rPr>
            </w:pPr>
            <w:r w:rsidRPr="004D58B2">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1409" w:type="dxa"/>
            <w:shd w:val="clear" w:color="auto" w:fill="auto"/>
            <w:noWrap/>
            <w:hideMark/>
          </w:tcPr>
          <w:p w14:paraId="762A72F2" w14:textId="2C22ACC3"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5588AD4B" w14:textId="0C7DF3E6"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2DEEC7E2" w14:textId="77777777" w:rsidTr="00716BB5">
        <w:trPr>
          <w:trHeight w:val="630"/>
        </w:trPr>
        <w:tc>
          <w:tcPr>
            <w:tcW w:w="1418" w:type="dxa"/>
            <w:shd w:val="clear" w:color="auto" w:fill="auto"/>
            <w:noWrap/>
            <w:vAlign w:val="bottom"/>
          </w:tcPr>
          <w:p w14:paraId="280CDBA2" w14:textId="77777777" w:rsidR="00716BB5" w:rsidRPr="004D58B2" w:rsidRDefault="00716BB5" w:rsidP="00791227">
            <w:pPr>
              <w:jc w:val="center"/>
              <w:rPr>
                <w:rFonts w:cs="Arial"/>
                <w:sz w:val="24"/>
                <w:szCs w:val="24"/>
                <w:lang w:val="sr-Cyrl-RS"/>
              </w:rPr>
            </w:pPr>
            <w:r w:rsidRPr="004D58B2">
              <w:rPr>
                <w:rFonts w:cs="Arial"/>
                <w:sz w:val="24"/>
                <w:szCs w:val="24"/>
                <w:lang w:val="sr-Cyrl-RS"/>
              </w:rPr>
              <w:t>3</w:t>
            </w:r>
          </w:p>
        </w:tc>
        <w:tc>
          <w:tcPr>
            <w:tcW w:w="5102" w:type="dxa"/>
            <w:gridSpan w:val="2"/>
            <w:shd w:val="clear" w:color="auto" w:fill="auto"/>
            <w:hideMark/>
          </w:tcPr>
          <w:p w14:paraId="1052A01C"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отпора изолације намотаја и коеф. диел. абсорбције (DAR)</w:t>
            </w:r>
          </w:p>
        </w:tc>
        <w:tc>
          <w:tcPr>
            <w:tcW w:w="1409" w:type="dxa"/>
            <w:shd w:val="clear" w:color="auto" w:fill="auto"/>
            <w:noWrap/>
            <w:hideMark/>
          </w:tcPr>
          <w:p w14:paraId="4CD505DF" w14:textId="62206B3D"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234F2297" w14:textId="13D1EF19"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2E56E4CB" w14:textId="77777777" w:rsidTr="00716BB5">
        <w:trPr>
          <w:trHeight w:val="342"/>
        </w:trPr>
        <w:tc>
          <w:tcPr>
            <w:tcW w:w="1418" w:type="dxa"/>
            <w:shd w:val="clear" w:color="auto" w:fill="auto"/>
            <w:noWrap/>
            <w:vAlign w:val="bottom"/>
          </w:tcPr>
          <w:p w14:paraId="3C76F873" w14:textId="77777777" w:rsidR="00716BB5" w:rsidRPr="004D58B2" w:rsidRDefault="00716BB5" w:rsidP="00791227">
            <w:pPr>
              <w:jc w:val="center"/>
              <w:rPr>
                <w:rFonts w:cs="Arial"/>
                <w:sz w:val="24"/>
                <w:szCs w:val="24"/>
                <w:lang w:val="sr-Cyrl-RS"/>
              </w:rPr>
            </w:pPr>
            <w:r w:rsidRPr="004D58B2">
              <w:rPr>
                <w:rFonts w:cs="Arial"/>
                <w:sz w:val="24"/>
                <w:szCs w:val="24"/>
                <w:lang w:val="sr-Cyrl-RS"/>
              </w:rPr>
              <w:t>4</w:t>
            </w:r>
          </w:p>
        </w:tc>
        <w:tc>
          <w:tcPr>
            <w:tcW w:w="5102" w:type="dxa"/>
            <w:gridSpan w:val="2"/>
            <w:shd w:val="clear" w:color="auto" w:fill="auto"/>
            <w:hideMark/>
          </w:tcPr>
          <w:p w14:paraId="3B263B54"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индекса поларизације (PI)</w:t>
            </w:r>
          </w:p>
        </w:tc>
        <w:tc>
          <w:tcPr>
            <w:tcW w:w="1409" w:type="dxa"/>
            <w:shd w:val="clear" w:color="auto" w:fill="auto"/>
            <w:noWrap/>
            <w:hideMark/>
          </w:tcPr>
          <w:p w14:paraId="44BEE067" w14:textId="10BEF1C2"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69B3B5EB" w14:textId="41B674F2"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3FE109CB" w14:textId="77777777" w:rsidTr="00716BB5">
        <w:trPr>
          <w:trHeight w:val="342"/>
        </w:trPr>
        <w:tc>
          <w:tcPr>
            <w:tcW w:w="1418" w:type="dxa"/>
            <w:shd w:val="clear" w:color="auto" w:fill="auto"/>
            <w:noWrap/>
            <w:vAlign w:val="bottom"/>
          </w:tcPr>
          <w:p w14:paraId="56941337" w14:textId="77777777" w:rsidR="00716BB5" w:rsidRPr="004D58B2" w:rsidRDefault="00716BB5" w:rsidP="00791227">
            <w:pPr>
              <w:jc w:val="center"/>
              <w:rPr>
                <w:rFonts w:cs="Arial"/>
                <w:sz w:val="24"/>
                <w:szCs w:val="24"/>
                <w:lang w:val="sr-Cyrl-RS"/>
              </w:rPr>
            </w:pPr>
            <w:r w:rsidRPr="004D58B2">
              <w:rPr>
                <w:rFonts w:cs="Arial"/>
                <w:sz w:val="24"/>
                <w:szCs w:val="24"/>
                <w:lang w:val="sr-Cyrl-RS"/>
              </w:rPr>
              <w:t>5</w:t>
            </w:r>
          </w:p>
        </w:tc>
        <w:tc>
          <w:tcPr>
            <w:tcW w:w="5102" w:type="dxa"/>
            <w:gridSpan w:val="2"/>
            <w:shd w:val="clear" w:color="auto" w:fill="auto"/>
            <w:hideMark/>
          </w:tcPr>
          <w:p w14:paraId="09B20C29" w14:textId="77777777" w:rsidR="00716BB5" w:rsidRPr="004D58B2" w:rsidRDefault="00716BB5" w:rsidP="00791227">
            <w:pPr>
              <w:rPr>
                <w:rFonts w:cs="Arial"/>
                <w:sz w:val="24"/>
                <w:szCs w:val="24"/>
                <w:lang w:eastAsia="sr-Cyrl-CS"/>
              </w:rPr>
            </w:pPr>
            <w:r w:rsidRPr="004D58B2">
              <w:rPr>
                <w:rFonts w:cs="Arial"/>
                <w:sz w:val="24"/>
                <w:szCs w:val="24"/>
                <w:lang w:eastAsia="sr-Cyrl-CS"/>
              </w:rPr>
              <w:t>Провера преносног односа и групе споја</w:t>
            </w:r>
          </w:p>
        </w:tc>
        <w:tc>
          <w:tcPr>
            <w:tcW w:w="1409" w:type="dxa"/>
            <w:shd w:val="clear" w:color="auto" w:fill="auto"/>
            <w:noWrap/>
            <w:hideMark/>
          </w:tcPr>
          <w:p w14:paraId="0E8938F2" w14:textId="7F2254C3"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415A4A4C" w14:textId="1E345ACA"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2B96FE82" w14:textId="77777777" w:rsidTr="00716BB5">
        <w:trPr>
          <w:trHeight w:val="342"/>
        </w:trPr>
        <w:tc>
          <w:tcPr>
            <w:tcW w:w="1418" w:type="dxa"/>
            <w:shd w:val="clear" w:color="auto" w:fill="auto"/>
            <w:noWrap/>
            <w:vAlign w:val="bottom"/>
          </w:tcPr>
          <w:p w14:paraId="374195D3" w14:textId="77777777" w:rsidR="00716BB5" w:rsidRPr="004D58B2" w:rsidRDefault="00716BB5" w:rsidP="00791227">
            <w:pPr>
              <w:jc w:val="center"/>
              <w:rPr>
                <w:rFonts w:cs="Arial"/>
                <w:sz w:val="24"/>
                <w:szCs w:val="24"/>
                <w:lang w:val="sr-Cyrl-RS"/>
              </w:rPr>
            </w:pPr>
            <w:r w:rsidRPr="004D58B2">
              <w:rPr>
                <w:rFonts w:cs="Arial"/>
                <w:sz w:val="24"/>
                <w:szCs w:val="24"/>
                <w:lang w:val="sr-Cyrl-RS"/>
              </w:rPr>
              <w:t>6</w:t>
            </w:r>
          </w:p>
        </w:tc>
        <w:tc>
          <w:tcPr>
            <w:tcW w:w="5102" w:type="dxa"/>
            <w:gridSpan w:val="2"/>
            <w:shd w:val="clear" w:color="auto" w:fill="auto"/>
            <w:hideMark/>
          </w:tcPr>
          <w:p w14:paraId="6A1D9AC3"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омских отпора намотаја</w:t>
            </w:r>
          </w:p>
        </w:tc>
        <w:tc>
          <w:tcPr>
            <w:tcW w:w="1409" w:type="dxa"/>
            <w:shd w:val="clear" w:color="auto" w:fill="auto"/>
            <w:noWrap/>
            <w:hideMark/>
          </w:tcPr>
          <w:p w14:paraId="0CC72640" w14:textId="631AC4E8"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4F131EF2" w14:textId="5E154C5E"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61299EF8" w14:textId="77777777" w:rsidTr="00716BB5">
        <w:trPr>
          <w:trHeight w:val="342"/>
        </w:trPr>
        <w:tc>
          <w:tcPr>
            <w:tcW w:w="1418" w:type="dxa"/>
            <w:shd w:val="clear" w:color="auto" w:fill="auto"/>
            <w:noWrap/>
            <w:vAlign w:val="bottom"/>
          </w:tcPr>
          <w:p w14:paraId="5AAE9DD6" w14:textId="77777777" w:rsidR="00716BB5" w:rsidRPr="004D58B2" w:rsidRDefault="00716BB5" w:rsidP="00791227">
            <w:pPr>
              <w:jc w:val="center"/>
              <w:rPr>
                <w:rFonts w:cs="Arial"/>
                <w:sz w:val="24"/>
                <w:szCs w:val="24"/>
                <w:lang w:val="sr-Cyrl-RS"/>
              </w:rPr>
            </w:pPr>
            <w:r w:rsidRPr="004D58B2">
              <w:rPr>
                <w:rFonts w:cs="Arial"/>
                <w:sz w:val="24"/>
                <w:szCs w:val="24"/>
                <w:lang w:val="sr-Cyrl-RS"/>
              </w:rPr>
              <w:t>7</w:t>
            </w:r>
          </w:p>
        </w:tc>
        <w:tc>
          <w:tcPr>
            <w:tcW w:w="5102" w:type="dxa"/>
            <w:gridSpan w:val="2"/>
            <w:shd w:val="clear" w:color="auto" w:fill="auto"/>
          </w:tcPr>
          <w:p w14:paraId="77EA080F" w14:textId="77777777" w:rsidR="00716BB5" w:rsidRPr="004D58B2" w:rsidRDefault="00716BB5" w:rsidP="00791227">
            <w:pPr>
              <w:rPr>
                <w:rFonts w:cs="Arial"/>
                <w:sz w:val="24"/>
                <w:szCs w:val="24"/>
                <w:lang w:val="sr-Cyrl-RS" w:eastAsia="sr-Cyrl-CS"/>
              </w:rPr>
            </w:pPr>
            <w:r w:rsidRPr="004D58B2">
              <w:rPr>
                <w:rFonts w:cs="Arial"/>
                <w:sz w:val="24"/>
                <w:szCs w:val="24"/>
                <w:lang w:val="sr-Cyrl-RS" w:eastAsia="sr-Cyrl-CS"/>
              </w:rPr>
              <w:t xml:space="preserve">Скрининг садржаја (провера концентрације) </w:t>
            </w:r>
            <w:r w:rsidRPr="004D58B2">
              <w:rPr>
                <w:rFonts w:cs="Arial"/>
                <w:sz w:val="24"/>
                <w:szCs w:val="24"/>
                <w:lang w:eastAsia="sr-Cyrl-CS"/>
              </w:rPr>
              <w:t xml:space="preserve">PCB – </w:t>
            </w:r>
            <w:r w:rsidRPr="004D58B2">
              <w:rPr>
                <w:rFonts w:cs="Arial"/>
                <w:sz w:val="24"/>
                <w:szCs w:val="24"/>
                <w:lang w:val="sr-Cyrl-RS" w:eastAsia="sr-Cyrl-CS"/>
              </w:rPr>
              <w:t xml:space="preserve">употребом </w:t>
            </w:r>
            <w:r w:rsidRPr="004D58B2">
              <w:rPr>
                <w:rFonts w:cs="Arial"/>
                <w:sz w:val="24"/>
                <w:szCs w:val="24"/>
                <w:lang w:eastAsia="sr-Cyrl-CS"/>
              </w:rPr>
              <w:t>PCB</w:t>
            </w:r>
            <w:r w:rsidRPr="004D58B2">
              <w:rPr>
                <w:rFonts w:cs="Arial"/>
                <w:sz w:val="24"/>
                <w:szCs w:val="24"/>
                <w:lang w:val="sr-Cyrl-RS" w:eastAsia="sr-Cyrl-CS"/>
              </w:rPr>
              <w:t xml:space="preserve"> маркера (сета)</w:t>
            </w:r>
          </w:p>
        </w:tc>
        <w:tc>
          <w:tcPr>
            <w:tcW w:w="1409" w:type="dxa"/>
            <w:shd w:val="clear" w:color="auto" w:fill="auto"/>
            <w:noWrap/>
          </w:tcPr>
          <w:p w14:paraId="6844282D" w14:textId="1500F317"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19C62296" w14:textId="2ED4443F" w:rsidR="00716BB5" w:rsidRPr="004D58B2" w:rsidRDefault="00716BB5" w:rsidP="00716BB5">
            <w:pPr>
              <w:tabs>
                <w:tab w:val="left" w:pos="405"/>
                <w:tab w:val="center" w:pos="552"/>
              </w:tabs>
              <w:jc w:val="center"/>
              <w:rPr>
                <w:rFonts w:cs="Arial"/>
                <w:sz w:val="24"/>
                <w:szCs w:val="24"/>
                <w:lang w:eastAsia="sr-Cyrl-CS"/>
              </w:rPr>
            </w:pPr>
            <w:r>
              <w:rPr>
                <w:rFonts w:cs="Arial"/>
                <w:bCs/>
                <w:sz w:val="24"/>
                <w:szCs w:val="24"/>
              </w:rPr>
              <w:t>0,1</w:t>
            </w:r>
          </w:p>
        </w:tc>
      </w:tr>
      <w:tr w:rsidR="00716BB5" w:rsidRPr="004D58B2" w14:paraId="514B6307" w14:textId="77777777" w:rsidTr="008E2B31">
        <w:trPr>
          <w:trHeight w:val="552"/>
        </w:trPr>
        <w:tc>
          <w:tcPr>
            <w:tcW w:w="9531" w:type="dxa"/>
            <w:gridSpan w:val="5"/>
            <w:shd w:val="clear" w:color="auto" w:fill="auto"/>
            <w:hideMark/>
          </w:tcPr>
          <w:p w14:paraId="14C47F11" w14:textId="77777777" w:rsidR="00716BB5" w:rsidRPr="004D58B2" w:rsidRDefault="00716BB5" w:rsidP="00791227">
            <w:pPr>
              <w:rPr>
                <w:rFonts w:cs="Arial"/>
                <w:bCs/>
                <w:sz w:val="24"/>
                <w:szCs w:val="24"/>
                <w:lang w:eastAsia="sr-Cyrl-CS"/>
              </w:rPr>
            </w:pPr>
            <w:r w:rsidRPr="004D58B2">
              <w:rPr>
                <w:rFonts w:cs="Arial"/>
                <w:bCs/>
                <w:sz w:val="24"/>
                <w:szCs w:val="24"/>
                <w:lang w:eastAsia="sr-Cyrl-CS"/>
              </w:rPr>
              <w:t>Е. Мерења на трансформаторима у радионици и на терену  10(20)/0,4 kV </w:t>
            </w:r>
          </w:p>
        </w:tc>
      </w:tr>
      <w:tr w:rsidR="00716BB5" w:rsidRPr="004D58B2" w14:paraId="5B1A3C24" w14:textId="77777777" w:rsidTr="00716BB5">
        <w:trPr>
          <w:trHeight w:val="391"/>
        </w:trPr>
        <w:tc>
          <w:tcPr>
            <w:tcW w:w="1628" w:type="dxa"/>
            <w:gridSpan w:val="2"/>
            <w:shd w:val="clear" w:color="auto" w:fill="auto"/>
            <w:noWrap/>
            <w:vAlign w:val="bottom"/>
            <w:hideMark/>
          </w:tcPr>
          <w:p w14:paraId="5422D1B1" w14:textId="77777777" w:rsidR="00716BB5" w:rsidRPr="004D58B2" w:rsidRDefault="00716BB5" w:rsidP="00791227">
            <w:pPr>
              <w:jc w:val="center"/>
              <w:rPr>
                <w:rFonts w:cs="Arial"/>
                <w:sz w:val="24"/>
                <w:szCs w:val="24"/>
                <w:lang w:val="sr-Cyrl-RS"/>
              </w:rPr>
            </w:pPr>
            <w:r w:rsidRPr="004D58B2">
              <w:rPr>
                <w:rFonts w:cs="Arial"/>
                <w:sz w:val="24"/>
                <w:szCs w:val="24"/>
                <w:lang w:val="sr-Cyrl-RS"/>
              </w:rPr>
              <w:t>1</w:t>
            </w:r>
          </w:p>
        </w:tc>
        <w:tc>
          <w:tcPr>
            <w:tcW w:w="4892" w:type="dxa"/>
            <w:shd w:val="clear" w:color="auto" w:fill="auto"/>
            <w:hideMark/>
          </w:tcPr>
          <w:p w14:paraId="56D35E72"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диелектричне чврстоће уља</w:t>
            </w:r>
          </w:p>
        </w:tc>
        <w:tc>
          <w:tcPr>
            <w:tcW w:w="1409" w:type="dxa"/>
            <w:shd w:val="clear" w:color="auto" w:fill="auto"/>
            <w:noWrap/>
            <w:hideMark/>
          </w:tcPr>
          <w:p w14:paraId="05DB31E1" w14:textId="3210676D"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hideMark/>
          </w:tcPr>
          <w:p w14:paraId="45153EE2" w14:textId="1C9B24BD" w:rsidR="00716BB5" w:rsidRPr="004D58B2" w:rsidRDefault="00716BB5" w:rsidP="00716BB5">
            <w:pPr>
              <w:tabs>
                <w:tab w:val="left" w:pos="405"/>
                <w:tab w:val="center" w:pos="552"/>
              </w:tabs>
              <w:rPr>
                <w:rFonts w:cs="Arial"/>
                <w:sz w:val="24"/>
                <w:szCs w:val="24"/>
                <w:lang w:eastAsia="sr-Cyrl-CS"/>
              </w:rPr>
            </w:pPr>
            <w:r w:rsidRPr="004D58B2">
              <w:rPr>
                <w:rFonts w:cs="Arial"/>
                <w:sz w:val="24"/>
                <w:szCs w:val="24"/>
                <w:lang w:eastAsia="sr-Cyrl-CS"/>
              </w:rPr>
              <w:tab/>
            </w:r>
            <w:r>
              <w:rPr>
                <w:rFonts w:cs="Arial"/>
                <w:sz w:val="24"/>
                <w:szCs w:val="24"/>
                <w:lang w:eastAsia="sr-Cyrl-CS"/>
              </w:rPr>
              <w:t>0,2</w:t>
            </w:r>
          </w:p>
        </w:tc>
      </w:tr>
      <w:tr w:rsidR="00716BB5" w:rsidRPr="004D58B2" w14:paraId="7B5C035C" w14:textId="77777777" w:rsidTr="00521ADB">
        <w:trPr>
          <w:trHeight w:val="1020"/>
        </w:trPr>
        <w:tc>
          <w:tcPr>
            <w:tcW w:w="1628" w:type="dxa"/>
            <w:gridSpan w:val="2"/>
            <w:shd w:val="clear" w:color="auto" w:fill="auto"/>
            <w:noWrap/>
            <w:vAlign w:val="bottom"/>
            <w:hideMark/>
          </w:tcPr>
          <w:p w14:paraId="18821B54" w14:textId="77777777" w:rsidR="00716BB5" w:rsidRPr="004D58B2" w:rsidRDefault="00716BB5" w:rsidP="00791227">
            <w:pPr>
              <w:jc w:val="center"/>
              <w:rPr>
                <w:rFonts w:cs="Arial"/>
                <w:sz w:val="24"/>
                <w:szCs w:val="24"/>
                <w:lang w:val="sr-Cyrl-RS"/>
              </w:rPr>
            </w:pPr>
            <w:r w:rsidRPr="004D58B2">
              <w:rPr>
                <w:rFonts w:cs="Arial"/>
                <w:sz w:val="24"/>
                <w:szCs w:val="24"/>
                <w:lang w:val="sr-Cyrl-RS"/>
              </w:rPr>
              <w:lastRenderedPageBreak/>
              <w:t>2</w:t>
            </w:r>
          </w:p>
        </w:tc>
        <w:tc>
          <w:tcPr>
            <w:tcW w:w="4892" w:type="dxa"/>
            <w:shd w:val="clear" w:color="auto" w:fill="auto"/>
            <w:hideMark/>
          </w:tcPr>
          <w:p w14:paraId="525F2EB8" w14:textId="77777777" w:rsidR="00716BB5" w:rsidRPr="004D58B2" w:rsidRDefault="00716BB5" w:rsidP="0073710F">
            <w:pPr>
              <w:jc w:val="left"/>
              <w:rPr>
                <w:rFonts w:cs="Arial"/>
                <w:sz w:val="24"/>
                <w:szCs w:val="24"/>
                <w:lang w:eastAsia="sr-Cyrl-CS"/>
              </w:rPr>
            </w:pPr>
            <w:r w:rsidRPr="004D58B2">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1409" w:type="dxa"/>
            <w:shd w:val="clear" w:color="auto" w:fill="auto"/>
            <w:noWrap/>
            <w:hideMark/>
          </w:tcPr>
          <w:p w14:paraId="28903471" w14:textId="4D66013C"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3F38A699" w14:textId="62E9E16F" w:rsidR="00716BB5" w:rsidRPr="004D58B2" w:rsidRDefault="00716BB5" w:rsidP="00521ADB">
            <w:pPr>
              <w:tabs>
                <w:tab w:val="left" w:pos="405"/>
                <w:tab w:val="center" w:pos="552"/>
              </w:tabs>
              <w:jc w:val="center"/>
              <w:rPr>
                <w:rFonts w:cs="Arial"/>
                <w:sz w:val="24"/>
                <w:szCs w:val="24"/>
                <w:lang w:eastAsia="sr-Cyrl-CS"/>
              </w:rPr>
            </w:pPr>
            <w:r w:rsidRPr="00D36918">
              <w:rPr>
                <w:rFonts w:cs="Arial"/>
                <w:bCs/>
                <w:sz w:val="24"/>
                <w:szCs w:val="24"/>
              </w:rPr>
              <w:t>0,1</w:t>
            </w:r>
          </w:p>
        </w:tc>
      </w:tr>
      <w:tr w:rsidR="00716BB5" w:rsidRPr="004D58B2" w14:paraId="07C66DBE" w14:textId="77777777" w:rsidTr="00521ADB">
        <w:trPr>
          <w:trHeight w:val="300"/>
        </w:trPr>
        <w:tc>
          <w:tcPr>
            <w:tcW w:w="1628" w:type="dxa"/>
            <w:gridSpan w:val="2"/>
            <w:shd w:val="clear" w:color="auto" w:fill="auto"/>
            <w:noWrap/>
            <w:vAlign w:val="bottom"/>
            <w:hideMark/>
          </w:tcPr>
          <w:p w14:paraId="13F9E114" w14:textId="77777777" w:rsidR="00716BB5" w:rsidRPr="004D58B2" w:rsidRDefault="00716BB5" w:rsidP="00791227">
            <w:pPr>
              <w:jc w:val="center"/>
              <w:rPr>
                <w:rFonts w:cs="Arial"/>
                <w:sz w:val="24"/>
                <w:szCs w:val="24"/>
                <w:lang w:val="sr-Cyrl-RS"/>
              </w:rPr>
            </w:pPr>
            <w:r w:rsidRPr="004D58B2">
              <w:rPr>
                <w:rFonts w:cs="Arial"/>
                <w:sz w:val="24"/>
                <w:szCs w:val="24"/>
                <w:lang w:val="sr-Cyrl-RS"/>
              </w:rPr>
              <w:t>3</w:t>
            </w:r>
          </w:p>
        </w:tc>
        <w:tc>
          <w:tcPr>
            <w:tcW w:w="4892" w:type="dxa"/>
            <w:shd w:val="clear" w:color="auto" w:fill="auto"/>
            <w:hideMark/>
          </w:tcPr>
          <w:p w14:paraId="743C6B18" w14:textId="77777777" w:rsidR="00716BB5" w:rsidRPr="004D58B2" w:rsidRDefault="00716BB5" w:rsidP="0073710F">
            <w:pPr>
              <w:jc w:val="left"/>
              <w:rPr>
                <w:rFonts w:cs="Arial"/>
                <w:sz w:val="24"/>
                <w:szCs w:val="24"/>
                <w:lang w:eastAsia="sr-Cyrl-CS"/>
              </w:rPr>
            </w:pPr>
            <w:r w:rsidRPr="004D58B2">
              <w:rPr>
                <w:rFonts w:cs="Arial"/>
                <w:sz w:val="24"/>
                <w:szCs w:val="24"/>
                <w:lang w:eastAsia="sr-Cyrl-CS"/>
              </w:rPr>
              <w:t>Мерење отпора изолације намотаја и коеф. диел. абсорбције (DAR)</w:t>
            </w:r>
          </w:p>
        </w:tc>
        <w:tc>
          <w:tcPr>
            <w:tcW w:w="1409" w:type="dxa"/>
            <w:shd w:val="clear" w:color="auto" w:fill="auto"/>
            <w:noWrap/>
            <w:hideMark/>
          </w:tcPr>
          <w:p w14:paraId="4CE565B7" w14:textId="5D4A311D"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177BE9D6" w14:textId="0DB57AF8"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7AE3B373" w14:textId="77777777" w:rsidTr="00521ADB">
        <w:trPr>
          <w:trHeight w:val="390"/>
        </w:trPr>
        <w:tc>
          <w:tcPr>
            <w:tcW w:w="1628" w:type="dxa"/>
            <w:gridSpan w:val="2"/>
            <w:shd w:val="clear" w:color="auto" w:fill="auto"/>
            <w:noWrap/>
            <w:vAlign w:val="bottom"/>
            <w:hideMark/>
          </w:tcPr>
          <w:p w14:paraId="626CD1EF" w14:textId="77777777" w:rsidR="00716BB5" w:rsidRPr="004D58B2" w:rsidRDefault="00716BB5" w:rsidP="00791227">
            <w:pPr>
              <w:jc w:val="center"/>
              <w:rPr>
                <w:rFonts w:cs="Arial"/>
                <w:sz w:val="24"/>
                <w:szCs w:val="24"/>
                <w:lang w:val="sr-Cyrl-RS"/>
              </w:rPr>
            </w:pPr>
            <w:r w:rsidRPr="004D58B2">
              <w:rPr>
                <w:rFonts w:cs="Arial"/>
                <w:sz w:val="24"/>
                <w:szCs w:val="24"/>
                <w:lang w:val="sr-Cyrl-RS"/>
              </w:rPr>
              <w:t>4</w:t>
            </w:r>
          </w:p>
        </w:tc>
        <w:tc>
          <w:tcPr>
            <w:tcW w:w="4892" w:type="dxa"/>
            <w:shd w:val="clear" w:color="auto" w:fill="auto"/>
            <w:hideMark/>
          </w:tcPr>
          <w:p w14:paraId="03BEBBB5"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индекса поларизације (PI)</w:t>
            </w:r>
          </w:p>
        </w:tc>
        <w:tc>
          <w:tcPr>
            <w:tcW w:w="1409" w:type="dxa"/>
            <w:shd w:val="clear" w:color="auto" w:fill="auto"/>
            <w:noWrap/>
            <w:hideMark/>
          </w:tcPr>
          <w:p w14:paraId="4733C839" w14:textId="024B08F8"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289518C3" w14:textId="29884F99"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2F855B18" w14:textId="77777777" w:rsidTr="00521ADB">
        <w:trPr>
          <w:trHeight w:val="300"/>
        </w:trPr>
        <w:tc>
          <w:tcPr>
            <w:tcW w:w="1628" w:type="dxa"/>
            <w:gridSpan w:val="2"/>
            <w:shd w:val="clear" w:color="auto" w:fill="auto"/>
            <w:noWrap/>
            <w:vAlign w:val="bottom"/>
            <w:hideMark/>
          </w:tcPr>
          <w:p w14:paraId="0C682EFA" w14:textId="77777777" w:rsidR="00716BB5" w:rsidRPr="004D58B2" w:rsidRDefault="00716BB5" w:rsidP="00791227">
            <w:pPr>
              <w:jc w:val="center"/>
              <w:rPr>
                <w:rFonts w:cs="Arial"/>
                <w:sz w:val="24"/>
                <w:szCs w:val="24"/>
                <w:lang w:val="sr-Cyrl-RS"/>
              </w:rPr>
            </w:pPr>
            <w:r w:rsidRPr="004D58B2">
              <w:rPr>
                <w:rFonts w:cs="Arial"/>
                <w:sz w:val="24"/>
                <w:szCs w:val="24"/>
                <w:lang w:val="sr-Cyrl-RS"/>
              </w:rPr>
              <w:t>5</w:t>
            </w:r>
          </w:p>
        </w:tc>
        <w:tc>
          <w:tcPr>
            <w:tcW w:w="4892" w:type="dxa"/>
            <w:shd w:val="clear" w:color="auto" w:fill="auto"/>
            <w:hideMark/>
          </w:tcPr>
          <w:p w14:paraId="13DEEB63" w14:textId="77777777" w:rsidR="00716BB5" w:rsidRPr="004D58B2" w:rsidRDefault="00716BB5" w:rsidP="00791227">
            <w:pPr>
              <w:rPr>
                <w:rFonts w:cs="Arial"/>
                <w:sz w:val="24"/>
                <w:szCs w:val="24"/>
                <w:lang w:eastAsia="sr-Cyrl-CS"/>
              </w:rPr>
            </w:pPr>
            <w:r w:rsidRPr="004D58B2">
              <w:rPr>
                <w:rFonts w:cs="Arial"/>
                <w:sz w:val="24"/>
                <w:szCs w:val="24"/>
                <w:lang w:eastAsia="sr-Cyrl-CS"/>
              </w:rPr>
              <w:t>Провера преносног односа и групе споја</w:t>
            </w:r>
          </w:p>
        </w:tc>
        <w:tc>
          <w:tcPr>
            <w:tcW w:w="1409" w:type="dxa"/>
            <w:shd w:val="clear" w:color="auto" w:fill="auto"/>
            <w:noWrap/>
            <w:hideMark/>
          </w:tcPr>
          <w:p w14:paraId="69F90224" w14:textId="13A3C6FF"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10D3FC5E" w14:textId="73CECC1F"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3E96CE4D" w14:textId="77777777" w:rsidTr="00521ADB">
        <w:trPr>
          <w:trHeight w:val="300"/>
        </w:trPr>
        <w:tc>
          <w:tcPr>
            <w:tcW w:w="1628" w:type="dxa"/>
            <w:gridSpan w:val="2"/>
            <w:shd w:val="clear" w:color="auto" w:fill="auto"/>
            <w:noWrap/>
            <w:vAlign w:val="bottom"/>
            <w:hideMark/>
          </w:tcPr>
          <w:p w14:paraId="2A04835C" w14:textId="77777777" w:rsidR="00716BB5" w:rsidRPr="004D58B2" w:rsidRDefault="00716BB5" w:rsidP="00791227">
            <w:pPr>
              <w:jc w:val="center"/>
              <w:rPr>
                <w:rFonts w:cs="Arial"/>
                <w:sz w:val="24"/>
                <w:szCs w:val="24"/>
                <w:lang w:val="sr-Cyrl-RS"/>
              </w:rPr>
            </w:pPr>
            <w:r w:rsidRPr="004D58B2">
              <w:rPr>
                <w:rFonts w:cs="Arial"/>
                <w:sz w:val="24"/>
                <w:szCs w:val="24"/>
                <w:lang w:val="sr-Cyrl-RS"/>
              </w:rPr>
              <w:t>6</w:t>
            </w:r>
          </w:p>
        </w:tc>
        <w:tc>
          <w:tcPr>
            <w:tcW w:w="4892" w:type="dxa"/>
            <w:shd w:val="clear" w:color="auto" w:fill="auto"/>
            <w:hideMark/>
          </w:tcPr>
          <w:p w14:paraId="0A301985" w14:textId="77777777" w:rsidR="00716BB5" w:rsidRPr="004D58B2" w:rsidRDefault="00716BB5" w:rsidP="00791227">
            <w:pPr>
              <w:rPr>
                <w:rFonts w:cs="Arial"/>
                <w:sz w:val="24"/>
                <w:szCs w:val="24"/>
                <w:lang w:eastAsia="sr-Cyrl-CS"/>
              </w:rPr>
            </w:pPr>
            <w:r w:rsidRPr="004D58B2">
              <w:rPr>
                <w:rFonts w:cs="Arial"/>
                <w:sz w:val="24"/>
                <w:szCs w:val="24"/>
                <w:lang w:eastAsia="sr-Cyrl-CS"/>
              </w:rPr>
              <w:t>Мерење омских отпора намотаја</w:t>
            </w:r>
          </w:p>
        </w:tc>
        <w:tc>
          <w:tcPr>
            <w:tcW w:w="1409" w:type="dxa"/>
            <w:shd w:val="clear" w:color="auto" w:fill="auto"/>
            <w:noWrap/>
            <w:hideMark/>
          </w:tcPr>
          <w:p w14:paraId="724FC686" w14:textId="0D15E142"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hideMark/>
          </w:tcPr>
          <w:p w14:paraId="79800042" w14:textId="5CA3C81D"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716BB5" w:rsidRPr="004D58B2" w14:paraId="55DF8247" w14:textId="77777777" w:rsidTr="00521ADB">
        <w:trPr>
          <w:trHeight w:val="300"/>
        </w:trPr>
        <w:tc>
          <w:tcPr>
            <w:tcW w:w="1628" w:type="dxa"/>
            <w:gridSpan w:val="2"/>
            <w:shd w:val="clear" w:color="auto" w:fill="auto"/>
            <w:noWrap/>
            <w:vAlign w:val="bottom"/>
          </w:tcPr>
          <w:p w14:paraId="3A753039" w14:textId="77777777" w:rsidR="00716BB5" w:rsidRPr="004D58B2" w:rsidRDefault="00716BB5" w:rsidP="00791227">
            <w:pPr>
              <w:jc w:val="center"/>
              <w:rPr>
                <w:rFonts w:cs="Arial"/>
                <w:sz w:val="24"/>
                <w:szCs w:val="24"/>
                <w:lang w:val="sr-Cyrl-RS"/>
              </w:rPr>
            </w:pPr>
            <w:r w:rsidRPr="004D58B2">
              <w:rPr>
                <w:rFonts w:cs="Arial"/>
                <w:sz w:val="24"/>
                <w:szCs w:val="24"/>
                <w:lang w:val="sr-Cyrl-RS"/>
              </w:rPr>
              <w:t>7</w:t>
            </w:r>
          </w:p>
        </w:tc>
        <w:tc>
          <w:tcPr>
            <w:tcW w:w="4892" w:type="dxa"/>
            <w:shd w:val="clear" w:color="auto" w:fill="auto"/>
          </w:tcPr>
          <w:p w14:paraId="3CC7C2CA" w14:textId="77777777" w:rsidR="00716BB5" w:rsidRPr="004D58B2" w:rsidRDefault="00716BB5" w:rsidP="0073710F">
            <w:pPr>
              <w:jc w:val="left"/>
              <w:rPr>
                <w:rFonts w:cs="Arial"/>
                <w:sz w:val="24"/>
                <w:szCs w:val="24"/>
                <w:lang w:val="sr-Cyrl-RS" w:eastAsia="sr-Cyrl-CS"/>
              </w:rPr>
            </w:pPr>
            <w:r w:rsidRPr="004D58B2">
              <w:rPr>
                <w:rFonts w:cs="Arial"/>
                <w:sz w:val="24"/>
                <w:szCs w:val="24"/>
                <w:lang w:val="sr-Cyrl-RS" w:eastAsia="sr-Cyrl-CS"/>
              </w:rPr>
              <w:t xml:space="preserve">Скрининг садржаја (провера концентрације) </w:t>
            </w:r>
            <w:r w:rsidRPr="004D58B2">
              <w:rPr>
                <w:rFonts w:cs="Arial"/>
                <w:sz w:val="24"/>
                <w:szCs w:val="24"/>
                <w:lang w:eastAsia="sr-Cyrl-CS"/>
              </w:rPr>
              <w:t xml:space="preserve">PCB – </w:t>
            </w:r>
            <w:r w:rsidRPr="004D58B2">
              <w:rPr>
                <w:rFonts w:cs="Arial"/>
                <w:sz w:val="24"/>
                <w:szCs w:val="24"/>
                <w:lang w:val="sr-Cyrl-RS" w:eastAsia="sr-Cyrl-CS"/>
              </w:rPr>
              <w:t xml:space="preserve">употребом </w:t>
            </w:r>
            <w:r w:rsidRPr="004D58B2">
              <w:rPr>
                <w:rFonts w:cs="Arial"/>
                <w:sz w:val="24"/>
                <w:szCs w:val="24"/>
                <w:lang w:eastAsia="sr-Cyrl-CS"/>
              </w:rPr>
              <w:t>PCB</w:t>
            </w:r>
            <w:r w:rsidRPr="004D58B2">
              <w:rPr>
                <w:rFonts w:cs="Arial"/>
                <w:sz w:val="24"/>
                <w:szCs w:val="24"/>
                <w:lang w:val="sr-Cyrl-RS" w:eastAsia="sr-Cyrl-CS"/>
              </w:rPr>
              <w:t xml:space="preserve"> маркера (сета)</w:t>
            </w:r>
          </w:p>
        </w:tc>
        <w:tc>
          <w:tcPr>
            <w:tcW w:w="1409" w:type="dxa"/>
            <w:shd w:val="clear" w:color="auto" w:fill="auto"/>
            <w:noWrap/>
          </w:tcPr>
          <w:p w14:paraId="56888F2E" w14:textId="75275156" w:rsidR="00716BB5" w:rsidRPr="004D58B2" w:rsidRDefault="00716BB5" w:rsidP="00791227">
            <w:pP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1602" w:type="dxa"/>
            <w:shd w:val="clear" w:color="auto" w:fill="auto"/>
            <w:noWrap/>
            <w:vAlign w:val="bottom"/>
          </w:tcPr>
          <w:p w14:paraId="4FE9C2B5" w14:textId="60845E53" w:rsidR="00716BB5" w:rsidRPr="004D58B2" w:rsidRDefault="00716BB5" w:rsidP="00521ADB">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bl>
    <w:p w14:paraId="5EEE99C9" w14:textId="77777777" w:rsidR="004D58B2" w:rsidRPr="003A0A3B"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094"/>
        <w:gridCol w:w="5675"/>
        <w:gridCol w:w="1215"/>
        <w:gridCol w:w="1656"/>
      </w:tblGrid>
      <w:tr w:rsidR="004D58B2" w:rsidRPr="004D58B2" w14:paraId="7BFF3C47"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8EA564" w14:textId="77777777" w:rsidR="004D58B2" w:rsidRPr="004D58B2" w:rsidRDefault="004D58B2" w:rsidP="00791227">
            <w:pPr>
              <w:rPr>
                <w:rFonts w:cs="Arial"/>
                <w:sz w:val="24"/>
                <w:szCs w:val="24"/>
              </w:rPr>
            </w:pPr>
            <w:r w:rsidRPr="004D58B2">
              <w:rPr>
                <w:rFonts w:cs="Arial"/>
                <w:sz w:val="24"/>
                <w:szCs w:val="24"/>
                <w:lang w:val="sr-Cyrl-RS"/>
              </w:rPr>
              <w:t xml:space="preserve">Ж. </w:t>
            </w:r>
            <w:r w:rsidRPr="004D58B2">
              <w:rPr>
                <w:rFonts w:cs="Arial"/>
                <w:sz w:val="24"/>
                <w:szCs w:val="24"/>
              </w:rPr>
              <w:t>Ремонт и ревизија трансформатора у радионици 35/10 kV и 10(20)/0,4 kV</w:t>
            </w:r>
          </w:p>
          <w:p w14:paraId="356B99FD" w14:textId="77777777" w:rsidR="004D58B2" w:rsidRPr="004D58B2" w:rsidRDefault="004D58B2" w:rsidP="00791227">
            <w:pPr>
              <w:rPr>
                <w:rFonts w:cs="Arial"/>
                <w:b/>
                <w:sz w:val="24"/>
                <w:szCs w:val="24"/>
              </w:rPr>
            </w:pPr>
            <w:r w:rsidRPr="004D58B2">
              <w:rPr>
                <w:rFonts w:cs="Arial"/>
                <w:b/>
                <w:sz w:val="24"/>
                <w:szCs w:val="24"/>
              </w:rPr>
              <w:t>Ревизија трансформатора са прањем и комплетним дихтовањем</w:t>
            </w:r>
          </w:p>
        </w:tc>
      </w:tr>
      <w:tr w:rsidR="004D58B2" w:rsidRPr="004D58B2" w14:paraId="0004458C"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B85793" w14:textId="65BA4749" w:rsidR="004D58B2" w:rsidRPr="004D58B2" w:rsidRDefault="000E312B" w:rsidP="00791227">
            <w:pPr>
              <w:rPr>
                <w:rFonts w:cs="Arial"/>
                <w:sz w:val="24"/>
                <w:szCs w:val="24"/>
                <w:lang w:val="sr-Cyrl-RS"/>
              </w:rPr>
            </w:pPr>
            <w:r>
              <w:rPr>
                <w:rFonts w:cs="Arial"/>
                <w:sz w:val="24"/>
                <w:szCs w:val="24"/>
                <w:lang w:val="sr-Cyrl-RS"/>
              </w:rPr>
              <w:t xml:space="preserve">Услуга обухвата све </w:t>
            </w:r>
            <w:r w:rsidR="004D58B2" w:rsidRPr="004D58B2">
              <w:rPr>
                <w:rFonts w:cs="Arial"/>
                <w:sz w:val="24"/>
                <w:szCs w:val="24"/>
                <w:lang w:val="sr-Cyrl-RS"/>
              </w:rPr>
              <w:t>потребне рaдње  везане за прање и комплетно дихтовање (укључени дихтунзи и средство за одмашћивање)</w:t>
            </w:r>
          </w:p>
        </w:tc>
      </w:tr>
      <w:tr w:rsidR="004D58B2" w:rsidRPr="004D58B2" w14:paraId="1A2C3E7A"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CC69B"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tcPr>
          <w:p w14:paraId="1C8BEB60" w14:textId="0F182596" w:rsidR="004D58B2" w:rsidRPr="004D58B2" w:rsidRDefault="004D58B2" w:rsidP="00791227">
            <w:pPr>
              <w:jc w:val="center"/>
              <w:rPr>
                <w:rFonts w:cs="Arial"/>
                <w:sz w:val="24"/>
                <w:szCs w:val="24"/>
              </w:rPr>
            </w:pPr>
            <w:r w:rsidRPr="004D58B2">
              <w:rPr>
                <w:rFonts w:cs="Arial"/>
                <w:sz w:val="24"/>
                <w:szCs w:val="24"/>
              </w:rPr>
              <w:t>Трансформатори</w:t>
            </w:r>
            <w:r w:rsidR="00F22159">
              <w:rPr>
                <w:rFonts w:cs="Arial"/>
                <w:sz w:val="24"/>
                <w:szCs w:val="24"/>
              </w:rPr>
              <w:t xml:space="preserve"> </w:t>
            </w:r>
            <w:r w:rsidR="008E2B31" w:rsidRPr="00915098">
              <w:rPr>
                <w:rFonts w:cs="Arial"/>
                <w:sz w:val="24"/>
                <w:szCs w:val="24"/>
              </w:rPr>
              <w:t xml:space="preserve"> </w:t>
            </w:r>
            <w:r w:rsidR="008E2B31">
              <w:rPr>
                <w:rFonts w:cs="Arial"/>
                <w:sz w:val="24"/>
                <w:szCs w:val="24"/>
              </w:rPr>
              <w:t>(</w:t>
            </w:r>
            <w:r w:rsidR="008E2B31">
              <w:rPr>
                <w:rFonts w:cs="Arial"/>
                <w:sz w:val="24"/>
                <w:szCs w:val="24"/>
                <w:lang w:val="sr-Cyrl-RS"/>
              </w:rPr>
              <w:t>преносни однос – напон)</w:t>
            </w:r>
            <w:r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ED172A7"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4285407" w14:textId="2DFA6FE6" w:rsidR="004D58B2" w:rsidRPr="004D58B2" w:rsidRDefault="00B10634" w:rsidP="00791227">
            <w:pP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2D21428F"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58F0F" w14:textId="77777777" w:rsidR="00B10634" w:rsidRPr="004D58B2" w:rsidRDefault="00B10634" w:rsidP="00791227">
            <w:pPr>
              <w:jc w:val="center"/>
              <w:rPr>
                <w:rFonts w:cs="Arial"/>
                <w:sz w:val="24"/>
                <w:szCs w:val="24"/>
                <w:lang w:val="sr-Cyrl-RS"/>
              </w:rPr>
            </w:pPr>
            <w:r w:rsidRPr="004D58B2">
              <w:rPr>
                <w:rFonts w:cs="Arial"/>
                <w:sz w:val="24"/>
                <w:szCs w:val="24"/>
                <w:lang w:val="sr-Cyrl-RS"/>
              </w:rPr>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092E09E5" w14:textId="328F135C"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463E48B1" w14:textId="144CEB8E" w:rsidR="00B10634" w:rsidRPr="004D58B2" w:rsidRDefault="00B10634" w:rsidP="00791227">
            <w:pPr>
              <w:jc w:val="center"/>
              <w:rPr>
                <w:rFonts w:cs="Arial"/>
                <w:sz w:val="24"/>
                <w:szCs w:val="24"/>
              </w:rPr>
            </w:pPr>
            <w:r>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E779879" w14:textId="384BDE39"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1B09095E"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3314D" w14:textId="77777777" w:rsidR="00B10634" w:rsidRPr="004D58B2" w:rsidRDefault="00B10634"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45875082" w14:textId="413E0F0C" w:rsidR="00B10634" w:rsidRPr="004D58B2" w:rsidRDefault="00B10634"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tcPr>
          <w:p w14:paraId="732856AD" w14:textId="6DEA6DEA"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D9227AD" w14:textId="77087099"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09C62BF"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915D1" w14:textId="77777777" w:rsidR="00B10634" w:rsidRPr="004D58B2" w:rsidRDefault="00B10634"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0B86D563" w14:textId="22365F59" w:rsidR="00B10634" w:rsidRPr="004D58B2" w:rsidRDefault="00B10634"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tcPr>
          <w:p w14:paraId="4EB4DE00" w14:textId="5587ABC8"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BB59832" w14:textId="0B06CD2B"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8762671"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51627" w14:textId="77777777" w:rsidR="00B10634" w:rsidRPr="004D58B2" w:rsidRDefault="00B10634"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7EAF84B2" w14:textId="33D5C789" w:rsidR="00B10634" w:rsidRPr="004D58B2" w:rsidRDefault="00B10634"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tcPr>
          <w:p w14:paraId="2E829926" w14:textId="50D60893"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33A23A4" w14:textId="6AD3C40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3FD4EB0"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8B0C" w14:textId="77777777" w:rsidR="00B10634" w:rsidRPr="004D58B2" w:rsidRDefault="00B10634"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57BC4EEF" w14:textId="37EF37A4" w:rsidR="00B10634" w:rsidRPr="004D58B2" w:rsidRDefault="00B10634"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tcPr>
          <w:p w14:paraId="6E2CFF2A" w14:textId="3E13BEFA"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F45CE04" w14:textId="4D6547A4"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0968B4B5"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08A9B" w14:textId="77777777" w:rsidR="00B10634" w:rsidRPr="004D58B2" w:rsidRDefault="00B10634"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60923FE3" w14:textId="66979A92" w:rsidR="00B10634" w:rsidRPr="004D58B2" w:rsidRDefault="00B10634"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65A9D0AA" w14:textId="169252EA" w:rsidR="00B10634" w:rsidRPr="004D58B2" w:rsidRDefault="00B10634" w:rsidP="00791227">
            <w:pPr>
              <w:jc w:val="center"/>
              <w:rPr>
                <w:rFonts w:cs="Arial"/>
                <w:sz w:val="24"/>
                <w:szCs w:val="24"/>
              </w:rPr>
            </w:pPr>
            <w:r w:rsidRPr="00D63012">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EB6E47F" w14:textId="0704675E"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411940A"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92BB2" w14:textId="77777777" w:rsidR="00B10634" w:rsidRPr="004D58B2" w:rsidRDefault="00B10634"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5C3DF805" w14:textId="77777777" w:rsidR="00B10634" w:rsidRPr="004D58B2" w:rsidRDefault="00B10634" w:rsidP="00791227">
            <w:pPr>
              <w:jc w:val="center"/>
              <w:rPr>
                <w:rFonts w:cs="Arial"/>
                <w:sz w:val="24"/>
                <w:szCs w:val="24"/>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060C609" w14:textId="77777777" w:rsidR="00B10634" w:rsidRPr="004D58B2" w:rsidRDefault="00B10634"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B9A2887" w14:textId="7BA3A285" w:rsidR="00B10634" w:rsidRPr="004D58B2" w:rsidRDefault="00B10634" w:rsidP="00791227">
            <w:pPr>
              <w:jc w:val="cente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455F1303"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2B09" w14:textId="77777777" w:rsidR="00B10634" w:rsidRPr="004D58B2" w:rsidRDefault="00B10634"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7AA4C538" w14:textId="5EECEF6D" w:rsidR="00B10634" w:rsidRPr="004D58B2" w:rsidRDefault="00B10634"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E2EE417" w14:textId="236F5978"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7F10BD1" w14:textId="2A999401"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2875A31E"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93BDE" w14:textId="77777777" w:rsidR="00B10634" w:rsidRPr="004D58B2" w:rsidRDefault="00B10634" w:rsidP="00791227">
            <w:pPr>
              <w:jc w:val="center"/>
              <w:rPr>
                <w:rFonts w:cs="Arial"/>
                <w:sz w:val="24"/>
                <w:szCs w:val="24"/>
                <w:lang w:val="sr-Cyrl-RS"/>
              </w:rPr>
            </w:pPr>
            <w:r w:rsidRPr="004D58B2">
              <w:rPr>
                <w:rFonts w:cs="Arial"/>
                <w:sz w:val="24"/>
                <w:szCs w:val="24"/>
                <w:lang w:val="sr-Cyrl-RS"/>
              </w:rPr>
              <w:t>8</w:t>
            </w:r>
          </w:p>
        </w:tc>
        <w:tc>
          <w:tcPr>
            <w:tcW w:w="5691" w:type="dxa"/>
            <w:tcBorders>
              <w:top w:val="single" w:sz="4" w:space="0" w:color="auto"/>
              <w:left w:val="nil"/>
              <w:bottom w:val="single" w:sz="4" w:space="0" w:color="auto"/>
              <w:right w:val="single" w:sz="4" w:space="0" w:color="auto"/>
            </w:tcBorders>
            <w:shd w:val="clear" w:color="auto" w:fill="auto"/>
            <w:vAlign w:val="center"/>
          </w:tcPr>
          <w:p w14:paraId="3F2AB56D" w14:textId="45884082" w:rsidR="00B10634" w:rsidRPr="004D58B2" w:rsidRDefault="00B10634"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47EE126" w14:textId="73F479D1"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29064BD" w14:textId="1A254A5F" w:rsidR="00B10634" w:rsidRPr="00B10634" w:rsidRDefault="00B10634" w:rsidP="00B10634">
            <w:pPr>
              <w:tabs>
                <w:tab w:val="left" w:pos="405"/>
                <w:tab w:val="center" w:pos="552"/>
              </w:tabs>
              <w:jc w:val="center"/>
              <w:rPr>
                <w:rFonts w:cs="Arial"/>
                <w:sz w:val="24"/>
                <w:szCs w:val="24"/>
                <w:lang w:val="sr-Latn-RS" w:eastAsia="sr-Cyrl-CS"/>
              </w:rPr>
            </w:pPr>
            <w:r>
              <w:rPr>
                <w:rFonts w:cs="Arial"/>
                <w:bCs/>
                <w:sz w:val="24"/>
                <w:szCs w:val="24"/>
                <w:lang w:val="sr-Cyrl-RS"/>
              </w:rPr>
              <w:t>0,</w:t>
            </w:r>
            <w:r>
              <w:rPr>
                <w:rFonts w:cs="Arial"/>
                <w:bCs/>
                <w:sz w:val="24"/>
                <w:szCs w:val="24"/>
                <w:lang w:val="sr-Latn-RS"/>
              </w:rPr>
              <w:t>2</w:t>
            </w:r>
          </w:p>
        </w:tc>
      </w:tr>
      <w:tr w:rsidR="00B10634" w:rsidRPr="004D58B2" w14:paraId="22AF81A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F8480" w14:textId="77777777" w:rsidR="00B10634" w:rsidRPr="004D58B2" w:rsidRDefault="00B10634" w:rsidP="00791227">
            <w:pPr>
              <w:jc w:val="center"/>
              <w:rPr>
                <w:rFonts w:cs="Arial"/>
                <w:sz w:val="24"/>
                <w:szCs w:val="24"/>
                <w:lang w:val="sr-Cyrl-RS"/>
              </w:rPr>
            </w:pPr>
            <w:r w:rsidRPr="004D58B2">
              <w:rPr>
                <w:rFonts w:cs="Arial"/>
                <w:sz w:val="24"/>
                <w:szCs w:val="24"/>
                <w:lang w:val="sr-Cyrl-RS"/>
              </w:rPr>
              <w:t>9</w:t>
            </w:r>
          </w:p>
        </w:tc>
        <w:tc>
          <w:tcPr>
            <w:tcW w:w="5691" w:type="dxa"/>
            <w:tcBorders>
              <w:top w:val="single" w:sz="4" w:space="0" w:color="auto"/>
              <w:left w:val="nil"/>
              <w:bottom w:val="single" w:sz="4" w:space="0" w:color="auto"/>
              <w:right w:val="single" w:sz="4" w:space="0" w:color="auto"/>
            </w:tcBorders>
            <w:shd w:val="clear" w:color="auto" w:fill="auto"/>
            <w:vAlign w:val="center"/>
          </w:tcPr>
          <w:p w14:paraId="3C8AEABB" w14:textId="0C44FC4A" w:rsidR="00B10634" w:rsidRPr="004D58B2" w:rsidRDefault="00B10634"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85BE5AB" w14:textId="5C2716AE"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886B3E1" w14:textId="0C3896AA"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C54ECBA"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D9F03" w14:textId="77777777" w:rsidR="00B10634" w:rsidRPr="004D58B2" w:rsidRDefault="00B10634" w:rsidP="00791227">
            <w:pPr>
              <w:jc w:val="center"/>
              <w:rPr>
                <w:rFonts w:cs="Arial"/>
                <w:sz w:val="24"/>
                <w:szCs w:val="24"/>
                <w:lang w:val="sr-Cyrl-RS"/>
              </w:rPr>
            </w:pPr>
            <w:r w:rsidRPr="004D58B2">
              <w:rPr>
                <w:rFonts w:cs="Arial"/>
                <w:sz w:val="24"/>
                <w:szCs w:val="24"/>
                <w:lang w:val="sr-Cyrl-RS"/>
              </w:rPr>
              <w:t>10</w:t>
            </w:r>
          </w:p>
        </w:tc>
        <w:tc>
          <w:tcPr>
            <w:tcW w:w="5691" w:type="dxa"/>
            <w:tcBorders>
              <w:top w:val="single" w:sz="4" w:space="0" w:color="auto"/>
              <w:left w:val="nil"/>
              <w:bottom w:val="single" w:sz="4" w:space="0" w:color="auto"/>
              <w:right w:val="single" w:sz="4" w:space="0" w:color="auto"/>
            </w:tcBorders>
            <w:shd w:val="clear" w:color="auto" w:fill="auto"/>
            <w:vAlign w:val="center"/>
          </w:tcPr>
          <w:p w14:paraId="1F9A0A89" w14:textId="2A65D456" w:rsidR="00B10634" w:rsidRPr="004D58B2" w:rsidRDefault="00B10634"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392F871" w14:textId="5F57C301" w:rsidR="00B10634" w:rsidRPr="004D58B2" w:rsidRDefault="00B10634" w:rsidP="000E312B">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851FC9C" w14:textId="6E01637F"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15633A92"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A5F4E" w14:textId="77777777" w:rsidR="00B10634" w:rsidRPr="004D58B2" w:rsidRDefault="00B10634" w:rsidP="00791227">
            <w:pPr>
              <w:jc w:val="center"/>
              <w:rPr>
                <w:rFonts w:cs="Arial"/>
                <w:sz w:val="24"/>
                <w:szCs w:val="24"/>
                <w:lang w:val="sr-Cyrl-RS"/>
              </w:rPr>
            </w:pPr>
            <w:r w:rsidRPr="004D58B2">
              <w:rPr>
                <w:rFonts w:cs="Arial"/>
                <w:sz w:val="24"/>
                <w:szCs w:val="24"/>
                <w:lang w:val="sr-Cyrl-RS"/>
              </w:rPr>
              <w:t>11</w:t>
            </w:r>
          </w:p>
        </w:tc>
        <w:tc>
          <w:tcPr>
            <w:tcW w:w="5691" w:type="dxa"/>
            <w:tcBorders>
              <w:top w:val="single" w:sz="4" w:space="0" w:color="auto"/>
              <w:left w:val="nil"/>
              <w:bottom w:val="single" w:sz="4" w:space="0" w:color="auto"/>
              <w:right w:val="single" w:sz="4" w:space="0" w:color="auto"/>
            </w:tcBorders>
            <w:shd w:val="clear" w:color="auto" w:fill="auto"/>
            <w:vAlign w:val="center"/>
          </w:tcPr>
          <w:p w14:paraId="15F714F8" w14:textId="6462E8AD" w:rsidR="00B10634" w:rsidRPr="004D58B2" w:rsidRDefault="00B10634"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2EC3B92" w14:textId="0480EB77"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BB622D5" w14:textId="3B33136B" w:rsidR="00B10634" w:rsidRPr="00B10634" w:rsidRDefault="00B10634" w:rsidP="00B10634">
            <w:pPr>
              <w:tabs>
                <w:tab w:val="left" w:pos="405"/>
                <w:tab w:val="center" w:pos="552"/>
              </w:tabs>
              <w:jc w:val="center"/>
              <w:rPr>
                <w:rFonts w:cs="Arial"/>
                <w:sz w:val="24"/>
                <w:szCs w:val="24"/>
                <w:lang w:val="sr-Latn-RS" w:eastAsia="sr-Cyrl-CS"/>
              </w:rPr>
            </w:pPr>
            <w:r>
              <w:rPr>
                <w:rFonts w:cs="Arial"/>
                <w:bCs/>
                <w:sz w:val="24"/>
                <w:szCs w:val="24"/>
                <w:lang w:val="sr-Cyrl-RS"/>
              </w:rPr>
              <w:t>0,</w:t>
            </w:r>
            <w:r>
              <w:rPr>
                <w:rFonts w:cs="Arial"/>
                <w:bCs/>
                <w:sz w:val="24"/>
                <w:szCs w:val="24"/>
                <w:lang w:val="sr-Latn-RS"/>
              </w:rPr>
              <w:t>2</w:t>
            </w:r>
          </w:p>
        </w:tc>
      </w:tr>
      <w:tr w:rsidR="00B10634" w:rsidRPr="004D58B2" w14:paraId="1EED4093"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AA9D0" w14:textId="77777777" w:rsidR="00B10634" w:rsidRPr="004D58B2" w:rsidRDefault="00B10634" w:rsidP="00791227">
            <w:pPr>
              <w:jc w:val="center"/>
              <w:rPr>
                <w:rFonts w:cs="Arial"/>
                <w:sz w:val="24"/>
                <w:szCs w:val="24"/>
                <w:lang w:val="sr-Cyrl-RS"/>
              </w:rPr>
            </w:pPr>
            <w:r w:rsidRPr="004D58B2">
              <w:rPr>
                <w:rFonts w:cs="Arial"/>
                <w:sz w:val="24"/>
                <w:szCs w:val="24"/>
                <w:lang w:val="sr-Cyrl-RS"/>
              </w:rPr>
              <w:t>12</w:t>
            </w:r>
          </w:p>
        </w:tc>
        <w:tc>
          <w:tcPr>
            <w:tcW w:w="5691" w:type="dxa"/>
            <w:tcBorders>
              <w:top w:val="single" w:sz="4" w:space="0" w:color="auto"/>
              <w:left w:val="nil"/>
              <w:bottom w:val="single" w:sz="4" w:space="0" w:color="auto"/>
              <w:right w:val="single" w:sz="4" w:space="0" w:color="auto"/>
            </w:tcBorders>
            <w:shd w:val="clear" w:color="auto" w:fill="auto"/>
            <w:vAlign w:val="center"/>
          </w:tcPr>
          <w:p w14:paraId="6BE161EF" w14:textId="2B6886E4" w:rsidR="00B10634" w:rsidRPr="004D58B2" w:rsidRDefault="00B10634"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4076F1B4" w14:textId="0B34E4C3"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2E23652D" w14:textId="26D59D83"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977E834"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2F6FC" w14:textId="77777777" w:rsidR="00B10634" w:rsidRPr="004D58B2" w:rsidRDefault="00B10634" w:rsidP="00791227">
            <w:pPr>
              <w:jc w:val="center"/>
              <w:rPr>
                <w:rFonts w:cs="Arial"/>
                <w:sz w:val="24"/>
                <w:szCs w:val="24"/>
                <w:lang w:val="sr-Cyrl-RS"/>
              </w:rPr>
            </w:pPr>
            <w:r w:rsidRPr="004D58B2">
              <w:rPr>
                <w:rFonts w:cs="Arial"/>
                <w:sz w:val="24"/>
                <w:szCs w:val="24"/>
                <w:lang w:val="sr-Cyrl-RS"/>
              </w:rPr>
              <w:t>13</w:t>
            </w:r>
          </w:p>
        </w:tc>
        <w:tc>
          <w:tcPr>
            <w:tcW w:w="5691" w:type="dxa"/>
            <w:tcBorders>
              <w:top w:val="single" w:sz="4" w:space="0" w:color="auto"/>
              <w:left w:val="nil"/>
              <w:bottom w:val="single" w:sz="4" w:space="0" w:color="auto"/>
              <w:right w:val="single" w:sz="4" w:space="0" w:color="auto"/>
            </w:tcBorders>
            <w:shd w:val="clear" w:color="auto" w:fill="auto"/>
            <w:vAlign w:val="center"/>
          </w:tcPr>
          <w:p w14:paraId="4E59E222" w14:textId="2EBB4857"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69452238" w14:textId="291C7F3E" w:rsidR="00B10634" w:rsidRPr="004D58B2" w:rsidRDefault="00B10634" w:rsidP="00791227">
            <w:pPr>
              <w:jc w:val="center"/>
              <w:rPr>
                <w:rFonts w:cs="Arial"/>
                <w:sz w:val="24"/>
                <w:szCs w:val="24"/>
              </w:rPr>
            </w:pPr>
            <w:r w:rsidRPr="001F0174">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1C3E9F74" w14:textId="08455CCC" w:rsidR="00B10634" w:rsidRPr="004D58B2" w:rsidRDefault="00B10634" w:rsidP="00B10634">
            <w:pPr>
              <w:tabs>
                <w:tab w:val="left" w:pos="405"/>
                <w:tab w:val="center" w:pos="552"/>
              </w:tabs>
              <w:jc w:val="center"/>
              <w:rPr>
                <w:rFonts w:cs="Arial"/>
                <w:sz w:val="24"/>
                <w:szCs w:val="24"/>
                <w:lang w:eastAsia="sr-Cyrl-CS"/>
              </w:rPr>
            </w:pPr>
            <w:r>
              <w:rPr>
                <w:rFonts w:cs="Arial"/>
                <w:sz w:val="24"/>
                <w:szCs w:val="24"/>
                <w:lang w:eastAsia="sr-Cyrl-CS"/>
              </w:rPr>
              <w:t>0,1</w:t>
            </w:r>
          </w:p>
        </w:tc>
      </w:tr>
    </w:tbl>
    <w:p w14:paraId="2CF25030" w14:textId="77777777" w:rsidR="004D58B2" w:rsidRPr="004D58B2" w:rsidRDefault="004D58B2" w:rsidP="004D58B2">
      <w:pPr>
        <w:rPr>
          <w:rFonts w:cs="Arial"/>
          <w:sz w:val="24"/>
          <w:szCs w:val="24"/>
          <w:u w:val="single"/>
          <w:lang w:val="sr-Cyrl-CS" w:eastAsia="sr-Cyrl-CS"/>
        </w:rPr>
      </w:pPr>
    </w:p>
    <w:tbl>
      <w:tblPr>
        <w:tblW w:w="9640" w:type="dxa"/>
        <w:jc w:val="center"/>
        <w:tblLook w:val="04A0" w:firstRow="1" w:lastRow="0" w:firstColumn="1" w:lastColumn="0" w:noHBand="0" w:noVBand="1"/>
      </w:tblPr>
      <w:tblGrid>
        <w:gridCol w:w="1094"/>
        <w:gridCol w:w="5675"/>
        <w:gridCol w:w="1215"/>
        <w:gridCol w:w="1656"/>
      </w:tblGrid>
      <w:tr w:rsidR="004D58B2" w:rsidRPr="004D58B2" w14:paraId="5F244DB5"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FB10EF" w14:textId="77777777" w:rsidR="004D58B2" w:rsidRPr="004D58B2" w:rsidRDefault="004D58B2" w:rsidP="00791227">
            <w:pPr>
              <w:rPr>
                <w:rFonts w:cs="Arial"/>
                <w:sz w:val="24"/>
                <w:szCs w:val="24"/>
              </w:rPr>
            </w:pPr>
            <w:r w:rsidRPr="004D58B2">
              <w:rPr>
                <w:rFonts w:cs="Arial"/>
                <w:sz w:val="24"/>
                <w:szCs w:val="24"/>
                <w:lang w:val="sr-Cyrl-RS"/>
              </w:rPr>
              <w:t xml:space="preserve">З. </w:t>
            </w:r>
            <w:r w:rsidRPr="004D58B2">
              <w:rPr>
                <w:rFonts w:cs="Arial"/>
                <w:sz w:val="24"/>
                <w:szCs w:val="24"/>
              </w:rPr>
              <w:t>Ремонт и ревизија трансформатора у радионици 35/10 kV и 10(20)/0,4 kV</w:t>
            </w:r>
          </w:p>
          <w:p w14:paraId="48C59650" w14:textId="77777777" w:rsidR="004D58B2" w:rsidRPr="004D58B2" w:rsidRDefault="004D58B2" w:rsidP="00791227">
            <w:pPr>
              <w:rPr>
                <w:rFonts w:cs="Arial"/>
                <w:b/>
                <w:sz w:val="24"/>
                <w:szCs w:val="24"/>
              </w:rPr>
            </w:pPr>
            <w:r w:rsidRPr="004D58B2">
              <w:rPr>
                <w:rFonts w:cs="Arial"/>
                <w:b/>
                <w:sz w:val="24"/>
                <w:szCs w:val="24"/>
              </w:rPr>
              <w:t>Чишћење од корозије и фарбање трансформатора</w:t>
            </w:r>
          </w:p>
        </w:tc>
      </w:tr>
      <w:tr w:rsidR="004D58B2" w:rsidRPr="004D58B2" w14:paraId="5CFB0BBD"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C60002" w14:textId="7063967D" w:rsidR="004D58B2" w:rsidRPr="004D58B2" w:rsidRDefault="000E312B" w:rsidP="00791227">
            <w:pPr>
              <w:rPr>
                <w:rFonts w:cs="Arial"/>
                <w:sz w:val="24"/>
                <w:szCs w:val="24"/>
                <w:lang w:val="sr-Cyrl-RS"/>
              </w:rPr>
            </w:pPr>
            <w:r>
              <w:rPr>
                <w:rFonts w:cs="Arial"/>
                <w:sz w:val="24"/>
                <w:szCs w:val="24"/>
                <w:lang w:val="sr-Cyrl-RS"/>
              </w:rPr>
              <w:t xml:space="preserve">Услуга обухвата </w:t>
            </w:r>
            <w:r w:rsidR="004D58B2" w:rsidRPr="004D58B2">
              <w:rPr>
                <w:rFonts w:cs="Arial"/>
                <w:sz w:val="24"/>
                <w:szCs w:val="24"/>
                <w:lang w:val="sr-Cyrl-RS"/>
              </w:rPr>
              <w:t>све потребне рaдње  везане за чишћење од корозије и фарбање трансформатора у 2 слоја</w:t>
            </w:r>
          </w:p>
        </w:tc>
      </w:tr>
      <w:tr w:rsidR="004D58B2" w:rsidRPr="004D58B2" w14:paraId="2ABD94BD"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48A6"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tcPr>
          <w:p w14:paraId="2735CCDE" w14:textId="1EBFEBA1" w:rsidR="004D58B2" w:rsidRPr="004D58B2" w:rsidRDefault="00F22159" w:rsidP="00791227">
            <w:pPr>
              <w:jc w:val="center"/>
              <w:rPr>
                <w:rFonts w:cs="Arial"/>
                <w:sz w:val="24"/>
                <w:szCs w:val="24"/>
              </w:rPr>
            </w:pPr>
            <w:r>
              <w:rPr>
                <w:rFonts w:cs="Arial"/>
                <w:sz w:val="24"/>
                <w:szCs w:val="24"/>
              </w:rPr>
              <w:t>Трансформатори</w:t>
            </w:r>
            <w:r w:rsidR="008E2B31" w:rsidRPr="00915098">
              <w:rPr>
                <w:rFonts w:cs="Arial"/>
                <w:sz w:val="24"/>
                <w:szCs w:val="24"/>
              </w:rPr>
              <w:t xml:space="preserve"> </w:t>
            </w:r>
            <w:r w:rsidR="008E2B31">
              <w:rPr>
                <w:rFonts w:cs="Arial"/>
                <w:sz w:val="24"/>
                <w:szCs w:val="24"/>
              </w:rPr>
              <w:t>(</w:t>
            </w:r>
            <w:r w:rsidR="008E2B31">
              <w:rPr>
                <w:rFonts w:cs="Arial"/>
                <w:sz w:val="24"/>
                <w:szCs w:val="24"/>
                <w:lang w:val="sr-Cyrl-RS"/>
              </w:rPr>
              <w:t>преносни однос – напон)</w:t>
            </w:r>
            <w:r w:rsidR="004D58B2"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6011BD7"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395F3FB" w14:textId="4F9EC299" w:rsidR="004D58B2" w:rsidRPr="004D58B2" w:rsidRDefault="00B10634" w:rsidP="00791227">
            <w:pP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208B471D"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FE51C" w14:textId="77777777" w:rsidR="00B10634" w:rsidRPr="004D58B2" w:rsidRDefault="00B10634" w:rsidP="00791227">
            <w:pPr>
              <w:jc w:val="center"/>
              <w:rPr>
                <w:rFonts w:cs="Arial"/>
                <w:sz w:val="24"/>
                <w:szCs w:val="24"/>
                <w:lang w:val="sr-Cyrl-RS"/>
              </w:rPr>
            </w:pPr>
            <w:r w:rsidRPr="004D58B2">
              <w:rPr>
                <w:rFonts w:cs="Arial"/>
                <w:sz w:val="24"/>
                <w:szCs w:val="24"/>
                <w:lang w:val="sr-Cyrl-RS"/>
              </w:rPr>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050543D5" w14:textId="7503ED45"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60801FE" w14:textId="4C90C2EA"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C414F47" w14:textId="0A9485B8"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44823248"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3E1CE" w14:textId="77777777" w:rsidR="00B10634" w:rsidRPr="004D58B2" w:rsidRDefault="00B10634"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536A4D23" w14:textId="4F24E8D3" w:rsidR="00B10634" w:rsidRPr="004D58B2" w:rsidRDefault="00B10634"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01E257C" w14:textId="532B0AE4"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F90E3DC" w14:textId="22FA55D1"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171C1D9A"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FD94F" w14:textId="77777777" w:rsidR="00B10634" w:rsidRPr="004D58B2" w:rsidRDefault="00B10634"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2DD08DC8" w14:textId="48A0C656" w:rsidR="00B10634" w:rsidRPr="004D58B2" w:rsidRDefault="00B10634"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4DC0294" w14:textId="00C8CB3C"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75BC832" w14:textId="37C0B116"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7019CB6"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8651A" w14:textId="77777777" w:rsidR="00B10634" w:rsidRPr="004D58B2" w:rsidRDefault="00B10634"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533B6D36" w14:textId="3A061D9A" w:rsidR="00B10634" w:rsidRPr="004D58B2" w:rsidRDefault="00B10634"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9D9977F" w14:textId="7A3DE52E"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B95A5AD" w14:textId="6DE7A264"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4F09683"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5DB2A" w14:textId="77777777" w:rsidR="00B10634" w:rsidRPr="004D58B2" w:rsidRDefault="00B10634"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5415CD6C" w14:textId="7E90D1BC" w:rsidR="00B10634" w:rsidRPr="004D58B2" w:rsidRDefault="00B10634"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376891D" w14:textId="691B9F9F"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577186B" w14:textId="47E3E8E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390E34BD"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B1108" w14:textId="77777777" w:rsidR="00B10634" w:rsidRPr="004D58B2" w:rsidRDefault="00B10634"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055939E6" w14:textId="4F30AEBA" w:rsidR="00B10634" w:rsidRPr="004D58B2" w:rsidRDefault="00B10634"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4B0EE5CD" w14:textId="785F5146" w:rsidR="00B10634" w:rsidRPr="004D58B2" w:rsidRDefault="00B10634" w:rsidP="00B10634">
            <w:pPr>
              <w:jc w:val="center"/>
              <w:rPr>
                <w:rFonts w:cs="Arial"/>
                <w:sz w:val="24"/>
                <w:szCs w:val="24"/>
              </w:rPr>
            </w:pPr>
            <w:r w:rsidRPr="00296C5C">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592BA9F" w14:textId="2CBF232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79020923" w14:textId="77777777" w:rsidTr="0073710F">
        <w:trPr>
          <w:trHeight w:val="319"/>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FB5E" w14:textId="77777777" w:rsidR="00B10634" w:rsidRPr="004D58B2" w:rsidRDefault="00B10634"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26FD34A5" w14:textId="541CE0FC" w:rsidR="00B10634" w:rsidRPr="004D58B2" w:rsidRDefault="00F22159" w:rsidP="00791227">
            <w:pPr>
              <w:jc w:val="center"/>
              <w:rPr>
                <w:rFonts w:cs="Arial"/>
                <w:sz w:val="24"/>
                <w:szCs w:val="24"/>
              </w:rPr>
            </w:pPr>
            <w:r>
              <w:rPr>
                <w:rFonts w:cs="Arial"/>
                <w:sz w:val="24"/>
                <w:szCs w:val="24"/>
              </w:rPr>
              <w:t>Трансформатори</w:t>
            </w:r>
            <w:r w:rsidR="00B10634" w:rsidRPr="00915098">
              <w:rPr>
                <w:rFonts w:cs="Arial"/>
                <w:sz w:val="24"/>
                <w:szCs w:val="24"/>
              </w:rPr>
              <w:t xml:space="preserve"> </w:t>
            </w:r>
            <w:r w:rsidR="00B10634">
              <w:rPr>
                <w:rFonts w:cs="Arial"/>
                <w:sz w:val="24"/>
                <w:szCs w:val="24"/>
              </w:rPr>
              <w:t>(</w:t>
            </w:r>
            <w:r w:rsidR="00B10634">
              <w:rPr>
                <w:rFonts w:cs="Arial"/>
                <w:sz w:val="24"/>
                <w:szCs w:val="24"/>
                <w:lang w:val="sr-Cyrl-RS"/>
              </w:rPr>
              <w:t>преносни однос – напон)</w:t>
            </w:r>
            <w:r w:rsidR="00B10634" w:rsidRPr="004D58B2">
              <w:rPr>
                <w:rFonts w:cs="Arial"/>
                <w:sz w:val="24"/>
                <w:szCs w:val="24"/>
              </w:rPr>
              <w:t xml:space="preserve"> </w:t>
            </w:r>
            <w:r w:rsidR="00B10634" w:rsidRPr="004D58B2">
              <w:rPr>
                <w:rFonts w:cs="Arial"/>
                <w:sz w:val="24"/>
                <w:szCs w:val="24"/>
                <w:lang w:val="sr-Cyrl-RS"/>
              </w:rPr>
              <w:t xml:space="preserve">20(10)/0,4 </w:t>
            </w:r>
            <w:r w:rsidR="00B10634"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AD95C35" w14:textId="3D46C135" w:rsidR="00B10634" w:rsidRPr="004D58B2" w:rsidRDefault="00B10634" w:rsidP="0073710F">
            <w:pPr>
              <w:spacing w:before="0"/>
              <w:rPr>
                <w:rFonts w:cs="Arial"/>
                <w:sz w:val="24"/>
                <w:szCs w:val="24"/>
              </w:rPr>
            </w:pPr>
            <w:r>
              <w:rPr>
                <w:rFonts w:cs="Arial"/>
                <w:sz w:val="24"/>
                <w:szCs w:val="24"/>
              </w:rPr>
              <w:t xml:space="preserve">   </w:t>
            </w:r>
            <w:r w:rsidRPr="004D58B2">
              <w:rPr>
                <w:rFonts w:cs="Arial"/>
                <w:sz w:val="24"/>
                <w:szCs w:val="24"/>
              </w:rPr>
              <w:t>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FB334EB" w14:textId="189C5235" w:rsidR="00B10634" w:rsidRPr="004D58B2" w:rsidRDefault="00B10634" w:rsidP="00791227">
            <w:pPr>
              <w:jc w:val="cente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6F35251C"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587E3" w14:textId="77777777" w:rsidR="00B10634" w:rsidRPr="004D58B2" w:rsidRDefault="00B10634"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60DAF930" w14:textId="73518938" w:rsidR="00B10634" w:rsidRPr="004D58B2" w:rsidRDefault="00B10634"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B968B97" w14:textId="646B07EB"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97601EF" w14:textId="6B788EF5"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4AE9EBD2"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D839A" w14:textId="77777777" w:rsidR="00B10634" w:rsidRPr="004D58B2" w:rsidRDefault="00B10634" w:rsidP="00791227">
            <w:pPr>
              <w:jc w:val="center"/>
              <w:rPr>
                <w:rFonts w:cs="Arial"/>
                <w:sz w:val="24"/>
                <w:szCs w:val="24"/>
                <w:lang w:val="sr-Cyrl-RS"/>
              </w:rPr>
            </w:pPr>
            <w:r w:rsidRPr="004D58B2">
              <w:rPr>
                <w:rFonts w:cs="Arial"/>
                <w:sz w:val="24"/>
                <w:szCs w:val="24"/>
                <w:lang w:val="sr-Cyrl-RS"/>
              </w:rPr>
              <w:t>8</w:t>
            </w:r>
          </w:p>
        </w:tc>
        <w:tc>
          <w:tcPr>
            <w:tcW w:w="5691" w:type="dxa"/>
            <w:tcBorders>
              <w:top w:val="single" w:sz="4" w:space="0" w:color="auto"/>
              <w:left w:val="nil"/>
              <w:bottom w:val="single" w:sz="4" w:space="0" w:color="auto"/>
              <w:right w:val="single" w:sz="4" w:space="0" w:color="auto"/>
            </w:tcBorders>
            <w:shd w:val="clear" w:color="auto" w:fill="auto"/>
            <w:vAlign w:val="center"/>
          </w:tcPr>
          <w:p w14:paraId="210EA275" w14:textId="12BD9379" w:rsidR="00B10634" w:rsidRPr="004D58B2" w:rsidRDefault="00B10634"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97B317A" w14:textId="36A2EE7E"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6260065" w14:textId="2DE08936"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8CA56C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8BBEC" w14:textId="77777777" w:rsidR="00B10634" w:rsidRPr="004D58B2" w:rsidRDefault="00B10634" w:rsidP="00791227">
            <w:pPr>
              <w:jc w:val="center"/>
              <w:rPr>
                <w:rFonts w:cs="Arial"/>
                <w:sz w:val="24"/>
                <w:szCs w:val="24"/>
                <w:lang w:val="sr-Cyrl-RS"/>
              </w:rPr>
            </w:pPr>
            <w:r w:rsidRPr="004D58B2">
              <w:rPr>
                <w:rFonts w:cs="Arial"/>
                <w:sz w:val="24"/>
                <w:szCs w:val="24"/>
                <w:lang w:val="sr-Cyrl-RS"/>
              </w:rPr>
              <w:t>9</w:t>
            </w:r>
          </w:p>
        </w:tc>
        <w:tc>
          <w:tcPr>
            <w:tcW w:w="5691" w:type="dxa"/>
            <w:tcBorders>
              <w:top w:val="single" w:sz="4" w:space="0" w:color="auto"/>
              <w:left w:val="nil"/>
              <w:bottom w:val="single" w:sz="4" w:space="0" w:color="auto"/>
              <w:right w:val="single" w:sz="4" w:space="0" w:color="auto"/>
            </w:tcBorders>
            <w:shd w:val="clear" w:color="auto" w:fill="auto"/>
            <w:vAlign w:val="center"/>
          </w:tcPr>
          <w:p w14:paraId="691DFE09" w14:textId="65C0B84B" w:rsidR="00B10634" w:rsidRPr="004D58B2" w:rsidRDefault="00B10634"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EA78D0A" w14:textId="6BB73539"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CDA9672" w14:textId="0E07A2A8"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29CD825"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CF14" w14:textId="77777777" w:rsidR="00B10634" w:rsidRPr="004D58B2" w:rsidRDefault="00B10634" w:rsidP="00791227">
            <w:pPr>
              <w:jc w:val="center"/>
              <w:rPr>
                <w:rFonts w:cs="Arial"/>
                <w:sz w:val="24"/>
                <w:szCs w:val="24"/>
                <w:lang w:val="sr-Cyrl-RS"/>
              </w:rPr>
            </w:pPr>
            <w:r w:rsidRPr="004D58B2">
              <w:rPr>
                <w:rFonts w:cs="Arial"/>
                <w:sz w:val="24"/>
                <w:szCs w:val="24"/>
                <w:lang w:val="sr-Cyrl-RS"/>
              </w:rPr>
              <w:t>10</w:t>
            </w:r>
          </w:p>
        </w:tc>
        <w:tc>
          <w:tcPr>
            <w:tcW w:w="5691" w:type="dxa"/>
            <w:tcBorders>
              <w:top w:val="single" w:sz="4" w:space="0" w:color="auto"/>
              <w:left w:val="nil"/>
              <w:bottom w:val="single" w:sz="4" w:space="0" w:color="auto"/>
              <w:right w:val="single" w:sz="4" w:space="0" w:color="auto"/>
            </w:tcBorders>
            <w:shd w:val="clear" w:color="auto" w:fill="auto"/>
            <w:vAlign w:val="center"/>
          </w:tcPr>
          <w:p w14:paraId="5D683AB5" w14:textId="6BACA831" w:rsidR="00B10634" w:rsidRPr="004D58B2" w:rsidRDefault="00B10634"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02A1291E" w14:textId="03C6436A"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BB324EF" w14:textId="19F1D377"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60BC72DB"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CBC75" w14:textId="77777777" w:rsidR="00B10634" w:rsidRPr="004D58B2" w:rsidRDefault="00B10634" w:rsidP="00791227">
            <w:pPr>
              <w:jc w:val="center"/>
              <w:rPr>
                <w:rFonts w:cs="Arial"/>
                <w:sz w:val="24"/>
                <w:szCs w:val="24"/>
                <w:lang w:val="sr-Cyrl-RS"/>
              </w:rPr>
            </w:pPr>
            <w:r w:rsidRPr="004D58B2">
              <w:rPr>
                <w:rFonts w:cs="Arial"/>
                <w:sz w:val="24"/>
                <w:szCs w:val="24"/>
                <w:lang w:val="sr-Cyrl-RS"/>
              </w:rPr>
              <w:t>11</w:t>
            </w:r>
          </w:p>
        </w:tc>
        <w:tc>
          <w:tcPr>
            <w:tcW w:w="5691" w:type="dxa"/>
            <w:tcBorders>
              <w:top w:val="single" w:sz="4" w:space="0" w:color="auto"/>
              <w:left w:val="nil"/>
              <w:bottom w:val="single" w:sz="4" w:space="0" w:color="auto"/>
              <w:right w:val="single" w:sz="4" w:space="0" w:color="auto"/>
            </w:tcBorders>
            <w:shd w:val="clear" w:color="auto" w:fill="auto"/>
            <w:vAlign w:val="center"/>
          </w:tcPr>
          <w:p w14:paraId="4776DD79" w14:textId="4E6F96D6" w:rsidR="00B10634" w:rsidRPr="004D58B2" w:rsidRDefault="00B10634"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61B464C" w14:textId="04DD1C58"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F649532" w14:textId="52799FE6"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23A1489B"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F37A4" w14:textId="77777777" w:rsidR="00B10634" w:rsidRPr="004D58B2" w:rsidRDefault="00B10634" w:rsidP="00791227">
            <w:pPr>
              <w:jc w:val="center"/>
              <w:rPr>
                <w:rFonts w:cs="Arial"/>
                <w:sz w:val="24"/>
                <w:szCs w:val="24"/>
                <w:lang w:val="sr-Cyrl-RS"/>
              </w:rPr>
            </w:pPr>
            <w:r w:rsidRPr="004D58B2">
              <w:rPr>
                <w:rFonts w:cs="Arial"/>
                <w:sz w:val="24"/>
                <w:szCs w:val="24"/>
                <w:lang w:val="sr-Cyrl-RS"/>
              </w:rPr>
              <w:t>12</w:t>
            </w:r>
          </w:p>
        </w:tc>
        <w:tc>
          <w:tcPr>
            <w:tcW w:w="5691" w:type="dxa"/>
            <w:tcBorders>
              <w:top w:val="single" w:sz="4" w:space="0" w:color="auto"/>
              <w:left w:val="nil"/>
              <w:bottom w:val="single" w:sz="4" w:space="0" w:color="auto"/>
              <w:right w:val="single" w:sz="4" w:space="0" w:color="auto"/>
            </w:tcBorders>
            <w:shd w:val="clear" w:color="auto" w:fill="auto"/>
            <w:vAlign w:val="center"/>
          </w:tcPr>
          <w:p w14:paraId="6956609F" w14:textId="0C724FD8" w:rsidR="00B10634" w:rsidRPr="004D58B2" w:rsidRDefault="00B10634"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31C5AFFE" w14:textId="3FCBCB16"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07FD8343" w14:textId="2F86691B"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E7F3086"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B1CAD" w14:textId="77777777" w:rsidR="00B10634" w:rsidRPr="004D58B2" w:rsidRDefault="00B10634" w:rsidP="00791227">
            <w:pPr>
              <w:jc w:val="center"/>
              <w:rPr>
                <w:rFonts w:cs="Arial"/>
                <w:sz w:val="24"/>
                <w:szCs w:val="24"/>
                <w:lang w:val="sr-Cyrl-RS"/>
              </w:rPr>
            </w:pPr>
            <w:r w:rsidRPr="004D58B2">
              <w:rPr>
                <w:rFonts w:cs="Arial"/>
                <w:sz w:val="24"/>
                <w:szCs w:val="24"/>
                <w:lang w:val="sr-Cyrl-RS"/>
              </w:rPr>
              <w:t>13</w:t>
            </w:r>
          </w:p>
        </w:tc>
        <w:tc>
          <w:tcPr>
            <w:tcW w:w="5691" w:type="dxa"/>
            <w:tcBorders>
              <w:top w:val="single" w:sz="4" w:space="0" w:color="auto"/>
              <w:left w:val="nil"/>
              <w:bottom w:val="single" w:sz="4" w:space="0" w:color="auto"/>
              <w:right w:val="single" w:sz="4" w:space="0" w:color="auto"/>
            </w:tcBorders>
            <w:shd w:val="clear" w:color="auto" w:fill="auto"/>
            <w:vAlign w:val="center"/>
          </w:tcPr>
          <w:p w14:paraId="113805CC" w14:textId="1F944E5B"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2D431AC8" w14:textId="53B1F059" w:rsidR="00B10634" w:rsidRPr="004D58B2" w:rsidRDefault="00B10634" w:rsidP="00791227">
            <w:pPr>
              <w:jc w:val="center"/>
              <w:rPr>
                <w:rFonts w:cs="Arial"/>
                <w:sz w:val="24"/>
                <w:szCs w:val="24"/>
              </w:rPr>
            </w:pPr>
            <w:r w:rsidRPr="00C8226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026742ED" w14:textId="18C9D979" w:rsidR="00B10634" w:rsidRPr="004D58B2" w:rsidRDefault="00B10634" w:rsidP="00791227">
            <w:pPr>
              <w:tabs>
                <w:tab w:val="left" w:pos="405"/>
                <w:tab w:val="center" w:pos="552"/>
              </w:tabs>
              <w:rPr>
                <w:rFonts w:cs="Arial"/>
                <w:sz w:val="24"/>
                <w:szCs w:val="24"/>
                <w:lang w:eastAsia="sr-Cyrl-CS"/>
              </w:rPr>
            </w:pPr>
            <w:r>
              <w:rPr>
                <w:rFonts w:cs="Arial"/>
                <w:sz w:val="24"/>
                <w:szCs w:val="24"/>
                <w:lang w:eastAsia="sr-Cyrl-CS"/>
              </w:rPr>
              <w:tab/>
              <w:t xml:space="preserve">  </w:t>
            </w:r>
            <w:r>
              <w:rPr>
                <w:rFonts w:cs="Arial"/>
                <w:sz w:val="24"/>
                <w:szCs w:val="24"/>
                <w:lang w:eastAsia="sr-Cyrl-CS"/>
              </w:rPr>
              <w:tab/>
              <w:t>0,1</w:t>
            </w:r>
          </w:p>
        </w:tc>
      </w:tr>
    </w:tbl>
    <w:p w14:paraId="331F4CD4" w14:textId="77777777" w:rsidR="004D58B2" w:rsidRPr="001D71FF"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094"/>
        <w:gridCol w:w="5675"/>
        <w:gridCol w:w="1215"/>
        <w:gridCol w:w="1656"/>
      </w:tblGrid>
      <w:tr w:rsidR="004D58B2" w:rsidRPr="004D58B2" w14:paraId="77148FC3"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2D320EE" w14:textId="77777777" w:rsidR="004D58B2" w:rsidRPr="004D58B2" w:rsidRDefault="004D58B2" w:rsidP="00791227">
            <w:pPr>
              <w:rPr>
                <w:rFonts w:cs="Arial"/>
                <w:sz w:val="24"/>
                <w:szCs w:val="24"/>
              </w:rPr>
            </w:pPr>
            <w:r w:rsidRPr="004D58B2">
              <w:rPr>
                <w:rFonts w:cs="Arial"/>
                <w:sz w:val="24"/>
                <w:szCs w:val="24"/>
                <w:lang w:val="sr-Cyrl-RS"/>
              </w:rPr>
              <w:t xml:space="preserve">И. </w:t>
            </w:r>
            <w:r w:rsidRPr="004D58B2">
              <w:rPr>
                <w:rFonts w:cs="Arial"/>
                <w:sz w:val="24"/>
                <w:szCs w:val="24"/>
              </w:rPr>
              <w:t>Ремонт и ревизија трансформатора у радионици 35/10 kV и 10(20)/0,4 kV</w:t>
            </w:r>
          </w:p>
          <w:p w14:paraId="08A32D7B" w14:textId="1578290B" w:rsidR="004D58B2" w:rsidRPr="004D58B2" w:rsidRDefault="00B10634" w:rsidP="00B10634">
            <w:pPr>
              <w:rPr>
                <w:rFonts w:cs="Arial"/>
                <w:b/>
                <w:sz w:val="24"/>
                <w:szCs w:val="24"/>
              </w:rPr>
            </w:pPr>
            <w:r>
              <w:rPr>
                <w:rFonts w:cs="Arial"/>
                <w:b/>
                <w:sz w:val="24"/>
                <w:szCs w:val="24"/>
              </w:rPr>
              <w:t xml:space="preserve">Чишћење од корозије </w:t>
            </w:r>
            <w:r w:rsidR="004D58B2" w:rsidRPr="004D58B2">
              <w:rPr>
                <w:rFonts w:cs="Arial"/>
                <w:b/>
                <w:sz w:val="24"/>
                <w:szCs w:val="24"/>
                <w:lang w:val="sr-Cyrl-RS"/>
              </w:rPr>
              <w:t xml:space="preserve">трансформаторског суда </w:t>
            </w:r>
          </w:p>
        </w:tc>
      </w:tr>
      <w:tr w:rsidR="004D58B2" w:rsidRPr="004D58B2" w14:paraId="1A114513"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DC2200" w14:textId="3093577C" w:rsidR="004D58B2" w:rsidRPr="00B10634" w:rsidRDefault="004D58B2" w:rsidP="000E312B">
            <w:pPr>
              <w:jc w:val="left"/>
              <w:rPr>
                <w:rFonts w:cs="Arial"/>
                <w:sz w:val="24"/>
                <w:szCs w:val="24"/>
                <w:lang w:val="sr-Latn-RS"/>
              </w:rPr>
            </w:pPr>
            <w:r w:rsidRPr="000E312B">
              <w:rPr>
                <w:rFonts w:cs="Arial"/>
                <w:sz w:val="24"/>
                <w:szCs w:val="24"/>
                <w:lang w:val="sr-Cyrl-RS"/>
              </w:rPr>
              <w:t>У</w:t>
            </w:r>
            <w:r w:rsidR="000E312B" w:rsidRPr="000E312B">
              <w:rPr>
                <w:rFonts w:cs="Arial"/>
                <w:sz w:val="24"/>
                <w:szCs w:val="24"/>
                <w:lang w:val="sr-Cyrl-RS"/>
              </w:rPr>
              <w:t>слуга обухвата</w:t>
            </w:r>
            <w:r w:rsidRPr="000E312B">
              <w:rPr>
                <w:rFonts w:cs="Arial"/>
                <w:sz w:val="24"/>
                <w:szCs w:val="24"/>
                <w:lang w:val="sr-Cyrl-RS"/>
              </w:rPr>
              <w:t xml:space="preserve"> све потребне рaдње  везане за чишћење од корозије и фарбање трансформатора у 2 слоја</w:t>
            </w:r>
            <w:r w:rsidR="00B10634">
              <w:rPr>
                <w:rFonts w:cs="Arial"/>
                <w:sz w:val="24"/>
                <w:szCs w:val="24"/>
                <w:lang w:val="sr-Latn-RS"/>
              </w:rPr>
              <w:t xml:space="preserve"> </w:t>
            </w:r>
            <w:r w:rsidR="00B10634" w:rsidRPr="00B10634">
              <w:rPr>
                <w:rFonts w:cs="Arial"/>
                <w:sz w:val="24"/>
                <w:szCs w:val="24"/>
                <w:lang w:val="sr-Cyrl-RS"/>
              </w:rPr>
              <w:t>са укљученим средствима за чишћење и фарбање.</w:t>
            </w:r>
          </w:p>
        </w:tc>
      </w:tr>
      <w:tr w:rsidR="004D58B2" w:rsidRPr="004D58B2" w14:paraId="0700AAD9"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3B31C"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744AFE67" w14:textId="766CFE6A" w:rsidR="004D58B2" w:rsidRPr="004D58B2" w:rsidRDefault="00F22159" w:rsidP="00791227">
            <w:pPr>
              <w:jc w:val="center"/>
              <w:rPr>
                <w:rFonts w:cs="Arial"/>
                <w:sz w:val="24"/>
                <w:szCs w:val="24"/>
              </w:rPr>
            </w:pPr>
            <w:r>
              <w:rPr>
                <w:rFonts w:cs="Arial"/>
                <w:sz w:val="24"/>
                <w:szCs w:val="24"/>
              </w:rPr>
              <w:t>Трансформатори</w:t>
            </w:r>
            <w:r w:rsidR="008E2B31" w:rsidRPr="00915098">
              <w:rPr>
                <w:rFonts w:cs="Arial"/>
                <w:sz w:val="24"/>
                <w:szCs w:val="24"/>
              </w:rPr>
              <w:t xml:space="preserve"> </w:t>
            </w:r>
            <w:r w:rsidR="008E2B31">
              <w:rPr>
                <w:rFonts w:cs="Arial"/>
                <w:sz w:val="24"/>
                <w:szCs w:val="24"/>
              </w:rPr>
              <w:t>(</w:t>
            </w:r>
            <w:r w:rsidR="008E2B31">
              <w:rPr>
                <w:rFonts w:cs="Arial"/>
                <w:sz w:val="24"/>
                <w:szCs w:val="24"/>
                <w:lang w:val="sr-Cyrl-RS"/>
              </w:rPr>
              <w:t>преносни однос – напон)</w:t>
            </w:r>
            <w:r w:rsidR="004D58B2" w:rsidRPr="004D58B2">
              <w:rPr>
                <w:rFonts w:cs="Arial"/>
                <w:sz w:val="24"/>
                <w:szCs w:val="24"/>
              </w:rPr>
              <w:t xml:space="preserve"> </w:t>
            </w:r>
            <w:r w:rsidR="004D58B2" w:rsidRPr="004D58B2">
              <w:rPr>
                <w:rFonts w:cs="Arial"/>
                <w:sz w:val="24"/>
                <w:szCs w:val="24"/>
                <w:lang w:val="sr-Cyrl-RS"/>
              </w:rPr>
              <w:t xml:space="preserve">20(10)/0,4 </w:t>
            </w:r>
            <w:r w:rsidR="004D58B2"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7C0EAF53"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A68F15F" w14:textId="4E69196D" w:rsidR="004D58B2" w:rsidRPr="004D58B2" w:rsidRDefault="00B10634" w:rsidP="00791227">
            <w:pPr>
              <w:jc w:val="cente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7A0769F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6F86F" w14:textId="77777777" w:rsidR="00B10634" w:rsidRPr="004D58B2" w:rsidRDefault="00B10634" w:rsidP="00791227">
            <w:pPr>
              <w:jc w:val="center"/>
              <w:rPr>
                <w:rFonts w:cs="Arial"/>
                <w:sz w:val="24"/>
                <w:szCs w:val="24"/>
              </w:rPr>
            </w:pPr>
            <w:r w:rsidRPr="004D58B2">
              <w:rPr>
                <w:rFonts w:cs="Arial"/>
                <w:sz w:val="24"/>
                <w:szCs w:val="24"/>
              </w:rPr>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03959D9C" w14:textId="6EEE3A93" w:rsidR="00B10634" w:rsidRPr="004D58B2" w:rsidRDefault="00B10634"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DCC10A3" w14:textId="336470E1"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8A70213" w14:textId="28E5F88B" w:rsidR="00B10634" w:rsidRPr="004D58B2" w:rsidRDefault="00B10634" w:rsidP="00B1063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7DBFCD90"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92B7C" w14:textId="77777777" w:rsidR="00B10634" w:rsidRPr="004D58B2" w:rsidRDefault="00B10634" w:rsidP="00791227">
            <w:pPr>
              <w:jc w:val="center"/>
              <w:rPr>
                <w:rFonts w:cs="Arial"/>
                <w:sz w:val="24"/>
                <w:szCs w:val="24"/>
              </w:rPr>
            </w:pPr>
            <w:r w:rsidRPr="004D58B2">
              <w:rPr>
                <w:rFonts w:cs="Arial"/>
                <w:sz w:val="24"/>
                <w:szCs w:val="24"/>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0885E62D" w14:textId="468D200E" w:rsidR="00B10634" w:rsidRPr="004D58B2" w:rsidRDefault="00B10634"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3DC13AF" w14:textId="7602B238"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CEBD10D" w14:textId="5F4E0265"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736464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E189B" w14:textId="77777777" w:rsidR="00B10634" w:rsidRPr="004D58B2" w:rsidRDefault="00B10634" w:rsidP="00791227">
            <w:pPr>
              <w:jc w:val="center"/>
              <w:rPr>
                <w:rFonts w:cs="Arial"/>
                <w:sz w:val="24"/>
                <w:szCs w:val="24"/>
              </w:rPr>
            </w:pPr>
            <w:r w:rsidRPr="004D58B2">
              <w:rPr>
                <w:rFonts w:cs="Arial"/>
                <w:sz w:val="24"/>
                <w:szCs w:val="24"/>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6342BF8F" w14:textId="1B51D2C8" w:rsidR="00B10634" w:rsidRPr="004D58B2" w:rsidRDefault="00B10634"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12BBB535" w14:textId="0F69E383"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6236714" w14:textId="0795384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D8C6A49"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2EDBB" w14:textId="77777777" w:rsidR="00B10634" w:rsidRPr="004D58B2" w:rsidRDefault="00B10634" w:rsidP="00791227">
            <w:pPr>
              <w:jc w:val="center"/>
              <w:rPr>
                <w:rFonts w:cs="Arial"/>
                <w:sz w:val="24"/>
                <w:szCs w:val="24"/>
              </w:rPr>
            </w:pPr>
            <w:r w:rsidRPr="004D58B2">
              <w:rPr>
                <w:rFonts w:cs="Arial"/>
                <w:sz w:val="24"/>
                <w:szCs w:val="24"/>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34D6F3E7" w14:textId="575F2F31" w:rsidR="00B10634" w:rsidRPr="004D58B2" w:rsidRDefault="00B10634"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557BE02" w14:textId="685700A0"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2212B72" w14:textId="29D53330"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46E81E5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6635E" w14:textId="77777777" w:rsidR="00B10634" w:rsidRPr="004D58B2" w:rsidRDefault="00B10634" w:rsidP="00791227">
            <w:pPr>
              <w:jc w:val="center"/>
              <w:rPr>
                <w:rFonts w:cs="Arial"/>
                <w:sz w:val="24"/>
                <w:szCs w:val="24"/>
              </w:rPr>
            </w:pPr>
            <w:r w:rsidRPr="004D58B2">
              <w:rPr>
                <w:rFonts w:cs="Arial"/>
                <w:sz w:val="24"/>
                <w:szCs w:val="24"/>
              </w:rPr>
              <w:lastRenderedPageBreak/>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21AEC665" w14:textId="7C321DA2" w:rsidR="00B10634" w:rsidRPr="004D58B2" w:rsidRDefault="00B10634"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8FDE1D7" w14:textId="1C327758"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ECDC414" w14:textId="371915F4" w:rsidR="00B10634" w:rsidRPr="004D58B2" w:rsidRDefault="00B10634" w:rsidP="00B1063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3B0A077C"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0B8BC" w14:textId="77777777" w:rsidR="00B10634" w:rsidRPr="004D58B2" w:rsidRDefault="00B10634" w:rsidP="00791227">
            <w:pPr>
              <w:jc w:val="center"/>
              <w:rPr>
                <w:rFonts w:cs="Arial"/>
                <w:sz w:val="24"/>
                <w:szCs w:val="24"/>
              </w:rPr>
            </w:pPr>
            <w:r w:rsidRPr="004D58B2">
              <w:rPr>
                <w:rFonts w:cs="Arial"/>
                <w:sz w:val="24"/>
                <w:szCs w:val="24"/>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351BE8ED" w14:textId="6D2DBCAA" w:rsidR="00B10634" w:rsidRPr="004D58B2" w:rsidRDefault="00B10634"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0AC3A3C4" w14:textId="7D49A3B3"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0E6E5D9D" w14:textId="49D91DD2" w:rsidR="00B10634" w:rsidRPr="004D58B2" w:rsidRDefault="00B10634" w:rsidP="00B10634">
            <w:pPr>
              <w:tabs>
                <w:tab w:val="left" w:pos="405"/>
                <w:tab w:val="center" w:pos="552"/>
              </w:tabs>
              <w:jc w:val="center"/>
              <w:rPr>
                <w:rFonts w:cs="Arial"/>
                <w:sz w:val="24"/>
                <w:szCs w:val="24"/>
                <w:lang w:eastAsia="sr-Cyrl-CS"/>
              </w:rPr>
            </w:pPr>
            <w:r>
              <w:rPr>
                <w:rFonts w:cs="Arial"/>
                <w:sz w:val="24"/>
                <w:szCs w:val="24"/>
                <w:lang w:eastAsia="sr-Cyrl-CS"/>
              </w:rPr>
              <w:t>0,1</w:t>
            </w:r>
          </w:p>
        </w:tc>
      </w:tr>
      <w:tr w:rsidR="00B10634" w:rsidRPr="004D58B2" w14:paraId="036B4354"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DE369" w14:textId="77777777" w:rsidR="00B10634" w:rsidRPr="004D58B2" w:rsidRDefault="00B10634" w:rsidP="00791227">
            <w:pPr>
              <w:jc w:val="center"/>
              <w:rPr>
                <w:rFonts w:cs="Arial"/>
                <w:sz w:val="24"/>
                <w:szCs w:val="24"/>
              </w:rPr>
            </w:pPr>
            <w:r w:rsidRPr="004D58B2">
              <w:rPr>
                <w:rFonts w:cs="Arial"/>
                <w:sz w:val="24"/>
                <w:szCs w:val="24"/>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1799F1F0" w14:textId="5550E778"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07E33FE9" w14:textId="38CE24CA" w:rsidR="00B10634" w:rsidRPr="004D58B2" w:rsidRDefault="00B10634" w:rsidP="00791227">
            <w:pPr>
              <w:jc w:val="center"/>
              <w:rPr>
                <w:rFonts w:cs="Arial"/>
                <w:sz w:val="24"/>
                <w:szCs w:val="24"/>
              </w:rPr>
            </w:pPr>
            <w:r w:rsidRPr="00502F37">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34177834" w14:textId="7826E7EC" w:rsidR="00B10634" w:rsidRPr="004D58B2" w:rsidRDefault="00B10634" w:rsidP="00B10634">
            <w:pPr>
              <w:tabs>
                <w:tab w:val="left" w:pos="405"/>
                <w:tab w:val="center" w:pos="552"/>
              </w:tabs>
              <w:jc w:val="center"/>
              <w:rPr>
                <w:rFonts w:cs="Arial"/>
                <w:sz w:val="24"/>
                <w:szCs w:val="24"/>
                <w:lang w:eastAsia="sr-Cyrl-CS"/>
              </w:rPr>
            </w:pPr>
            <w:r>
              <w:rPr>
                <w:rFonts w:cs="Arial"/>
                <w:sz w:val="24"/>
                <w:szCs w:val="24"/>
                <w:lang w:eastAsia="sr-Cyrl-CS"/>
              </w:rPr>
              <w:t>0,1</w:t>
            </w:r>
          </w:p>
        </w:tc>
      </w:tr>
    </w:tbl>
    <w:p w14:paraId="23141519" w14:textId="77777777" w:rsidR="004D58B2" w:rsidRPr="004D58B2"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094"/>
        <w:gridCol w:w="5675"/>
        <w:gridCol w:w="1215"/>
        <w:gridCol w:w="1656"/>
      </w:tblGrid>
      <w:tr w:rsidR="004D58B2" w:rsidRPr="004D58B2" w14:paraId="02ECF41B"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7A28D6" w14:textId="77777777" w:rsidR="004D58B2" w:rsidRPr="004D58B2" w:rsidRDefault="004D58B2" w:rsidP="00791227">
            <w:pPr>
              <w:rPr>
                <w:rFonts w:cs="Arial"/>
                <w:sz w:val="24"/>
                <w:szCs w:val="24"/>
              </w:rPr>
            </w:pPr>
            <w:r w:rsidRPr="004D58B2">
              <w:rPr>
                <w:rFonts w:cs="Arial"/>
                <w:sz w:val="24"/>
                <w:szCs w:val="24"/>
                <w:lang w:val="sr-Cyrl-RS"/>
              </w:rPr>
              <w:t xml:space="preserve">Ј. </w:t>
            </w:r>
            <w:r w:rsidRPr="004D58B2">
              <w:rPr>
                <w:rFonts w:cs="Arial"/>
                <w:sz w:val="24"/>
                <w:szCs w:val="24"/>
              </w:rPr>
              <w:t>Ремонт и ревизија трансформатора у радионици 35/10 kV и 10(20)/0,4 kV</w:t>
            </w:r>
          </w:p>
          <w:p w14:paraId="6D7D81E4" w14:textId="77777777" w:rsidR="004D58B2" w:rsidRPr="004D58B2" w:rsidRDefault="004D58B2" w:rsidP="00791227">
            <w:pPr>
              <w:rPr>
                <w:rFonts w:cs="Arial"/>
                <w:b/>
                <w:sz w:val="24"/>
                <w:szCs w:val="24"/>
              </w:rPr>
            </w:pPr>
            <w:r w:rsidRPr="004D58B2">
              <w:rPr>
                <w:rFonts w:cs="Arial"/>
                <w:b/>
                <w:sz w:val="24"/>
                <w:szCs w:val="24"/>
              </w:rPr>
              <w:t>Дефектажа и испитивање са израдом испитног листа у радионици</w:t>
            </w:r>
          </w:p>
        </w:tc>
      </w:tr>
      <w:tr w:rsidR="004D58B2" w:rsidRPr="004D58B2" w14:paraId="31AE9C1D"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5D4F0D" w14:textId="27798204" w:rsidR="004D58B2" w:rsidRPr="007A2494" w:rsidRDefault="000E312B" w:rsidP="008722F6">
            <w:pPr>
              <w:jc w:val="left"/>
              <w:rPr>
                <w:rFonts w:cs="Arial"/>
                <w:sz w:val="24"/>
                <w:szCs w:val="24"/>
              </w:rPr>
            </w:pPr>
            <w:r w:rsidRPr="002B5823">
              <w:rPr>
                <w:rFonts w:cs="Arial"/>
                <w:sz w:val="24"/>
                <w:szCs w:val="24"/>
                <w:lang w:val="sr-Cyrl-RS"/>
              </w:rPr>
              <w:t>Услуга обухвата</w:t>
            </w:r>
            <w:r w:rsidR="004D58B2" w:rsidRPr="002B5823">
              <w:rPr>
                <w:rFonts w:cs="Arial"/>
                <w:sz w:val="24"/>
                <w:szCs w:val="24"/>
                <w:lang w:val="sr-Cyrl-RS"/>
              </w:rPr>
              <w:t xml:space="preserve"> све потребне рaдње  везане за </w:t>
            </w:r>
            <w:r w:rsidR="008722F6" w:rsidRPr="002B5823">
              <w:rPr>
                <w:rFonts w:cs="Arial"/>
                <w:sz w:val="24"/>
                <w:szCs w:val="24"/>
                <w:lang w:val="sr-Cyrl-RS"/>
              </w:rPr>
              <w:t>дефектажу трансформатора (визуелни преглед и потребна испитивања) , као и све потребне радње за спровођење завршних испитивања</w:t>
            </w:r>
            <w:r w:rsidR="004D58B2" w:rsidRPr="002B5823">
              <w:rPr>
                <w:rFonts w:cs="Arial"/>
                <w:sz w:val="24"/>
                <w:szCs w:val="24"/>
                <w:lang w:val="sr-Cyrl-RS"/>
              </w:rPr>
              <w:t xml:space="preserve"> (снаге трансформатора су у kVA)</w:t>
            </w:r>
            <w:r w:rsidR="008722F6" w:rsidRPr="002B5823">
              <w:rPr>
                <w:rFonts w:cs="Arial"/>
                <w:sz w:val="24"/>
                <w:szCs w:val="24"/>
                <w:lang w:val="sr-Cyrl-RS"/>
              </w:rPr>
              <w:t xml:space="preserve"> према стандарду ИЕС 60076</w:t>
            </w:r>
            <w:r w:rsidR="007C0FC0" w:rsidRPr="002B5823">
              <w:rPr>
                <w:rFonts w:cs="Arial"/>
                <w:sz w:val="24"/>
                <w:szCs w:val="24"/>
              </w:rPr>
              <w:t xml:space="preserve"> </w:t>
            </w:r>
          </w:p>
        </w:tc>
      </w:tr>
      <w:tr w:rsidR="004D58B2" w:rsidRPr="004D58B2" w14:paraId="7889A6F3" w14:textId="77777777" w:rsidTr="000E312B">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7CEB8" w14:textId="77777777" w:rsidR="004D58B2" w:rsidRPr="004D58B2" w:rsidRDefault="004D58B2"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tcPr>
          <w:p w14:paraId="4AB21593" w14:textId="069FF57A" w:rsidR="004D58B2" w:rsidRPr="004D58B2" w:rsidRDefault="004D58B2" w:rsidP="00791227">
            <w:pPr>
              <w:jc w:val="center"/>
              <w:rPr>
                <w:rFonts w:cs="Arial"/>
                <w:sz w:val="24"/>
                <w:szCs w:val="24"/>
              </w:rPr>
            </w:pPr>
            <w:r w:rsidRPr="004D58B2">
              <w:rPr>
                <w:rFonts w:cs="Arial"/>
                <w:sz w:val="24"/>
                <w:szCs w:val="24"/>
              </w:rPr>
              <w:t>Трансформатори</w:t>
            </w:r>
            <w:r w:rsidR="008E2B31" w:rsidRPr="00915098">
              <w:rPr>
                <w:rFonts w:cs="Arial"/>
                <w:sz w:val="24"/>
                <w:szCs w:val="24"/>
              </w:rPr>
              <w:t xml:space="preserve"> </w:t>
            </w:r>
            <w:r w:rsidR="008E2B31">
              <w:rPr>
                <w:rFonts w:cs="Arial"/>
                <w:sz w:val="24"/>
                <w:szCs w:val="24"/>
              </w:rPr>
              <w:t>(</w:t>
            </w:r>
            <w:r w:rsidR="008E2B31">
              <w:rPr>
                <w:rFonts w:cs="Arial"/>
                <w:sz w:val="24"/>
                <w:szCs w:val="24"/>
                <w:lang w:val="sr-Cyrl-RS"/>
              </w:rPr>
              <w:t>преносни однос – напон)</w:t>
            </w:r>
            <w:r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CF2931A"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71021918" w14:textId="400A80F0" w:rsidR="004D58B2" w:rsidRPr="004D58B2" w:rsidRDefault="00B10634" w:rsidP="00791227">
            <w:pPr>
              <w:rPr>
                <w:rFonts w:cs="Arial"/>
                <w:sz w:val="24"/>
                <w:szCs w:val="24"/>
              </w:rPr>
            </w:pPr>
            <w:r w:rsidRPr="00B10634">
              <w:rPr>
                <w:rFonts w:cs="Arial"/>
                <w:sz w:val="24"/>
                <w:szCs w:val="24"/>
                <w:lang w:val="sr-Cyrl-RS"/>
              </w:rPr>
              <w:t>Коефици</w:t>
            </w:r>
            <w:r w:rsidR="00F22159">
              <w:rPr>
                <w:rFonts w:cs="Arial"/>
                <w:sz w:val="24"/>
                <w:szCs w:val="24"/>
                <w:lang w:val="sr-Cyrl-RS"/>
              </w:rPr>
              <w:t>ј</w:t>
            </w:r>
            <w:r w:rsidRPr="00B10634">
              <w:rPr>
                <w:rFonts w:cs="Arial"/>
                <w:sz w:val="24"/>
                <w:szCs w:val="24"/>
                <w:lang w:val="sr-Cyrl-RS"/>
              </w:rPr>
              <w:t>ент учесталости</w:t>
            </w:r>
          </w:p>
        </w:tc>
      </w:tr>
      <w:tr w:rsidR="00B10634" w:rsidRPr="004D58B2" w14:paraId="7660B8DE"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6B495" w14:textId="77777777" w:rsidR="00B10634" w:rsidRPr="004D58B2" w:rsidRDefault="00B10634" w:rsidP="00791227">
            <w:pPr>
              <w:jc w:val="center"/>
              <w:rPr>
                <w:rFonts w:cs="Arial"/>
                <w:sz w:val="24"/>
                <w:szCs w:val="24"/>
                <w:lang w:val="sr-Cyrl-RS"/>
              </w:rPr>
            </w:pPr>
            <w:r w:rsidRPr="004D58B2">
              <w:rPr>
                <w:rFonts w:cs="Arial"/>
                <w:sz w:val="24"/>
                <w:szCs w:val="24"/>
                <w:lang w:val="sr-Cyrl-RS"/>
              </w:rPr>
              <w:t>1</w:t>
            </w:r>
          </w:p>
        </w:tc>
        <w:tc>
          <w:tcPr>
            <w:tcW w:w="5691" w:type="dxa"/>
            <w:tcBorders>
              <w:top w:val="single" w:sz="4" w:space="0" w:color="auto"/>
              <w:left w:val="nil"/>
              <w:bottom w:val="single" w:sz="4" w:space="0" w:color="auto"/>
              <w:right w:val="single" w:sz="4" w:space="0" w:color="auto"/>
            </w:tcBorders>
            <w:shd w:val="clear" w:color="auto" w:fill="auto"/>
            <w:vAlign w:val="center"/>
          </w:tcPr>
          <w:p w14:paraId="6EDA9F27" w14:textId="12402B52" w:rsidR="00B10634" w:rsidRPr="004D58B2" w:rsidRDefault="00B1063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4189201" w14:textId="5EDE9A09" w:rsidR="00B10634" w:rsidRPr="004D58B2" w:rsidRDefault="00B10634" w:rsidP="006B0514">
            <w:pPr>
              <w:jc w:val="center"/>
              <w:rPr>
                <w:rFonts w:cs="Arial"/>
                <w:sz w:val="24"/>
                <w:szCs w:val="24"/>
              </w:rPr>
            </w:pPr>
            <w:r w:rsidRPr="00F903B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DA60D80" w14:textId="5CEC42A1" w:rsidR="00B10634" w:rsidRPr="004D58B2" w:rsidRDefault="00B10634" w:rsidP="006B0514">
            <w:pPr>
              <w:tabs>
                <w:tab w:val="left" w:pos="405"/>
                <w:tab w:val="center" w:pos="552"/>
              </w:tabs>
              <w:jc w:val="center"/>
              <w:rPr>
                <w:rFonts w:cs="Arial"/>
                <w:sz w:val="24"/>
                <w:szCs w:val="24"/>
                <w:lang w:eastAsia="sr-Cyrl-CS"/>
              </w:rPr>
            </w:pPr>
            <w:r w:rsidRPr="00D36918">
              <w:rPr>
                <w:rFonts w:cs="Arial"/>
                <w:bCs/>
                <w:sz w:val="24"/>
                <w:szCs w:val="24"/>
              </w:rPr>
              <w:t>0,1</w:t>
            </w:r>
          </w:p>
        </w:tc>
      </w:tr>
      <w:tr w:rsidR="00B10634" w:rsidRPr="004D58B2" w14:paraId="7F7EE815"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26E3" w14:textId="77777777" w:rsidR="00B10634" w:rsidRPr="004D58B2" w:rsidRDefault="00B10634" w:rsidP="00791227">
            <w:pPr>
              <w:jc w:val="center"/>
              <w:rPr>
                <w:rFonts w:cs="Arial"/>
                <w:sz w:val="24"/>
                <w:szCs w:val="24"/>
                <w:lang w:val="sr-Cyrl-RS"/>
              </w:rPr>
            </w:pPr>
            <w:r w:rsidRPr="004D58B2">
              <w:rPr>
                <w:rFonts w:cs="Arial"/>
                <w:sz w:val="24"/>
                <w:szCs w:val="24"/>
                <w:lang w:val="sr-Cyrl-RS"/>
              </w:rPr>
              <w:t>2</w:t>
            </w:r>
          </w:p>
        </w:tc>
        <w:tc>
          <w:tcPr>
            <w:tcW w:w="5691" w:type="dxa"/>
            <w:tcBorders>
              <w:top w:val="single" w:sz="4" w:space="0" w:color="auto"/>
              <w:left w:val="nil"/>
              <w:bottom w:val="single" w:sz="4" w:space="0" w:color="auto"/>
              <w:right w:val="single" w:sz="4" w:space="0" w:color="auto"/>
            </w:tcBorders>
            <w:shd w:val="clear" w:color="auto" w:fill="auto"/>
            <w:vAlign w:val="center"/>
          </w:tcPr>
          <w:p w14:paraId="7C5DD79C" w14:textId="72B144AC" w:rsidR="00B10634" w:rsidRPr="004D58B2" w:rsidRDefault="00B10634"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7257355" w14:textId="48B40D45" w:rsidR="00B10634" w:rsidRPr="004D58B2" w:rsidRDefault="00B10634" w:rsidP="006B0514">
            <w:pPr>
              <w:jc w:val="center"/>
              <w:rPr>
                <w:rFonts w:cs="Arial"/>
                <w:sz w:val="24"/>
                <w:szCs w:val="24"/>
              </w:rPr>
            </w:pPr>
            <w:r w:rsidRPr="00F903B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2C660DE" w14:textId="16AFB73D" w:rsidR="00B10634" w:rsidRPr="004D58B2" w:rsidRDefault="00B1063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52A385E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59C0" w14:textId="77777777" w:rsidR="00B10634" w:rsidRPr="004D58B2" w:rsidRDefault="00B10634" w:rsidP="00791227">
            <w:pPr>
              <w:jc w:val="center"/>
              <w:rPr>
                <w:rFonts w:cs="Arial"/>
                <w:sz w:val="24"/>
                <w:szCs w:val="24"/>
                <w:lang w:val="sr-Cyrl-RS"/>
              </w:rPr>
            </w:pPr>
            <w:r w:rsidRPr="004D58B2">
              <w:rPr>
                <w:rFonts w:cs="Arial"/>
                <w:sz w:val="24"/>
                <w:szCs w:val="24"/>
                <w:lang w:val="sr-Cyrl-RS"/>
              </w:rPr>
              <w:t>3</w:t>
            </w:r>
          </w:p>
        </w:tc>
        <w:tc>
          <w:tcPr>
            <w:tcW w:w="5691" w:type="dxa"/>
            <w:tcBorders>
              <w:top w:val="single" w:sz="4" w:space="0" w:color="auto"/>
              <w:left w:val="nil"/>
              <w:bottom w:val="single" w:sz="4" w:space="0" w:color="auto"/>
              <w:right w:val="single" w:sz="4" w:space="0" w:color="auto"/>
            </w:tcBorders>
            <w:shd w:val="clear" w:color="auto" w:fill="auto"/>
            <w:vAlign w:val="center"/>
          </w:tcPr>
          <w:p w14:paraId="3671F8C9" w14:textId="162BBE08" w:rsidR="00B10634" w:rsidRPr="004D58B2" w:rsidRDefault="00B10634"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D620F49" w14:textId="1A5FB332" w:rsidR="00B10634" w:rsidRPr="004D58B2" w:rsidRDefault="00B10634" w:rsidP="006B0514">
            <w:pPr>
              <w:jc w:val="center"/>
              <w:rPr>
                <w:rFonts w:cs="Arial"/>
                <w:sz w:val="24"/>
                <w:szCs w:val="24"/>
              </w:rPr>
            </w:pPr>
            <w:r w:rsidRPr="00F903B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5F13C4F" w14:textId="466E6217" w:rsidR="00B10634" w:rsidRPr="004D58B2" w:rsidRDefault="00B1063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77E64410"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DBA3" w14:textId="77777777" w:rsidR="00B10634" w:rsidRPr="004D58B2" w:rsidRDefault="00B10634" w:rsidP="00791227">
            <w:pPr>
              <w:jc w:val="center"/>
              <w:rPr>
                <w:rFonts w:cs="Arial"/>
                <w:sz w:val="24"/>
                <w:szCs w:val="24"/>
                <w:lang w:val="sr-Cyrl-RS"/>
              </w:rPr>
            </w:pPr>
            <w:r w:rsidRPr="004D58B2">
              <w:rPr>
                <w:rFonts w:cs="Arial"/>
                <w:sz w:val="24"/>
                <w:szCs w:val="24"/>
                <w:lang w:val="sr-Cyrl-RS"/>
              </w:rPr>
              <w:t>4</w:t>
            </w:r>
          </w:p>
        </w:tc>
        <w:tc>
          <w:tcPr>
            <w:tcW w:w="5691" w:type="dxa"/>
            <w:tcBorders>
              <w:top w:val="single" w:sz="4" w:space="0" w:color="auto"/>
              <w:left w:val="nil"/>
              <w:bottom w:val="single" w:sz="4" w:space="0" w:color="auto"/>
              <w:right w:val="single" w:sz="4" w:space="0" w:color="auto"/>
            </w:tcBorders>
            <w:shd w:val="clear" w:color="auto" w:fill="auto"/>
            <w:vAlign w:val="center"/>
          </w:tcPr>
          <w:p w14:paraId="607AEB8E" w14:textId="7AC9C7F8" w:rsidR="00B10634" w:rsidRPr="004D58B2" w:rsidRDefault="00B10634"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6ABA3A4" w14:textId="5D2AD94C" w:rsidR="00B10634" w:rsidRPr="004D58B2" w:rsidRDefault="00B10634" w:rsidP="006B0514">
            <w:pPr>
              <w:jc w:val="center"/>
              <w:rPr>
                <w:rFonts w:cs="Arial"/>
                <w:sz w:val="24"/>
                <w:szCs w:val="24"/>
              </w:rPr>
            </w:pPr>
            <w:r w:rsidRPr="00F903B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1B1AA7C" w14:textId="42F3ED5B" w:rsidR="00B10634" w:rsidRPr="004D58B2" w:rsidRDefault="00B1063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3383739D"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E2507" w14:textId="77777777" w:rsidR="00B10634" w:rsidRPr="004D58B2" w:rsidRDefault="00B10634" w:rsidP="00791227">
            <w:pPr>
              <w:jc w:val="center"/>
              <w:rPr>
                <w:rFonts w:cs="Arial"/>
                <w:sz w:val="24"/>
                <w:szCs w:val="24"/>
                <w:lang w:val="sr-Cyrl-RS"/>
              </w:rPr>
            </w:pPr>
            <w:r w:rsidRPr="004D58B2">
              <w:rPr>
                <w:rFonts w:cs="Arial"/>
                <w:sz w:val="24"/>
                <w:szCs w:val="24"/>
                <w:lang w:val="sr-Cyrl-RS"/>
              </w:rPr>
              <w:t>5</w:t>
            </w:r>
          </w:p>
        </w:tc>
        <w:tc>
          <w:tcPr>
            <w:tcW w:w="5691" w:type="dxa"/>
            <w:tcBorders>
              <w:top w:val="single" w:sz="4" w:space="0" w:color="auto"/>
              <w:left w:val="nil"/>
              <w:bottom w:val="single" w:sz="4" w:space="0" w:color="auto"/>
              <w:right w:val="single" w:sz="4" w:space="0" w:color="auto"/>
            </w:tcBorders>
            <w:shd w:val="clear" w:color="auto" w:fill="auto"/>
            <w:vAlign w:val="center"/>
          </w:tcPr>
          <w:p w14:paraId="1A6F6A44" w14:textId="49C8A0A1" w:rsidR="00B10634" w:rsidRPr="004D58B2" w:rsidRDefault="00B10634"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F4C7BAF" w14:textId="35D60E53" w:rsidR="00B10634" w:rsidRPr="004D58B2" w:rsidRDefault="00B10634" w:rsidP="006B0514">
            <w:pPr>
              <w:jc w:val="center"/>
              <w:rPr>
                <w:rFonts w:cs="Arial"/>
                <w:sz w:val="24"/>
                <w:szCs w:val="24"/>
              </w:rPr>
            </w:pPr>
            <w:r w:rsidRPr="00FB6E10">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431BF43" w14:textId="5C02323E" w:rsidR="00B10634" w:rsidRPr="004D58B2" w:rsidRDefault="00B1063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B10634" w:rsidRPr="004D58B2" w14:paraId="3A4F9E1C"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714B1" w14:textId="77777777" w:rsidR="00B10634" w:rsidRPr="004D58B2" w:rsidRDefault="00B10634" w:rsidP="00791227">
            <w:pPr>
              <w:jc w:val="center"/>
              <w:rPr>
                <w:rFonts w:cs="Arial"/>
                <w:sz w:val="24"/>
                <w:szCs w:val="24"/>
                <w:lang w:val="sr-Cyrl-RS"/>
              </w:rPr>
            </w:pPr>
            <w:r w:rsidRPr="004D58B2">
              <w:rPr>
                <w:rFonts w:cs="Arial"/>
                <w:sz w:val="24"/>
                <w:szCs w:val="24"/>
                <w:lang w:val="sr-Cyrl-RS"/>
              </w:rPr>
              <w:t>6</w:t>
            </w:r>
          </w:p>
        </w:tc>
        <w:tc>
          <w:tcPr>
            <w:tcW w:w="5691" w:type="dxa"/>
            <w:tcBorders>
              <w:top w:val="single" w:sz="4" w:space="0" w:color="auto"/>
              <w:left w:val="nil"/>
              <w:bottom w:val="single" w:sz="4" w:space="0" w:color="auto"/>
              <w:right w:val="single" w:sz="4" w:space="0" w:color="auto"/>
            </w:tcBorders>
            <w:shd w:val="clear" w:color="auto" w:fill="auto"/>
            <w:vAlign w:val="center"/>
          </w:tcPr>
          <w:p w14:paraId="25E1AF28" w14:textId="49A61C04" w:rsidR="00B10634" w:rsidRPr="004D58B2" w:rsidRDefault="00B10634"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5E0957BD" w14:textId="701BAD6C" w:rsidR="00B10634" w:rsidRPr="004D58B2" w:rsidRDefault="00B10634" w:rsidP="006B0514">
            <w:pPr>
              <w:jc w:val="center"/>
              <w:rPr>
                <w:rFonts w:cs="Arial"/>
                <w:sz w:val="24"/>
                <w:szCs w:val="24"/>
              </w:rPr>
            </w:pPr>
            <w:r w:rsidRPr="00FB6E10">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2777CF12" w14:textId="69DB6C85" w:rsidR="00B10634" w:rsidRPr="004D58B2" w:rsidRDefault="00B10634" w:rsidP="006B0514">
            <w:pPr>
              <w:tabs>
                <w:tab w:val="left" w:pos="405"/>
                <w:tab w:val="center" w:pos="552"/>
              </w:tabs>
              <w:jc w:val="center"/>
              <w:rPr>
                <w:rFonts w:cs="Arial"/>
                <w:sz w:val="24"/>
                <w:szCs w:val="24"/>
                <w:lang w:eastAsia="sr-Cyrl-CS"/>
              </w:rPr>
            </w:pPr>
            <w:r>
              <w:rPr>
                <w:rFonts w:cs="Arial"/>
                <w:sz w:val="24"/>
                <w:szCs w:val="24"/>
                <w:lang w:eastAsia="sr-Cyrl-CS"/>
              </w:rPr>
              <w:t>0,1</w:t>
            </w:r>
          </w:p>
        </w:tc>
      </w:tr>
      <w:tr w:rsidR="00B10634" w:rsidRPr="004D58B2" w14:paraId="0D4D5359" w14:textId="77777777" w:rsidTr="00CE7AD8">
        <w:trPr>
          <w:trHeight w:val="708"/>
          <w:jc w:val="center"/>
        </w:trPr>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17755" w14:textId="77777777" w:rsidR="00B10634" w:rsidRPr="004D58B2" w:rsidRDefault="00B10634" w:rsidP="00791227">
            <w:pPr>
              <w:jc w:val="center"/>
              <w:rPr>
                <w:rFonts w:cs="Arial"/>
                <w:sz w:val="24"/>
                <w:szCs w:val="24"/>
              </w:rPr>
            </w:pPr>
            <w:r w:rsidRPr="004D58B2">
              <w:rPr>
                <w:rFonts w:cs="Arial"/>
                <w:sz w:val="24"/>
                <w:szCs w:val="24"/>
              </w:rPr>
              <w:t>rед.број</w:t>
            </w:r>
          </w:p>
        </w:tc>
        <w:tc>
          <w:tcPr>
            <w:tcW w:w="5691" w:type="dxa"/>
            <w:tcBorders>
              <w:top w:val="single" w:sz="4" w:space="0" w:color="auto"/>
              <w:left w:val="nil"/>
              <w:bottom w:val="single" w:sz="4" w:space="0" w:color="auto"/>
              <w:right w:val="single" w:sz="4" w:space="0" w:color="auto"/>
            </w:tcBorders>
            <w:shd w:val="clear" w:color="auto" w:fill="auto"/>
            <w:vAlign w:val="center"/>
            <w:hideMark/>
          </w:tcPr>
          <w:p w14:paraId="6AFBC594" w14:textId="77777777" w:rsidR="00B10634" w:rsidRPr="004D58B2" w:rsidRDefault="00B10634" w:rsidP="00791227">
            <w:pPr>
              <w:jc w:val="center"/>
              <w:rPr>
                <w:rFonts w:cs="Arial"/>
                <w:sz w:val="24"/>
                <w:szCs w:val="24"/>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7D7A677" w14:textId="7347B410" w:rsidR="00B10634" w:rsidRPr="004D58B2" w:rsidRDefault="00B10634" w:rsidP="006B0514">
            <w:pPr>
              <w:jc w:val="center"/>
              <w:rPr>
                <w:rFonts w:cs="Arial"/>
                <w:sz w:val="24"/>
                <w:szCs w:val="24"/>
              </w:rPr>
            </w:pPr>
            <w:r w:rsidRPr="004D58B2">
              <w:rPr>
                <w:rFonts w:cs="Arial"/>
                <w:sz w:val="24"/>
                <w:szCs w:val="24"/>
              </w:rPr>
              <w:t>јединица мере</w:t>
            </w:r>
          </w:p>
        </w:tc>
        <w:tc>
          <w:tcPr>
            <w:tcW w:w="1640" w:type="dxa"/>
            <w:tcBorders>
              <w:top w:val="single" w:sz="4" w:space="0" w:color="auto"/>
              <w:left w:val="nil"/>
              <w:bottom w:val="single" w:sz="4" w:space="0" w:color="auto"/>
              <w:right w:val="single" w:sz="4" w:space="0" w:color="auto"/>
            </w:tcBorders>
            <w:shd w:val="clear" w:color="auto" w:fill="auto"/>
            <w:hideMark/>
          </w:tcPr>
          <w:p w14:paraId="071A0C0F" w14:textId="41990C4E" w:rsidR="00B10634" w:rsidRPr="004D58B2" w:rsidRDefault="006B0514" w:rsidP="006B0514">
            <w:pPr>
              <w:jc w:val="center"/>
              <w:rPr>
                <w:rFonts w:cs="Arial"/>
                <w:sz w:val="24"/>
                <w:szCs w:val="24"/>
              </w:rPr>
            </w:pPr>
            <w:r w:rsidRPr="006B0514">
              <w:rPr>
                <w:rFonts w:cs="Arial"/>
                <w:sz w:val="24"/>
                <w:szCs w:val="24"/>
              </w:rPr>
              <w:t>Коефици</w:t>
            </w:r>
            <w:r w:rsidR="00F22159">
              <w:rPr>
                <w:rFonts w:cs="Arial"/>
                <w:sz w:val="24"/>
                <w:szCs w:val="24"/>
                <w:lang w:val="sr-Cyrl-RS"/>
              </w:rPr>
              <w:t>ј</w:t>
            </w:r>
            <w:r w:rsidRPr="006B0514">
              <w:rPr>
                <w:rFonts w:cs="Arial"/>
                <w:sz w:val="24"/>
                <w:szCs w:val="24"/>
              </w:rPr>
              <w:t>ент учесталости</w:t>
            </w:r>
          </w:p>
        </w:tc>
      </w:tr>
      <w:tr w:rsidR="006B0514" w:rsidRPr="004D58B2" w14:paraId="758B7DE4"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34423" w14:textId="77777777" w:rsidR="006B0514" w:rsidRPr="004D58B2" w:rsidRDefault="006B0514" w:rsidP="00791227">
            <w:pPr>
              <w:jc w:val="center"/>
              <w:rPr>
                <w:rFonts w:cs="Arial"/>
                <w:sz w:val="24"/>
                <w:szCs w:val="24"/>
                <w:lang w:val="sr-Cyrl-RS"/>
              </w:rPr>
            </w:pPr>
            <w:r w:rsidRPr="004D58B2">
              <w:rPr>
                <w:rFonts w:cs="Arial"/>
                <w:sz w:val="24"/>
                <w:szCs w:val="24"/>
                <w:lang w:val="sr-Cyrl-RS"/>
              </w:rPr>
              <w:t>7</w:t>
            </w:r>
          </w:p>
        </w:tc>
        <w:tc>
          <w:tcPr>
            <w:tcW w:w="5691" w:type="dxa"/>
            <w:tcBorders>
              <w:top w:val="single" w:sz="4" w:space="0" w:color="auto"/>
              <w:left w:val="nil"/>
              <w:bottom w:val="single" w:sz="4" w:space="0" w:color="auto"/>
              <w:right w:val="single" w:sz="4" w:space="0" w:color="auto"/>
            </w:tcBorders>
            <w:shd w:val="clear" w:color="auto" w:fill="auto"/>
            <w:vAlign w:val="center"/>
          </w:tcPr>
          <w:p w14:paraId="48D9E581" w14:textId="47477BE0" w:rsidR="006B0514" w:rsidRPr="004D58B2" w:rsidRDefault="006B0514"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A466A31" w14:textId="75725E6F"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A64BBF5" w14:textId="32517954" w:rsidR="006B0514" w:rsidRPr="004D58B2" w:rsidRDefault="006B0514" w:rsidP="006B0514">
            <w:pPr>
              <w:tabs>
                <w:tab w:val="left" w:pos="405"/>
                <w:tab w:val="center" w:pos="552"/>
              </w:tabs>
              <w:jc w:val="center"/>
              <w:rPr>
                <w:rFonts w:cs="Arial"/>
                <w:sz w:val="24"/>
                <w:szCs w:val="24"/>
                <w:lang w:eastAsia="sr-Cyrl-CS"/>
              </w:rPr>
            </w:pPr>
            <w:r w:rsidRPr="00D36918">
              <w:rPr>
                <w:rFonts w:cs="Arial"/>
                <w:bCs/>
                <w:sz w:val="24"/>
                <w:szCs w:val="24"/>
              </w:rPr>
              <w:t>0,1</w:t>
            </w:r>
          </w:p>
        </w:tc>
      </w:tr>
      <w:tr w:rsidR="006B0514" w:rsidRPr="004D58B2" w14:paraId="03D12469"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99682" w14:textId="77777777" w:rsidR="006B0514" w:rsidRPr="004D58B2" w:rsidRDefault="006B0514" w:rsidP="00791227">
            <w:pPr>
              <w:jc w:val="center"/>
              <w:rPr>
                <w:rFonts w:cs="Arial"/>
                <w:sz w:val="24"/>
                <w:szCs w:val="24"/>
                <w:lang w:val="sr-Cyrl-RS"/>
              </w:rPr>
            </w:pPr>
            <w:r w:rsidRPr="004D58B2">
              <w:rPr>
                <w:rFonts w:cs="Arial"/>
                <w:sz w:val="24"/>
                <w:szCs w:val="24"/>
                <w:lang w:val="sr-Cyrl-RS"/>
              </w:rPr>
              <w:t>8</w:t>
            </w:r>
          </w:p>
        </w:tc>
        <w:tc>
          <w:tcPr>
            <w:tcW w:w="5691" w:type="dxa"/>
            <w:tcBorders>
              <w:top w:val="single" w:sz="4" w:space="0" w:color="auto"/>
              <w:left w:val="nil"/>
              <w:bottom w:val="single" w:sz="4" w:space="0" w:color="auto"/>
              <w:right w:val="single" w:sz="4" w:space="0" w:color="auto"/>
            </w:tcBorders>
            <w:shd w:val="clear" w:color="auto" w:fill="auto"/>
            <w:vAlign w:val="center"/>
          </w:tcPr>
          <w:p w14:paraId="04BFA450" w14:textId="6240D073" w:rsidR="006B0514" w:rsidRPr="004D58B2" w:rsidRDefault="006B0514"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70F558C" w14:textId="1FC45B97"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251B673" w14:textId="2850E7BA" w:rsidR="006B0514" w:rsidRPr="004D58B2" w:rsidRDefault="006B051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6B0514" w:rsidRPr="004D58B2" w14:paraId="52409824"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E8054" w14:textId="77777777" w:rsidR="006B0514" w:rsidRPr="004D58B2" w:rsidRDefault="006B0514" w:rsidP="00791227">
            <w:pPr>
              <w:jc w:val="center"/>
              <w:rPr>
                <w:rFonts w:cs="Arial"/>
                <w:sz w:val="24"/>
                <w:szCs w:val="24"/>
                <w:lang w:val="sr-Cyrl-RS"/>
              </w:rPr>
            </w:pPr>
            <w:r w:rsidRPr="004D58B2">
              <w:rPr>
                <w:rFonts w:cs="Arial"/>
                <w:sz w:val="24"/>
                <w:szCs w:val="24"/>
                <w:lang w:val="sr-Cyrl-RS"/>
              </w:rPr>
              <w:t>9</w:t>
            </w:r>
          </w:p>
        </w:tc>
        <w:tc>
          <w:tcPr>
            <w:tcW w:w="5691" w:type="dxa"/>
            <w:tcBorders>
              <w:top w:val="single" w:sz="4" w:space="0" w:color="auto"/>
              <w:left w:val="nil"/>
              <w:bottom w:val="single" w:sz="4" w:space="0" w:color="auto"/>
              <w:right w:val="single" w:sz="4" w:space="0" w:color="auto"/>
            </w:tcBorders>
            <w:shd w:val="clear" w:color="auto" w:fill="auto"/>
            <w:vAlign w:val="center"/>
          </w:tcPr>
          <w:p w14:paraId="6F3DC21F" w14:textId="1EAB61A5" w:rsidR="006B0514" w:rsidRPr="004D58B2" w:rsidRDefault="006B0514"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F4D1487" w14:textId="05090B4D"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B193CDC" w14:textId="3EC1A994" w:rsidR="006B0514" w:rsidRPr="004D58B2" w:rsidRDefault="006B051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6B0514" w:rsidRPr="004D58B2" w14:paraId="7E9D9C8C"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97D37" w14:textId="77777777" w:rsidR="006B0514" w:rsidRPr="004D58B2" w:rsidRDefault="006B0514" w:rsidP="00791227">
            <w:pPr>
              <w:jc w:val="center"/>
              <w:rPr>
                <w:rFonts w:cs="Arial"/>
                <w:sz w:val="24"/>
                <w:szCs w:val="24"/>
                <w:lang w:val="sr-Cyrl-RS"/>
              </w:rPr>
            </w:pPr>
            <w:r w:rsidRPr="004D58B2">
              <w:rPr>
                <w:rFonts w:cs="Arial"/>
                <w:sz w:val="24"/>
                <w:szCs w:val="24"/>
                <w:lang w:val="sr-Cyrl-RS"/>
              </w:rPr>
              <w:t>10</w:t>
            </w:r>
          </w:p>
        </w:tc>
        <w:tc>
          <w:tcPr>
            <w:tcW w:w="5691" w:type="dxa"/>
            <w:tcBorders>
              <w:top w:val="single" w:sz="4" w:space="0" w:color="auto"/>
              <w:left w:val="nil"/>
              <w:bottom w:val="single" w:sz="4" w:space="0" w:color="auto"/>
              <w:right w:val="single" w:sz="4" w:space="0" w:color="auto"/>
            </w:tcBorders>
            <w:shd w:val="clear" w:color="auto" w:fill="auto"/>
            <w:vAlign w:val="center"/>
          </w:tcPr>
          <w:p w14:paraId="53E55C2E" w14:textId="522ABFF7" w:rsidR="006B0514" w:rsidRPr="004D58B2" w:rsidRDefault="006B0514"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10E2934" w14:textId="633E2D6C"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74F7739" w14:textId="7D78AD7B" w:rsidR="006B0514" w:rsidRPr="004D58B2" w:rsidRDefault="006B051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6B0514" w:rsidRPr="004D58B2" w14:paraId="78800FA7" w14:textId="77777777" w:rsidTr="00CE7AD8">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B94B3" w14:textId="77777777" w:rsidR="006B0514" w:rsidRPr="004D58B2" w:rsidRDefault="006B0514" w:rsidP="00791227">
            <w:pPr>
              <w:jc w:val="center"/>
              <w:rPr>
                <w:rFonts w:cs="Arial"/>
                <w:sz w:val="24"/>
                <w:szCs w:val="24"/>
                <w:lang w:val="sr-Cyrl-RS"/>
              </w:rPr>
            </w:pPr>
            <w:r w:rsidRPr="004D58B2">
              <w:rPr>
                <w:rFonts w:cs="Arial"/>
                <w:sz w:val="24"/>
                <w:szCs w:val="24"/>
                <w:lang w:val="sr-Cyrl-RS"/>
              </w:rPr>
              <w:t>11</w:t>
            </w:r>
          </w:p>
        </w:tc>
        <w:tc>
          <w:tcPr>
            <w:tcW w:w="5691" w:type="dxa"/>
            <w:tcBorders>
              <w:top w:val="single" w:sz="4" w:space="0" w:color="auto"/>
              <w:left w:val="nil"/>
              <w:bottom w:val="single" w:sz="4" w:space="0" w:color="auto"/>
              <w:right w:val="single" w:sz="4" w:space="0" w:color="auto"/>
            </w:tcBorders>
            <w:shd w:val="clear" w:color="auto" w:fill="auto"/>
            <w:vAlign w:val="center"/>
          </w:tcPr>
          <w:p w14:paraId="28D4A252" w14:textId="74616ED6" w:rsidR="006B0514" w:rsidRPr="004D58B2" w:rsidRDefault="006B0514"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0063F10B" w14:textId="29F964B5"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522F0E4" w14:textId="4F3597E6" w:rsidR="006B0514" w:rsidRPr="004D58B2" w:rsidRDefault="006B0514" w:rsidP="006B0514">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6B0514" w:rsidRPr="004D58B2" w14:paraId="6FB7E4CA"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5640C" w14:textId="77777777" w:rsidR="006B0514" w:rsidRPr="004D58B2" w:rsidRDefault="006B0514" w:rsidP="00791227">
            <w:pPr>
              <w:jc w:val="center"/>
              <w:rPr>
                <w:rFonts w:cs="Arial"/>
                <w:sz w:val="24"/>
                <w:szCs w:val="24"/>
                <w:lang w:val="sr-Cyrl-RS"/>
              </w:rPr>
            </w:pPr>
            <w:r w:rsidRPr="004D58B2">
              <w:rPr>
                <w:rFonts w:cs="Arial"/>
                <w:sz w:val="24"/>
                <w:szCs w:val="24"/>
                <w:lang w:val="sr-Cyrl-RS"/>
              </w:rPr>
              <w:t>12</w:t>
            </w:r>
          </w:p>
        </w:tc>
        <w:tc>
          <w:tcPr>
            <w:tcW w:w="5691" w:type="dxa"/>
            <w:tcBorders>
              <w:top w:val="single" w:sz="4" w:space="0" w:color="auto"/>
              <w:left w:val="nil"/>
              <w:bottom w:val="single" w:sz="4" w:space="0" w:color="auto"/>
              <w:right w:val="single" w:sz="4" w:space="0" w:color="auto"/>
            </w:tcBorders>
            <w:shd w:val="clear" w:color="auto" w:fill="auto"/>
            <w:vAlign w:val="center"/>
          </w:tcPr>
          <w:p w14:paraId="723BFF71" w14:textId="264D3E66" w:rsidR="006B0514" w:rsidRPr="004D58B2" w:rsidRDefault="006B0514"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02C37F27" w14:textId="120FADC6"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20F19A44" w14:textId="6E61F385" w:rsidR="006B0514" w:rsidRPr="004D58B2" w:rsidRDefault="006B0514" w:rsidP="006B0514">
            <w:pPr>
              <w:tabs>
                <w:tab w:val="left" w:pos="405"/>
                <w:tab w:val="center" w:pos="552"/>
              </w:tabs>
              <w:jc w:val="center"/>
              <w:rPr>
                <w:rFonts w:cs="Arial"/>
                <w:sz w:val="24"/>
                <w:szCs w:val="24"/>
                <w:lang w:eastAsia="sr-Cyrl-CS"/>
              </w:rPr>
            </w:pPr>
            <w:r>
              <w:rPr>
                <w:rFonts w:cs="Arial"/>
                <w:sz w:val="24"/>
                <w:szCs w:val="24"/>
                <w:lang w:eastAsia="sr-Cyrl-CS"/>
              </w:rPr>
              <w:t>0,1</w:t>
            </w:r>
          </w:p>
        </w:tc>
      </w:tr>
      <w:tr w:rsidR="006B0514" w:rsidRPr="004D58B2" w14:paraId="142B8C64" w14:textId="77777777" w:rsidTr="000E312B">
        <w:trPr>
          <w:trHeight w:val="342"/>
          <w:jc w:val="center"/>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1122A" w14:textId="77777777" w:rsidR="006B0514" w:rsidRPr="004D58B2" w:rsidRDefault="006B0514" w:rsidP="00791227">
            <w:pPr>
              <w:jc w:val="center"/>
              <w:rPr>
                <w:rFonts w:cs="Arial"/>
                <w:sz w:val="24"/>
                <w:szCs w:val="24"/>
                <w:lang w:val="sr-Cyrl-RS"/>
              </w:rPr>
            </w:pPr>
            <w:r w:rsidRPr="004D58B2">
              <w:rPr>
                <w:rFonts w:cs="Arial"/>
                <w:sz w:val="24"/>
                <w:szCs w:val="24"/>
                <w:lang w:val="sr-Cyrl-RS"/>
              </w:rPr>
              <w:t>13</w:t>
            </w:r>
          </w:p>
        </w:tc>
        <w:tc>
          <w:tcPr>
            <w:tcW w:w="5691" w:type="dxa"/>
            <w:tcBorders>
              <w:top w:val="single" w:sz="4" w:space="0" w:color="auto"/>
              <w:left w:val="nil"/>
              <w:bottom w:val="single" w:sz="4" w:space="0" w:color="auto"/>
              <w:right w:val="single" w:sz="4" w:space="0" w:color="auto"/>
            </w:tcBorders>
            <w:shd w:val="clear" w:color="auto" w:fill="auto"/>
            <w:vAlign w:val="center"/>
          </w:tcPr>
          <w:p w14:paraId="7BB2CDF7" w14:textId="7A8C25A1" w:rsidR="006B0514" w:rsidRPr="004D58B2" w:rsidRDefault="006B0514"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15946E8D" w14:textId="160D71B1" w:rsidR="006B0514" w:rsidRPr="004D58B2" w:rsidRDefault="006B0514" w:rsidP="00791227">
            <w:pPr>
              <w:jc w:val="center"/>
              <w:rPr>
                <w:rFonts w:cs="Arial"/>
                <w:sz w:val="24"/>
                <w:szCs w:val="24"/>
              </w:rPr>
            </w:pPr>
            <w:r w:rsidRPr="00D00505">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7A61C766" w14:textId="4A71CB71" w:rsidR="006B0514" w:rsidRPr="004D58B2" w:rsidRDefault="006B0514" w:rsidP="006B0514">
            <w:pPr>
              <w:tabs>
                <w:tab w:val="left" w:pos="405"/>
                <w:tab w:val="center" w:pos="552"/>
              </w:tabs>
              <w:jc w:val="center"/>
              <w:rPr>
                <w:rFonts w:cs="Arial"/>
                <w:sz w:val="24"/>
                <w:szCs w:val="24"/>
                <w:lang w:eastAsia="sr-Cyrl-CS"/>
              </w:rPr>
            </w:pPr>
            <w:r>
              <w:rPr>
                <w:rFonts w:cs="Arial"/>
                <w:sz w:val="24"/>
                <w:szCs w:val="24"/>
                <w:lang w:eastAsia="sr-Cyrl-CS"/>
              </w:rPr>
              <w:t>0,1</w:t>
            </w:r>
          </w:p>
        </w:tc>
      </w:tr>
    </w:tbl>
    <w:p w14:paraId="04E2FFEB" w14:textId="77777777" w:rsidR="004D58B2" w:rsidRDefault="004D58B2" w:rsidP="004D58B2">
      <w:pPr>
        <w:rPr>
          <w:rFonts w:cs="Arial"/>
          <w:sz w:val="24"/>
          <w:szCs w:val="24"/>
          <w:u w:val="single"/>
          <w:lang w:val="sr-Cyrl-RS" w:eastAsia="sr-Cyrl-CS"/>
        </w:rPr>
      </w:pPr>
    </w:p>
    <w:p w14:paraId="2779F503" w14:textId="77777777" w:rsidR="00F22159" w:rsidRDefault="00F22159" w:rsidP="004D58B2">
      <w:pPr>
        <w:rPr>
          <w:rFonts w:cs="Arial"/>
          <w:sz w:val="24"/>
          <w:szCs w:val="24"/>
          <w:u w:val="single"/>
          <w:lang w:val="sr-Cyrl-RS" w:eastAsia="sr-Cyrl-CS"/>
        </w:rPr>
      </w:pPr>
    </w:p>
    <w:p w14:paraId="0CB9446B" w14:textId="77777777" w:rsidR="00F22159" w:rsidRDefault="00F22159" w:rsidP="004D58B2">
      <w:pPr>
        <w:rPr>
          <w:rFonts w:cs="Arial"/>
          <w:sz w:val="24"/>
          <w:szCs w:val="24"/>
          <w:u w:val="single"/>
          <w:lang w:val="sr-Cyrl-RS" w:eastAsia="sr-Cyrl-CS"/>
        </w:rPr>
      </w:pPr>
    </w:p>
    <w:p w14:paraId="3A82658F" w14:textId="77777777" w:rsidR="00F22159" w:rsidRDefault="00F22159" w:rsidP="004D58B2">
      <w:pPr>
        <w:rPr>
          <w:rFonts w:cs="Arial"/>
          <w:sz w:val="24"/>
          <w:szCs w:val="24"/>
          <w:u w:val="single"/>
          <w:lang w:val="sr-Cyrl-RS" w:eastAsia="sr-Cyrl-CS"/>
        </w:rPr>
      </w:pPr>
    </w:p>
    <w:p w14:paraId="377EEAA1" w14:textId="77777777" w:rsidR="00F22159" w:rsidRDefault="00F22159" w:rsidP="004D58B2">
      <w:pPr>
        <w:rPr>
          <w:rFonts w:cs="Arial"/>
          <w:sz w:val="24"/>
          <w:szCs w:val="24"/>
          <w:u w:val="single"/>
          <w:lang w:val="sr-Cyrl-RS" w:eastAsia="sr-Cyrl-CS"/>
        </w:rPr>
      </w:pPr>
    </w:p>
    <w:p w14:paraId="1AFBE780" w14:textId="77777777" w:rsidR="00F22159" w:rsidRDefault="00F22159" w:rsidP="004D58B2">
      <w:pPr>
        <w:rPr>
          <w:rFonts w:cs="Arial"/>
          <w:sz w:val="24"/>
          <w:szCs w:val="24"/>
          <w:u w:val="single"/>
          <w:lang w:val="sr-Cyrl-RS" w:eastAsia="sr-Cyrl-CS"/>
        </w:rPr>
      </w:pPr>
    </w:p>
    <w:p w14:paraId="4CECD824" w14:textId="77777777" w:rsidR="00F22159" w:rsidRPr="004D58B2" w:rsidRDefault="00F22159"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148"/>
        <w:gridCol w:w="5621"/>
        <w:gridCol w:w="1215"/>
        <w:gridCol w:w="1656"/>
      </w:tblGrid>
      <w:tr w:rsidR="004D58B2" w:rsidRPr="004D58B2" w14:paraId="486F313E"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13809F62" w14:textId="77777777" w:rsidR="004D58B2" w:rsidRPr="004D58B2" w:rsidRDefault="004D58B2" w:rsidP="00791227">
            <w:pPr>
              <w:rPr>
                <w:rFonts w:cs="Arial"/>
                <w:b/>
                <w:sz w:val="24"/>
                <w:szCs w:val="24"/>
              </w:rPr>
            </w:pPr>
            <w:r w:rsidRPr="004D58B2">
              <w:rPr>
                <w:rFonts w:cs="Arial"/>
                <w:sz w:val="24"/>
                <w:szCs w:val="24"/>
                <w:lang w:val="sr-Cyrl-RS"/>
              </w:rPr>
              <w:lastRenderedPageBreak/>
              <w:t xml:space="preserve">К. </w:t>
            </w:r>
            <w:r w:rsidRPr="004D58B2">
              <w:rPr>
                <w:rFonts w:cs="Arial"/>
                <w:sz w:val="24"/>
                <w:szCs w:val="24"/>
              </w:rPr>
              <w:t>Израда намотаја трансформатора</w:t>
            </w:r>
            <w:r w:rsidRPr="004D58B2">
              <w:rPr>
                <w:rFonts w:cs="Arial"/>
                <w:sz w:val="24"/>
                <w:szCs w:val="24"/>
                <w:lang w:val="sr-Cyrl-RS"/>
              </w:rPr>
              <w:t xml:space="preserve"> - </w:t>
            </w:r>
            <w:r w:rsidRPr="004D58B2">
              <w:rPr>
                <w:rFonts w:cs="Arial"/>
                <w:b/>
                <w:sz w:val="24"/>
                <w:szCs w:val="24"/>
                <w:lang w:val="sr-Cyrl-RS"/>
              </w:rPr>
              <w:t>намотај нижег напона по једном стубу трансформатора</w:t>
            </w:r>
          </w:p>
        </w:tc>
      </w:tr>
      <w:tr w:rsidR="004D58B2" w:rsidRPr="004D58B2" w14:paraId="01E2AA5E" w14:textId="77777777" w:rsidTr="00791227">
        <w:trPr>
          <w:trHeight w:val="3139"/>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6CC0EBAA" w14:textId="64A7A500" w:rsidR="004D58B2" w:rsidRPr="008E2B31" w:rsidRDefault="004D58B2" w:rsidP="004D58B2">
            <w:pPr>
              <w:jc w:val="left"/>
              <w:rPr>
                <w:rFonts w:cs="Arial"/>
                <w:sz w:val="24"/>
                <w:szCs w:val="24"/>
              </w:rPr>
            </w:pPr>
            <w:r w:rsidRPr="008E2B31">
              <w:rPr>
                <w:rFonts w:cs="Arial"/>
                <w:sz w:val="24"/>
                <w:szCs w:val="24"/>
              </w:rPr>
              <w:t>У</w:t>
            </w:r>
            <w:r w:rsidR="000E312B" w:rsidRPr="008E2B31">
              <w:rPr>
                <w:rFonts w:cs="Arial"/>
                <w:sz w:val="24"/>
                <w:szCs w:val="24"/>
              </w:rPr>
              <w:t>слуга обухвата</w:t>
            </w:r>
            <w:r w:rsidRPr="008E2B31">
              <w:rPr>
                <w:rFonts w:cs="Arial"/>
                <w:sz w:val="24"/>
                <w:szCs w:val="24"/>
              </w:rPr>
              <w:t xml:space="preserve"> све потребне рaдње везане за премотавање трансформатора (са</w:t>
            </w:r>
            <w:r w:rsidR="000E312B" w:rsidRPr="008E2B31">
              <w:rPr>
                <w:rFonts w:cs="Arial"/>
                <w:sz w:val="24"/>
                <w:szCs w:val="24"/>
              </w:rPr>
              <w:t xml:space="preserve"> набавком</w:t>
            </w:r>
            <w:r w:rsidRPr="008E2B31">
              <w:rPr>
                <w:rFonts w:cs="Arial"/>
                <w:sz w:val="24"/>
                <w:szCs w:val="24"/>
              </w:rPr>
              <w:t xml:space="preserve"> материјал</w:t>
            </w:r>
            <w:r w:rsidR="000E312B" w:rsidRPr="008E2B31">
              <w:rPr>
                <w:rFonts w:cs="Arial"/>
                <w:sz w:val="24"/>
                <w:szCs w:val="24"/>
              </w:rPr>
              <w:t>а за премотавање)</w:t>
            </w:r>
            <w:r w:rsidRPr="008E2B31">
              <w:rPr>
                <w:rFonts w:cs="Arial"/>
                <w:sz w:val="24"/>
                <w:szCs w:val="24"/>
              </w:rPr>
              <w:t xml:space="preserve">, осим трансформаторског уљa и резервних делова </w:t>
            </w:r>
          </w:p>
          <w:p w14:paraId="401DD849" w14:textId="393813AA" w:rsidR="004D58B2" w:rsidRPr="004D58B2" w:rsidRDefault="004D58B2" w:rsidP="004D58B2">
            <w:pPr>
              <w:jc w:val="left"/>
              <w:rPr>
                <w:rFonts w:cs="Arial"/>
                <w:sz w:val="24"/>
                <w:szCs w:val="24"/>
              </w:rPr>
            </w:pPr>
            <w:r w:rsidRPr="00C761E5">
              <w:rPr>
                <w:rFonts w:cs="Arial"/>
                <w:sz w:val="24"/>
                <w:szCs w:val="24"/>
              </w:rPr>
              <w:t xml:space="preserve">Напомена: Ако цене ревизије (ремонта) прелазе вредности преко 60%, за поправку трансформатора обавезна је </w:t>
            </w:r>
            <w:r w:rsidR="00DF30BC" w:rsidRPr="00C761E5">
              <w:rPr>
                <w:rFonts w:cs="Arial"/>
                <w:sz w:val="24"/>
                <w:szCs w:val="24"/>
                <w:lang w:val="sr-Cyrl-RS"/>
              </w:rPr>
              <w:t xml:space="preserve">писана </w:t>
            </w:r>
            <w:r w:rsidR="00DF30BC" w:rsidRPr="00C761E5">
              <w:rPr>
                <w:rFonts w:cs="Arial"/>
                <w:sz w:val="24"/>
                <w:szCs w:val="24"/>
              </w:rPr>
              <w:t xml:space="preserve">сагласност наручиоца </w:t>
            </w:r>
            <w:r w:rsidRPr="00C761E5">
              <w:rPr>
                <w:rFonts w:cs="Arial"/>
                <w:sz w:val="24"/>
                <w:szCs w:val="24"/>
              </w:rPr>
              <w:t>. Код трансформатора старијих од 20 година ова сагласност се мора тражити и за поправке чија вредност прелази 50%.</w:t>
            </w:r>
            <w:r w:rsidRPr="004D58B2">
              <w:rPr>
                <w:rFonts w:cs="Arial"/>
                <w:color w:val="FF0000"/>
                <w:sz w:val="24"/>
                <w:szCs w:val="24"/>
              </w:rPr>
              <w:tab/>
            </w:r>
            <w:r w:rsidRPr="004D58B2">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p>
          <w:p w14:paraId="03878AC0" w14:textId="528653E1" w:rsidR="004D58B2" w:rsidRPr="008E2B31" w:rsidRDefault="008E2B31" w:rsidP="004D58B2">
            <w:pPr>
              <w:jc w:val="left"/>
              <w:rPr>
                <w:rFonts w:cs="Arial"/>
                <w:sz w:val="24"/>
                <w:szCs w:val="24"/>
                <w:lang w:val="sr-Cyrl-RS"/>
              </w:rPr>
            </w:pPr>
            <w:r w:rsidRPr="008E2B31">
              <w:rPr>
                <w:rFonts w:cs="Arial"/>
                <w:sz w:val="24"/>
                <w:szCs w:val="24"/>
              </w:rPr>
              <w:t>Oтпадни материјал (бакар, уље, прешпан, папир, текстолит) je брига извршиоца посла и урачунат је у цену намотаја, а демонтирани резервни делови (Бухолц, контакни термометар, изолатори и слично) остају власништво Наручиоца.</w:t>
            </w:r>
          </w:p>
        </w:tc>
      </w:tr>
      <w:tr w:rsidR="004D58B2" w:rsidRPr="004D58B2" w14:paraId="20B2093D"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E779E" w14:textId="77777777" w:rsidR="004D58B2" w:rsidRPr="004D58B2" w:rsidRDefault="004D58B2" w:rsidP="00791227">
            <w:pPr>
              <w:jc w:val="center"/>
              <w:rPr>
                <w:rFonts w:cs="Arial"/>
                <w:sz w:val="24"/>
                <w:szCs w:val="24"/>
              </w:rPr>
            </w:pPr>
            <w:r w:rsidRPr="004D58B2">
              <w:rPr>
                <w:rFonts w:cs="Arial"/>
                <w:sz w:val="24"/>
                <w:szCs w:val="24"/>
                <w:lang w:val="sr-Cyrl-RS"/>
              </w:rPr>
              <w:t>р</w:t>
            </w:r>
            <w:r w:rsidRPr="004D58B2">
              <w:rPr>
                <w:rFonts w:cs="Arial"/>
                <w:sz w:val="24"/>
                <w:szCs w:val="24"/>
              </w:rPr>
              <w:t>ед.број</w:t>
            </w:r>
          </w:p>
        </w:tc>
        <w:tc>
          <w:tcPr>
            <w:tcW w:w="5637" w:type="dxa"/>
            <w:tcBorders>
              <w:top w:val="single" w:sz="4" w:space="0" w:color="auto"/>
              <w:left w:val="nil"/>
              <w:bottom w:val="single" w:sz="4" w:space="0" w:color="auto"/>
              <w:right w:val="single" w:sz="4" w:space="0" w:color="auto"/>
            </w:tcBorders>
            <w:shd w:val="clear" w:color="auto" w:fill="auto"/>
            <w:vAlign w:val="center"/>
          </w:tcPr>
          <w:p w14:paraId="132FCD55" w14:textId="158835A1" w:rsidR="004D58B2" w:rsidRPr="004D58B2" w:rsidRDefault="004D58B2" w:rsidP="00791227">
            <w:pPr>
              <w:jc w:val="center"/>
              <w:rPr>
                <w:rFonts w:cs="Arial"/>
                <w:sz w:val="24"/>
                <w:szCs w:val="24"/>
              </w:rPr>
            </w:pPr>
            <w:r w:rsidRPr="004D58B2">
              <w:rPr>
                <w:rFonts w:cs="Arial"/>
                <w:sz w:val="24"/>
                <w:szCs w:val="24"/>
              </w:rPr>
              <w:t xml:space="preserve">Трансформатори </w:t>
            </w:r>
            <w:r w:rsidR="008E2B31">
              <w:rPr>
                <w:rFonts w:cs="Arial"/>
                <w:sz w:val="24"/>
                <w:szCs w:val="24"/>
              </w:rPr>
              <w:t>(</w:t>
            </w:r>
            <w:r w:rsidR="008E2B31">
              <w:rPr>
                <w:rFonts w:cs="Arial"/>
                <w:sz w:val="24"/>
                <w:szCs w:val="24"/>
                <w:lang w:val="sr-Cyrl-RS"/>
              </w:rPr>
              <w:t>преносни однос – напон )</w:t>
            </w:r>
            <w:r w:rsidR="008E2B31" w:rsidRPr="00B612F7">
              <w:rPr>
                <w:rFonts w:cs="Arial"/>
              </w:rPr>
              <w:t xml:space="preserve"> </w:t>
            </w:r>
            <w:r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2BE4F3B2"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0965C7E3" w14:textId="352CB139" w:rsidR="004D58B2" w:rsidRPr="004D58B2" w:rsidRDefault="000A4753" w:rsidP="00791227">
            <w:pPr>
              <w:rPr>
                <w:rFonts w:cs="Arial"/>
                <w:sz w:val="24"/>
                <w:szCs w:val="24"/>
              </w:rPr>
            </w:pPr>
            <w:r w:rsidRPr="000A4753">
              <w:rPr>
                <w:rFonts w:cs="Arial"/>
                <w:sz w:val="24"/>
                <w:szCs w:val="24"/>
                <w:lang w:val="sr-Cyrl-RS"/>
              </w:rPr>
              <w:t>Коефици</w:t>
            </w:r>
            <w:r w:rsidR="00F22159">
              <w:rPr>
                <w:rFonts w:cs="Arial"/>
                <w:sz w:val="24"/>
                <w:szCs w:val="24"/>
                <w:lang w:val="sr-Cyrl-RS"/>
              </w:rPr>
              <w:t>ј</w:t>
            </w:r>
            <w:r w:rsidRPr="000A4753">
              <w:rPr>
                <w:rFonts w:cs="Arial"/>
                <w:sz w:val="24"/>
                <w:szCs w:val="24"/>
                <w:lang w:val="sr-Cyrl-RS"/>
              </w:rPr>
              <w:t>ент учесталости</w:t>
            </w:r>
          </w:p>
        </w:tc>
      </w:tr>
      <w:tr w:rsidR="000A4753" w:rsidRPr="004D58B2" w14:paraId="4EAD9E42"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1E5B" w14:textId="77777777" w:rsidR="000A4753" w:rsidRPr="004D58B2" w:rsidRDefault="000A4753" w:rsidP="00791227">
            <w:pPr>
              <w:jc w:val="center"/>
              <w:rPr>
                <w:rFonts w:cs="Arial"/>
                <w:sz w:val="24"/>
                <w:szCs w:val="24"/>
                <w:lang w:val="sr-Cyrl-RS"/>
              </w:rPr>
            </w:pPr>
            <w:r w:rsidRPr="004D58B2">
              <w:rPr>
                <w:rFonts w:cs="Arial"/>
                <w:sz w:val="24"/>
                <w:szCs w:val="24"/>
                <w:lang w:val="sr-Cyrl-RS"/>
              </w:rPr>
              <w:t>1</w:t>
            </w:r>
          </w:p>
        </w:tc>
        <w:tc>
          <w:tcPr>
            <w:tcW w:w="5637" w:type="dxa"/>
            <w:tcBorders>
              <w:top w:val="single" w:sz="4" w:space="0" w:color="auto"/>
              <w:left w:val="nil"/>
              <w:bottom w:val="single" w:sz="4" w:space="0" w:color="auto"/>
              <w:right w:val="single" w:sz="4" w:space="0" w:color="auto"/>
            </w:tcBorders>
            <w:shd w:val="clear" w:color="auto" w:fill="auto"/>
            <w:vAlign w:val="center"/>
          </w:tcPr>
          <w:p w14:paraId="03AE87EB" w14:textId="2E66EF86" w:rsidR="000A4753" w:rsidRPr="004D58B2" w:rsidRDefault="000A4753"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9A0E357" w14:textId="3CED95EA"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C3E5773" w14:textId="0E7592E4" w:rsidR="000A4753" w:rsidRPr="004D58B2" w:rsidRDefault="000A4753" w:rsidP="000A4753">
            <w:pPr>
              <w:tabs>
                <w:tab w:val="left" w:pos="405"/>
                <w:tab w:val="center" w:pos="552"/>
              </w:tabs>
              <w:jc w:val="center"/>
              <w:rPr>
                <w:rFonts w:cs="Arial"/>
                <w:sz w:val="24"/>
                <w:szCs w:val="24"/>
                <w:lang w:eastAsia="sr-Cyrl-CS"/>
              </w:rPr>
            </w:pPr>
            <w:r w:rsidRPr="00D36918">
              <w:rPr>
                <w:rFonts w:cs="Arial"/>
                <w:bCs/>
                <w:sz w:val="24"/>
                <w:szCs w:val="24"/>
              </w:rPr>
              <w:t>0,1</w:t>
            </w:r>
          </w:p>
        </w:tc>
      </w:tr>
      <w:tr w:rsidR="000A4753" w:rsidRPr="004D58B2" w14:paraId="21627734"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D2EC1" w14:textId="77777777" w:rsidR="000A4753" w:rsidRPr="004D58B2" w:rsidRDefault="000A4753" w:rsidP="00791227">
            <w:pPr>
              <w:jc w:val="center"/>
              <w:rPr>
                <w:rFonts w:cs="Arial"/>
                <w:sz w:val="24"/>
                <w:szCs w:val="24"/>
                <w:lang w:val="sr-Cyrl-RS"/>
              </w:rPr>
            </w:pPr>
            <w:r w:rsidRPr="004D58B2">
              <w:rPr>
                <w:rFonts w:cs="Arial"/>
                <w:sz w:val="24"/>
                <w:szCs w:val="24"/>
                <w:lang w:val="sr-Cyrl-RS"/>
              </w:rPr>
              <w:t>2</w:t>
            </w:r>
          </w:p>
        </w:tc>
        <w:tc>
          <w:tcPr>
            <w:tcW w:w="5637" w:type="dxa"/>
            <w:tcBorders>
              <w:top w:val="single" w:sz="4" w:space="0" w:color="auto"/>
              <w:left w:val="nil"/>
              <w:bottom w:val="single" w:sz="4" w:space="0" w:color="auto"/>
              <w:right w:val="single" w:sz="4" w:space="0" w:color="auto"/>
            </w:tcBorders>
            <w:shd w:val="clear" w:color="auto" w:fill="auto"/>
            <w:vAlign w:val="center"/>
          </w:tcPr>
          <w:p w14:paraId="2A1787B8" w14:textId="2622D53F" w:rsidR="000A4753" w:rsidRPr="004D58B2" w:rsidRDefault="000A4753"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63BE5D02" w14:textId="023B05BB"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902F44A" w14:textId="07EFEA33" w:rsidR="000A4753" w:rsidRPr="004D58B2" w:rsidRDefault="000A4753" w:rsidP="000A4753">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0A4753" w:rsidRPr="004D58B2" w14:paraId="4C328723"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C1D5" w14:textId="77777777" w:rsidR="000A4753" w:rsidRPr="004D58B2" w:rsidRDefault="000A4753" w:rsidP="00791227">
            <w:pPr>
              <w:jc w:val="center"/>
              <w:rPr>
                <w:rFonts w:cs="Arial"/>
                <w:sz w:val="24"/>
                <w:szCs w:val="24"/>
                <w:lang w:val="sr-Cyrl-RS"/>
              </w:rPr>
            </w:pPr>
            <w:r w:rsidRPr="004D58B2">
              <w:rPr>
                <w:rFonts w:cs="Arial"/>
                <w:sz w:val="24"/>
                <w:szCs w:val="24"/>
                <w:lang w:val="sr-Cyrl-RS"/>
              </w:rPr>
              <w:t>3</w:t>
            </w:r>
          </w:p>
        </w:tc>
        <w:tc>
          <w:tcPr>
            <w:tcW w:w="5637" w:type="dxa"/>
            <w:tcBorders>
              <w:top w:val="single" w:sz="4" w:space="0" w:color="auto"/>
              <w:left w:val="nil"/>
              <w:bottom w:val="single" w:sz="4" w:space="0" w:color="auto"/>
              <w:right w:val="single" w:sz="4" w:space="0" w:color="auto"/>
            </w:tcBorders>
            <w:shd w:val="clear" w:color="auto" w:fill="auto"/>
            <w:vAlign w:val="center"/>
          </w:tcPr>
          <w:p w14:paraId="2EAFEE35" w14:textId="44030DD8" w:rsidR="000A4753" w:rsidRPr="004D58B2" w:rsidRDefault="000A4753"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E523B53" w14:textId="11B94314"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3BAB15A" w14:textId="651DC701" w:rsidR="000A4753" w:rsidRPr="004D58B2" w:rsidRDefault="000A4753" w:rsidP="000A4753">
            <w:pPr>
              <w:tabs>
                <w:tab w:val="left" w:pos="405"/>
                <w:tab w:val="center" w:pos="552"/>
              </w:tabs>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r>
      <w:tr w:rsidR="000A4753" w:rsidRPr="004D58B2" w14:paraId="5911C92A"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72175" w14:textId="77777777" w:rsidR="000A4753" w:rsidRPr="004D58B2" w:rsidRDefault="000A4753" w:rsidP="00791227">
            <w:pPr>
              <w:jc w:val="center"/>
              <w:rPr>
                <w:rFonts w:cs="Arial"/>
                <w:sz w:val="24"/>
                <w:szCs w:val="24"/>
                <w:lang w:val="sr-Cyrl-RS"/>
              </w:rPr>
            </w:pPr>
            <w:r w:rsidRPr="004D58B2">
              <w:rPr>
                <w:rFonts w:cs="Arial"/>
                <w:sz w:val="24"/>
                <w:szCs w:val="24"/>
                <w:lang w:val="sr-Cyrl-RS"/>
              </w:rPr>
              <w:t>4</w:t>
            </w:r>
          </w:p>
        </w:tc>
        <w:tc>
          <w:tcPr>
            <w:tcW w:w="5637" w:type="dxa"/>
            <w:tcBorders>
              <w:top w:val="single" w:sz="4" w:space="0" w:color="auto"/>
              <w:left w:val="nil"/>
              <w:bottom w:val="single" w:sz="4" w:space="0" w:color="auto"/>
              <w:right w:val="single" w:sz="4" w:space="0" w:color="auto"/>
            </w:tcBorders>
            <w:shd w:val="clear" w:color="auto" w:fill="auto"/>
            <w:vAlign w:val="center"/>
          </w:tcPr>
          <w:p w14:paraId="7A4B53E0" w14:textId="511328EF" w:rsidR="000A4753" w:rsidRPr="004D58B2" w:rsidRDefault="000A4753"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6DDB86E" w14:textId="73733167"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2F917C5" w14:textId="5941DEDB" w:rsidR="000A4753" w:rsidRPr="000A4753" w:rsidRDefault="000A4753" w:rsidP="000A4753">
            <w:pPr>
              <w:tabs>
                <w:tab w:val="left" w:pos="405"/>
                <w:tab w:val="center" w:pos="552"/>
              </w:tabs>
              <w:jc w:val="center"/>
              <w:rPr>
                <w:rFonts w:cs="Arial"/>
                <w:sz w:val="24"/>
                <w:szCs w:val="24"/>
                <w:lang w:val="sr-Latn-RS" w:eastAsia="sr-Cyrl-CS"/>
              </w:rPr>
            </w:pPr>
            <w:r>
              <w:rPr>
                <w:rFonts w:cs="Arial"/>
                <w:bCs/>
                <w:sz w:val="24"/>
                <w:szCs w:val="24"/>
                <w:lang w:val="sr-Cyrl-RS"/>
              </w:rPr>
              <w:t>0,</w:t>
            </w:r>
            <w:r>
              <w:rPr>
                <w:rFonts w:cs="Arial"/>
                <w:bCs/>
                <w:sz w:val="24"/>
                <w:szCs w:val="24"/>
                <w:lang w:val="sr-Latn-RS"/>
              </w:rPr>
              <w:t>2</w:t>
            </w:r>
          </w:p>
        </w:tc>
      </w:tr>
      <w:tr w:rsidR="000A4753" w:rsidRPr="004D58B2" w14:paraId="290B63DB"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F3FFB" w14:textId="77777777" w:rsidR="000A4753" w:rsidRPr="004D58B2" w:rsidRDefault="000A4753" w:rsidP="00791227">
            <w:pPr>
              <w:jc w:val="center"/>
              <w:rPr>
                <w:rFonts w:cs="Arial"/>
                <w:sz w:val="24"/>
                <w:szCs w:val="24"/>
                <w:lang w:val="sr-Cyrl-RS"/>
              </w:rPr>
            </w:pPr>
            <w:r w:rsidRPr="004D58B2">
              <w:rPr>
                <w:rFonts w:cs="Arial"/>
                <w:sz w:val="24"/>
                <w:szCs w:val="24"/>
                <w:lang w:val="sr-Cyrl-RS"/>
              </w:rPr>
              <w:t>5</w:t>
            </w:r>
          </w:p>
        </w:tc>
        <w:tc>
          <w:tcPr>
            <w:tcW w:w="5637" w:type="dxa"/>
            <w:tcBorders>
              <w:top w:val="single" w:sz="4" w:space="0" w:color="auto"/>
              <w:left w:val="nil"/>
              <w:bottom w:val="single" w:sz="4" w:space="0" w:color="auto"/>
              <w:right w:val="single" w:sz="4" w:space="0" w:color="auto"/>
            </w:tcBorders>
            <w:shd w:val="clear" w:color="auto" w:fill="auto"/>
            <w:vAlign w:val="center"/>
          </w:tcPr>
          <w:p w14:paraId="53262CFD" w14:textId="384FCCFC" w:rsidR="000A4753" w:rsidRPr="004D58B2" w:rsidRDefault="000A4753"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A98D793" w14:textId="6A5F7AC1"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493114C" w14:textId="196AAAF6" w:rsidR="000A4753" w:rsidRPr="000A4753" w:rsidRDefault="000A4753" w:rsidP="000A4753">
            <w:pPr>
              <w:tabs>
                <w:tab w:val="left" w:pos="405"/>
                <w:tab w:val="center" w:pos="552"/>
              </w:tabs>
              <w:jc w:val="center"/>
              <w:rPr>
                <w:rFonts w:cs="Arial"/>
                <w:sz w:val="24"/>
                <w:szCs w:val="24"/>
                <w:lang w:val="sr-Latn-RS" w:eastAsia="sr-Cyrl-CS"/>
              </w:rPr>
            </w:pPr>
            <w:r>
              <w:rPr>
                <w:rFonts w:cs="Arial"/>
                <w:bCs/>
                <w:sz w:val="24"/>
                <w:szCs w:val="24"/>
                <w:lang w:val="sr-Cyrl-RS"/>
              </w:rPr>
              <w:t>0,</w:t>
            </w:r>
            <w:r>
              <w:rPr>
                <w:rFonts w:cs="Arial"/>
                <w:bCs/>
                <w:sz w:val="24"/>
                <w:szCs w:val="24"/>
                <w:lang w:val="sr-Latn-RS"/>
              </w:rPr>
              <w:t>2</w:t>
            </w:r>
          </w:p>
        </w:tc>
      </w:tr>
      <w:tr w:rsidR="000A4753" w:rsidRPr="004D58B2" w14:paraId="691CF5B3"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29AD5" w14:textId="77777777" w:rsidR="000A4753" w:rsidRPr="004D58B2" w:rsidRDefault="000A4753" w:rsidP="00791227">
            <w:pPr>
              <w:jc w:val="center"/>
              <w:rPr>
                <w:rFonts w:cs="Arial"/>
                <w:sz w:val="24"/>
                <w:szCs w:val="24"/>
                <w:lang w:val="sr-Cyrl-RS"/>
              </w:rPr>
            </w:pPr>
            <w:r w:rsidRPr="004D58B2">
              <w:rPr>
                <w:rFonts w:cs="Arial"/>
                <w:sz w:val="24"/>
                <w:szCs w:val="24"/>
                <w:lang w:val="sr-Cyrl-RS"/>
              </w:rPr>
              <w:t>6</w:t>
            </w:r>
          </w:p>
        </w:tc>
        <w:tc>
          <w:tcPr>
            <w:tcW w:w="5637" w:type="dxa"/>
            <w:tcBorders>
              <w:top w:val="single" w:sz="4" w:space="0" w:color="auto"/>
              <w:left w:val="nil"/>
              <w:bottom w:val="single" w:sz="4" w:space="0" w:color="auto"/>
              <w:right w:val="single" w:sz="4" w:space="0" w:color="auto"/>
            </w:tcBorders>
            <w:shd w:val="clear" w:color="auto" w:fill="auto"/>
            <w:vAlign w:val="center"/>
          </w:tcPr>
          <w:p w14:paraId="3FFAA1CA" w14:textId="1B483EAF" w:rsidR="000A4753" w:rsidRPr="004D58B2" w:rsidRDefault="000A4753"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0D1D9602" w14:textId="351A9803" w:rsidR="000A4753" w:rsidRPr="004D58B2" w:rsidRDefault="000A4753" w:rsidP="00791227">
            <w:pPr>
              <w:jc w:val="center"/>
              <w:rPr>
                <w:rFonts w:cs="Arial"/>
                <w:sz w:val="24"/>
                <w:szCs w:val="24"/>
              </w:rPr>
            </w:pPr>
            <w:r w:rsidRPr="00CB4D3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4310731D" w14:textId="1ADE8FB7" w:rsidR="000A4753" w:rsidRPr="004D58B2" w:rsidRDefault="000A4753" w:rsidP="000A4753">
            <w:pPr>
              <w:tabs>
                <w:tab w:val="left" w:pos="405"/>
                <w:tab w:val="center" w:pos="552"/>
              </w:tabs>
              <w:jc w:val="center"/>
              <w:rPr>
                <w:rFonts w:cs="Arial"/>
                <w:sz w:val="24"/>
                <w:szCs w:val="24"/>
                <w:lang w:eastAsia="sr-Cyrl-CS"/>
              </w:rPr>
            </w:pPr>
            <w:r>
              <w:rPr>
                <w:rFonts w:cs="Arial"/>
                <w:sz w:val="24"/>
                <w:szCs w:val="24"/>
                <w:lang w:eastAsia="sr-Cyrl-CS"/>
              </w:rPr>
              <w:t>0,1</w:t>
            </w:r>
          </w:p>
        </w:tc>
      </w:tr>
      <w:tr w:rsidR="000A4753" w:rsidRPr="004D58B2" w14:paraId="77FE849C"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ACFE3" w14:textId="77777777" w:rsidR="000A4753" w:rsidRPr="004D58B2" w:rsidRDefault="000A4753" w:rsidP="00791227">
            <w:pPr>
              <w:jc w:val="center"/>
              <w:rPr>
                <w:rFonts w:cs="Arial"/>
                <w:sz w:val="24"/>
                <w:szCs w:val="24"/>
              </w:rPr>
            </w:pPr>
            <w:r w:rsidRPr="004D58B2">
              <w:rPr>
                <w:rFonts w:cs="Arial"/>
                <w:sz w:val="24"/>
                <w:szCs w:val="24"/>
              </w:rPr>
              <w:t>ред.број</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14:paraId="14D5F49C" w14:textId="0153C54E" w:rsidR="000A4753" w:rsidRPr="004D58B2" w:rsidRDefault="000A4753" w:rsidP="00791227">
            <w:pPr>
              <w:jc w:val="center"/>
              <w:rPr>
                <w:rFonts w:cs="Arial"/>
                <w:sz w:val="24"/>
                <w:szCs w:val="24"/>
              </w:rPr>
            </w:pPr>
            <w:r w:rsidRPr="004D58B2">
              <w:rPr>
                <w:rFonts w:cs="Arial"/>
                <w:sz w:val="24"/>
                <w:szCs w:val="24"/>
              </w:rPr>
              <w:t xml:space="preserve">Трансформатори </w:t>
            </w:r>
            <w:r>
              <w:rPr>
                <w:rFonts w:cs="Arial"/>
                <w:sz w:val="24"/>
                <w:szCs w:val="24"/>
              </w:rPr>
              <w:t>(</w:t>
            </w:r>
            <w:r>
              <w:rPr>
                <w:rFonts w:cs="Arial"/>
                <w:sz w:val="24"/>
                <w:szCs w:val="24"/>
                <w:lang w:val="sr-Cyrl-RS"/>
              </w:rPr>
              <w:t>преносни однос – напон )</w:t>
            </w:r>
            <w:r w:rsidRPr="00B612F7">
              <w:rPr>
                <w:rFonts w:cs="Arial"/>
              </w:rPr>
              <w:t xml:space="preserve"> </w:t>
            </w:r>
            <w:r w:rsidRPr="004D58B2">
              <w:rPr>
                <w:rFonts w:cs="Arial"/>
                <w:sz w:val="24"/>
                <w:szCs w:val="24"/>
              </w:rPr>
              <w:t xml:space="preserve">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6F15C089" w14:textId="77777777" w:rsidR="000A4753" w:rsidRPr="004D58B2" w:rsidRDefault="000A4753"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0884CFE" w14:textId="0E97B0E0" w:rsidR="000A4753" w:rsidRPr="004D58B2" w:rsidRDefault="000A4753" w:rsidP="00791227">
            <w:pPr>
              <w:jc w:val="center"/>
              <w:rPr>
                <w:rFonts w:cs="Arial"/>
                <w:sz w:val="24"/>
                <w:szCs w:val="24"/>
              </w:rPr>
            </w:pPr>
            <w:r w:rsidRPr="000A4753">
              <w:rPr>
                <w:rFonts w:cs="Arial"/>
                <w:sz w:val="24"/>
                <w:szCs w:val="24"/>
                <w:lang w:val="sr-Cyrl-RS"/>
              </w:rPr>
              <w:t>Коефици</w:t>
            </w:r>
            <w:r w:rsidR="00F22159">
              <w:rPr>
                <w:rFonts w:cs="Arial"/>
                <w:sz w:val="24"/>
                <w:szCs w:val="24"/>
                <w:lang w:val="sr-Cyrl-RS"/>
              </w:rPr>
              <w:t>ј</w:t>
            </w:r>
            <w:r w:rsidRPr="000A4753">
              <w:rPr>
                <w:rFonts w:cs="Arial"/>
                <w:sz w:val="24"/>
                <w:szCs w:val="24"/>
                <w:lang w:val="sr-Cyrl-RS"/>
              </w:rPr>
              <w:t>ент учесталости</w:t>
            </w:r>
          </w:p>
        </w:tc>
      </w:tr>
      <w:tr w:rsidR="000A4753" w:rsidRPr="004D58B2" w14:paraId="301619E4"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25ACA" w14:textId="77777777" w:rsidR="000A4753" w:rsidRPr="004D58B2" w:rsidRDefault="000A4753" w:rsidP="00791227">
            <w:pPr>
              <w:jc w:val="center"/>
              <w:rPr>
                <w:rFonts w:cs="Arial"/>
                <w:sz w:val="24"/>
                <w:szCs w:val="24"/>
                <w:lang w:val="sr-Cyrl-RS"/>
              </w:rPr>
            </w:pPr>
            <w:r w:rsidRPr="004D58B2">
              <w:rPr>
                <w:rFonts w:cs="Arial"/>
                <w:sz w:val="24"/>
                <w:szCs w:val="24"/>
                <w:lang w:val="sr-Cyrl-RS"/>
              </w:rPr>
              <w:t>7</w:t>
            </w:r>
          </w:p>
        </w:tc>
        <w:tc>
          <w:tcPr>
            <w:tcW w:w="5637" w:type="dxa"/>
            <w:tcBorders>
              <w:top w:val="single" w:sz="4" w:space="0" w:color="auto"/>
              <w:left w:val="nil"/>
              <w:bottom w:val="single" w:sz="4" w:space="0" w:color="auto"/>
              <w:right w:val="single" w:sz="4" w:space="0" w:color="auto"/>
            </w:tcBorders>
            <w:shd w:val="clear" w:color="auto" w:fill="auto"/>
            <w:vAlign w:val="center"/>
          </w:tcPr>
          <w:p w14:paraId="78D1FCFA" w14:textId="450A526F" w:rsidR="000A4753" w:rsidRPr="004D58B2" w:rsidRDefault="000A4753"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AE2FDEE" w14:textId="7D7F1412"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13457B8" w14:textId="1C96B0A2"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rPr>
              <w:t>0,1</w:t>
            </w:r>
          </w:p>
        </w:tc>
      </w:tr>
      <w:tr w:rsidR="000A4753" w:rsidRPr="004D58B2" w14:paraId="70691847"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C16D2" w14:textId="77777777" w:rsidR="000A4753" w:rsidRPr="004D58B2" w:rsidRDefault="000A4753" w:rsidP="00791227">
            <w:pPr>
              <w:jc w:val="center"/>
              <w:rPr>
                <w:rFonts w:cs="Arial"/>
                <w:sz w:val="24"/>
                <w:szCs w:val="24"/>
                <w:lang w:val="sr-Cyrl-RS"/>
              </w:rPr>
            </w:pPr>
            <w:r w:rsidRPr="004D58B2">
              <w:rPr>
                <w:rFonts w:cs="Arial"/>
                <w:sz w:val="24"/>
                <w:szCs w:val="24"/>
                <w:lang w:val="sr-Cyrl-RS"/>
              </w:rPr>
              <w:t>8</w:t>
            </w:r>
          </w:p>
        </w:tc>
        <w:tc>
          <w:tcPr>
            <w:tcW w:w="5637" w:type="dxa"/>
            <w:tcBorders>
              <w:top w:val="single" w:sz="4" w:space="0" w:color="auto"/>
              <w:left w:val="nil"/>
              <w:bottom w:val="single" w:sz="4" w:space="0" w:color="auto"/>
              <w:right w:val="single" w:sz="4" w:space="0" w:color="auto"/>
            </w:tcBorders>
            <w:shd w:val="clear" w:color="auto" w:fill="auto"/>
            <w:vAlign w:val="center"/>
          </w:tcPr>
          <w:p w14:paraId="2E344BB5" w14:textId="29D774FC" w:rsidR="000A4753" w:rsidRPr="004D58B2" w:rsidRDefault="000A4753"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7493B4B" w14:textId="084FC5BE"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F746C3C" w14:textId="7A6821B5"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5D9D0B1B"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55DDF" w14:textId="77777777" w:rsidR="000A4753" w:rsidRPr="004D58B2" w:rsidRDefault="000A4753" w:rsidP="00791227">
            <w:pPr>
              <w:jc w:val="center"/>
              <w:rPr>
                <w:rFonts w:cs="Arial"/>
                <w:sz w:val="24"/>
                <w:szCs w:val="24"/>
                <w:lang w:val="sr-Cyrl-RS"/>
              </w:rPr>
            </w:pPr>
            <w:r w:rsidRPr="004D58B2">
              <w:rPr>
                <w:rFonts w:cs="Arial"/>
                <w:sz w:val="24"/>
                <w:szCs w:val="24"/>
                <w:lang w:val="sr-Cyrl-RS"/>
              </w:rPr>
              <w:t>9</w:t>
            </w:r>
          </w:p>
        </w:tc>
        <w:tc>
          <w:tcPr>
            <w:tcW w:w="5637" w:type="dxa"/>
            <w:tcBorders>
              <w:top w:val="single" w:sz="4" w:space="0" w:color="auto"/>
              <w:left w:val="nil"/>
              <w:bottom w:val="single" w:sz="4" w:space="0" w:color="auto"/>
              <w:right w:val="single" w:sz="4" w:space="0" w:color="auto"/>
            </w:tcBorders>
            <w:shd w:val="clear" w:color="auto" w:fill="auto"/>
            <w:vAlign w:val="center"/>
          </w:tcPr>
          <w:p w14:paraId="367EF414" w14:textId="7458FEA1" w:rsidR="000A4753" w:rsidRPr="004D58B2" w:rsidRDefault="000A4753"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F66625B" w14:textId="7D05B9C7"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55D814A6" w14:textId="04D77EDC"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3E2473DB"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FECBD" w14:textId="77777777" w:rsidR="000A4753" w:rsidRPr="004D58B2" w:rsidRDefault="000A4753" w:rsidP="00791227">
            <w:pPr>
              <w:jc w:val="center"/>
              <w:rPr>
                <w:rFonts w:cs="Arial"/>
                <w:sz w:val="24"/>
                <w:szCs w:val="24"/>
                <w:lang w:val="sr-Cyrl-RS"/>
              </w:rPr>
            </w:pPr>
            <w:r w:rsidRPr="004D58B2">
              <w:rPr>
                <w:rFonts w:cs="Arial"/>
                <w:sz w:val="24"/>
                <w:szCs w:val="24"/>
                <w:lang w:val="sr-Cyrl-RS"/>
              </w:rPr>
              <w:t>10</w:t>
            </w:r>
          </w:p>
        </w:tc>
        <w:tc>
          <w:tcPr>
            <w:tcW w:w="5637" w:type="dxa"/>
            <w:tcBorders>
              <w:top w:val="single" w:sz="4" w:space="0" w:color="auto"/>
              <w:left w:val="nil"/>
              <w:bottom w:val="single" w:sz="4" w:space="0" w:color="auto"/>
              <w:right w:val="single" w:sz="4" w:space="0" w:color="auto"/>
            </w:tcBorders>
            <w:shd w:val="clear" w:color="auto" w:fill="auto"/>
            <w:vAlign w:val="center"/>
          </w:tcPr>
          <w:p w14:paraId="19E9F803" w14:textId="075F61C8" w:rsidR="000A4753" w:rsidRPr="004D58B2" w:rsidRDefault="000A4753"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FDC4D8D" w14:textId="401E172D"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197F87D" w14:textId="65AFAD85" w:rsidR="000A4753" w:rsidRPr="000A4753" w:rsidRDefault="000A4753" w:rsidP="000A4753">
            <w:pPr>
              <w:tabs>
                <w:tab w:val="left" w:pos="405"/>
                <w:tab w:val="center" w:pos="552"/>
              </w:tabs>
              <w:jc w:val="center"/>
              <w:rPr>
                <w:rFonts w:cs="Arial"/>
                <w:sz w:val="24"/>
                <w:szCs w:val="24"/>
                <w:lang w:val="sr-Latn-RS" w:eastAsia="sr-Cyrl-CS"/>
              </w:rPr>
            </w:pPr>
            <w:r w:rsidRPr="000A4753">
              <w:rPr>
                <w:rFonts w:cs="Arial"/>
                <w:bCs/>
                <w:sz w:val="24"/>
                <w:szCs w:val="24"/>
                <w:lang w:val="sr-Cyrl-RS"/>
              </w:rPr>
              <w:t>0,</w:t>
            </w:r>
            <w:r>
              <w:rPr>
                <w:rFonts w:cs="Arial"/>
                <w:bCs/>
                <w:sz w:val="24"/>
                <w:szCs w:val="24"/>
                <w:lang w:val="sr-Latn-RS"/>
              </w:rPr>
              <w:t>2</w:t>
            </w:r>
          </w:p>
        </w:tc>
      </w:tr>
      <w:tr w:rsidR="000A4753" w:rsidRPr="004D58B2" w14:paraId="2CAB15F2"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D64FD" w14:textId="77777777" w:rsidR="000A4753" w:rsidRPr="004D58B2" w:rsidRDefault="000A4753" w:rsidP="00791227">
            <w:pPr>
              <w:jc w:val="center"/>
              <w:rPr>
                <w:rFonts w:cs="Arial"/>
                <w:sz w:val="24"/>
                <w:szCs w:val="24"/>
                <w:lang w:val="sr-Cyrl-RS"/>
              </w:rPr>
            </w:pPr>
            <w:r w:rsidRPr="004D58B2">
              <w:rPr>
                <w:rFonts w:cs="Arial"/>
                <w:sz w:val="24"/>
                <w:szCs w:val="24"/>
                <w:lang w:val="sr-Cyrl-RS"/>
              </w:rPr>
              <w:t>11</w:t>
            </w:r>
          </w:p>
        </w:tc>
        <w:tc>
          <w:tcPr>
            <w:tcW w:w="5637" w:type="dxa"/>
            <w:tcBorders>
              <w:top w:val="single" w:sz="4" w:space="0" w:color="auto"/>
              <w:left w:val="nil"/>
              <w:bottom w:val="single" w:sz="4" w:space="0" w:color="auto"/>
              <w:right w:val="single" w:sz="4" w:space="0" w:color="auto"/>
            </w:tcBorders>
            <w:shd w:val="clear" w:color="auto" w:fill="auto"/>
            <w:vAlign w:val="center"/>
          </w:tcPr>
          <w:p w14:paraId="40980757" w14:textId="63162976" w:rsidR="000A4753" w:rsidRPr="004D58B2" w:rsidRDefault="000A4753"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35E6EBF" w14:textId="101E3878"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8CB5C91" w14:textId="75A8AFC5" w:rsidR="000A4753" w:rsidRPr="000A4753" w:rsidRDefault="000A4753" w:rsidP="000A4753">
            <w:pPr>
              <w:tabs>
                <w:tab w:val="left" w:pos="405"/>
                <w:tab w:val="center" w:pos="552"/>
              </w:tabs>
              <w:jc w:val="center"/>
              <w:rPr>
                <w:rFonts w:cs="Arial"/>
                <w:sz w:val="24"/>
                <w:szCs w:val="24"/>
                <w:lang w:val="sr-Latn-RS" w:eastAsia="sr-Cyrl-CS"/>
              </w:rPr>
            </w:pPr>
            <w:r w:rsidRPr="000A4753">
              <w:rPr>
                <w:rFonts w:cs="Arial"/>
                <w:bCs/>
                <w:sz w:val="24"/>
                <w:szCs w:val="24"/>
                <w:lang w:val="sr-Cyrl-RS"/>
              </w:rPr>
              <w:t>0,</w:t>
            </w:r>
            <w:r>
              <w:rPr>
                <w:rFonts w:cs="Arial"/>
                <w:bCs/>
                <w:sz w:val="24"/>
                <w:szCs w:val="24"/>
                <w:lang w:val="sr-Latn-RS"/>
              </w:rPr>
              <w:t>2</w:t>
            </w:r>
          </w:p>
        </w:tc>
      </w:tr>
      <w:tr w:rsidR="000A4753" w:rsidRPr="004D58B2" w14:paraId="12A3F5D2"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5B4B7" w14:textId="77777777" w:rsidR="000A4753" w:rsidRPr="004D58B2" w:rsidRDefault="000A4753" w:rsidP="00791227">
            <w:pPr>
              <w:jc w:val="center"/>
              <w:rPr>
                <w:rFonts w:cs="Arial"/>
                <w:sz w:val="24"/>
                <w:szCs w:val="24"/>
                <w:lang w:val="sr-Cyrl-RS"/>
              </w:rPr>
            </w:pPr>
            <w:r w:rsidRPr="004D58B2">
              <w:rPr>
                <w:rFonts w:cs="Arial"/>
                <w:sz w:val="24"/>
                <w:szCs w:val="24"/>
                <w:lang w:val="sr-Cyrl-RS"/>
              </w:rPr>
              <w:t>12</w:t>
            </w:r>
          </w:p>
        </w:tc>
        <w:tc>
          <w:tcPr>
            <w:tcW w:w="5637" w:type="dxa"/>
            <w:tcBorders>
              <w:top w:val="single" w:sz="4" w:space="0" w:color="auto"/>
              <w:left w:val="nil"/>
              <w:bottom w:val="single" w:sz="4" w:space="0" w:color="auto"/>
              <w:right w:val="single" w:sz="4" w:space="0" w:color="auto"/>
            </w:tcBorders>
            <w:shd w:val="clear" w:color="auto" w:fill="auto"/>
            <w:vAlign w:val="center"/>
          </w:tcPr>
          <w:p w14:paraId="50A2951D" w14:textId="3F3CB1DB" w:rsidR="000A4753" w:rsidRPr="004D58B2" w:rsidRDefault="000A4753"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083F6210" w14:textId="41BFB508"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02A1C234" w14:textId="44C871B2" w:rsidR="000A4753" w:rsidRPr="000A4753" w:rsidRDefault="000A4753" w:rsidP="000A4753">
            <w:pPr>
              <w:tabs>
                <w:tab w:val="left" w:pos="405"/>
                <w:tab w:val="center" w:pos="552"/>
              </w:tabs>
              <w:jc w:val="center"/>
              <w:rPr>
                <w:rFonts w:cs="Arial"/>
                <w:sz w:val="24"/>
                <w:szCs w:val="24"/>
                <w:lang w:eastAsia="sr-Cyrl-CS"/>
              </w:rPr>
            </w:pPr>
            <w:r>
              <w:rPr>
                <w:rFonts w:cs="Arial"/>
                <w:sz w:val="24"/>
                <w:szCs w:val="24"/>
                <w:lang w:eastAsia="sr-Cyrl-CS"/>
              </w:rPr>
              <w:t>0,2</w:t>
            </w:r>
          </w:p>
        </w:tc>
      </w:tr>
      <w:tr w:rsidR="000A4753" w:rsidRPr="004D58B2" w14:paraId="0E613776"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A4438" w14:textId="77777777" w:rsidR="000A4753" w:rsidRPr="004D58B2" w:rsidRDefault="000A4753" w:rsidP="00791227">
            <w:pPr>
              <w:jc w:val="center"/>
              <w:rPr>
                <w:rFonts w:cs="Arial"/>
                <w:sz w:val="24"/>
                <w:szCs w:val="24"/>
                <w:lang w:val="sr-Cyrl-RS"/>
              </w:rPr>
            </w:pPr>
            <w:r w:rsidRPr="004D58B2">
              <w:rPr>
                <w:rFonts w:cs="Arial"/>
                <w:sz w:val="24"/>
                <w:szCs w:val="24"/>
                <w:lang w:val="sr-Cyrl-RS"/>
              </w:rPr>
              <w:t>13</w:t>
            </w:r>
          </w:p>
        </w:tc>
        <w:tc>
          <w:tcPr>
            <w:tcW w:w="5637" w:type="dxa"/>
            <w:tcBorders>
              <w:top w:val="single" w:sz="4" w:space="0" w:color="auto"/>
              <w:left w:val="nil"/>
              <w:bottom w:val="single" w:sz="4" w:space="0" w:color="auto"/>
              <w:right w:val="single" w:sz="4" w:space="0" w:color="auto"/>
            </w:tcBorders>
            <w:shd w:val="clear" w:color="auto" w:fill="auto"/>
            <w:vAlign w:val="center"/>
          </w:tcPr>
          <w:p w14:paraId="05B7FB67" w14:textId="53A3E8B7" w:rsidR="000A4753" w:rsidRPr="004D58B2" w:rsidRDefault="000A4753"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7E3456D6" w14:textId="372F35B3" w:rsidR="000A4753" w:rsidRPr="004D58B2" w:rsidRDefault="000A4753" w:rsidP="00791227">
            <w:pPr>
              <w:jc w:val="center"/>
              <w:rPr>
                <w:rFonts w:cs="Arial"/>
                <w:sz w:val="24"/>
                <w:szCs w:val="24"/>
              </w:rPr>
            </w:pPr>
            <w:r w:rsidRPr="009824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38F44754" w14:textId="2258AB99" w:rsidR="000A4753" w:rsidRPr="000A4753" w:rsidRDefault="000A4753" w:rsidP="000A4753">
            <w:pPr>
              <w:tabs>
                <w:tab w:val="left" w:pos="405"/>
                <w:tab w:val="center" w:pos="552"/>
              </w:tabs>
              <w:jc w:val="center"/>
              <w:rPr>
                <w:rFonts w:cs="Arial"/>
                <w:sz w:val="24"/>
                <w:szCs w:val="24"/>
                <w:lang w:eastAsia="sr-Cyrl-CS"/>
              </w:rPr>
            </w:pPr>
            <w:r>
              <w:rPr>
                <w:rFonts w:cs="Arial"/>
                <w:sz w:val="24"/>
                <w:szCs w:val="24"/>
                <w:lang w:eastAsia="sr-Cyrl-CS"/>
              </w:rPr>
              <w:t>0,2</w:t>
            </w:r>
          </w:p>
        </w:tc>
      </w:tr>
    </w:tbl>
    <w:p w14:paraId="1295D403" w14:textId="77777777" w:rsidR="004D58B2" w:rsidRDefault="004D58B2" w:rsidP="004D58B2">
      <w:pPr>
        <w:rPr>
          <w:rFonts w:cs="Arial"/>
          <w:sz w:val="24"/>
          <w:szCs w:val="24"/>
          <w:u w:val="single"/>
          <w:lang w:val="sr-Cyrl-CS" w:eastAsia="sr-Cyrl-CS"/>
        </w:rPr>
      </w:pPr>
    </w:p>
    <w:p w14:paraId="3D771E1A" w14:textId="77777777" w:rsidR="00E716CD" w:rsidRDefault="00E716CD" w:rsidP="004D58B2">
      <w:pPr>
        <w:rPr>
          <w:rFonts w:cs="Arial"/>
          <w:sz w:val="24"/>
          <w:szCs w:val="24"/>
          <w:u w:val="single"/>
          <w:lang w:val="sr-Cyrl-CS" w:eastAsia="sr-Cyrl-CS"/>
        </w:rPr>
      </w:pPr>
    </w:p>
    <w:p w14:paraId="1DCA91BB" w14:textId="77777777" w:rsidR="00E716CD" w:rsidRDefault="00E716CD" w:rsidP="004D58B2">
      <w:pPr>
        <w:rPr>
          <w:rFonts w:cs="Arial"/>
          <w:sz w:val="24"/>
          <w:szCs w:val="24"/>
          <w:u w:val="single"/>
          <w:lang w:val="sr-Cyrl-CS" w:eastAsia="sr-Cyrl-CS"/>
        </w:rPr>
      </w:pPr>
    </w:p>
    <w:p w14:paraId="7F4574F1" w14:textId="77777777" w:rsidR="00E716CD" w:rsidRDefault="00E716CD" w:rsidP="004D58B2">
      <w:pPr>
        <w:rPr>
          <w:rFonts w:cs="Arial"/>
          <w:sz w:val="24"/>
          <w:szCs w:val="24"/>
          <w:u w:val="single"/>
          <w:lang w:val="sr-Cyrl-CS" w:eastAsia="sr-Cyrl-CS"/>
        </w:rPr>
      </w:pPr>
    </w:p>
    <w:p w14:paraId="26A442BB" w14:textId="77777777" w:rsidR="00E716CD" w:rsidRDefault="00E716CD" w:rsidP="004D58B2">
      <w:pPr>
        <w:rPr>
          <w:rFonts w:cs="Arial"/>
          <w:sz w:val="24"/>
          <w:szCs w:val="24"/>
          <w:u w:val="single"/>
          <w:lang w:val="sr-Cyrl-CS" w:eastAsia="sr-Cyrl-CS"/>
        </w:rPr>
      </w:pPr>
    </w:p>
    <w:p w14:paraId="06A0B91C" w14:textId="77777777" w:rsidR="00E716CD" w:rsidRPr="004D58B2" w:rsidRDefault="00E716CD" w:rsidP="004D58B2">
      <w:pPr>
        <w:rPr>
          <w:rFonts w:cs="Arial"/>
          <w:sz w:val="24"/>
          <w:szCs w:val="24"/>
          <w:u w:val="single"/>
          <w:lang w:val="sr-Cyrl-CS" w:eastAsia="sr-Cyrl-CS"/>
        </w:rPr>
      </w:pPr>
    </w:p>
    <w:tbl>
      <w:tblPr>
        <w:tblW w:w="9640" w:type="dxa"/>
        <w:jc w:val="center"/>
        <w:tblLook w:val="04A0" w:firstRow="1" w:lastRow="0" w:firstColumn="1" w:lastColumn="0" w:noHBand="0" w:noVBand="1"/>
      </w:tblPr>
      <w:tblGrid>
        <w:gridCol w:w="1148"/>
        <w:gridCol w:w="5621"/>
        <w:gridCol w:w="1215"/>
        <w:gridCol w:w="1656"/>
      </w:tblGrid>
      <w:tr w:rsidR="004D58B2" w:rsidRPr="004D58B2" w14:paraId="44CBA1CE" w14:textId="77777777" w:rsidTr="00791227">
        <w:trPr>
          <w:trHeight w:val="371"/>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18F331D6" w14:textId="77777777" w:rsidR="004D58B2" w:rsidRPr="004D58B2" w:rsidRDefault="004D58B2" w:rsidP="00791227">
            <w:pPr>
              <w:rPr>
                <w:rFonts w:cs="Arial"/>
                <w:b/>
                <w:sz w:val="24"/>
                <w:szCs w:val="24"/>
              </w:rPr>
            </w:pPr>
            <w:r w:rsidRPr="004D58B2">
              <w:rPr>
                <w:rFonts w:cs="Arial"/>
                <w:sz w:val="24"/>
                <w:szCs w:val="24"/>
                <w:lang w:val="sr-Cyrl-RS"/>
              </w:rPr>
              <w:lastRenderedPageBreak/>
              <w:t xml:space="preserve">Л. </w:t>
            </w:r>
            <w:r w:rsidRPr="004D58B2">
              <w:rPr>
                <w:rFonts w:cs="Arial"/>
                <w:sz w:val="24"/>
                <w:szCs w:val="24"/>
              </w:rPr>
              <w:t>Израда намотаја трансформатора</w:t>
            </w:r>
            <w:r w:rsidRPr="004D58B2">
              <w:rPr>
                <w:rFonts w:cs="Arial"/>
                <w:sz w:val="24"/>
                <w:szCs w:val="24"/>
                <w:lang w:val="sr-Cyrl-RS"/>
              </w:rPr>
              <w:t xml:space="preserve"> - </w:t>
            </w:r>
            <w:r w:rsidRPr="004D58B2">
              <w:rPr>
                <w:rFonts w:cs="Arial"/>
                <w:b/>
                <w:sz w:val="24"/>
                <w:szCs w:val="24"/>
                <w:lang w:val="sr-Cyrl-RS"/>
              </w:rPr>
              <w:t>намотај вишег напона по једном стубу трансформатора</w:t>
            </w:r>
          </w:p>
        </w:tc>
      </w:tr>
      <w:tr w:rsidR="004D58B2" w:rsidRPr="004D58B2" w14:paraId="7A59CF63" w14:textId="77777777" w:rsidTr="00791227">
        <w:trPr>
          <w:trHeight w:val="3139"/>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tcPr>
          <w:p w14:paraId="530B251D" w14:textId="7ED7992B" w:rsidR="004D58B2" w:rsidRPr="009B0F0A" w:rsidRDefault="004D58B2" w:rsidP="004D58B2">
            <w:pPr>
              <w:jc w:val="left"/>
              <w:rPr>
                <w:rFonts w:cs="Arial"/>
                <w:sz w:val="24"/>
                <w:szCs w:val="24"/>
              </w:rPr>
            </w:pPr>
            <w:r w:rsidRPr="009B0F0A">
              <w:rPr>
                <w:rFonts w:cs="Arial"/>
                <w:sz w:val="24"/>
                <w:szCs w:val="24"/>
              </w:rPr>
              <w:t>У</w:t>
            </w:r>
            <w:r w:rsidR="000E312B" w:rsidRPr="009B0F0A">
              <w:rPr>
                <w:rFonts w:cs="Arial"/>
                <w:sz w:val="24"/>
                <w:szCs w:val="24"/>
                <w:lang w:val="sr-Cyrl-RS"/>
              </w:rPr>
              <w:t>слуга обухвата</w:t>
            </w:r>
            <w:r w:rsidRPr="009B0F0A">
              <w:rPr>
                <w:rFonts w:cs="Arial"/>
                <w:sz w:val="24"/>
                <w:szCs w:val="24"/>
              </w:rPr>
              <w:t xml:space="preserve"> све потребне рaдње везане за премотавањ</w:t>
            </w:r>
            <w:r w:rsidR="000E312B" w:rsidRPr="009B0F0A">
              <w:rPr>
                <w:rFonts w:cs="Arial"/>
                <w:sz w:val="24"/>
                <w:szCs w:val="24"/>
              </w:rPr>
              <w:t xml:space="preserve">е трансформатора (са </w:t>
            </w:r>
            <w:r w:rsidR="000E312B" w:rsidRPr="009B0F0A">
              <w:rPr>
                <w:rFonts w:cs="Arial"/>
                <w:sz w:val="24"/>
                <w:szCs w:val="24"/>
                <w:lang w:val="sr-Cyrl-RS"/>
              </w:rPr>
              <w:t xml:space="preserve">набавком </w:t>
            </w:r>
            <w:r w:rsidRPr="009B0F0A">
              <w:rPr>
                <w:rFonts w:cs="Arial"/>
                <w:sz w:val="24"/>
                <w:szCs w:val="24"/>
              </w:rPr>
              <w:t>материјал</w:t>
            </w:r>
            <w:r w:rsidR="000E312B" w:rsidRPr="009B0F0A">
              <w:rPr>
                <w:rFonts w:cs="Arial"/>
                <w:sz w:val="24"/>
                <w:szCs w:val="24"/>
                <w:lang w:val="sr-Cyrl-RS"/>
              </w:rPr>
              <w:t>а</w:t>
            </w:r>
            <w:r w:rsidRPr="009B0F0A">
              <w:rPr>
                <w:rFonts w:cs="Arial"/>
                <w:sz w:val="24"/>
                <w:szCs w:val="24"/>
              </w:rPr>
              <w:t xml:space="preserve"> за премотавање), осим трансформаторског уљa и резервних делова</w:t>
            </w:r>
            <w:r w:rsidR="009D7782" w:rsidRPr="009B0F0A">
              <w:rPr>
                <w:rFonts w:cs="Arial"/>
                <w:sz w:val="24"/>
                <w:szCs w:val="24"/>
              </w:rPr>
              <w:t>.</w:t>
            </w:r>
            <w:r w:rsidRPr="009B0F0A">
              <w:rPr>
                <w:rFonts w:cs="Arial"/>
                <w:sz w:val="24"/>
                <w:szCs w:val="24"/>
              </w:rPr>
              <w:t xml:space="preserve"> </w:t>
            </w:r>
          </w:p>
          <w:p w14:paraId="6D9BBC19" w14:textId="48BE15AF" w:rsidR="004D58B2" w:rsidRPr="004D58B2" w:rsidRDefault="004D58B2" w:rsidP="004D58B2">
            <w:pPr>
              <w:jc w:val="left"/>
              <w:rPr>
                <w:rFonts w:cs="Arial"/>
                <w:sz w:val="24"/>
                <w:szCs w:val="24"/>
              </w:rPr>
            </w:pPr>
            <w:r w:rsidRPr="00C761E5">
              <w:rPr>
                <w:rFonts w:cs="Arial"/>
                <w:sz w:val="24"/>
                <w:szCs w:val="24"/>
              </w:rPr>
              <w:t xml:space="preserve">Напомена: Ако цене ревизије (ремонта) прелазе вредности преко 60%, за поправку трансформатора обавезна је </w:t>
            </w:r>
            <w:r w:rsidR="00DF30BC" w:rsidRPr="00C761E5">
              <w:rPr>
                <w:rFonts w:cs="Arial"/>
                <w:sz w:val="24"/>
                <w:szCs w:val="24"/>
                <w:lang w:val="sr-Cyrl-RS"/>
              </w:rPr>
              <w:t xml:space="preserve">писана </w:t>
            </w:r>
            <w:r w:rsidR="00DF30BC" w:rsidRPr="00C761E5">
              <w:rPr>
                <w:rFonts w:cs="Arial"/>
                <w:sz w:val="24"/>
                <w:szCs w:val="24"/>
              </w:rPr>
              <w:t xml:space="preserve">сагласност </w:t>
            </w:r>
            <w:r w:rsidR="00DF30BC" w:rsidRPr="00C761E5">
              <w:rPr>
                <w:rFonts w:cs="Arial"/>
                <w:sz w:val="24"/>
                <w:szCs w:val="24"/>
                <w:lang w:val="sr-Cyrl-RS"/>
              </w:rPr>
              <w:t>Н</w:t>
            </w:r>
            <w:r w:rsidR="00DF30BC" w:rsidRPr="00C761E5">
              <w:rPr>
                <w:rFonts w:cs="Arial"/>
                <w:sz w:val="24"/>
                <w:szCs w:val="24"/>
              </w:rPr>
              <w:t xml:space="preserve">аручиоца </w:t>
            </w:r>
            <w:r w:rsidRPr="00C761E5">
              <w:rPr>
                <w:rFonts w:cs="Arial"/>
                <w:sz w:val="24"/>
                <w:szCs w:val="24"/>
              </w:rPr>
              <w:t>. Код трансформатора старијих од 20 година ова сагласност се мора тражити и за поправке чија вредност прелази 50%.</w:t>
            </w:r>
            <w:r w:rsidRPr="00C761E5">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r w:rsidRPr="004D58B2">
              <w:rPr>
                <w:rFonts w:cs="Arial"/>
                <w:sz w:val="24"/>
                <w:szCs w:val="24"/>
              </w:rPr>
              <w:tab/>
            </w:r>
          </w:p>
          <w:p w14:paraId="380A332B" w14:textId="799190FB" w:rsidR="004D58B2" w:rsidRPr="004D58B2" w:rsidRDefault="009B0F0A" w:rsidP="004D58B2">
            <w:pPr>
              <w:jc w:val="left"/>
              <w:rPr>
                <w:rFonts w:cs="Arial"/>
                <w:sz w:val="24"/>
                <w:szCs w:val="24"/>
              </w:rPr>
            </w:pPr>
            <w:r w:rsidRPr="009B0F0A">
              <w:rPr>
                <w:rFonts w:cs="Arial"/>
                <w:sz w:val="24"/>
                <w:szCs w:val="24"/>
              </w:rPr>
              <w:t>Oтпадни материјал (бакар, уље, прешпан, папир, текстолит) je брига извршиоца посла и урачунат је у цену намотаја, а резервни делови (Бухолц, контакни термометар, изолатори и слично) остају власништво Наручиоца.</w:t>
            </w:r>
          </w:p>
        </w:tc>
      </w:tr>
      <w:tr w:rsidR="004D58B2" w:rsidRPr="004D58B2" w14:paraId="06320D4A" w14:textId="77777777" w:rsidTr="000E312B">
        <w:trPr>
          <w:trHeight w:val="708"/>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5EFD7" w14:textId="77777777" w:rsidR="004D58B2" w:rsidRPr="004D58B2" w:rsidRDefault="004D58B2" w:rsidP="00791227">
            <w:pPr>
              <w:jc w:val="center"/>
              <w:rPr>
                <w:rFonts w:cs="Arial"/>
                <w:sz w:val="24"/>
                <w:szCs w:val="24"/>
              </w:rPr>
            </w:pPr>
            <w:r w:rsidRPr="004D58B2">
              <w:rPr>
                <w:rFonts w:cs="Arial"/>
                <w:sz w:val="24"/>
                <w:szCs w:val="24"/>
                <w:lang w:val="sr-Cyrl-RS"/>
              </w:rPr>
              <w:t>р</w:t>
            </w:r>
            <w:r w:rsidRPr="004D58B2">
              <w:rPr>
                <w:rFonts w:cs="Arial"/>
                <w:sz w:val="24"/>
                <w:szCs w:val="24"/>
              </w:rPr>
              <w:t>ед.број</w:t>
            </w:r>
          </w:p>
        </w:tc>
        <w:tc>
          <w:tcPr>
            <w:tcW w:w="5637" w:type="dxa"/>
            <w:tcBorders>
              <w:top w:val="single" w:sz="4" w:space="0" w:color="auto"/>
              <w:left w:val="nil"/>
              <w:bottom w:val="single" w:sz="4" w:space="0" w:color="auto"/>
              <w:right w:val="single" w:sz="4" w:space="0" w:color="auto"/>
            </w:tcBorders>
            <w:shd w:val="clear" w:color="auto" w:fill="auto"/>
            <w:vAlign w:val="center"/>
          </w:tcPr>
          <w:p w14:paraId="617EF414" w14:textId="48D392A6" w:rsidR="004D58B2" w:rsidRPr="004D58B2" w:rsidRDefault="009B0F0A" w:rsidP="00791227">
            <w:pPr>
              <w:jc w:val="center"/>
              <w:rPr>
                <w:rFonts w:cs="Arial"/>
                <w:sz w:val="24"/>
                <w:szCs w:val="24"/>
              </w:rPr>
            </w:pPr>
            <w:r w:rsidRPr="009B0F0A">
              <w:rPr>
                <w:rFonts w:cs="Arial"/>
                <w:sz w:val="24"/>
                <w:szCs w:val="24"/>
              </w:rPr>
              <w:t xml:space="preserve">Трансформатори  </w:t>
            </w:r>
            <w:r>
              <w:rPr>
                <w:rFonts w:cs="Arial"/>
                <w:sz w:val="24"/>
                <w:szCs w:val="24"/>
              </w:rPr>
              <w:t>(</w:t>
            </w:r>
            <w:r w:rsidRPr="009B0F0A">
              <w:rPr>
                <w:rFonts w:cs="Arial"/>
                <w:sz w:val="24"/>
                <w:szCs w:val="24"/>
              </w:rPr>
              <w:t>преносни однос</w:t>
            </w:r>
            <w:r>
              <w:rPr>
                <w:rFonts w:cs="Arial"/>
                <w:sz w:val="24"/>
                <w:szCs w:val="24"/>
                <w:lang w:val="sr-Cyrl-RS"/>
              </w:rPr>
              <w:t xml:space="preserve"> – напон )</w:t>
            </w:r>
            <w:r w:rsidRPr="00B612F7">
              <w:rPr>
                <w:rFonts w:cs="Arial"/>
              </w:rPr>
              <w:t xml:space="preserve">  </w:t>
            </w:r>
            <w:r w:rsidR="004D58B2" w:rsidRPr="004D58B2">
              <w:rPr>
                <w:rFonts w:cs="Arial"/>
                <w:sz w:val="24"/>
                <w:szCs w:val="24"/>
              </w:rPr>
              <w:t xml:space="preserve">    35/10 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E668F76" w14:textId="77777777" w:rsidR="004D58B2" w:rsidRPr="004D58B2" w:rsidRDefault="004D58B2" w:rsidP="00791227">
            <w:pPr>
              <w:jc w:val="center"/>
              <w:rPr>
                <w:rFonts w:cs="Arial"/>
                <w:sz w:val="24"/>
                <w:szCs w:val="24"/>
              </w:rPr>
            </w:pPr>
            <w:r w:rsidRPr="004D58B2">
              <w:rPr>
                <w:rFonts w:cs="Arial"/>
                <w:sz w:val="24"/>
                <w:szCs w:val="24"/>
              </w:rPr>
              <w:t xml:space="preserve">     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F9A86CC" w14:textId="6C693AB1" w:rsidR="004D58B2" w:rsidRPr="004D58B2" w:rsidRDefault="000A4753" w:rsidP="00791227">
            <w:pPr>
              <w:rPr>
                <w:rFonts w:cs="Arial"/>
                <w:sz w:val="24"/>
                <w:szCs w:val="24"/>
              </w:rPr>
            </w:pPr>
            <w:r w:rsidRPr="000A4753">
              <w:rPr>
                <w:rFonts w:cs="Arial"/>
                <w:sz w:val="24"/>
                <w:szCs w:val="24"/>
                <w:lang w:val="sr-Cyrl-RS"/>
              </w:rPr>
              <w:t>Коефици</w:t>
            </w:r>
            <w:r w:rsidR="00F22159">
              <w:rPr>
                <w:rFonts w:cs="Arial"/>
                <w:sz w:val="24"/>
                <w:szCs w:val="24"/>
                <w:lang w:val="sr-Cyrl-RS"/>
              </w:rPr>
              <w:t>ј</w:t>
            </w:r>
            <w:r w:rsidRPr="000A4753">
              <w:rPr>
                <w:rFonts w:cs="Arial"/>
                <w:sz w:val="24"/>
                <w:szCs w:val="24"/>
                <w:lang w:val="sr-Cyrl-RS"/>
              </w:rPr>
              <w:t>ент учесталости</w:t>
            </w:r>
          </w:p>
        </w:tc>
      </w:tr>
      <w:tr w:rsidR="000A4753" w:rsidRPr="004D58B2" w14:paraId="6F7723A6"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86CE" w14:textId="77777777" w:rsidR="000A4753" w:rsidRPr="004D58B2" w:rsidRDefault="000A4753" w:rsidP="00791227">
            <w:pPr>
              <w:jc w:val="center"/>
              <w:rPr>
                <w:rFonts w:cs="Arial"/>
                <w:sz w:val="24"/>
                <w:szCs w:val="24"/>
                <w:lang w:val="sr-Cyrl-RS"/>
              </w:rPr>
            </w:pPr>
            <w:r w:rsidRPr="004D58B2">
              <w:rPr>
                <w:rFonts w:cs="Arial"/>
                <w:sz w:val="24"/>
                <w:szCs w:val="24"/>
                <w:lang w:val="sr-Cyrl-RS"/>
              </w:rPr>
              <w:t>1</w:t>
            </w:r>
          </w:p>
        </w:tc>
        <w:tc>
          <w:tcPr>
            <w:tcW w:w="5637" w:type="dxa"/>
            <w:tcBorders>
              <w:top w:val="single" w:sz="4" w:space="0" w:color="auto"/>
              <w:left w:val="nil"/>
              <w:bottom w:val="single" w:sz="4" w:space="0" w:color="auto"/>
              <w:right w:val="single" w:sz="4" w:space="0" w:color="auto"/>
            </w:tcBorders>
            <w:shd w:val="clear" w:color="auto" w:fill="auto"/>
            <w:vAlign w:val="center"/>
          </w:tcPr>
          <w:p w14:paraId="7F246C24" w14:textId="269AE905" w:rsidR="000A4753" w:rsidRPr="004D58B2" w:rsidRDefault="000A4753"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355A314" w14:textId="1B36ECFC"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775E15CC" w14:textId="10A94925"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3DD69590"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F90EA" w14:textId="77777777" w:rsidR="000A4753" w:rsidRPr="004D58B2" w:rsidRDefault="000A4753" w:rsidP="00791227">
            <w:pPr>
              <w:jc w:val="center"/>
              <w:rPr>
                <w:rFonts w:cs="Arial"/>
                <w:sz w:val="24"/>
                <w:szCs w:val="24"/>
                <w:lang w:val="sr-Cyrl-RS"/>
              </w:rPr>
            </w:pPr>
            <w:r w:rsidRPr="004D58B2">
              <w:rPr>
                <w:rFonts w:cs="Arial"/>
                <w:sz w:val="24"/>
                <w:szCs w:val="24"/>
                <w:lang w:val="sr-Cyrl-RS"/>
              </w:rPr>
              <w:t>2</w:t>
            </w:r>
          </w:p>
        </w:tc>
        <w:tc>
          <w:tcPr>
            <w:tcW w:w="5637" w:type="dxa"/>
            <w:tcBorders>
              <w:top w:val="single" w:sz="4" w:space="0" w:color="auto"/>
              <w:left w:val="nil"/>
              <w:bottom w:val="single" w:sz="4" w:space="0" w:color="auto"/>
              <w:right w:val="single" w:sz="4" w:space="0" w:color="auto"/>
            </w:tcBorders>
            <w:shd w:val="clear" w:color="auto" w:fill="auto"/>
            <w:vAlign w:val="center"/>
          </w:tcPr>
          <w:p w14:paraId="2C87335B" w14:textId="7744C0AA" w:rsidR="000A4753" w:rsidRPr="004D58B2" w:rsidRDefault="000A4753" w:rsidP="00791227">
            <w:pPr>
              <w:jc w:val="center"/>
              <w:rPr>
                <w:rFonts w:cs="Arial"/>
                <w:sz w:val="24"/>
                <w:szCs w:val="24"/>
              </w:rPr>
            </w:pPr>
            <w:r w:rsidRPr="004D58B2">
              <w:rPr>
                <w:rFonts w:cs="Arial"/>
                <w:sz w:val="24"/>
                <w:szCs w:val="24"/>
              </w:rPr>
              <w:t>1600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9C9F56F" w14:textId="7C33D323"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33D99930" w14:textId="4967D740"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1D71EEE6"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487F5" w14:textId="77777777" w:rsidR="000A4753" w:rsidRPr="004D58B2" w:rsidRDefault="000A4753" w:rsidP="00791227">
            <w:pPr>
              <w:jc w:val="center"/>
              <w:rPr>
                <w:rFonts w:cs="Arial"/>
                <w:sz w:val="24"/>
                <w:szCs w:val="24"/>
                <w:lang w:val="sr-Cyrl-RS"/>
              </w:rPr>
            </w:pPr>
            <w:r w:rsidRPr="004D58B2">
              <w:rPr>
                <w:rFonts w:cs="Arial"/>
                <w:sz w:val="24"/>
                <w:szCs w:val="24"/>
                <w:lang w:val="sr-Cyrl-RS"/>
              </w:rPr>
              <w:t>3</w:t>
            </w:r>
          </w:p>
        </w:tc>
        <w:tc>
          <w:tcPr>
            <w:tcW w:w="5637" w:type="dxa"/>
            <w:tcBorders>
              <w:top w:val="single" w:sz="4" w:space="0" w:color="auto"/>
              <w:left w:val="nil"/>
              <w:bottom w:val="single" w:sz="4" w:space="0" w:color="auto"/>
              <w:right w:val="single" w:sz="4" w:space="0" w:color="auto"/>
            </w:tcBorders>
            <w:shd w:val="clear" w:color="auto" w:fill="auto"/>
            <w:vAlign w:val="center"/>
          </w:tcPr>
          <w:p w14:paraId="3650A942" w14:textId="55AE3A99" w:rsidR="000A4753" w:rsidRPr="004D58B2" w:rsidRDefault="000A4753" w:rsidP="00791227">
            <w:pPr>
              <w:jc w:val="center"/>
              <w:rPr>
                <w:rFonts w:cs="Arial"/>
                <w:sz w:val="24"/>
                <w:szCs w:val="24"/>
              </w:rPr>
            </w:pPr>
            <w:r w:rsidRPr="004D58B2">
              <w:rPr>
                <w:rFonts w:cs="Arial"/>
                <w:sz w:val="24"/>
                <w:szCs w:val="24"/>
              </w:rPr>
              <w:t>2500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F7A0824" w14:textId="58A4CF53"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17972BA4" w14:textId="2FB97EAE"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0F670EEE"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6A980" w14:textId="77777777" w:rsidR="000A4753" w:rsidRPr="004D58B2" w:rsidRDefault="000A4753" w:rsidP="00791227">
            <w:pPr>
              <w:jc w:val="center"/>
              <w:rPr>
                <w:rFonts w:cs="Arial"/>
                <w:sz w:val="24"/>
                <w:szCs w:val="24"/>
                <w:lang w:val="sr-Cyrl-RS"/>
              </w:rPr>
            </w:pPr>
            <w:r w:rsidRPr="004D58B2">
              <w:rPr>
                <w:rFonts w:cs="Arial"/>
                <w:sz w:val="24"/>
                <w:szCs w:val="24"/>
                <w:lang w:val="sr-Cyrl-RS"/>
              </w:rPr>
              <w:t>4</w:t>
            </w:r>
          </w:p>
        </w:tc>
        <w:tc>
          <w:tcPr>
            <w:tcW w:w="5637" w:type="dxa"/>
            <w:tcBorders>
              <w:top w:val="single" w:sz="4" w:space="0" w:color="auto"/>
              <w:left w:val="nil"/>
              <w:bottom w:val="single" w:sz="4" w:space="0" w:color="auto"/>
              <w:right w:val="single" w:sz="4" w:space="0" w:color="auto"/>
            </w:tcBorders>
            <w:shd w:val="clear" w:color="auto" w:fill="auto"/>
            <w:vAlign w:val="center"/>
          </w:tcPr>
          <w:p w14:paraId="4A0152F7" w14:textId="741B6C34" w:rsidR="000A4753" w:rsidRPr="004D58B2" w:rsidRDefault="000A4753" w:rsidP="00791227">
            <w:pPr>
              <w:jc w:val="center"/>
              <w:rPr>
                <w:rFonts w:cs="Arial"/>
                <w:sz w:val="24"/>
                <w:szCs w:val="24"/>
              </w:rPr>
            </w:pPr>
            <w:r w:rsidRPr="004D58B2">
              <w:rPr>
                <w:rFonts w:cs="Arial"/>
                <w:sz w:val="24"/>
                <w:szCs w:val="24"/>
              </w:rPr>
              <w:t>4000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2FD8A1CD" w14:textId="6FFB39B2"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4C407AC" w14:textId="7A3D972C"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0,2</w:t>
            </w:r>
          </w:p>
        </w:tc>
      </w:tr>
      <w:tr w:rsidR="000A4753" w:rsidRPr="004D58B2" w14:paraId="1641CB3D"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71D6" w14:textId="77777777" w:rsidR="000A4753" w:rsidRPr="004D58B2" w:rsidRDefault="000A4753" w:rsidP="00791227">
            <w:pPr>
              <w:jc w:val="center"/>
              <w:rPr>
                <w:rFonts w:cs="Arial"/>
                <w:sz w:val="24"/>
                <w:szCs w:val="24"/>
                <w:lang w:val="sr-Cyrl-RS"/>
              </w:rPr>
            </w:pPr>
            <w:r w:rsidRPr="004D58B2">
              <w:rPr>
                <w:rFonts w:cs="Arial"/>
                <w:sz w:val="24"/>
                <w:szCs w:val="24"/>
                <w:lang w:val="sr-Cyrl-RS"/>
              </w:rPr>
              <w:t>5</w:t>
            </w:r>
          </w:p>
        </w:tc>
        <w:tc>
          <w:tcPr>
            <w:tcW w:w="5637" w:type="dxa"/>
            <w:tcBorders>
              <w:top w:val="single" w:sz="4" w:space="0" w:color="auto"/>
              <w:left w:val="nil"/>
              <w:bottom w:val="single" w:sz="4" w:space="0" w:color="auto"/>
              <w:right w:val="single" w:sz="4" w:space="0" w:color="auto"/>
            </w:tcBorders>
            <w:shd w:val="clear" w:color="auto" w:fill="auto"/>
            <w:vAlign w:val="center"/>
          </w:tcPr>
          <w:p w14:paraId="4880137B" w14:textId="039F59EC" w:rsidR="000A4753" w:rsidRPr="004D58B2" w:rsidRDefault="000A4753" w:rsidP="00791227">
            <w:pPr>
              <w:jc w:val="center"/>
              <w:rPr>
                <w:rFonts w:cs="Arial"/>
                <w:sz w:val="24"/>
                <w:szCs w:val="24"/>
              </w:rPr>
            </w:pPr>
            <w:r w:rsidRPr="004D58B2">
              <w:rPr>
                <w:rFonts w:cs="Arial"/>
                <w:sz w:val="24"/>
                <w:szCs w:val="24"/>
              </w:rPr>
              <w:t>8000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4782F85" w14:textId="4618AE8E"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1C3F95A" w14:textId="069BB25C"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0,2</w:t>
            </w:r>
          </w:p>
        </w:tc>
      </w:tr>
      <w:tr w:rsidR="000A4753" w:rsidRPr="004D58B2" w14:paraId="36895D1A"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E98F5" w14:textId="77777777" w:rsidR="000A4753" w:rsidRPr="004D58B2" w:rsidRDefault="000A4753" w:rsidP="00791227">
            <w:pPr>
              <w:jc w:val="center"/>
              <w:rPr>
                <w:rFonts w:cs="Arial"/>
                <w:sz w:val="24"/>
                <w:szCs w:val="24"/>
                <w:lang w:val="sr-Cyrl-RS"/>
              </w:rPr>
            </w:pPr>
            <w:r w:rsidRPr="004D58B2">
              <w:rPr>
                <w:rFonts w:cs="Arial"/>
                <w:sz w:val="24"/>
                <w:szCs w:val="24"/>
                <w:lang w:val="sr-Cyrl-RS"/>
              </w:rPr>
              <w:t>6</w:t>
            </w:r>
          </w:p>
        </w:tc>
        <w:tc>
          <w:tcPr>
            <w:tcW w:w="5637" w:type="dxa"/>
            <w:tcBorders>
              <w:top w:val="single" w:sz="4" w:space="0" w:color="auto"/>
              <w:left w:val="nil"/>
              <w:bottom w:val="single" w:sz="4" w:space="0" w:color="auto"/>
              <w:right w:val="single" w:sz="4" w:space="0" w:color="auto"/>
            </w:tcBorders>
            <w:shd w:val="clear" w:color="auto" w:fill="auto"/>
            <w:vAlign w:val="center"/>
          </w:tcPr>
          <w:p w14:paraId="31DED8E1" w14:textId="2B840080" w:rsidR="000A4753" w:rsidRPr="004D58B2" w:rsidRDefault="000A4753" w:rsidP="00791227">
            <w:pPr>
              <w:jc w:val="center"/>
              <w:rPr>
                <w:rFonts w:cs="Arial"/>
                <w:sz w:val="24"/>
                <w:szCs w:val="24"/>
                <w:lang w:val="sr-Cyrl-RS"/>
              </w:rPr>
            </w:pPr>
            <w:r w:rsidRPr="004D58B2">
              <w:rPr>
                <w:rFonts w:cs="Arial"/>
                <w:sz w:val="24"/>
                <w:szCs w:val="24"/>
                <w:lang w:val="sr-Cyrl-RS"/>
              </w:rPr>
              <w:t>12 500</w:t>
            </w:r>
            <w:r w:rsidRPr="004D58B2">
              <w:rPr>
                <w:rFonts w:cs="Arial"/>
                <w:sz w:val="24"/>
                <w:szCs w:val="24"/>
              </w:rPr>
              <w:t xml:space="preserve"> kVA</w:t>
            </w:r>
          </w:p>
        </w:tc>
        <w:tc>
          <w:tcPr>
            <w:tcW w:w="1215" w:type="dxa"/>
            <w:tcBorders>
              <w:top w:val="single" w:sz="4" w:space="0" w:color="auto"/>
              <w:left w:val="nil"/>
              <w:bottom w:val="single" w:sz="4" w:space="0" w:color="auto"/>
              <w:right w:val="single" w:sz="4" w:space="0" w:color="auto"/>
            </w:tcBorders>
            <w:shd w:val="clear" w:color="auto" w:fill="auto"/>
            <w:noWrap/>
          </w:tcPr>
          <w:p w14:paraId="4D32FC8A" w14:textId="19B03440" w:rsidR="000A4753" w:rsidRPr="004D58B2" w:rsidRDefault="000A4753" w:rsidP="00791227">
            <w:pPr>
              <w:jc w:val="center"/>
              <w:rPr>
                <w:rFonts w:cs="Arial"/>
                <w:sz w:val="24"/>
                <w:szCs w:val="24"/>
              </w:rPr>
            </w:pPr>
            <w:r w:rsidRPr="00A80A73">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380F1AF1" w14:textId="27DD7B81" w:rsidR="000A4753" w:rsidRPr="000A4753" w:rsidRDefault="000A4753" w:rsidP="000A4753">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0A4753" w:rsidRPr="004D58B2" w14:paraId="686D19ED" w14:textId="77777777" w:rsidTr="000E312B">
        <w:trPr>
          <w:trHeight w:val="320"/>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58835" w14:textId="77777777" w:rsidR="000A4753" w:rsidRPr="004D58B2" w:rsidRDefault="000A4753" w:rsidP="00791227">
            <w:pPr>
              <w:jc w:val="center"/>
              <w:rPr>
                <w:rFonts w:cs="Arial"/>
                <w:sz w:val="24"/>
                <w:szCs w:val="24"/>
              </w:rPr>
            </w:pPr>
            <w:r w:rsidRPr="004D58B2">
              <w:rPr>
                <w:rFonts w:cs="Arial"/>
                <w:sz w:val="24"/>
                <w:szCs w:val="24"/>
              </w:rPr>
              <w:t>ред.број</w:t>
            </w:r>
          </w:p>
        </w:tc>
        <w:tc>
          <w:tcPr>
            <w:tcW w:w="5637" w:type="dxa"/>
            <w:tcBorders>
              <w:top w:val="single" w:sz="4" w:space="0" w:color="auto"/>
              <w:left w:val="nil"/>
              <w:bottom w:val="single" w:sz="4" w:space="0" w:color="auto"/>
              <w:right w:val="single" w:sz="4" w:space="0" w:color="auto"/>
            </w:tcBorders>
            <w:shd w:val="clear" w:color="auto" w:fill="auto"/>
            <w:vAlign w:val="center"/>
            <w:hideMark/>
          </w:tcPr>
          <w:p w14:paraId="0B074A53" w14:textId="61CE9FA7" w:rsidR="000A4753" w:rsidRPr="004D58B2" w:rsidRDefault="000A4753" w:rsidP="00791227">
            <w:pPr>
              <w:jc w:val="center"/>
              <w:rPr>
                <w:rFonts w:cs="Arial"/>
                <w:sz w:val="24"/>
                <w:szCs w:val="24"/>
              </w:rPr>
            </w:pPr>
            <w:r w:rsidRPr="009B0F0A">
              <w:rPr>
                <w:rFonts w:cs="Arial"/>
                <w:sz w:val="24"/>
                <w:szCs w:val="24"/>
              </w:rPr>
              <w:t xml:space="preserve">Трансформатори  </w:t>
            </w:r>
            <w:r>
              <w:rPr>
                <w:rFonts w:cs="Arial"/>
                <w:sz w:val="24"/>
                <w:szCs w:val="24"/>
              </w:rPr>
              <w:t>(</w:t>
            </w:r>
            <w:r w:rsidRPr="009B0F0A">
              <w:rPr>
                <w:rFonts w:cs="Arial"/>
                <w:sz w:val="24"/>
                <w:szCs w:val="24"/>
              </w:rPr>
              <w:t>преносни</w:t>
            </w:r>
            <w:r>
              <w:rPr>
                <w:rFonts w:cs="Arial"/>
                <w:sz w:val="24"/>
                <w:szCs w:val="24"/>
                <w:lang w:val="sr-Cyrl-RS"/>
              </w:rPr>
              <w:t xml:space="preserve"> однос – напон )</w:t>
            </w:r>
            <w:r w:rsidRPr="00B612F7">
              <w:rPr>
                <w:rFonts w:cs="Arial"/>
              </w:rPr>
              <w:t xml:space="preserve">  </w:t>
            </w:r>
            <w:r w:rsidRPr="004D58B2">
              <w:rPr>
                <w:rFonts w:cs="Arial"/>
                <w:sz w:val="24"/>
                <w:szCs w:val="24"/>
              </w:rPr>
              <w:t xml:space="preserve"> </w:t>
            </w:r>
            <w:r w:rsidRPr="004D58B2">
              <w:rPr>
                <w:rFonts w:cs="Arial"/>
                <w:sz w:val="24"/>
                <w:szCs w:val="24"/>
                <w:lang w:val="sr-Cyrl-RS"/>
              </w:rPr>
              <w:t xml:space="preserve">20(10)/0,4 </w:t>
            </w:r>
            <w:r w:rsidRPr="004D58B2">
              <w:rPr>
                <w:rFonts w:cs="Arial"/>
                <w:sz w:val="24"/>
                <w:szCs w:val="24"/>
              </w:rPr>
              <w:t>kV (kVA)</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31BB094D" w14:textId="4C2262AF" w:rsidR="000A4753" w:rsidRPr="004D58B2" w:rsidRDefault="000A4753" w:rsidP="009D7782">
            <w:pPr>
              <w:jc w:val="center"/>
              <w:rPr>
                <w:rFonts w:cs="Arial"/>
                <w:sz w:val="24"/>
                <w:szCs w:val="24"/>
              </w:rPr>
            </w:pPr>
            <w:r w:rsidRPr="004D58B2">
              <w:rPr>
                <w:rFonts w:cs="Arial"/>
                <w:sz w:val="24"/>
                <w:szCs w:val="24"/>
              </w:rPr>
              <w:t>јединица мере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F609CD2" w14:textId="1BFD96C8" w:rsidR="000A4753" w:rsidRPr="004D58B2" w:rsidRDefault="00D948B7" w:rsidP="00791227">
            <w:pPr>
              <w:jc w:val="center"/>
              <w:rPr>
                <w:rFonts w:cs="Arial"/>
                <w:sz w:val="24"/>
                <w:szCs w:val="24"/>
              </w:rPr>
            </w:pPr>
            <w:r w:rsidRPr="00D948B7">
              <w:rPr>
                <w:rFonts w:cs="Arial"/>
                <w:sz w:val="24"/>
                <w:szCs w:val="24"/>
                <w:lang w:val="sr-Cyrl-RS"/>
              </w:rPr>
              <w:t>Коефици</w:t>
            </w:r>
            <w:r w:rsidR="00F22159">
              <w:rPr>
                <w:rFonts w:cs="Arial"/>
                <w:sz w:val="24"/>
                <w:szCs w:val="24"/>
                <w:lang w:val="sr-Cyrl-RS"/>
              </w:rPr>
              <w:t>ј</w:t>
            </w:r>
            <w:r w:rsidRPr="00D948B7">
              <w:rPr>
                <w:rFonts w:cs="Arial"/>
                <w:sz w:val="24"/>
                <w:szCs w:val="24"/>
                <w:lang w:val="sr-Cyrl-RS"/>
              </w:rPr>
              <w:t>ент учесталости</w:t>
            </w:r>
          </w:p>
        </w:tc>
      </w:tr>
      <w:tr w:rsidR="00D948B7" w:rsidRPr="004D58B2" w14:paraId="29C61A96"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879D5" w14:textId="77777777" w:rsidR="00D948B7" w:rsidRPr="004D58B2" w:rsidRDefault="00D948B7" w:rsidP="00791227">
            <w:pPr>
              <w:jc w:val="center"/>
              <w:rPr>
                <w:rFonts w:cs="Arial"/>
                <w:sz w:val="24"/>
                <w:szCs w:val="24"/>
                <w:lang w:val="sr-Cyrl-RS"/>
              </w:rPr>
            </w:pPr>
            <w:r w:rsidRPr="004D58B2">
              <w:rPr>
                <w:rFonts w:cs="Arial"/>
                <w:sz w:val="24"/>
                <w:szCs w:val="24"/>
                <w:lang w:val="sr-Cyrl-RS"/>
              </w:rPr>
              <w:t>7</w:t>
            </w:r>
          </w:p>
        </w:tc>
        <w:tc>
          <w:tcPr>
            <w:tcW w:w="5637" w:type="dxa"/>
            <w:tcBorders>
              <w:top w:val="single" w:sz="4" w:space="0" w:color="auto"/>
              <w:left w:val="nil"/>
              <w:bottom w:val="single" w:sz="4" w:space="0" w:color="auto"/>
              <w:right w:val="single" w:sz="4" w:space="0" w:color="auto"/>
            </w:tcBorders>
            <w:shd w:val="clear" w:color="auto" w:fill="auto"/>
            <w:vAlign w:val="center"/>
          </w:tcPr>
          <w:p w14:paraId="5AB6A6F6" w14:textId="7C361CC7" w:rsidR="00D948B7" w:rsidRPr="004D58B2" w:rsidRDefault="00D948B7" w:rsidP="00791227">
            <w:pPr>
              <w:jc w:val="center"/>
              <w:rPr>
                <w:rFonts w:cs="Arial"/>
                <w:sz w:val="24"/>
                <w:szCs w:val="24"/>
              </w:rPr>
            </w:pPr>
            <w:r w:rsidRPr="004D58B2">
              <w:rPr>
                <w:rFonts w:cs="Arial"/>
                <w:sz w:val="24"/>
                <w:szCs w:val="24"/>
              </w:rPr>
              <w:t>50 kVA</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14:paraId="2C300941" w14:textId="4E848C8B" w:rsidR="00D948B7" w:rsidRPr="000E312B" w:rsidRDefault="00D948B7" w:rsidP="00791227">
            <w:pPr>
              <w:jc w:val="center"/>
              <w:rPr>
                <w:rFonts w:cs="Arial"/>
                <w:sz w:val="24"/>
                <w:szCs w:val="24"/>
                <w:lang w:val="sr-Cyrl-RS"/>
              </w:rPr>
            </w:pPr>
            <w:r>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49DFCCF1" w14:textId="16A92FD6"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384A6F9A"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6A896" w14:textId="77777777" w:rsidR="00D948B7" w:rsidRPr="004D58B2" w:rsidRDefault="00D948B7" w:rsidP="00791227">
            <w:pPr>
              <w:jc w:val="center"/>
              <w:rPr>
                <w:rFonts w:cs="Arial"/>
                <w:sz w:val="24"/>
                <w:szCs w:val="24"/>
                <w:lang w:val="sr-Cyrl-RS"/>
              </w:rPr>
            </w:pPr>
            <w:r w:rsidRPr="004D58B2">
              <w:rPr>
                <w:rFonts w:cs="Arial"/>
                <w:sz w:val="24"/>
                <w:szCs w:val="24"/>
                <w:lang w:val="sr-Cyrl-RS"/>
              </w:rPr>
              <w:t>8</w:t>
            </w:r>
          </w:p>
        </w:tc>
        <w:tc>
          <w:tcPr>
            <w:tcW w:w="5637" w:type="dxa"/>
            <w:tcBorders>
              <w:top w:val="single" w:sz="4" w:space="0" w:color="auto"/>
              <w:left w:val="nil"/>
              <w:bottom w:val="single" w:sz="4" w:space="0" w:color="auto"/>
              <w:right w:val="single" w:sz="4" w:space="0" w:color="auto"/>
            </w:tcBorders>
            <w:shd w:val="clear" w:color="auto" w:fill="auto"/>
            <w:vAlign w:val="center"/>
          </w:tcPr>
          <w:p w14:paraId="24AE4FE5" w14:textId="1AFC7487" w:rsidR="00D948B7" w:rsidRPr="004D58B2" w:rsidRDefault="00D948B7" w:rsidP="00791227">
            <w:pPr>
              <w:jc w:val="center"/>
              <w:rPr>
                <w:rFonts w:cs="Arial"/>
                <w:sz w:val="24"/>
                <w:szCs w:val="24"/>
              </w:rPr>
            </w:pPr>
            <w:r w:rsidRPr="004D58B2">
              <w:rPr>
                <w:rFonts w:cs="Arial"/>
                <w:sz w:val="24"/>
                <w:szCs w:val="24"/>
              </w:rPr>
              <w:t>100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4E3BD005" w14:textId="696D715A"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67A822C3" w14:textId="627335C6"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35EA8B71"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83BD7" w14:textId="77777777" w:rsidR="00D948B7" w:rsidRPr="004D58B2" w:rsidRDefault="00D948B7" w:rsidP="00791227">
            <w:pPr>
              <w:jc w:val="center"/>
              <w:rPr>
                <w:rFonts w:cs="Arial"/>
                <w:sz w:val="24"/>
                <w:szCs w:val="24"/>
                <w:lang w:val="sr-Cyrl-RS"/>
              </w:rPr>
            </w:pPr>
            <w:r w:rsidRPr="004D58B2">
              <w:rPr>
                <w:rFonts w:cs="Arial"/>
                <w:sz w:val="24"/>
                <w:szCs w:val="24"/>
                <w:lang w:val="sr-Cyrl-RS"/>
              </w:rPr>
              <w:t>9</w:t>
            </w:r>
          </w:p>
        </w:tc>
        <w:tc>
          <w:tcPr>
            <w:tcW w:w="5637" w:type="dxa"/>
            <w:tcBorders>
              <w:top w:val="single" w:sz="4" w:space="0" w:color="auto"/>
              <w:left w:val="nil"/>
              <w:bottom w:val="single" w:sz="4" w:space="0" w:color="auto"/>
              <w:right w:val="single" w:sz="4" w:space="0" w:color="auto"/>
            </w:tcBorders>
            <w:shd w:val="clear" w:color="auto" w:fill="auto"/>
            <w:vAlign w:val="center"/>
          </w:tcPr>
          <w:p w14:paraId="430C793A" w14:textId="7A656608" w:rsidR="00D948B7" w:rsidRPr="004D58B2" w:rsidRDefault="00D948B7" w:rsidP="00791227">
            <w:pPr>
              <w:jc w:val="center"/>
              <w:rPr>
                <w:rFonts w:cs="Arial"/>
                <w:sz w:val="24"/>
                <w:szCs w:val="24"/>
              </w:rPr>
            </w:pPr>
            <w:r w:rsidRPr="004D58B2">
              <w:rPr>
                <w:rFonts w:cs="Arial"/>
                <w:sz w:val="24"/>
                <w:szCs w:val="24"/>
              </w:rPr>
              <w:t>160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509382E8" w14:textId="410D56B5"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4611DA25" w14:textId="31742845"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7DE80FBD" w14:textId="77777777" w:rsidTr="00CE7AD8">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44B44" w14:textId="77777777" w:rsidR="00D948B7" w:rsidRPr="004D58B2" w:rsidRDefault="00D948B7" w:rsidP="00791227">
            <w:pPr>
              <w:jc w:val="center"/>
              <w:rPr>
                <w:rFonts w:cs="Arial"/>
                <w:sz w:val="24"/>
                <w:szCs w:val="24"/>
                <w:lang w:val="sr-Cyrl-RS"/>
              </w:rPr>
            </w:pPr>
            <w:r w:rsidRPr="004D58B2">
              <w:rPr>
                <w:rFonts w:cs="Arial"/>
                <w:sz w:val="24"/>
                <w:szCs w:val="24"/>
                <w:lang w:val="sr-Cyrl-RS"/>
              </w:rPr>
              <w:t>10</w:t>
            </w:r>
          </w:p>
        </w:tc>
        <w:tc>
          <w:tcPr>
            <w:tcW w:w="5637" w:type="dxa"/>
            <w:tcBorders>
              <w:top w:val="single" w:sz="4" w:space="0" w:color="auto"/>
              <w:left w:val="nil"/>
              <w:bottom w:val="single" w:sz="4" w:space="0" w:color="auto"/>
              <w:right w:val="single" w:sz="4" w:space="0" w:color="auto"/>
            </w:tcBorders>
            <w:shd w:val="clear" w:color="auto" w:fill="auto"/>
            <w:vAlign w:val="center"/>
          </w:tcPr>
          <w:p w14:paraId="13F821AF" w14:textId="1FA2D804" w:rsidR="00D948B7" w:rsidRPr="004D58B2" w:rsidRDefault="00D948B7" w:rsidP="00791227">
            <w:pPr>
              <w:jc w:val="center"/>
              <w:rPr>
                <w:rFonts w:cs="Arial"/>
                <w:sz w:val="24"/>
                <w:szCs w:val="24"/>
              </w:rPr>
            </w:pPr>
            <w:r w:rsidRPr="004D58B2">
              <w:rPr>
                <w:rFonts w:cs="Arial"/>
                <w:sz w:val="24"/>
                <w:szCs w:val="24"/>
              </w:rPr>
              <w:t>250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3130EFF9" w14:textId="7B598DA0"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3D72F32E" w14:textId="6DE51B27"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61049009"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0B24E" w14:textId="77777777" w:rsidR="00D948B7" w:rsidRPr="004D58B2" w:rsidRDefault="00D948B7" w:rsidP="00791227">
            <w:pPr>
              <w:jc w:val="center"/>
              <w:rPr>
                <w:rFonts w:cs="Arial"/>
                <w:sz w:val="24"/>
                <w:szCs w:val="24"/>
                <w:lang w:val="sr-Cyrl-RS"/>
              </w:rPr>
            </w:pPr>
            <w:r w:rsidRPr="004D58B2">
              <w:rPr>
                <w:rFonts w:cs="Arial"/>
                <w:sz w:val="24"/>
                <w:szCs w:val="24"/>
                <w:lang w:val="sr-Cyrl-RS"/>
              </w:rPr>
              <w:t>11</w:t>
            </w:r>
          </w:p>
        </w:tc>
        <w:tc>
          <w:tcPr>
            <w:tcW w:w="5637" w:type="dxa"/>
            <w:tcBorders>
              <w:top w:val="single" w:sz="4" w:space="0" w:color="auto"/>
              <w:left w:val="nil"/>
              <w:bottom w:val="single" w:sz="4" w:space="0" w:color="auto"/>
              <w:right w:val="single" w:sz="4" w:space="0" w:color="auto"/>
            </w:tcBorders>
            <w:shd w:val="clear" w:color="auto" w:fill="auto"/>
            <w:vAlign w:val="center"/>
          </w:tcPr>
          <w:p w14:paraId="77B542DC" w14:textId="250D3D2E" w:rsidR="00D948B7" w:rsidRPr="004D58B2" w:rsidRDefault="00D948B7" w:rsidP="00791227">
            <w:pPr>
              <w:jc w:val="center"/>
              <w:rPr>
                <w:rFonts w:cs="Arial"/>
                <w:sz w:val="24"/>
                <w:szCs w:val="24"/>
              </w:rPr>
            </w:pPr>
            <w:r w:rsidRPr="004D58B2">
              <w:rPr>
                <w:rFonts w:cs="Arial"/>
                <w:sz w:val="24"/>
                <w:szCs w:val="24"/>
              </w:rPr>
              <w:t>400 kVA</w:t>
            </w:r>
          </w:p>
        </w:tc>
        <w:tc>
          <w:tcPr>
            <w:tcW w:w="1215" w:type="dxa"/>
            <w:tcBorders>
              <w:top w:val="single" w:sz="4" w:space="0" w:color="auto"/>
              <w:left w:val="nil"/>
              <w:bottom w:val="single" w:sz="4" w:space="0" w:color="auto"/>
              <w:right w:val="single" w:sz="4" w:space="0" w:color="auto"/>
            </w:tcBorders>
            <w:shd w:val="clear" w:color="auto" w:fill="auto"/>
            <w:noWrap/>
            <w:hideMark/>
          </w:tcPr>
          <w:p w14:paraId="7FD2DAAB" w14:textId="1A66B95F"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hideMark/>
          </w:tcPr>
          <w:p w14:paraId="571BCFED" w14:textId="4C879F48"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175B4051"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69A6A" w14:textId="77777777" w:rsidR="00D948B7" w:rsidRPr="004D58B2" w:rsidRDefault="00D948B7" w:rsidP="00791227">
            <w:pPr>
              <w:jc w:val="center"/>
              <w:rPr>
                <w:rFonts w:cs="Arial"/>
                <w:sz w:val="24"/>
                <w:szCs w:val="24"/>
                <w:lang w:val="sr-Cyrl-RS"/>
              </w:rPr>
            </w:pPr>
            <w:r w:rsidRPr="004D58B2">
              <w:rPr>
                <w:rFonts w:cs="Arial"/>
                <w:sz w:val="24"/>
                <w:szCs w:val="24"/>
                <w:lang w:val="sr-Cyrl-RS"/>
              </w:rPr>
              <w:t>12</w:t>
            </w:r>
          </w:p>
        </w:tc>
        <w:tc>
          <w:tcPr>
            <w:tcW w:w="5637" w:type="dxa"/>
            <w:tcBorders>
              <w:top w:val="single" w:sz="4" w:space="0" w:color="auto"/>
              <w:left w:val="nil"/>
              <w:bottom w:val="single" w:sz="4" w:space="0" w:color="auto"/>
              <w:right w:val="single" w:sz="4" w:space="0" w:color="auto"/>
            </w:tcBorders>
            <w:shd w:val="clear" w:color="auto" w:fill="auto"/>
            <w:vAlign w:val="center"/>
          </w:tcPr>
          <w:p w14:paraId="092E92A1" w14:textId="3E017424" w:rsidR="00D948B7" w:rsidRPr="004D58B2" w:rsidRDefault="00D948B7" w:rsidP="00791227">
            <w:pPr>
              <w:jc w:val="center"/>
              <w:rPr>
                <w:rFonts w:cs="Arial"/>
                <w:sz w:val="24"/>
                <w:szCs w:val="24"/>
              </w:rPr>
            </w:pPr>
            <w:r w:rsidRPr="004D58B2">
              <w:rPr>
                <w:rFonts w:cs="Arial"/>
                <w:sz w:val="24"/>
                <w:szCs w:val="24"/>
              </w:rPr>
              <w:t>630 kVA</w:t>
            </w:r>
          </w:p>
        </w:tc>
        <w:tc>
          <w:tcPr>
            <w:tcW w:w="1215" w:type="dxa"/>
            <w:tcBorders>
              <w:top w:val="single" w:sz="4" w:space="0" w:color="auto"/>
              <w:left w:val="nil"/>
              <w:bottom w:val="single" w:sz="4" w:space="0" w:color="auto"/>
              <w:right w:val="single" w:sz="4" w:space="0" w:color="auto"/>
            </w:tcBorders>
            <w:shd w:val="clear" w:color="auto" w:fill="auto"/>
            <w:noWrap/>
          </w:tcPr>
          <w:p w14:paraId="5ABBCDDA" w14:textId="0D35DE20"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71D51A34" w14:textId="4B6D06BC" w:rsidR="00D948B7" w:rsidRPr="004D58B2" w:rsidRDefault="00D948B7" w:rsidP="00D948B7">
            <w:pPr>
              <w:tabs>
                <w:tab w:val="left" w:pos="405"/>
                <w:tab w:val="center" w:pos="552"/>
              </w:tabs>
              <w:jc w:val="center"/>
              <w:rPr>
                <w:rFonts w:cs="Arial"/>
                <w:sz w:val="24"/>
                <w:szCs w:val="24"/>
                <w:lang w:eastAsia="sr-Cyrl-CS"/>
              </w:rPr>
            </w:pPr>
            <w:r w:rsidRPr="000A4753">
              <w:rPr>
                <w:rFonts w:cs="Arial"/>
                <w:bCs/>
                <w:sz w:val="24"/>
                <w:szCs w:val="24"/>
                <w:lang w:val="sr-Cyrl-RS"/>
              </w:rPr>
              <w:t>0,1</w:t>
            </w:r>
          </w:p>
        </w:tc>
      </w:tr>
      <w:tr w:rsidR="00D948B7" w:rsidRPr="004D58B2" w14:paraId="52700FF0" w14:textId="77777777" w:rsidTr="000E312B">
        <w:trPr>
          <w:trHeight w:val="342"/>
          <w:jc w:val="center"/>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F2DFB" w14:textId="77777777" w:rsidR="00D948B7" w:rsidRPr="004D58B2" w:rsidRDefault="00D948B7" w:rsidP="00791227">
            <w:pPr>
              <w:jc w:val="center"/>
              <w:rPr>
                <w:rFonts w:cs="Arial"/>
                <w:sz w:val="24"/>
                <w:szCs w:val="24"/>
                <w:lang w:val="sr-Cyrl-RS"/>
              </w:rPr>
            </w:pPr>
            <w:r w:rsidRPr="004D58B2">
              <w:rPr>
                <w:rFonts w:cs="Arial"/>
                <w:sz w:val="24"/>
                <w:szCs w:val="24"/>
                <w:lang w:val="sr-Cyrl-RS"/>
              </w:rPr>
              <w:t>13</w:t>
            </w:r>
          </w:p>
        </w:tc>
        <w:tc>
          <w:tcPr>
            <w:tcW w:w="5637" w:type="dxa"/>
            <w:tcBorders>
              <w:top w:val="single" w:sz="4" w:space="0" w:color="auto"/>
              <w:left w:val="nil"/>
              <w:bottom w:val="single" w:sz="4" w:space="0" w:color="auto"/>
              <w:right w:val="single" w:sz="4" w:space="0" w:color="auto"/>
            </w:tcBorders>
            <w:shd w:val="clear" w:color="auto" w:fill="auto"/>
            <w:vAlign w:val="center"/>
          </w:tcPr>
          <w:p w14:paraId="1B53C5C3" w14:textId="70B9067A" w:rsidR="00D948B7" w:rsidRPr="004D58B2" w:rsidRDefault="00D948B7" w:rsidP="00791227">
            <w:pPr>
              <w:jc w:val="center"/>
              <w:rPr>
                <w:rFonts w:cs="Arial"/>
                <w:sz w:val="24"/>
                <w:szCs w:val="24"/>
              </w:rPr>
            </w:pPr>
            <w:r w:rsidRPr="004D58B2">
              <w:rPr>
                <w:rFonts w:cs="Arial"/>
                <w:sz w:val="24"/>
                <w:szCs w:val="24"/>
              </w:rPr>
              <w:t>1000 kVA</w:t>
            </w:r>
          </w:p>
        </w:tc>
        <w:tc>
          <w:tcPr>
            <w:tcW w:w="1215" w:type="dxa"/>
            <w:tcBorders>
              <w:top w:val="single" w:sz="4" w:space="0" w:color="auto"/>
              <w:left w:val="nil"/>
              <w:bottom w:val="single" w:sz="4" w:space="0" w:color="auto"/>
              <w:right w:val="single" w:sz="4" w:space="0" w:color="auto"/>
            </w:tcBorders>
            <w:shd w:val="clear" w:color="auto" w:fill="auto"/>
            <w:noWrap/>
          </w:tcPr>
          <w:p w14:paraId="77D67991" w14:textId="5245C7C9" w:rsidR="00D948B7" w:rsidRPr="004D58B2" w:rsidRDefault="00D948B7" w:rsidP="00791227">
            <w:pPr>
              <w:jc w:val="center"/>
              <w:rPr>
                <w:rFonts w:cs="Arial"/>
                <w:sz w:val="24"/>
                <w:szCs w:val="24"/>
              </w:rPr>
            </w:pPr>
            <w:r w:rsidRPr="00656C5F">
              <w:rPr>
                <w:rFonts w:cs="Arial"/>
                <w:sz w:val="24"/>
                <w:szCs w:val="24"/>
                <w:lang w:val="sr-Cyrl-RS"/>
              </w:rPr>
              <w:t>ком</w:t>
            </w:r>
          </w:p>
        </w:tc>
        <w:tc>
          <w:tcPr>
            <w:tcW w:w="1640" w:type="dxa"/>
            <w:tcBorders>
              <w:top w:val="single" w:sz="4" w:space="0" w:color="auto"/>
              <w:left w:val="nil"/>
              <w:bottom w:val="single" w:sz="4" w:space="0" w:color="auto"/>
              <w:right w:val="single" w:sz="4" w:space="0" w:color="auto"/>
            </w:tcBorders>
            <w:shd w:val="clear" w:color="auto" w:fill="auto"/>
            <w:noWrap/>
          </w:tcPr>
          <w:p w14:paraId="7A02A490" w14:textId="5FB361F6" w:rsidR="00D948B7" w:rsidRPr="004D58B2" w:rsidRDefault="00D948B7" w:rsidP="00791227">
            <w:pPr>
              <w:tabs>
                <w:tab w:val="left" w:pos="405"/>
                <w:tab w:val="center" w:pos="552"/>
              </w:tabs>
              <w:rPr>
                <w:rFonts w:cs="Arial"/>
                <w:sz w:val="24"/>
                <w:szCs w:val="24"/>
                <w:lang w:eastAsia="sr-Cyrl-CS"/>
              </w:rPr>
            </w:pPr>
            <w:r>
              <w:rPr>
                <w:rFonts w:cs="Arial"/>
                <w:sz w:val="24"/>
                <w:szCs w:val="24"/>
                <w:lang w:eastAsia="sr-Cyrl-CS"/>
              </w:rPr>
              <w:tab/>
              <w:t xml:space="preserve">  </w:t>
            </w:r>
            <w:r>
              <w:rPr>
                <w:rFonts w:cs="Arial"/>
                <w:sz w:val="24"/>
                <w:szCs w:val="24"/>
                <w:lang w:eastAsia="sr-Cyrl-CS"/>
              </w:rPr>
              <w:tab/>
              <w:t>0,1</w:t>
            </w:r>
          </w:p>
        </w:tc>
      </w:tr>
    </w:tbl>
    <w:p w14:paraId="5B50CD8F" w14:textId="77777777" w:rsidR="004D58B2" w:rsidRPr="00467121" w:rsidRDefault="004D58B2" w:rsidP="004D58B2">
      <w:pPr>
        <w:rPr>
          <w:rFonts w:cs="Arial"/>
          <w:sz w:val="24"/>
          <w:szCs w:val="24"/>
          <w:u w:val="single"/>
          <w:lang w:val="sr-Cyrl-RS" w:eastAsia="sr-Cyrl-CS"/>
        </w:rPr>
      </w:pPr>
    </w:p>
    <w:tbl>
      <w:tblPr>
        <w:tblW w:w="9640" w:type="dxa"/>
        <w:jc w:val="center"/>
        <w:tblLook w:val="04A0" w:firstRow="1" w:lastRow="0" w:firstColumn="1" w:lastColumn="0" w:noHBand="0" w:noVBand="1"/>
      </w:tblPr>
      <w:tblGrid>
        <w:gridCol w:w="1321"/>
        <w:gridCol w:w="5448"/>
        <w:gridCol w:w="1215"/>
        <w:gridCol w:w="1656"/>
      </w:tblGrid>
      <w:tr w:rsidR="004D58B2" w:rsidRPr="004D58B2" w14:paraId="5E458543" w14:textId="77777777" w:rsidTr="00791227">
        <w:trPr>
          <w:trHeight w:val="342"/>
          <w:jc w:val="center"/>
        </w:trPr>
        <w:tc>
          <w:tcPr>
            <w:tcW w:w="9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5EADDA3" w14:textId="77777777" w:rsidR="004D58B2" w:rsidRPr="004D58B2" w:rsidRDefault="004D58B2" w:rsidP="00791227">
            <w:pPr>
              <w:rPr>
                <w:rFonts w:cs="Arial"/>
                <w:bCs/>
                <w:sz w:val="24"/>
                <w:szCs w:val="24"/>
                <w:lang w:val="sr-Cyrl-RS"/>
              </w:rPr>
            </w:pPr>
            <w:r w:rsidRPr="004D58B2">
              <w:rPr>
                <w:rFonts w:cs="Arial"/>
                <w:bCs/>
                <w:sz w:val="24"/>
                <w:szCs w:val="24"/>
                <w:lang w:val="sr-Cyrl-RS"/>
              </w:rPr>
              <w:t>М. Радови у радионици са уљем приликом ревизије/ремонта</w:t>
            </w:r>
          </w:p>
        </w:tc>
      </w:tr>
      <w:tr w:rsidR="004D58B2" w:rsidRPr="004D58B2" w14:paraId="778AF76F" w14:textId="77777777" w:rsidTr="00A115E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64D62" w14:textId="77777777" w:rsidR="004D58B2" w:rsidRPr="004D58B2" w:rsidRDefault="004D58B2" w:rsidP="00791227">
            <w:pPr>
              <w:jc w:val="center"/>
              <w:rPr>
                <w:rFonts w:cs="Arial"/>
                <w:sz w:val="24"/>
                <w:szCs w:val="24"/>
                <w:lang w:val="sr-Cyrl-RS"/>
              </w:rPr>
            </w:pPr>
            <w:r w:rsidRPr="004D58B2">
              <w:rPr>
                <w:rFonts w:cs="Arial"/>
                <w:sz w:val="24"/>
                <w:szCs w:val="24"/>
                <w:lang w:val="sr-Cyrl-RS"/>
              </w:rPr>
              <w:t>Редни.бр.</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6EA36D9C" w14:textId="73FD3801" w:rsidR="004D58B2" w:rsidRPr="004D58B2" w:rsidRDefault="0073710F" w:rsidP="000E312B">
            <w:pPr>
              <w:jc w:val="left"/>
              <w:rPr>
                <w:rFonts w:cs="Arial"/>
                <w:sz w:val="24"/>
                <w:szCs w:val="24"/>
                <w:lang w:val="sr-Cyrl-RS"/>
              </w:rPr>
            </w:pPr>
            <w:r>
              <w:rPr>
                <w:rFonts w:cs="Arial"/>
                <w:sz w:val="24"/>
                <w:szCs w:val="24"/>
                <w:lang w:val="sr-Cyrl-RS"/>
              </w:rPr>
              <w:t>Назив услуге (</w:t>
            </w:r>
            <w:r w:rsidR="004D58B2" w:rsidRPr="004D58B2">
              <w:rPr>
                <w:rFonts w:cs="Arial"/>
                <w:sz w:val="24"/>
                <w:szCs w:val="24"/>
                <w:lang w:val="sr-Cyrl-RS"/>
              </w:rPr>
              <w:t xml:space="preserve"> укључује и уље – филтрирано и обрађено)</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0EB0DEAE" w14:textId="5E30B282" w:rsidR="004D58B2" w:rsidRPr="004D58B2" w:rsidRDefault="004D58B2" w:rsidP="009D7782">
            <w:pPr>
              <w:jc w:val="center"/>
              <w:rPr>
                <w:rFonts w:cs="Arial"/>
                <w:sz w:val="24"/>
                <w:szCs w:val="24"/>
              </w:rPr>
            </w:pPr>
            <w:r w:rsidRPr="004D58B2">
              <w:rPr>
                <w:rFonts w:cs="Arial"/>
                <w:sz w:val="24"/>
                <w:szCs w:val="24"/>
              </w:rPr>
              <w:t>јединица мере</w:t>
            </w:r>
          </w:p>
        </w:tc>
        <w:tc>
          <w:tcPr>
            <w:tcW w:w="1640" w:type="dxa"/>
            <w:tcBorders>
              <w:top w:val="single" w:sz="4" w:space="0" w:color="auto"/>
              <w:left w:val="nil"/>
              <w:bottom w:val="single" w:sz="4" w:space="0" w:color="auto"/>
              <w:right w:val="single" w:sz="4" w:space="0" w:color="auto"/>
            </w:tcBorders>
            <w:shd w:val="clear" w:color="auto" w:fill="auto"/>
            <w:noWrap/>
            <w:vAlign w:val="center"/>
          </w:tcPr>
          <w:p w14:paraId="325B66FE" w14:textId="6A8E4182" w:rsidR="004D58B2" w:rsidRPr="004D58B2" w:rsidRDefault="00A115E3" w:rsidP="00791227">
            <w:pPr>
              <w:jc w:val="center"/>
              <w:rPr>
                <w:rFonts w:cs="Arial"/>
                <w:sz w:val="24"/>
                <w:szCs w:val="24"/>
              </w:rPr>
            </w:pPr>
            <w:r w:rsidRPr="00A115E3">
              <w:rPr>
                <w:rFonts w:cs="Arial"/>
                <w:sz w:val="24"/>
                <w:szCs w:val="24"/>
                <w:lang w:val="sr-Cyrl-RS"/>
              </w:rPr>
              <w:t>Коефици</w:t>
            </w:r>
            <w:r w:rsidR="00F22159">
              <w:rPr>
                <w:rFonts w:cs="Arial"/>
                <w:sz w:val="24"/>
                <w:szCs w:val="24"/>
                <w:lang w:val="sr-Cyrl-RS"/>
              </w:rPr>
              <w:t>ј</w:t>
            </w:r>
            <w:r w:rsidRPr="00A115E3">
              <w:rPr>
                <w:rFonts w:cs="Arial"/>
                <w:sz w:val="24"/>
                <w:szCs w:val="24"/>
                <w:lang w:val="sr-Cyrl-RS"/>
              </w:rPr>
              <w:t>ент учесталости</w:t>
            </w:r>
          </w:p>
        </w:tc>
      </w:tr>
      <w:tr w:rsidR="00A115E3" w:rsidRPr="004D58B2" w14:paraId="0FA2E9FA" w14:textId="77777777" w:rsidTr="00A115E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3635F" w14:textId="77777777" w:rsidR="00A115E3" w:rsidRPr="004D58B2" w:rsidRDefault="00A115E3" w:rsidP="00791227">
            <w:pPr>
              <w:jc w:val="center"/>
              <w:rPr>
                <w:rFonts w:cs="Arial"/>
                <w:sz w:val="24"/>
                <w:szCs w:val="24"/>
                <w:lang w:val="sr-Cyrl-RS"/>
              </w:rPr>
            </w:pPr>
            <w:r w:rsidRPr="004D58B2">
              <w:rPr>
                <w:rFonts w:cs="Arial"/>
                <w:sz w:val="24"/>
                <w:szCs w:val="24"/>
                <w:lang w:val="sr-Cyrl-RS"/>
              </w:rPr>
              <w:t>1</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19480BB4" w14:textId="77777777" w:rsidR="00A115E3" w:rsidRPr="004D58B2" w:rsidRDefault="00A115E3" w:rsidP="00791227">
            <w:pPr>
              <w:rPr>
                <w:rFonts w:cs="Arial"/>
                <w:sz w:val="24"/>
                <w:szCs w:val="24"/>
              </w:rPr>
            </w:pPr>
            <w:r w:rsidRPr="004D58B2">
              <w:rPr>
                <w:rFonts w:cs="Arial"/>
                <w:sz w:val="24"/>
                <w:szCs w:val="24"/>
              </w:rPr>
              <w:t>Доливање или замена уља на терену</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7BF5CA36" w14:textId="58F1E807" w:rsidR="00A115E3" w:rsidRPr="004D58B2" w:rsidRDefault="00A115E3" w:rsidP="00791227">
            <w:pPr>
              <w:jc w:val="center"/>
              <w:rPr>
                <w:rFonts w:cs="Arial"/>
                <w:sz w:val="24"/>
                <w:szCs w:val="24"/>
              </w:rPr>
            </w:pPr>
            <w:r w:rsidRPr="004D58B2">
              <w:rPr>
                <w:rFonts w:cs="Arial"/>
                <w:sz w:val="24"/>
                <w:szCs w:val="24"/>
              </w:rPr>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1F5B60F2" w14:textId="047A8FE9" w:rsidR="00A115E3" w:rsidRPr="009D7782" w:rsidRDefault="00A115E3" w:rsidP="00791227">
            <w:pPr>
              <w:jc w:val="center"/>
              <w:rPr>
                <w:rFonts w:cs="Arial"/>
                <w:bCs/>
                <w:sz w:val="24"/>
                <w:szCs w:val="24"/>
              </w:rPr>
            </w:pPr>
            <w:r w:rsidRPr="000A4753">
              <w:rPr>
                <w:rFonts w:cs="Arial"/>
                <w:bCs/>
                <w:sz w:val="24"/>
                <w:szCs w:val="24"/>
                <w:lang w:val="sr-Cyrl-RS"/>
              </w:rPr>
              <w:t>0,2</w:t>
            </w:r>
          </w:p>
        </w:tc>
      </w:tr>
      <w:tr w:rsidR="00A115E3" w:rsidRPr="004D58B2" w14:paraId="489A0745" w14:textId="77777777" w:rsidTr="00A115E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6C8ED" w14:textId="77777777" w:rsidR="00A115E3" w:rsidRPr="004D58B2" w:rsidRDefault="00A115E3" w:rsidP="00791227">
            <w:pPr>
              <w:jc w:val="center"/>
              <w:rPr>
                <w:rFonts w:cs="Arial"/>
                <w:sz w:val="24"/>
                <w:szCs w:val="24"/>
              </w:rPr>
            </w:pPr>
            <w:r w:rsidRPr="004D58B2">
              <w:rPr>
                <w:rFonts w:cs="Arial"/>
                <w:sz w:val="24"/>
                <w:szCs w:val="24"/>
              </w:rPr>
              <w:t>2</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51871346" w14:textId="77777777" w:rsidR="00A115E3" w:rsidRPr="004D58B2" w:rsidRDefault="00A115E3" w:rsidP="00791227">
            <w:pPr>
              <w:rPr>
                <w:rFonts w:cs="Arial"/>
                <w:sz w:val="24"/>
                <w:szCs w:val="24"/>
              </w:rPr>
            </w:pPr>
            <w:r w:rsidRPr="004D58B2">
              <w:rPr>
                <w:rFonts w:cs="Arial"/>
                <w:sz w:val="24"/>
                <w:szCs w:val="24"/>
              </w:rPr>
              <w:t>Филтрирање уља на терену</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45FB42EA" w14:textId="430CE8F7" w:rsidR="00A115E3" w:rsidRPr="004D58B2" w:rsidRDefault="00A115E3" w:rsidP="00791227">
            <w:pPr>
              <w:jc w:val="center"/>
              <w:rPr>
                <w:rFonts w:cs="Arial"/>
                <w:sz w:val="24"/>
                <w:szCs w:val="24"/>
              </w:rPr>
            </w:pPr>
            <w:r w:rsidRPr="004D58B2">
              <w:rPr>
                <w:rFonts w:cs="Arial"/>
                <w:sz w:val="24"/>
                <w:szCs w:val="24"/>
              </w:rPr>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5342E6B8" w14:textId="3C20D522" w:rsidR="00A115E3" w:rsidRPr="009D7782" w:rsidRDefault="00A115E3" w:rsidP="00791227">
            <w:pPr>
              <w:jc w:val="center"/>
              <w:rPr>
                <w:rFonts w:cs="Arial"/>
                <w:bCs/>
                <w:sz w:val="24"/>
                <w:szCs w:val="24"/>
              </w:rPr>
            </w:pPr>
            <w:r w:rsidRPr="000A4753">
              <w:rPr>
                <w:rFonts w:cs="Arial"/>
                <w:bCs/>
                <w:sz w:val="24"/>
                <w:szCs w:val="24"/>
                <w:lang w:val="sr-Cyrl-RS"/>
              </w:rPr>
              <w:t>0,2</w:t>
            </w:r>
          </w:p>
        </w:tc>
      </w:tr>
      <w:tr w:rsidR="00A115E3" w:rsidRPr="004D58B2" w14:paraId="7D0F754C" w14:textId="77777777" w:rsidTr="00A115E3">
        <w:trPr>
          <w:trHeight w:val="342"/>
          <w:jc w:val="center"/>
        </w:trPr>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5C785" w14:textId="77777777" w:rsidR="00A115E3" w:rsidRPr="004D58B2" w:rsidRDefault="00A115E3" w:rsidP="00791227">
            <w:pPr>
              <w:jc w:val="center"/>
              <w:rPr>
                <w:rFonts w:cs="Arial"/>
                <w:sz w:val="24"/>
                <w:szCs w:val="24"/>
                <w:lang w:val="sr-Cyrl-RS"/>
              </w:rPr>
            </w:pPr>
            <w:r w:rsidRPr="004D58B2">
              <w:rPr>
                <w:rFonts w:cs="Arial"/>
                <w:sz w:val="24"/>
                <w:szCs w:val="24"/>
                <w:lang w:val="sr-Cyrl-RS"/>
              </w:rPr>
              <w:t>3</w:t>
            </w:r>
          </w:p>
        </w:tc>
        <w:tc>
          <w:tcPr>
            <w:tcW w:w="5464" w:type="dxa"/>
            <w:tcBorders>
              <w:top w:val="single" w:sz="4" w:space="0" w:color="auto"/>
              <w:left w:val="single" w:sz="4" w:space="0" w:color="auto"/>
              <w:bottom w:val="single" w:sz="4" w:space="0" w:color="auto"/>
              <w:right w:val="single" w:sz="4" w:space="0" w:color="auto"/>
            </w:tcBorders>
            <w:shd w:val="clear" w:color="auto" w:fill="auto"/>
            <w:vAlign w:val="center"/>
          </w:tcPr>
          <w:p w14:paraId="569410E8" w14:textId="77777777" w:rsidR="00A115E3" w:rsidRPr="004D58B2" w:rsidRDefault="00A115E3" w:rsidP="00791227">
            <w:pPr>
              <w:rPr>
                <w:rFonts w:cs="Arial"/>
                <w:sz w:val="24"/>
                <w:szCs w:val="24"/>
                <w:lang w:val="sr-Cyrl-RS"/>
              </w:rPr>
            </w:pPr>
            <w:r w:rsidRPr="004D58B2">
              <w:rPr>
                <w:rFonts w:cs="Arial"/>
                <w:sz w:val="24"/>
                <w:szCs w:val="24"/>
                <w:lang w:val="sr-Cyrl-RS"/>
              </w:rPr>
              <w:t xml:space="preserve">Испирање казана трансформатора новим </w:t>
            </w:r>
            <w:r w:rsidRPr="004D58B2">
              <w:rPr>
                <w:rFonts w:cs="Arial"/>
                <w:sz w:val="24"/>
                <w:szCs w:val="24"/>
                <w:lang w:val="sr-Cyrl-RS"/>
              </w:rPr>
              <w:lastRenderedPageBreak/>
              <w:t>уљем</w:t>
            </w:r>
          </w:p>
        </w:tc>
        <w:tc>
          <w:tcPr>
            <w:tcW w:w="1215" w:type="dxa"/>
            <w:tcBorders>
              <w:top w:val="single" w:sz="4" w:space="0" w:color="auto"/>
              <w:left w:val="nil"/>
              <w:bottom w:val="single" w:sz="4" w:space="0" w:color="auto"/>
              <w:right w:val="single" w:sz="4" w:space="0" w:color="auto"/>
            </w:tcBorders>
            <w:shd w:val="clear" w:color="auto" w:fill="auto"/>
            <w:noWrap/>
            <w:vAlign w:val="center"/>
          </w:tcPr>
          <w:p w14:paraId="09597B16" w14:textId="3CCA9AC7" w:rsidR="00A115E3" w:rsidRPr="004D58B2" w:rsidRDefault="00A115E3" w:rsidP="00791227">
            <w:pPr>
              <w:jc w:val="center"/>
              <w:rPr>
                <w:rFonts w:cs="Arial"/>
                <w:sz w:val="24"/>
                <w:szCs w:val="24"/>
              </w:rPr>
            </w:pPr>
            <w:r w:rsidRPr="004D58B2">
              <w:rPr>
                <w:rFonts w:cs="Arial"/>
                <w:sz w:val="24"/>
                <w:szCs w:val="24"/>
              </w:rPr>
              <w:lastRenderedPageBreak/>
              <w:t>kg</w:t>
            </w:r>
          </w:p>
        </w:tc>
        <w:tc>
          <w:tcPr>
            <w:tcW w:w="1640" w:type="dxa"/>
            <w:tcBorders>
              <w:top w:val="single" w:sz="4" w:space="0" w:color="auto"/>
              <w:left w:val="nil"/>
              <w:bottom w:val="single" w:sz="4" w:space="0" w:color="auto"/>
              <w:right w:val="single" w:sz="4" w:space="0" w:color="auto"/>
            </w:tcBorders>
            <w:shd w:val="clear" w:color="auto" w:fill="auto"/>
            <w:noWrap/>
            <w:vAlign w:val="bottom"/>
          </w:tcPr>
          <w:p w14:paraId="48D3B68F" w14:textId="7A257E1B" w:rsidR="00A115E3" w:rsidRPr="009D7782" w:rsidRDefault="00A115E3" w:rsidP="00791227">
            <w:pPr>
              <w:jc w:val="center"/>
              <w:rPr>
                <w:rFonts w:cs="Arial"/>
                <w:bCs/>
                <w:sz w:val="24"/>
                <w:szCs w:val="24"/>
              </w:rPr>
            </w:pPr>
            <w:r w:rsidRPr="000A4753">
              <w:rPr>
                <w:rFonts w:cs="Arial"/>
                <w:bCs/>
                <w:sz w:val="24"/>
                <w:szCs w:val="24"/>
                <w:lang w:val="sr-Cyrl-RS"/>
              </w:rPr>
              <w:t>0,1</w:t>
            </w:r>
          </w:p>
        </w:tc>
      </w:tr>
    </w:tbl>
    <w:p w14:paraId="5735C263" w14:textId="77777777" w:rsidR="004D58B2" w:rsidRPr="004D58B2" w:rsidRDefault="004D58B2" w:rsidP="004D58B2">
      <w:pPr>
        <w:rPr>
          <w:rFonts w:cs="Arial"/>
          <w:sz w:val="24"/>
          <w:szCs w:val="24"/>
          <w:u w:val="single"/>
          <w:lang w:val="sr-Cyrl-CS" w:eastAsia="sr-Cyrl-CS"/>
        </w:rPr>
      </w:pPr>
    </w:p>
    <w:tbl>
      <w:tblPr>
        <w:tblW w:w="9630" w:type="dxa"/>
        <w:tblInd w:w="-200" w:type="dxa"/>
        <w:tblLayout w:type="fixed"/>
        <w:tblCellMar>
          <w:left w:w="70" w:type="dxa"/>
          <w:right w:w="70" w:type="dxa"/>
        </w:tblCellMar>
        <w:tblLook w:val="0000" w:firstRow="0" w:lastRow="0" w:firstColumn="0" w:lastColumn="0" w:noHBand="0" w:noVBand="0"/>
      </w:tblPr>
      <w:tblGrid>
        <w:gridCol w:w="1170"/>
        <w:gridCol w:w="5621"/>
        <w:gridCol w:w="1219"/>
        <w:gridCol w:w="1620"/>
      </w:tblGrid>
      <w:tr w:rsidR="00A115E3" w:rsidRPr="00A115E3" w14:paraId="3BB02E43" w14:textId="77777777" w:rsidTr="00A115E3">
        <w:trPr>
          <w:trHeight w:val="50"/>
        </w:trPr>
        <w:tc>
          <w:tcPr>
            <w:tcW w:w="96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F17F5F" w14:textId="77777777" w:rsidR="00A115E3" w:rsidRPr="00A115E3" w:rsidRDefault="00A115E3" w:rsidP="00CE7AD8">
            <w:pPr>
              <w:rPr>
                <w:rFonts w:cs="Arial"/>
                <w:b/>
                <w:sz w:val="24"/>
                <w:szCs w:val="24"/>
                <w:lang w:val="ru-RU" w:eastAsia="sr-Cyrl-CS"/>
              </w:rPr>
            </w:pPr>
            <w:r w:rsidRPr="00A115E3">
              <w:rPr>
                <w:rFonts w:cs="Arial"/>
                <w:bCs/>
                <w:sz w:val="24"/>
                <w:szCs w:val="24"/>
                <w:lang w:val="sr-Cyrl-RS"/>
              </w:rPr>
              <w:t>Н. Набавка и допремање до локације/радионице резервних делова неопходних приликом извршења претходних услуга</w:t>
            </w:r>
          </w:p>
        </w:tc>
      </w:tr>
      <w:tr w:rsidR="00A115E3" w:rsidRPr="00A115E3" w14:paraId="71F2E10F" w14:textId="77777777" w:rsidTr="00A115E3">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EB9681" w14:textId="77777777" w:rsidR="00A115E3" w:rsidRPr="00F22159" w:rsidRDefault="00A115E3" w:rsidP="00CE7AD8">
            <w:pPr>
              <w:jc w:val="center"/>
              <w:rPr>
                <w:rFonts w:cs="Arial"/>
                <w:sz w:val="24"/>
                <w:szCs w:val="24"/>
                <w:lang w:val="sr-Cyrl-RS" w:eastAsia="sr-Cyrl-CS"/>
              </w:rPr>
            </w:pPr>
            <w:r w:rsidRPr="00F22159">
              <w:rPr>
                <w:rFonts w:cs="Arial"/>
                <w:sz w:val="24"/>
                <w:szCs w:val="24"/>
                <w:lang w:val="sr-Cyrl-RS" w:eastAsia="sr-Cyrl-CS"/>
              </w:rPr>
              <w:t>Ред.бр.</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18F9CEB9" w14:textId="77777777" w:rsidR="00A115E3" w:rsidRPr="00F22159" w:rsidRDefault="00A115E3" w:rsidP="00CE7AD8">
            <w:pPr>
              <w:jc w:val="center"/>
              <w:rPr>
                <w:rFonts w:cs="Arial"/>
                <w:sz w:val="24"/>
                <w:szCs w:val="24"/>
                <w:lang w:val="ru-RU" w:eastAsia="sr-Cyrl-CS"/>
              </w:rPr>
            </w:pPr>
            <w:r w:rsidRPr="00F22159">
              <w:rPr>
                <w:rFonts w:cs="Arial"/>
                <w:sz w:val="24"/>
                <w:szCs w:val="24"/>
                <w:lang w:val="ru-RU" w:eastAsia="sr-Cyrl-CS"/>
              </w:rPr>
              <w:t>Назив позиције</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427C4C6C" w14:textId="77777777" w:rsidR="00A115E3" w:rsidRPr="00F22159" w:rsidRDefault="00A115E3" w:rsidP="00CE7AD8">
            <w:pPr>
              <w:jc w:val="center"/>
              <w:rPr>
                <w:rFonts w:cs="Arial"/>
                <w:bCs/>
                <w:sz w:val="24"/>
                <w:szCs w:val="24"/>
                <w:lang w:val="sr-Cyrl-CS" w:eastAsia="sr-Latn-CS"/>
              </w:rPr>
            </w:pPr>
            <w:r w:rsidRPr="00F22159">
              <w:rPr>
                <w:rFonts w:cs="Arial"/>
                <w:bCs/>
                <w:sz w:val="24"/>
                <w:szCs w:val="24"/>
                <w:lang w:val="sr-Cyrl-CS" w:eastAsia="sr-Latn-CS"/>
              </w:rPr>
              <w:t>Јед.мере</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58CB46F" w14:textId="6E7403AC" w:rsidR="00A115E3" w:rsidRPr="00A115E3" w:rsidRDefault="00A115E3" w:rsidP="00CE7AD8">
            <w:pPr>
              <w:jc w:val="center"/>
              <w:rPr>
                <w:rFonts w:cs="Arial"/>
                <w:b/>
                <w:sz w:val="24"/>
                <w:szCs w:val="24"/>
                <w:lang w:val="ru-RU" w:eastAsia="sr-Cyrl-CS"/>
              </w:rPr>
            </w:pPr>
            <w:r w:rsidRPr="00A115E3">
              <w:rPr>
                <w:rFonts w:cs="Arial"/>
                <w:sz w:val="24"/>
                <w:szCs w:val="24"/>
              </w:rPr>
              <w:t>Коефици</w:t>
            </w:r>
            <w:r w:rsidR="00F22159">
              <w:rPr>
                <w:rFonts w:cs="Arial"/>
                <w:sz w:val="24"/>
                <w:szCs w:val="24"/>
                <w:lang w:val="sr-Cyrl-RS"/>
              </w:rPr>
              <w:t>ј</w:t>
            </w:r>
            <w:r w:rsidRPr="00A115E3">
              <w:rPr>
                <w:rFonts w:cs="Arial"/>
                <w:sz w:val="24"/>
                <w:szCs w:val="24"/>
              </w:rPr>
              <w:t>ент учесталости</w:t>
            </w:r>
          </w:p>
        </w:tc>
      </w:tr>
      <w:tr w:rsidR="00A115E3" w:rsidRPr="00A115E3" w14:paraId="29C4172C"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DB0FB62"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eastAsia="sr-Latn-CS"/>
              </w:rPr>
              <w:t>1</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9A886B0"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регулатора напона</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143EE99"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252333"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4A1B11BB"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9BCF0"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eastAsia="sr-Latn-CS"/>
              </w:rPr>
              <w:t>2</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0A9227BF"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дехидратора са силика гелом</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40B74B9"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89A8BC"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68C04AEA"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84202F"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3</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6D3581B"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 xml:space="preserve">бухлоц релеа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4E7E404"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234FFB"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3390007D"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406E114"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eastAsia="sr-Latn-CS"/>
              </w:rPr>
              <w:t>4</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06F58F97"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 xml:space="preserve">контактног термометра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59246BC"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7B05A96"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31FB9ABC"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66F86A4"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eastAsia="sr-Latn-CS"/>
              </w:rPr>
              <w:t>5</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F8D0323"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 xml:space="preserve">показивача нивоа уља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FBE5373"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940E77"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42B7D467"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C6BFE48"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6</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7606DDC7" w14:textId="77777777" w:rsidR="00A115E3" w:rsidRPr="00A115E3" w:rsidRDefault="00A115E3" w:rsidP="00CE7AD8">
            <w:pPr>
              <w:rPr>
                <w:rFonts w:cs="Arial"/>
                <w:sz w:val="24"/>
                <w:szCs w:val="24"/>
                <w:lang w:val="ru-RU" w:eastAsia="sr-Cyrl-CS"/>
              </w:rPr>
            </w:pPr>
            <w:r w:rsidRPr="00A115E3">
              <w:rPr>
                <w:rFonts w:cs="Arial"/>
                <w:sz w:val="24"/>
                <w:szCs w:val="24"/>
                <w:lang w:val="sr-Cyrl-CS" w:eastAsia="sr-Cyrl-CS"/>
              </w:rPr>
              <w:t xml:space="preserve">Набавка и допремање </w:t>
            </w:r>
            <w:r w:rsidRPr="00A115E3">
              <w:rPr>
                <w:rFonts w:cs="Arial"/>
                <w:sz w:val="24"/>
                <w:szCs w:val="24"/>
                <w:lang w:val="ru-RU" w:eastAsia="sr-Cyrl-CS"/>
              </w:rPr>
              <w:t xml:space="preserve">проводних изолатора НН и ВН у комплету </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0772265" w14:textId="77777777" w:rsidR="00A115E3" w:rsidRPr="00A115E3" w:rsidRDefault="00A115E3" w:rsidP="00CE7AD8">
            <w:pPr>
              <w:jc w:val="center"/>
              <w:rPr>
                <w:rFonts w:cs="Arial"/>
                <w:sz w:val="24"/>
                <w:szCs w:val="24"/>
                <w:lang w:val="sr-Cyrl-RS"/>
              </w:rPr>
            </w:pPr>
            <w:r w:rsidRPr="00A115E3">
              <w:rPr>
                <w:rFonts w:cs="Arial"/>
                <w:sz w:val="24"/>
                <w:szCs w:val="24"/>
                <w:lang w:val="sr-Cyrl-R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6F1CFC"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2D2CF39A"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15C452B"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7</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6BD63C9D" w14:textId="77777777" w:rsidR="00A115E3" w:rsidRPr="00A115E3" w:rsidRDefault="00A115E3" w:rsidP="00CE7AD8">
            <w:pPr>
              <w:rPr>
                <w:rFonts w:cs="Arial"/>
                <w:sz w:val="24"/>
                <w:szCs w:val="24"/>
                <w:lang w:val="sr-Cyrl-CS" w:eastAsia="sr-Cyrl-CS"/>
              </w:rPr>
            </w:pPr>
            <w:r w:rsidRPr="00A115E3">
              <w:rPr>
                <w:rFonts w:cs="Arial"/>
                <w:color w:val="000000"/>
                <w:sz w:val="24"/>
                <w:szCs w:val="24"/>
              </w:rPr>
              <w:t>Набавка и допремање контакних завртњева</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4E04381" w14:textId="77777777" w:rsidR="00A115E3" w:rsidRPr="00A115E3" w:rsidRDefault="00A115E3" w:rsidP="00CE7AD8">
            <w:pPr>
              <w:jc w:val="center"/>
              <w:rPr>
                <w:rFonts w:cs="Arial"/>
                <w:sz w:val="24"/>
                <w:szCs w:val="24"/>
                <w:lang w:val="sr-Cyrl-RS"/>
              </w:rPr>
            </w:pPr>
            <w:r w:rsidRPr="00A115E3">
              <w:rPr>
                <w:rFonts w:cs="Arial"/>
                <w:sz w:val="24"/>
                <w:szCs w:val="24"/>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8A7810" w14:textId="77777777" w:rsidR="00A115E3" w:rsidRPr="00A115E3" w:rsidRDefault="00A115E3" w:rsidP="00CE7AD8">
            <w:pPr>
              <w:jc w:val="center"/>
              <w:rPr>
                <w:rFonts w:cs="Arial"/>
                <w:bCs/>
                <w:sz w:val="24"/>
                <w:szCs w:val="24"/>
                <w:lang w:val="sr-Cyrl-RS"/>
              </w:rPr>
            </w:pPr>
            <w:r w:rsidRPr="00A115E3">
              <w:rPr>
                <w:rFonts w:cs="Arial"/>
                <w:bCs/>
                <w:sz w:val="24"/>
                <w:szCs w:val="24"/>
                <w:lang w:val="sr-Cyrl-RS"/>
              </w:rPr>
              <w:t>0,1</w:t>
            </w:r>
          </w:p>
        </w:tc>
      </w:tr>
      <w:tr w:rsidR="00A115E3" w:rsidRPr="00A115E3" w14:paraId="15BFBAB7"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08A231A"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8</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3E717336" w14:textId="77777777" w:rsidR="00A115E3" w:rsidRPr="00A115E3" w:rsidRDefault="00A115E3" w:rsidP="00CE7AD8">
            <w:pPr>
              <w:rPr>
                <w:rFonts w:cs="Arial"/>
                <w:sz w:val="24"/>
                <w:szCs w:val="24"/>
                <w:lang w:val="sr-Cyrl-CS" w:eastAsia="sr-Cyrl-CS"/>
              </w:rPr>
            </w:pPr>
            <w:r w:rsidRPr="00A115E3">
              <w:rPr>
                <w:rFonts w:cs="Arial"/>
                <w:color w:val="000000"/>
                <w:sz w:val="24"/>
                <w:szCs w:val="24"/>
              </w:rPr>
              <w:t>Набавка и допремање месинганих капа</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215DC57F" w14:textId="77777777" w:rsidR="00A115E3" w:rsidRPr="00A115E3" w:rsidRDefault="00A115E3" w:rsidP="00CE7AD8">
            <w:pPr>
              <w:jc w:val="center"/>
              <w:rPr>
                <w:rFonts w:cs="Arial"/>
                <w:sz w:val="24"/>
                <w:szCs w:val="24"/>
                <w:lang w:val="sr-Cyrl-RS"/>
              </w:rPr>
            </w:pPr>
            <w:r w:rsidRPr="00A115E3">
              <w:rPr>
                <w:rFonts w:cs="Arial"/>
                <w:sz w:val="24"/>
                <w:szCs w:val="24"/>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56E5BAD"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r w:rsidR="00A115E3" w:rsidRPr="00A115E3" w14:paraId="6CFA5C83" w14:textId="77777777" w:rsidTr="00A115E3">
        <w:trPr>
          <w:trHeight w:val="4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6AC12A" w14:textId="77777777" w:rsidR="00A115E3" w:rsidRPr="00A115E3" w:rsidRDefault="00A115E3" w:rsidP="00CE7AD8">
            <w:pPr>
              <w:ind w:right="-70"/>
              <w:jc w:val="center"/>
              <w:rPr>
                <w:rFonts w:cs="Arial"/>
                <w:bCs/>
                <w:sz w:val="24"/>
                <w:szCs w:val="24"/>
                <w:lang w:val="sr-Cyrl-RS" w:eastAsia="sr-Latn-CS"/>
              </w:rPr>
            </w:pPr>
            <w:r w:rsidRPr="00A115E3">
              <w:rPr>
                <w:rFonts w:cs="Arial"/>
                <w:bCs/>
                <w:sz w:val="24"/>
                <w:szCs w:val="24"/>
                <w:lang w:val="sr-Cyrl-RS" w:eastAsia="sr-Latn-CS"/>
              </w:rPr>
              <w:t>9</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55815B6C" w14:textId="77777777" w:rsidR="00A115E3" w:rsidRPr="00A115E3" w:rsidRDefault="00A115E3" w:rsidP="00CE7AD8">
            <w:pPr>
              <w:rPr>
                <w:rFonts w:cs="Arial"/>
                <w:sz w:val="24"/>
                <w:szCs w:val="24"/>
                <w:lang w:val="sr-Cyrl-CS" w:eastAsia="sr-Cyrl-CS"/>
              </w:rPr>
            </w:pPr>
            <w:r w:rsidRPr="00A115E3">
              <w:rPr>
                <w:rFonts w:cs="Arial"/>
                <w:color w:val="000000"/>
                <w:sz w:val="24"/>
                <w:szCs w:val="24"/>
              </w:rPr>
              <w:t>Набавка и допремање трансформаторске таблице</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E9D1F1D" w14:textId="77777777" w:rsidR="00A115E3" w:rsidRPr="00A115E3" w:rsidRDefault="00A115E3" w:rsidP="00CE7AD8">
            <w:pPr>
              <w:jc w:val="center"/>
              <w:rPr>
                <w:rFonts w:cs="Arial"/>
                <w:sz w:val="24"/>
                <w:szCs w:val="24"/>
                <w:lang w:val="sr-Cyrl-RS"/>
              </w:rPr>
            </w:pPr>
            <w:r w:rsidRPr="00A115E3">
              <w:rPr>
                <w:rFonts w:cs="Arial"/>
                <w:sz w:val="24"/>
                <w:szCs w:val="24"/>
                <w:lang w:eastAsia="sr-Cyrl-CS"/>
              </w:rPr>
              <w:t>ком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BF966B" w14:textId="77777777" w:rsidR="00A115E3" w:rsidRPr="00A115E3" w:rsidRDefault="00A115E3" w:rsidP="00CE7AD8">
            <w:pPr>
              <w:jc w:val="center"/>
              <w:rPr>
                <w:rFonts w:cs="Arial"/>
                <w:bCs/>
                <w:sz w:val="24"/>
                <w:szCs w:val="24"/>
                <w:lang w:val="sr-Cyrl-RS" w:eastAsia="sr-Latn-CS"/>
              </w:rPr>
            </w:pPr>
            <w:r w:rsidRPr="00A115E3">
              <w:rPr>
                <w:rFonts w:cs="Arial"/>
                <w:bCs/>
                <w:sz w:val="24"/>
                <w:szCs w:val="24"/>
                <w:lang w:val="sr-Cyrl-RS"/>
              </w:rPr>
              <w:t>0,1</w:t>
            </w:r>
          </w:p>
        </w:tc>
      </w:tr>
    </w:tbl>
    <w:p w14:paraId="30023B9D" w14:textId="77777777" w:rsidR="004D58B2" w:rsidRDefault="004D58B2" w:rsidP="004D58B2">
      <w:pPr>
        <w:rPr>
          <w:rFonts w:cs="Arial"/>
          <w:sz w:val="24"/>
          <w:szCs w:val="24"/>
          <w:lang w:val="sr-Cyrl-RS" w:eastAsia="ar-SA"/>
        </w:rPr>
      </w:pPr>
    </w:p>
    <w:tbl>
      <w:tblPr>
        <w:tblW w:w="9640" w:type="dxa"/>
        <w:tblInd w:w="-214" w:type="dxa"/>
        <w:tblLayout w:type="fixed"/>
        <w:tblCellMar>
          <w:left w:w="70" w:type="dxa"/>
          <w:right w:w="70" w:type="dxa"/>
        </w:tblCellMar>
        <w:tblLook w:val="0000" w:firstRow="0" w:lastRow="0" w:firstColumn="0" w:lastColumn="0" w:noHBand="0" w:noVBand="0"/>
      </w:tblPr>
      <w:tblGrid>
        <w:gridCol w:w="1418"/>
        <w:gridCol w:w="5387"/>
        <w:gridCol w:w="1276"/>
        <w:gridCol w:w="1559"/>
      </w:tblGrid>
      <w:tr w:rsidR="003C30F8" w:rsidRPr="003C30F8" w14:paraId="6BFFEC4D" w14:textId="77777777" w:rsidTr="00323D72">
        <w:trPr>
          <w:trHeight w:val="50"/>
        </w:trPr>
        <w:tc>
          <w:tcPr>
            <w:tcW w:w="96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A639B1" w14:textId="332889E8" w:rsidR="00323D72" w:rsidRPr="003C30F8" w:rsidRDefault="00323D72" w:rsidP="00323D72">
            <w:pPr>
              <w:rPr>
                <w:rFonts w:cs="Arial"/>
                <w:b/>
                <w:sz w:val="24"/>
                <w:szCs w:val="24"/>
                <w:lang w:val="ru-RU" w:eastAsia="sr-Cyrl-CS"/>
              </w:rPr>
            </w:pPr>
            <w:r w:rsidRPr="003C30F8">
              <w:rPr>
                <w:rFonts w:cs="Arial"/>
                <w:bCs/>
                <w:sz w:val="24"/>
                <w:szCs w:val="24"/>
                <w:lang w:val="sr-Cyrl-RS"/>
              </w:rPr>
              <w:t>О. Т</w:t>
            </w:r>
            <w:r w:rsidR="003A4EB0" w:rsidRPr="003C30F8">
              <w:rPr>
                <w:rFonts w:cs="Arial"/>
                <w:bCs/>
                <w:sz w:val="24"/>
                <w:szCs w:val="24"/>
                <w:lang w:val="sr-Cyrl-RS"/>
              </w:rPr>
              <w:t>ранспорт</w:t>
            </w:r>
            <w:r w:rsidR="006C5CBA" w:rsidRPr="003C30F8">
              <w:rPr>
                <w:rFonts w:cs="Arial"/>
                <w:bCs/>
                <w:sz w:val="24"/>
                <w:szCs w:val="24"/>
                <w:lang w:val="sr-Cyrl-RS"/>
              </w:rPr>
              <w:t>,</w:t>
            </w:r>
            <w:r w:rsidR="00C316D0" w:rsidRPr="003C30F8">
              <w:rPr>
                <w:rFonts w:cs="Arial"/>
                <w:bCs/>
                <w:sz w:val="24"/>
                <w:szCs w:val="24"/>
                <w:lang w:val="sr-Cyrl-RS"/>
              </w:rPr>
              <w:t xml:space="preserve"> </w:t>
            </w:r>
            <w:r w:rsidRPr="003C30F8">
              <w:rPr>
                <w:rFonts w:cs="Arial"/>
                <w:bCs/>
                <w:sz w:val="24"/>
                <w:szCs w:val="24"/>
                <w:lang w:val="sr-Cyrl-RS"/>
              </w:rPr>
              <w:t xml:space="preserve"> </w:t>
            </w:r>
            <w:r w:rsidR="006C5CBA" w:rsidRPr="003C30F8">
              <w:rPr>
                <w:rFonts w:cs="Arial"/>
                <w:bCs/>
                <w:sz w:val="24"/>
                <w:szCs w:val="24"/>
                <w:lang w:val="sr-Cyrl-RS"/>
              </w:rPr>
              <w:t xml:space="preserve">утовар и истовар </w:t>
            </w:r>
            <w:r w:rsidRPr="003C30F8">
              <w:rPr>
                <w:rFonts w:cs="Arial"/>
                <w:bCs/>
                <w:sz w:val="24"/>
                <w:szCs w:val="24"/>
                <w:lang w:val="sr-Cyrl-RS"/>
              </w:rPr>
              <w:t>трансформатора</w:t>
            </w:r>
          </w:p>
        </w:tc>
      </w:tr>
      <w:tr w:rsidR="003C30F8" w:rsidRPr="003C30F8" w14:paraId="4D05D786" w14:textId="77777777" w:rsidTr="00A115E3">
        <w:trPr>
          <w:trHeight w:val="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193E3B" w14:textId="77777777" w:rsidR="00323D72" w:rsidRPr="003C30F8" w:rsidRDefault="00323D72" w:rsidP="00323D72">
            <w:pPr>
              <w:jc w:val="center"/>
              <w:rPr>
                <w:rFonts w:cs="Arial"/>
                <w:sz w:val="24"/>
                <w:szCs w:val="24"/>
                <w:lang w:val="sr-Cyrl-RS" w:eastAsia="sr-Cyrl-CS"/>
              </w:rPr>
            </w:pPr>
            <w:r w:rsidRPr="003C30F8">
              <w:rPr>
                <w:rFonts w:cs="Arial"/>
                <w:sz w:val="24"/>
                <w:szCs w:val="24"/>
                <w:lang w:val="sr-Cyrl-RS" w:eastAsia="sr-Cyrl-CS"/>
              </w:rPr>
              <w:t>Ред.бр.</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7754BCD" w14:textId="77777777" w:rsidR="00323D72" w:rsidRPr="003C30F8" w:rsidRDefault="00323D72" w:rsidP="00323D72">
            <w:pPr>
              <w:jc w:val="center"/>
              <w:rPr>
                <w:rFonts w:cs="Arial"/>
                <w:sz w:val="24"/>
                <w:szCs w:val="24"/>
                <w:lang w:val="ru-RU" w:eastAsia="sr-Cyrl-CS"/>
              </w:rPr>
            </w:pPr>
            <w:r w:rsidRPr="003C30F8">
              <w:rPr>
                <w:rFonts w:cs="Arial"/>
                <w:sz w:val="24"/>
                <w:szCs w:val="24"/>
                <w:lang w:val="ru-RU" w:eastAsia="sr-Cyrl-CS"/>
              </w:rPr>
              <w:t>Назив позиције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E9E6AB" w14:textId="77777777" w:rsidR="00323D72" w:rsidRPr="003C30F8" w:rsidRDefault="00323D72" w:rsidP="00323D72">
            <w:pPr>
              <w:jc w:val="center"/>
              <w:rPr>
                <w:rFonts w:cs="Arial"/>
                <w:bCs/>
                <w:sz w:val="24"/>
                <w:szCs w:val="24"/>
                <w:lang w:val="sr-Cyrl-CS" w:eastAsia="sr-Latn-CS"/>
              </w:rPr>
            </w:pPr>
            <w:r w:rsidRPr="003C30F8">
              <w:rPr>
                <w:rFonts w:cs="Arial"/>
                <w:bCs/>
                <w:sz w:val="24"/>
                <w:szCs w:val="24"/>
                <w:lang w:val="sr-Cyrl-CS" w:eastAsia="sr-Latn-CS"/>
              </w:rPr>
              <w:t>Јед.мере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2F6E1" w14:textId="10DF4EBF" w:rsidR="00323D72" w:rsidRPr="003C30F8" w:rsidRDefault="00A115E3" w:rsidP="00F22159">
            <w:pPr>
              <w:rPr>
                <w:rFonts w:cs="Arial"/>
                <w:sz w:val="24"/>
                <w:szCs w:val="24"/>
                <w:lang w:val="ru-RU" w:eastAsia="sr-Cyrl-CS"/>
              </w:rPr>
            </w:pPr>
            <w:r w:rsidRPr="003C30F8">
              <w:rPr>
                <w:rFonts w:cs="Arial"/>
                <w:sz w:val="24"/>
                <w:szCs w:val="24"/>
                <w:lang w:val="ru-RU" w:eastAsia="sr-Cyrl-CS"/>
              </w:rPr>
              <w:t>Коеф</w:t>
            </w:r>
            <w:r w:rsidR="00F22159">
              <w:rPr>
                <w:rFonts w:cs="Arial"/>
                <w:sz w:val="24"/>
                <w:szCs w:val="24"/>
                <w:lang w:val="ru-RU" w:eastAsia="sr-Cyrl-CS"/>
              </w:rPr>
              <w:t>ицијент учестал</w:t>
            </w:r>
            <w:r w:rsidRPr="003C30F8">
              <w:rPr>
                <w:rFonts w:cs="Arial"/>
                <w:sz w:val="24"/>
                <w:szCs w:val="24"/>
                <w:lang w:val="ru-RU" w:eastAsia="sr-Cyrl-CS"/>
              </w:rPr>
              <w:t>ости</w:t>
            </w:r>
          </w:p>
        </w:tc>
      </w:tr>
      <w:tr w:rsidR="003C30F8" w:rsidRPr="003C30F8" w14:paraId="2A298C0E"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2A1BF3" w14:textId="77777777" w:rsidR="00323D72" w:rsidRPr="003C30F8" w:rsidRDefault="00323D72" w:rsidP="00323D72">
            <w:pPr>
              <w:jc w:val="center"/>
              <w:rPr>
                <w:rFonts w:cs="Arial"/>
                <w:bCs/>
                <w:sz w:val="24"/>
                <w:szCs w:val="24"/>
                <w:lang w:val="sr-Cyrl-RS" w:eastAsia="sr-Latn-CS"/>
              </w:rPr>
            </w:pPr>
            <w:r w:rsidRPr="003C30F8">
              <w:rPr>
                <w:rFonts w:cs="Arial"/>
                <w:bCs/>
                <w:sz w:val="24"/>
                <w:szCs w:val="24"/>
                <w:lang w:val="sr-Cyrl-RS" w:eastAsia="sr-Latn-CS"/>
              </w:rPr>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E7F252D" w14:textId="4AB50D48" w:rsidR="00323D72" w:rsidRPr="003C30F8" w:rsidRDefault="00323D72" w:rsidP="00323D72">
            <w:pPr>
              <w:rPr>
                <w:rFonts w:cs="Arial"/>
                <w:sz w:val="24"/>
                <w:szCs w:val="24"/>
                <w:lang w:val="ru-RU" w:eastAsia="sr-Cyrl-CS"/>
              </w:rPr>
            </w:pPr>
            <w:r w:rsidRPr="003C30F8">
              <w:rPr>
                <w:rFonts w:cs="Arial"/>
                <w:bCs/>
                <w:sz w:val="24"/>
                <w:szCs w:val="24"/>
                <w:lang w:val="sr-Cyrl-RS"/>
              </w:rPr>
              <w:t>Транспорт трансформатора 35/</w:t>
            </w:r>
            <w:r w:rsidR="003F32AF" w:rsidRPr="003C30F8">
              <w:rPr>
                <w:rFonts w:cs="Arial"/>
                <w:bCs/>
                <w:sz w:val="24"/>
                <w:szCs w:val="24"/>
                <w:lang w:val="sr-Cyrl-RS"/>
              </w:rPr>
              <w:t>10</w:t>
            </w:r>
            <w:r w:rsidR="003F32AF" w:rsidRPr="003C30F8">
              <w:rPr>
                <w:rFonts w:cs="Arial"/>
                <w:bCs/>
                <w:sz w:val="24"/>
                <w:szCs w:val="24"/>
                <w:lang w:val="sr-Latn-RS"/>
              </w:rPr>
              <w:t xml:space="preserve"> kV</w:t>
            </w:r>
            <w:r w:rsidR="003F32AF" w:rsidRPr="003C30F8">
              <w:rPr>
                <w:rFonts w:cs="Arial"/>
                <w:bCs/>
                <w:sz w:val="24"/>
                <w:szCs w:val="24"/>
                <w:lang w:val="sr-Cyrl-RS"/>
              </w:rPr>
              <w:t>, свих снага (</w:t>
            </w:r>
            <w:r w:rsidRPr="003C30F8">
              <w:rPr>
                <w:rFonts w:cs="Arial"/>
                <w:bCs/>
                <w:sz w:val="24"/>
                <w:szCs w:val="24"/>
                <w:lang w:val="sr-Cyrl-RS"/>
              </w:rPr>
              <w:t>превоз ЕТ до ремонтне радионице и назад</w:t>
            </w:r>
            <w:r w:rsidR="003F32AF" w:rsidRPr="003C30F8">
              <w:rPr>
                <w:rFonts w:cs="Arial"/>
                <w:bCs/>
                <w:sz w:val="24"/>
                <w:szCs w:val="24"/>
                <w:lang w:val="sr-Cyrl-R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1F867" w14:textId="2620001C" w:rsidR="00323D72" w:rsidRPr="003C30F8" w:rsidRDefault="00A115E3" w:rsidP="00323D72">
            <w:pPr>
              <w:jc w:val="center"/>
              <w:rPr>
                <w:rFonts w:cs="Arial"/>
                <w:sz w:val="24"/>
                <w:szCs w:val="24"/>
                <w:lang w:eastAsia="sr-Cyrl-CS"/>
              </w:rPr>
            </w:pPr>
            <w:r w:rsidRPr="003C30F8">
              <w:rPr>
                <w:rFonts w:cs="Arial"/>
                <w:sz w:val="24"/>
                <w:szCs w:val="24"/>
                <w:lang w:eastAsia="sr-Cyrl-CS"/>
              </w:rPr>
              <w:t>km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636514" w14:textId="5CB00ABC" w:rsidR="00323D72" w:rsidRPr="003C30F8" w:rsidRDefault="00A115E3" w:rsidP="00323D72">
            <w:pPr>
              <w:jc w:val="center"/>
              <w:rPr>
                <w:rFonts w:cs="Arial"/>
                <w:bCs/>
                <w:sz w:val="24"/>
                <w:szCs w:val="24"/>
                <w:lang w:val="sr-Latn-RS" w:eastAsia="sr-Latn-CS"/>
              </w:rPr>
            </w:pPr>
            <w:r w:rsidRPr="003C30F8">
              <w:rPr>
                <w:rFonts w:cs="Arial"/>
                <w:bCs/>
                <w:sz w:val="24"/>
                <w:szCs w:val="24"/>
                <w:lang w:val="sr-Latn-RS" w:eastAsia="sr-Latn-CS"/>
              </w:rPr>
              <w:t>0,1</w:t>
            </w:r>
          </w:p>
        </w:tc>
      </w:tr>
      <w:tr w:rsidR="003C30F8" w:rsidRPr="003C30F8" w14:paraId="7AF96F91"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EEBC1F" w14:textId="77777777" w:rsidR="00323D72" w:rsidRPr="003C30F8" w:rsidRDefault="00323D72" w:rsidP="00323D72">
            <w:pPr>
              <w:jc w:val="center"/>
              <w:rPr>
                <w:rFonts w:cs="Arial"/>
                <w:bCs/>
                <w:sz w:val="24"/>
                <w:szCs w:val="24"/>
                <w:lang w:val="sr-Cyrl-RS" w:eastAsia="sr-Latn-CS"/>
              </w:rPr>
            </w:pPr>
            <w:r w:rsidRPr="003C30F8">
              <w:rPr>
                <w:rFonts w:cs="Arial"/>
                <w:bCs/>
                <w:sz w:val="24"/>
                <w:szCs w:val="24"/>
                <w:lang w:val="sr-Cyrl-RS" w:eastAsia="sr-Latn-CS"/>
              </w:rP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FB3AC3B" w14:textId="1ECB68B0" w:rsidR="00323D72" w:rsidRPr="003C30F8" w:rsidRDefault="005F785C" w:rsidP="003F32AF">
            <w:pPr>
              <w:rPr>
                <w:rFonts w:cs="Arial"/>
                <w:sz w:val="24"/>
                <w:szCs w:val="24"/>
                <w:lang w:val="ru-RU" w:eastAsia="sr-Cyrl-CS"/>
              </w:rPr>
            </w:pPr>
            <w:r w:rsidRPr="003C30F8">
              <w:rPr>
                <w:rFonts w:cs="Arial"/>
                <w:bCs/>
                <w:sz w:val="24"/>
                <w:szCs w:val="24"/>
                <w:lang w:val="sr-Cyrl-RS"/>
              </w:rPr>
              <w:t>Транспорт трансформатора х</w:t>
            </w:r>
            <w:r w:rsidR="00323D72" w:rsidRPr="003C30F8">
              <w:rPr>
                <w:rFonts w:cs="Arial"/>
                <w:bCs/>
                <w:sz w:val="24"/>
                <w:szCs w:val="24"/>
                <w:lang w:val="sr-Cyrl-RS"/>
              </w:rPr>
              <w:t>/</w:t>
            </w:r>
            <w:r w:rsidRPr="003C30F8">
              <w:rPr>
                <w:rFonts w:cs="Arial"/>
                <w:bCs/>
                <w:sz w:val="24"/>
                <w:szCs w:val="24"/>
                <w:lang w:val="sr-Cyrl-RS"/>
              </w:rPr>
              <w:t>0,4</w:t>
            </w:r>
            <w:r w:rsidR="003F32AF" w:rsidRPr="003C30F8">
              <w:rPr>
                <w:rFonts w:cs="Arial"/>
                <w:bCs/>
                <w:sz w:val="24"/>
                <w:szCs w:val="24"/>
                <w:lang w:val="sr-Latn-RS"/>
              </w:rPr>
              <w:t>kV</w:t>
            </w:r>
            <w:r w:rsidR="003F32AF" w:rsidRPr="003C30F8">
              <w:rPr>
                <w:rFonts w:cs="Arial"/>
                <w:bCs/>
                <w:sz w:val="24"/>
                <w:szCs w:val="24"/>
                <w:lang w:val="sr-Cyrl-RS"/>
              </w:rPr>
              <w:t xml:space="preserve"> свих снага (</w:t>
            </w:r>
            <w:r w:rsidR="00323D72" w:rsidRPr="003C30F8">
              <w:rPr>
                <w:rFonts w:cs="Arial"/>
                <w:bCs/>
                <w:sz w:val="24"/>
                <w:szCs w:val="24"/>
                <w:lang w:val="sr-Cyrl-RS"/>
              </w:rPr>
              <w:t xml:space="preserve"> превоз ЕТ до ремонтне радионице и назад</w:t>
            </w:r>
            <w:r w:rsidR="003F32AF" w:rsidRPr="003C30F8">
              <w:rPr>
                <w:rFonts w:cs="Arial"/>
                <w:bCs/>
                <w:sz w:val="24"/>
                <w:szCs w:val="24"/>
                <w:lang w:val="sr-Cyrl-RS"/>
              </w:rPr>
              <w:t>)</w:t>
            </w:r>
            <w:r w:rsidRPr="003C30F8">
              <w:rPr>
                <w:rFonts w:cs="Arial"/>
                <w:bCs/>
                <w:sz w:val="24"/>
                <w:szCs w:val="24"/>
                <w:lang w:val="sr-Cyrl-RS"/>
              </w:rPr>
              <w:t>, утовар и истовар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32B67" w14:textId="04386285" w:rsidR="00323D72" w:rsidRPr="003C30F8" w:rsidRDefault="00A115E3" w:rsidP="00323D72">
            <w:pPr>
              <w:jc w:val="center"/>
              <w:rPr>
                <w:rFonts w:cs="Arial"/>
                <w:sz w:val="24"/>
                <w:szCs w:val="24"/>
                <w:lang w:eastAsia="sr-Cyrl-CS"/>
              </w:rPr>
            </w:pPr>
            <w:r w:rsidRPr="003C30F8">
              <w:rPr>
                <w:rFonts w:cs="Arial"/>
                <w:sz w:val="24"/>
                <w:szCs w:val="24"/>
                <w:lang w:eastAsia="sr-Cyrl-CS"/>
              </w:rPr>
              <w:t>km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04CB56" w14:textId="46DE2834" w:rsidR="00323D72" w:rsidRPr="003C30F8" w:rsidRDefault="00A115E3" w:rsidP="00323D72">
            <w:pPr>
              <w:jc w:val="center"/>
              <w:rPr>
                <w:rFonts w:cs="Arial"/>
                <w:bCs/>
                <w:sz w:val="24"/>
                <w:szCs w:val="24"/>
                <w:lang w:val="sr-Latn-RS" w:eastAsia="sr-Latn-CS"/>
              </w:rPr>
            </w:pPr>
            <w:r w:rsidRPr="003C30F8">
              <w:rPr>
                <w:rFonts w:cs="Arial"/>
                <w:bCs/>
                <w:sz w:val="24"/>
                <w:szCs w:val="24"/>
                <w:lang w:val="sr-Latn-RS" w:eastAsia="sr-Latn-CS"/>
              </w:rPr>
              <w:t>0,1</w:t>
            </w:r>
          </w:p>
        </w:tc>
      </w:tr>
      <w:tr w:rsidR="003C30F8" w:rsidRPr="003C30F8" w14:paraId="614FEB46"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39F8E6" w14:textId="77777777" w:rsidR="00323D72" w:rsidRPr="003C30F8" w:rsidRDefault="00323D72" w:rsidP="00323D72">
            <w:pPr>
              <w:ind w:right="-70"/>
              <w:jc w:val="center"/>
              <w:rPr>
                <w:rFonts w:cs="Arial"/>
                <w:bCs/>
                <w:sz w:val="24"/>
                <w:szCs w:val="24"/>
                <w:lang w:val="sr-Cyrl-RS" w:eastAsia="sr-Latn-CS"/>
              </w:rPr>
            </w:pPr>
            <w:r w:rsidRPr="003C30F8">
              <w:rPr>
                <w:rFonts w:cs="Arial"/>
                <w:bCs/>
                <w:sz w:val="24"/>
                <w:szCs w:val="24"/>
                <w:lang w:val="sr-Cyrl-RS" w:eastAsia="sr-Latn-CS"/>
              </w:rPr>
              <w:t>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10E66B3" w14:textId="7C7BE021" w:rsidR="00323D72" w:rsidRPr="003C30F8" w:rsidRDefault="005F785C" w:rsidP="003F32AF">
            <w:pPr>
              <w:rPr>
                <w:rFonts w:cs="Arial"/>
                <w:sz w:val="24"/>
                <w:szCs w:val="24"/>
                <w:lang w:val="ru-RU" w:eastAsia="sr-Cyrl-CS"/>
              </w:rPr>
            </w:pPr>
            <w:r w:rsidRPr="003C30F8">
              <w:rPr>
                <w:rFonts w:cs="Arial"/>
                <w:sz w:val="24"/>
                <w:szCs w:val="24"/>
                <w:lang w:val="ru-RU" w:eastAsia="sr-Cyrl-CS"/>
              </w:rPr>
              <w:t>Извлачење и убацивање ЕТ 35/10</w:t>
            </w:r>
            <w:r w:rsidR="003F32AF" w:rsidRPr="003C30F8">
              <w:rPr>
                <w:rFonts w:cs="Arial"/>
                <w:sz w:val="24"/>
                <w:szCs w:val="24"/>
                <w:lang w:val="sr-Latn-RS" w:eastAsia="sr-Cyrl-CS"/>
              </w:rPr>
              <w:t>kV</w:t>
            </w:r>
            <w:r w:rsidRPr="003C30F8">
              <w:rPr>
                <w:rFonts w:cs="Arial"/>
                <w:sz w:val="24"/>
                <w:szCs w:val="24"/>
                <w:lang w:val="ru-RU" w:eastAsia="sr-Cyrl-CS"/>
              </w:rPr>
              <w:t xml:space="preserve"> свих снага из трафо бокса или скидање са темеља  и  са вучног воза у ремонтној радионици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869E05" w14:textId="77777777" w:rsidR="00323D72" w:rsidRPr="003C30F8" w:rsidRDefault="00323D72" w:rsidP="00323D72">
            <w:pPr>
              <w:jc w:val="center"/>
              <w:rPr>
                <w:rFonts w:cs="Arial"/>
                <w:sz w:val="24"/>
                <w:szCs w:val="24"/>
                <w:lang w:eastAsia="sr-Cyrl-CS"/>
              </w:rPr>
            </w:pPr>
            <w:r w:rsidRPr="003C30F8">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68FA1D" w14:textId="0320C629" w:rsidR="00323D72" w:rsidRPr="003C30F8" w:rsidRDefault="00A115E3" w:rsidP="00323D72">
            <w:pPr>
              <w:jc w:val="center"/>
              <w:rPr>
                <w:rFonts w:cs="Arial"/>
                <w:bCs/>
                <w:sz w:val="24"/>
                <w:szCs w:val="24"/>
                <w:lang w:val="sr-Latn-RS" w:eastAsia="sr-Latn-CS"/>
              </w:rPr>
            </w:pPr>
            <w:r w:rsidRPr="003C30F8">
              <w:rPr>
                <w:rFonts w:cs="Arial"/>
                <w:bCs/>
                <w:sz w:val="24"/>
                <w:szCs w:val="24"/>
                <w:lang w:val="sr-Latn-RS" w:eastAsia="sr-Latn-CS"/>
              </w:rPr>
              <w:t>0,1</w:t>
            </w:r>
          </w:p>
        </w:tc>
      </w:tr>
      <w:tr w:rsidR="00F50F95" w:rsidRPr="003C30F8" w14:paraId="72C845C6"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142991" w14:textId="04C15284" w:rsidR="00F50F95" w:rsidRPr="00E716CD" w:rsidRDefault="00F50F95" w:rsidP="00323D72">
            <w:pPr>
              <w:ind w:right="-70"/>
              <w:jc w:val="center"/>
              <w:rPr>
                <w:rFonts w:cs="Arial"/>
                <w:bCs/>
                <w:sz w:val="24"/>
                <w:szCs w:val="24"/>
                <w:lang w:val="sr-Cyrl-RS" w:eastAsia="sr-Latn-CS"/>
              </w:rPr>
            </w:pPr>
            <w:r w:rsidRPr="00E716CD">
              <w:rPr>
                <w:rFonts w:cs="Arial"/>
                <w:bCs/>
                <w:sz w:val="24"/>
                <w:szCs w:val="24"/>
                <w:lang w:val="sr-Latn-RS" w:eastAsia="sr-Latn-CS"/>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A8B8F2B" w14:textId="0787517F" w:rsidR="00F50F95" w:rsidRPr="00E716CD" w:rsidRDefault="00F50F95" w:rsidP="003F32AF">
            <w:pPr>
              <w:rPr>
                <w:rFonts w:cs="Arial"/>
                <w:sz w:val="24"/>
                <w:szCs w:val="24"/>
                <w:lang w:val="ru-RU" w:eastAsia="sr-Cyrl-CS"/>
              </w:rPr>
            </w:pPr>
            <w:r w:rsidRPr="00E716CD">
              <w:rPr>
                <w:rFonts w:cs="Arial"/>
                <w:lang w:val="ru-RU" w:eastAsia="sr-Cyrl-CS"/>
              </w:rPr>
              <w:t xml:space="preserve">Извлачење и убацивање ЕТ </w:t>
            </w:r>
            <w:r w:rsidRPr="00E716CD">
              <w:rPr>
                <w:rFonts w:cs="Arial"/>
                <w:lang w:val="sr-Latn-RS" w:eastAsia="sr-Cyrl-CS"/>
              </w:rPr>
              <w:t>x/0,4</w:t>
            </w:r>
            <w:r w:rsidRPr="00E716CD">
              <w:rPr>
                <w:rFonts w:cs="Arial"/>
                <w:lang w:val="ru-RU" w:eastAsia="sr-Cyrl-CS"/>
              </w:rPr>
              <w:t>kV свих снага из трафо бокса или скидање са темеља  и  са вучног воза у ремонтној радионици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04941" w14:textId="6D4E29CF" w:rsidR="00F50F95" w:rsidRPr="00E716CD" w:rsidRDefault="00F50F95" w:rsidP="00323D72">
            <w:pPr>
              <w:jc w:val="center"/>
              <w:rPr>
                <w:rFonts w:cs="Arial"/>
                <w:sz w:val="24"/>
                <w:szCs w:val="24"/>
                <w:lang w:eastAsia="sr-Cyrl-CS"/>
              </w:rPr>
            </w:pPr>
            <w:r w:rsidRPr="00E716CD">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06F3EB" w14:textId="6AA6DEA3" w:rsidR="00F50F95" w:rsidRPr="00E716CD" w:rsidRDefault="00F50F95" w:rsidP="00323D72">
            <w:pPr>
              <w:jc w:val="center"/>
              <w:rPr>
                <w:rFonts w:cs="Arial"/>
                <w:bCs/>
                <w:sz w:val="24"/>
                <w:szCs w:val="24"/>
                <w:lang w:val="sr-Latn-RS" w:eastAsia="sr-Latn-CS"/>
              </w:rPr>
            </w:pPr>
            <w:r w:rsidRPr="00E716CD">
              <w:rPr>
                <w:rFonts w:cs="Arial"/>
                <w:bCs/>
                <w:sz w:val="24"/>
                <w:szCs w:val="24"/>
                <w:lang w:val="sr-Latn-RS" w:eastAsia="sr-Latn-CS"/>
              </w:rPr>
              <w:t>0,1</w:t>
            </w:r>
          </w:p>
        </w:tc>
      </w:tr>
      <w:tr w:rsidR="00F50F95" w:rsidRPr="003C30F8" w14:paraId="31ECFA18"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CFC03" w14:textId="1EB7F78C" w:rsidR="00F50F95" w:rsidRPr="00E716CD" w:rsidRDefault="00F50F95" w:rsidP="00323D72">
            <w:pPr>
              <w:ind w:right="-70"/>
              <w:jc w:val="center"/>
              <w:rPr>
                <w:rFonts w:cs="Arial"/>
                <w:bCs/>
                <w:sz w:val="24"/>
                <w:szCs w:val="24"/>
                <w:lang w:val="sr-Cyrl-RS" w:eastAsia="sr-Latn-CS"/>
              </w:rPr>
            </w:pPr>
            <w:r w:rsidRPr="00E716CD">
              <w:rPr>
                <w:rFonts w:cs="Arial"/>
                <w:bCs/>
                <w:sz w:val="24"/>
                <w:szCs w:val="24"/>
                <w:lang w:val="sr-Latn-RS" w:eastAsia="sr-Latn-CS"/>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F2CDF86" w14:textId="527A8D63" w:rsidR="00F50F95" w:rsidRPr="00E716CD" w:rsidRDefault="00F50F95" w:rsidP="003F32AF">
            <w:pPr>
              <w:rPr>
                <w:rFonts w:cs="Arial"/>
                <w:sz w:val="24"/>
                <w:szCs w:val="24"/>
                <w:lang w:val="ru-RU" w:eastAsia="sr-Cyrl-CS"/>
              </w:rPr>
            </w:pPr>
            <w:r w:rsidRPr="00E716CD">
              <w:rPr>
                <w:rFonts w:cs="Arial"/>
                <w:lang w:val="sr-Latn-RS" w:eastAsia="sr-Cyrl-CS"/>
              </w:rPr>
              <w:t>Скидање/постављање ЕТ x/0,4kV свих снага са/на темељ у трафостаници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87E8C1" w14:textId="3034EB8F" w:rsidR="00F50F95" w:rsidRPr="00E716CD" w:rsidRDefault="00F50F95" w:rsidP="00323D72">
            <w:pPr>
              <w:jc w:val="center"/>
              <w:rPr>
                <w:rFonts w:cs="Arial"/>
                <w:sz w:val="24"/>
                <w:szCs w:val="24"/>
                <w:lang w:eastAsia="sr-Cyrl-CS"/>
              </w:rPr>
            </w:pPr>
            <w:r w:rsidRPr="00E716CD">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F8FC1E" w14:textId="793DA942" w:rsidR="00F50F95" w:rsidRPr="00E716CD" w:rsidRDefault="00F50F95" w:rsidP="00323D72">
            <w:pPr>
              <w:jc w:val="center"/>
              <w:rPr>
                <w:rFonts w:cs="Arial"/>
                <w:bCs/>
                <w:sz w:val="24"/>
                <w:szCs w:val="24"/>
                <w:lang w:val="sr-Latn-RS" w:eastAsia="sr-Latn-CS"/>
              </w:rPr>
            </w:pPr>
            <w:r w:rsidRPr="00E716CD">
              <w:rPr>
                <w:rFonts w:cs="Arial"/>
                <w:bCs/>
                <w:sz w:val="24"/>
                <w:szCs w:val="24"/>
                <w:lang w:val="sr-Latn-RS" w:eastAsia="sr-Latn-CS"/>
              </w:rPr>
              <w:t>0,1</w:t>
            </w:r>
          </w:p>
        </w:tc>
      </w:tr>
      <w:tr w:rsidR="00F50F95" w:rsidRPr="003C30F8" w14:paraId="7923E347"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1D43E" w14:textId="4D9340C9" w:rsidR="00F50F95" w:rsidRPr="00E716CD" w:rsidRDefault="00F50F95" w:rsidP="00323D72">
            <w:pPr>
              <w:ind w:right="-70"/>
              <w:jc w:val="center"/>
              <w:rPr>
                <w:rFonts w:cs="Arial"/>
                <w:bCs/>
                <w:sz w:val="24"/>
                <w:szCs w:val="24"/>
                <w:lang w:val="sr-Cyrl-RS" w:eastAsia="sr-Latn-CS"/>
              </w:rPr>
            </w:pPr>
            <w:r w:rsidRPr="00E716CD">
              <w:rPr>
                <w:rFonts w:cs="Arial"/>
                <w:bCs/>
                <w:sz w:val="24"/>
                <w:szCs w:val="24"/>
                <w:lang w:val="sr-Latn-RS" w:eastAsia="sr-Latn-CS"/>
              </w:rPr>
              <w:t>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4B83AE0" w14:textId="428EFB89" w:rsidR="00F50F95" w:rsidRPr="00E716CD" w:rsidRDefault="00F50F95" w:rsidP="003F32AF">
            <w:pPr>
              <w:rPr>
                <w:rFonts w:cs="Arial"/>
                <w:sz w:val="24"/>
                <w:szCs w:val="24"/>
                <w:lang w:eastAsia="sr-Cyrl-CS"/>
              </w:rPr>
            </w:pPr>
            <w:r w:rsidRPr="00E716CD">
              <w:rPr>
                <w:rFonts w:cs="Arial"/>
                <w:lang w:val="ru-RU" w:eastAsia="sr-Cyrl-CS"/>
              </w:rPr>
              <w:t>Скидање/постављање ЕТ 35/10kV свих снага са/на темељ у трафостаници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B749AA" w14:textId="3C06841C" w:rsidR="00F50F95" w:rsidRPr="00E716CD" w:rsidRDefault="00F50F95" w:rsidP="00323D72">
            <w:pPr>
              <w:jc w:val="center"/>
              <w:rPr>
                <w:rFonts w:cs="Arial"/>
                <w:sz w:val="24"/>
                <w:szCs w:val="24"/>
                <w:lang w:eastAsia="sr-Cyrl-CS"/>
              </w:rPr>
            </w:pPr>
            <w:r w:rsidRPr="00E716CD">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91D1A1" w14:textId="6106ECAD" w:rsidR="00F50F95" w:rsidRPr="00E716CD" w:rsidRDefault="00F50F95" w:rsidP="00323D72">
            <w:pPr>
              <w:jc w:val="center"/>
              <w:rPr>
                <w:rFonts w:cs="Arial"/>
                <w:bCs/>
                <w:sz w:val="24"/>
                <w:szCs w:val="24"/>
                <w:lang w:val="sr-Latn-RS" w:eastAsia="sr-Latn-CS"/>
              </w:rPr>
            </w:pPr>
            <w:r w:rsidRPr="00E716CD">
              <w:rPr>
                <w:rFonts w:cs="Arial"/>
                <w:bCs/>
                <w:sz w:val="24"/>
                <w:szCs w:val="24"/>
                <w:lang w:val="sr-Latn-RS" w:eastAsia="sr-Latn-CS"/>
              </w:rPr>
              <w:t>0,1</w:t>
            </w:r>
          </w:p>
        </w:tc>
      </w:tr>
      <w:tr w:rsidR="00F50F95" w:rsidRPr="003C30F8" w14:paraId="7CBA0A14"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49FA96" w14:textId="61B2A620" w:rsidR="00F50F95" w:rsidRPr="00E716CD" w:rsidRDefault="00F50F95" w:rsidP="00323D72">
            <w:pPr>
              <w:ind w:right="-70"/>
              <w:jc w:val="center"/>
              <w:rPr>
                <w:rFonts w:cs="Arial"/>
                <w:bCs/>
                <w:sz w:val="24"/>
                <w:szCs w:val="24"/>
                <w:lang w:val="sr-Cyrl-RS" w:eastAsia="sr-Latn-CS"/>
              </w:rPr>
            </w:pPr>
            <w:r w:rsidRPr="00E716CD">
              <w:rPr>
                <w:rFonts w:cs="Arial"/>
                <w:bCs/>
                <w:sz w:val="24"/>
                <w:szCs w:val="24"/>
                <w:lang w:val="sr-Latn-RS" w:eastAsia="sr-Latn-CS"/>
              </w:rPr>
              <w:lastRenderedPageBreak/>
              <w:t>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61F1134" w14:textId="1D9C0E71" w:rsidR="00F50F95" w:rsidRPr="00E716CD" w:rsidRDefault="00F50F95" w:rsidP="003F32AF">
            <w:pPr>
              <w:rPr>
                <w:rFonts w:cs="Arial"/>
                <w:sz w:val="24"/>
                <w:szCs w:val="24"/>
                <w:lang w:val="ru-RU" w:eastAsia="sr-Cyrl-CS"/>
              </w:rPr>
            </w:pPr>
            <w:r w:rsidRPr="00E716CD">
              <w:rPr>
                <w:rFonts w:cs="Arial"/>
                <w:lang w:val="ru-RU" w:eastAsia="sr-Cyrl-CS"/>
              </w:rPr>
              <w:t xml:space="preserve">Истовар (утовар) ЕТ </w:t>
            </w:r>
            <w:r w:rsidRPr="00E716CD">
              <w:rPr>
                <w:rFonts w:cs="Arial"/>
                <w:lang w:val="sr-Latn-RS" w:eastAsia="sr-Cyrl-CS"/>
              </w:rPr>
              <w:t>x/0,4</w:t>
            </w:r>
            <w:r w:rsidRPr="00E716CD">
              <w:rPr>
                <w:rFonts w:cs="Arial"/>
                <w:lang w:val="ru-RU" w:eastAsia="sr-Cyrl-CS"/>
              </w:rPr>
              <w:t>kV свих снага на тражену локацију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E3C106" w14:textId="06E2BF59" w:rsidR="00F50F95" w:rsidRPr="00E716CD" w:rsidRDefault="00F50F95" w:rsidP="00323D72">
            <w:pPr>
              <w:jc w:val="center"/>
              <w:rPr>
                <w:rFonts w:cs="Arial"/>
                <w:sz w:val="24"/>
                <w:szCs w:val="24"/>
                <w:lang w:eastAsia="sr-Cyrl-CS"/>
              </w:rPr>
            </w:pPr>
            <w:r w:rsidRPr="00E716CD">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70C172" w14:textId="43D378F2" w:rsidR="00F50F95" w:rsidRPr="00E716CD" w:rsidRDefault="00F50F95" w:rsidP="00323D72">
            <w:pPr>
              <w:jc w:val="center"/>
              <w:rPr>
                <w:rFonts w:cs="Arial"/>
                <w:bCs/>
                <w:sz w:val="24"/>
                <w:szCs w:val="24"/>
                <w:lang w:val="sr-Latn-RS" w:eastAsia="sr-Latn-CS"/>
              </w:rPr>
            </w:pPr>
            <w:r w:rsidRPr="00E716CD">
              <w:rPr>
                <w:rFonts w:cs="Arial"/>
                <w:bCs/>
                <w:sz w:val="24"/>
                <w:szCs w:val="24"/>
                <w:lang w:val="sr-Latn-RS" w:eastAsia="sr-Latn-CS"/>
              </w:rPr>
              <w:t>0,1</w:t>
            </w:r>
          </w:p>
        </w:tc>
      </w:tr>
      <w:tr w:rsidR="00F50F95" w:rsidRPr="003C30F8" w14:paraId="77F16B8C"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DC519" w14:textId="22D3BDEC" w:rsidR="00F50F95" w:rsidRPr="00E716CD" w:rsidRDefault="00F50F95" w:rsidP="00323D72">
            <w:pPr>
              <w:ind w:right="-70"/>
              <w:jc w:val="center"/>
              <w:rPr>
                <w:rFonts w:cs="Arial"/>
                <w:bCs/>
                <w:sz w:val="24"/>
                <w:szCs w:val="24"/>
                <w:lang w:val="sr-Cyrl-RS" w:eastAsia="sr-Latn-CS"/>
              </w:rPr>
            </w:pPr>
            <w:r w:rsidRPr="00E716CD">
              <w:rPr>
                <w:rFonts w:cs="Arial"/>
                <w:bCs/>
                <w:sz w:val="24"/>
                <w:szCs w:val="24"/>
                <w:lang w:val="sr-Latn-RS" w:eastAsia="sr-Latn-CS"/>
              </w:rPr>
              <w:t>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2FF1D7C" w14:textId="3029D0B1" w:rsidR="00F50F95" w:rsidRPr="00E716CD" w:rsidRDefault="00F50F95" w:rsidP="003F32AF">
            <w:pPr>
              <w:rPr>
                <w:rFonts w:cs="Arial"/>
                <w:sz w:val="24"/>
                <w:szCs w:val="24"/>
                <w:lang w:val="ru-RU" w:eastAsia="sr-Cyrl-CS"/>
              </w:rPr>
            </w:pPr>
            <w:r w:rsidRPr="00E716CD">
              <w:rPr>
                <w:rFonts w:cs="Arial"/>
                <w:lang w:val="ru-RU" w:eastAsia="sr-Cyrl-CS"/>
              </w:rPr>
              <w:t>Истовар (утовар) ЕТ 35/10kV свих снага на тражену локацију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AE9E0" w14:textId="4F37D47E" w:rsidR="00F50F95" w:rsidRPr="00E716CD" w:rsidRDefault="00F50F95" w:rsidP="00323D72">
            <w:pPr>
              <w:jc w:val="center"/>
              <w:rPr>
                <w:rFonts w:cs="Arial"/>
                <w:sz w:val="24"/>
                <w:szCs w:val="24"/>
                <w:lang w:eastAsia="sr-Cyrl-CS"/>
              </w:rPr>
            </w:pPr>
            <w:r w:rsidRPr="00E716CD">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B0952" w14:textId="2BDFB679" w:rsidR="00F50F95" w:rsidRPr="00E716CD" w:rsidRDefault="00F50F95" w:rsidP="00323D72">
            <w:pPr>
              <w:jc w:val="center"/>
              <w:rPr>
                <w:rFonts w:cs="Arial"/>
                <w:bCs/>
                <w:sz w:val="24"/>
                <w:szCs w:val="24"/>
                <w:lang w:val="sr-Latn-RS" w:eastAsia="sr-Latn-CS"/>
              </w:rPr>
            </w:pPr>
            <w:r w:rsidRPr="00E716CD">
              <w:rPr>
                <w:rFonts w:cs="Arial"/>
                <w:bCs/>
                <w:sz w:val="24"/>
                <w:szCs w:val="24"/>
                <w:lang w:val="sr-Latn-RS" w:eastAsia="sr-Latn-CS"/>
              </w:rPr>
              <w:t>0,1</w:t>
            </w:r>
          </w:p>
        </w:tc>
      </w:tr>
      <w:tr w:rsidR="00F50F95" w:rsidRPr="003C30F8" w14:paraId="2754D6C2"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FE8F9C" w14:textId="40680B7C" w:rsidR="00F50F95" w:rsidRPr="00E716CD" w:rsidRDefault="00F50F95" w:rsidP="00323D72">
            <w:pPr>
              <w:ind w:right="-70"/>
              <w:jc w:val="center"/>
              <w:rPr>
                <w:rFonts w:cs="Arial"/>
                <w:bCs/>
                <w:sz w:val="24"/>
                <w:szCs w:val="24"/>
                <w:lang w:val="sr-Cyrl-RS" w:eastAsia="sr-Latn-CS"/>
              </w:rPr>
            </w:pPr>
            <w:r w:rsidRPr="00E716CD">
              <w:rPr>
                <w:rFonts w:cs="Arial"/>
                <w:bCs/>
                <w:sz w:val="24"/>
                <w:szCs w:val="24"/>
                <w:lang w:val="sr-Latn-RS" w:eastAsia="sr-Latn-CS"/>
              </w:rPr>
              <w:t>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5D82D5C" w14:textId="728D717B" w:rsidR="00F50F95" w:rsidRPr="00E716CD" w:rsidRDefault="00F50F95" w:rsidP="003F32AF">
            <w:pPr>
              <w:rPr>
                <w:rFonts w:cs="Arial"/>
                <w:sz w:val="24"/>
                <w:szCs w:val="24"/>
                <w:lang w:val="ru-RU" w:eastAsia="sr-Cyrl-CS"/>
              </w:rPr>
            </w:pPr>
            <w:r w:rsidRPr="00E716CD">
              <w:rPr>
                <w:rFonts w:cs="Arial"/>
                <w:lang w:val="ru-RU" w:eastAsia="sr-Cyrl-CS"/>
              </w:rPr>
              <w:t>Замена ЕТ x/0,4kV свих снага на трафостаници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510C86" w14:textId="374768EE" w:rsidR="00F50F95" w:rsidRPr="00E716CD" w:rsidRDefault="00F50F95" w:rsidP="00323D72">
            <w:pPr>
              <w:jc w:val="center"/>
              <w:rPr>
                <w:rFonts w:cs="Arial"/>
                <w:sz w:val="24"/>
                <w:szCs w:val="24"/>
                <w:lang w:eastAsia="sr-Cyrl-CS"/>
              </w:rPr>
            </w:pPr>
            <w:r w:rsidRPr="00E716CD">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5A2BF3" w14:textId="49914601" w:rsidR="00F50F95" w:rsidRPr="00E716CD" w:rsidRDefault="00F50F95" w:rsidP="00323D72">
            <w:pPr>
              <w:jc w:val="center"/>
              <w:rPr>
                <w:rFonts w:cs="Arial"/>
                <w:bCs/>
                <w:sz w:val="24"/>
                <w:szCs w:val="24"/>
                <w:lang w:val="sr-Latn-RS" w:eastAsia="sr-Latn-CS"/>
              </w:rPr>
            </w:pPr>
            <w:r w:rsidRPr="00E716CD">
              <w:rPr>
                <w:rFonts w:cs="Arial"/>
                <w:bCs/>
                <w:sz w:val="24"/>
                <w:szCs w:val="24"/>
                <w:lang w:val="sr-Latn-RS" w:eastAsia="sr-Latn-CS"/>
              </w:rPr>
              <w:t>0,1</w:t>
            </w:r>
          </w:p>
        </w:tc>
      </w:tr>
      <w:tr w:rsidR="00F50F95" w:rsidRPr="003C30F8" w14:paraId="4CC869ED" w14:textId="77777777" w:rsidTr="00A115E3">
        <w:trPr>
          <w:trHeight w:val="4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CB784E" w14:textId="65378282" w:rsidR="00F50F95" w:rsidRPr="00E716CD" w:rsidRDefault="00F50F95" w:rsidP="00323D72">
            <w:pPr>
              <w:ind w:right="-70"/>
              <w:jc w:val="center"/>
              <w:rPr>
                <w:rFonts w:cs="Arial"/>
                <w:bCs/>
                <w:sz w:val="24"/>
                <w:szCs w:val="24"/>
                <w:lang w:val="sr-Cyrl-RS" w:eastAsia="sr-Latn-CS"/>
              </w:rPr>
            </w:pPr>
            <w:r w:rsidRPr="00E716CD">
              <w:rPr>
                <w:rFonts w:cs="Arial"/>
                <w:bCs/>
                <w:sz w:val="24"/>
                <w:szCs w:val="24"/>
                <w:lang w:val="sr-Latn-RS" w:eastAsia="sr-Latn-CS"/>
              </w:rPr>
              <w:t>10</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8D302EE" w14:textId="1D968F85" w:rsidR="00F50F95" w:rsidRPr="00E716CD" w:rsidRDefault="00F50F95" w:rsidP="003F32AF">
            <w:pPr>
              <w:rPr>
                <w:rFonts w:cs="Arial"/>
                <w:sz w:val="24"/>
                <w:szCs w:val="24"/>
                <w:lang w:val="ru-RU" w:eastAsia="sr-Cyrl-CS"/>
              </w:rPr>
            </w:pPr>
            <w:r w:rsidRPr="00E716CD">
              <w:rPr>
                <w:rFonts w:cs="Arial"/>
                <w:lang w:val="ru-RU" w:eastAsia="sr-Cyrl-CS"/>
              </w:rPr>
              <w:t xml:space="preserve">Замена ЕТ </w:t>
            </w:r>
            <w:r w:rsidRPr="00E716CD">
              <w:rPr>
                <w:rFonts w:cs="Arial"/>
                <w:lang w:val="sr-Latn-RS" w:eastAsia="sr-Cyrl-CS"/>
              </w:rPr>
              <w:t>35/10</w:t>
            </w:r>
            <w:r w:rsidRPr="00E716CD">
              <w:rPr>
                <w:rFonts w:cs="Arial"/>
                <w:lang w:val="ru-RU" w:eastAsia="sr-Cyrl-CS"/>
              </w:rPr>
              <w:t>kV свих снага на трафостаници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243FF4" w14:textId="340C9013" w:rsidR="00F50F95" w:rsidRPr="00E716CD" w:rsidRDefault="00F50F95" w:rsidP="00323D72">
            <w:pPr>
              <w:jc w:val="center"/>
              <w:rPr>
                <w:rFonts w:cs="Arial"/>
                <w:sz w:val="24"/>
                <w:szCs w:val="24"/>
                <w:lang w:eastAsia="sr-Cyrl-CS"/>
              </w:rPr>
            </w:pPr>
            <w:r w:rsidRPr="00E716CD">
              <w:rPr>
                <w:rFonts w:cs="Arial"/>
                <w:sz w:val="24"/>
                <w:szCs w:val="24"/>
                <w:lang w:eastAsia="sr-Cyrl-CS"/>
              </w:rPr>
              <w:t>ком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B61ECD" w14:textId="60FFE990" w:rsidR="00F50F95" w:rsidRPr="00E716CD" w:rsidRDefault="00F50F95" w:rsidP="00323D72">
            <w:pPr>
              <w:jc w:val="center"/>
              <w:rPr>
                <w:rFonts w:cs="Arial"/>
                <w:bCs/>
                <w:sz w:val="24"/>
                <w:szCs w:val="24"/>
                <w:lang w:val="sr-Latn-RS" w:eastAsia="sr-Latn-CS"/>
              </w:rPr>
            </w:pPr>
            <w:r w:rsidRPr="00E716CD">
              <w:rPr>
                <w:rFonts w:cs="Arial"/>
                <w:bCs/>
                <w:sz w:val="24"/>
                <w:szCs w:val="24"/>
                <w:lang w:val="sr-Latn-RS" w:eastAsia="sr-Latn-CS"/>
              </w:rPr>
              <w:t>0,1</w:t>
            </w:r>
          </w:p>
        </w:tc>
      </w:tr>
    </w:tbl>
    <w:p w14:paraId="14D493E8" w14:textId="77777777" w:rsidR="00323D72" w:rsidRPr="003C30F8" w:rsidRDefault="00323D72" w:rsidP="004D58B2">
      <w:pPr>
        <w:rPr>
          <w:rFonts w:cs="Arial"/>
          <w:sz w:val="24"/>
          <w:szCs w:val="24"/>
          <w:lang w:val="sr-Cyrl-RS" w:eastAsia="ar-SA"/>
        </w:rPr>
      </w:pPr>
    </w:p>
    <w:p w14:paraId="672BDBB6" w14:textId="2856EE86" w:rsidR="003A0A3B" w:rsidRPr="003A0A3B" w:rsidRDefault="003A0A3B" w:rsidP="003A0A3B">
      <w:pPr>
        <w:rPr>
          <w:rFonts w:cs="Arial"/>
          <w:b/>
          <w:sz w:val="24"/>
          <w:szCs w:val="24"/>
          <w:lang w:val="sr-Cyrl-RS" w:eastAsia="ar-SA"/>
        </w:rPr>
      </w:pPr>
      <w:r w:rsidRPr="003A0A3B">
        <w:rPr>
          <w:rFonts w:cs="Arial"/>
          <w:b/>
          <w:sz w:val="24"/>
          <w:szCs w:val="24"/>
          <w:lang w:val="sr-Cyrl-RS" w:eastAsia="ar-SA"/>
        </w:rPr>
        <w:t>Рок извршења услуга</w:t>
      </w:r>
    </w:p>
    <w:p w14:paraId="454FF3F2" w14:textId="2AA9EB6A" w:rsidR="00DF3556" w:rsidRDefault="00DF3556" w:rsidP="003A0A3B">
      <w:pPr>
        <w:rPr>
          <w:rFonts w:cs="Arial"/>
          <w:sz w:val="24"/>
          <w:szCs w:val="24"/>
          <w:lang w:val="sr-Cyrl-RS" w:eastAsia="ar-SA"/>
        </w:rPr>
      </w:pPr>
      <w:r>
        <w:rPr>
          <w:rFonts w:cs="Arial"/>
          <w:sz w:val="24"/>
          <w:szCs w:val="24"/>
          <w:lang w:val="sr-Cyrl-RS" w:eastAsia="ar-SA"/>
        </w:rPr>
        <w:t xml:space="preserve">1. </w:t>
      </w:r>
      <w:r w:rsidR="003A0A3B" w:rsidRPr="003A0A3B">
        <w:rPr>
          <w:rFonts w:cs="Arial"/>
          <w:sz w:val="24"/>
          <w:szCs w:val="24"/>
          <w:lang w:val="sr-Cyrl-RS" w:eastAsia="ar-SA"/>
        </w:rPr>
        <w:t>Изабрани понуђач је обавезан да услугу изврши у рок</w:t>
      </w:r>
      <w:r>
        <w:rPr>
          <w:rFonts w:cs="Arial"/>
          <w:sz w:val="24"/>
          <w:szCs w:val="24"/>
          <w:lang w:val="sr-Cyrl-RS" w:eastAsia="ar-SA"/>
        </w:rPr>
        <w:t xml:space="preserve">у који не може бити дужи од </w:t>
      </w:r>
      <w:r w:rsidRPr="00DF3556">
        <w:rPr>
          <w:rFonts w:cs="Arial"/>
          <w:b/>
          <w:sz w:val="24"/>
          <w:szCs w:val="24"/>
          <w:lang w:val="sr-Cyrl-RS" w:eastAsia="ar-SA"/>
        </w:rPr>
        <w:t>30</w:t>
      </w:r>
      <w:r>
        <w:rPr>
          <w:rFonts w:cs="Arial"/>
          <w:sz w:val="24"/>
          <w:szCs w:val="24"/>
          <w:lang w:val="sr-Cyrl-RS" w:eastAsia="ar-SA"/>
        </w:rPr>
        <w:t xml:space="preserve"> (</w:t>
      </w:r>
      <w:r w:rsidR="00847430">
        <w:rPr>
          <w:rFonts w:cs="Arial"/>
          <w:sz w:val="24"/>
          <w:szCs w:val="24"/>
          <w:lang w:val="sr-Cyrl-RS" w:eastAsia="ar-SA"/>
        </w:rPr>
        <w:t xml:space="preserve">словима: </w:t>
      </w:r>
      <w:r>
        <w:rPr>
          <w:rFonts w:cs="Arial"/>
          <w:sz w:val="24"/>
          <w:szCs w:val="24"/>
          <w:lang w:val="sr-Cyrl-RS" w:eastAsia="ar-SA"/>
        </w:rPr>
        <w:t>тридесет)</w:t>
      </w:r>
      <w:r w:rsidR="00847430">
        <w:rPr>
          <w:rFonts w:cs="Arial"/>
          <w:sz w:val="24"/>
          <w:szCs w:val="24"/>
          <w:lang w:val="sr-Cyrl-RS" w:eastAsia="ar-SA"/>
        </w:rPr>
        <w:t xml:space="preserve"> дана</w:t>
      </w:r>
      <w:r>
        <w:rPr>
          <w:rFonts w:cs="Arial"/>
          <w:sz w:val="24"/>
          <w:szCs w:val="24"/>
          <w:lang w:val="sr-Cyrl-RS" w:eastAsia="ar-SA"/>
        </w:rPr>
        <w:t xml:space="preserve"> од</w:t>
      </w:r>
      <w:r w:rsidR="003A0A3B" w:rsidRPr="003A0A3B">
        <w:rPr>
          <w:rFonts w:cs="Arial"/>
          <w:sz w:val="24"/>
          <w:szCs w:val="24"/>
          <w:lang w:val="sr-Cyrl-RS" w:eastAsia="ar-SA"/>
        </w:rPr>
        <w:t xml:space="preserve"> </w:t>
      </w:r>
      <w:r w:rsidR="003A0A3B" w:rsidRPr="00DF3556">
        <w:rPr>
          <w:rFonts w:cs="Arial"/>
          <w:b/>
          <w:sz w:val="24"/>
          <w:szCs w:val="24"/>
          <w:lang w:val="sr-Cyrl-RS" w:eastAsia="ar-SA"/>
        </w:rPr>
        <w:t>дана</w:t>
      </w:r>
      <w:r w:rsidR="003A0A3B" w:rsidRPr="003A0A3B">
        <w:rPr>
          <w:rFonts w:cs="Arial"/>
          <w:sz w:val="24"/>
          <w:szCs w:val="24"/>
          <w:lang w:val="sr-Cyrl-RS" w:eastAsia="ar-SA"/>
        </w:rPr>
        <w:t xml:space="preserve"> пријема наруџбенице Наручиоца достављене у писаном облику</w:t>
      </w:r>
      <w:r>
        <w:rPr>
          <w:rFonts w:cs="Arial"/>
          <w:sz w:val="24"/>
          <w:szCs w:val="24"/>
          <w:lang w:val="sr-Cyrl-RS" w:eastAsia="ar-SA"/>
        </w:rPr>
        <w:t>, за енергетске</w:t>
      </w:r>
      <w:r w:rsidRPr="00DF3556">
        <w:rPr>
          <w:rFonts w:cs="Arial"/>
          <w:sz w:val="24"/>
          <w:szCs w:val="24"/>
          <w:lang w:val="sr-Cyrl-RS" w:eastAsia="ar-SA"/>
        </w:rPr>
        <w:t xml:space="preserve"> трансформатор</w:t>
      </w:r>
      <w:r>
        <w:rPr>
          <w:rFonts w:cs="Arial"/>
          <w:sz w:val="24"/>
          <w:szCs w:val="24"/>
          <w:lang w:val="sr-Cyrl-RS" w:eastAsia="ar-SA"/>
        </w:rPr>
        <w:t xml:space="preserve">е </w:t>
      </w:r>
      <w:r w:rsidRPr="00DF3556">
        <w:rPr>
          <w:rFonts w:cs="Arial"/>
          <w:b/>
          <w:sz w:val="24"/>
          <w:szCs w:val="24"/>
          <w:lang w:val="sr-Cyrl-RS" w:eastAsia="ar-SA"/>
        </w:rPr>
        <w:t>10(20)/0,4 kV</w:t>
      </w:r>
      <w:r>
        <w:rPr>
          <w:rFonts w:cs="Arial"/>
          <w:sz w:val="24"/>
          <w:szCs w:val="24"/>
          <w:lang w:val="sr-Cyrl-RS" w:eastAsia="ar-SA"/>
        </w:rPr>
        <w:t>;</w:t>
      </w:r>
    </w:p>
    <w:p w14:paraId="274E5E9C" w14:textId="7A3F11D8" w:rsidR="00DF3556" w:rsidRPr="003A0A3B" w:rsidRDefault="00DF3556" w:rsidP="00DF3556">
      <w:pPr>
        <w:jc w:val="left"/>
        <w:rPr>
          <w:rFonts w:cs="Arial"/>
          <w:sz w:val="24"/>
          <w:szCs w:val="24"/>
          <w:lang w:val="sr-Cyrl-RS" w:eastAsia="ar-SA"/>
        </w:rPr>
      </w:pPr>
      <w:r>
        <w:rPr>
          <w:rFonts w:cs="Arial"/>
          <w:sz w:val="24"/>
          <w:szCs w:val="24"/>
          <w:lang w:val="sr-Cyrl-RS" w:eastAsia="ar-SA"/>
        </w:rPr>
        <w:t>2.</w:t>
      </w:r>
      <w:r w:rsidRPr="003A0A3B">
        <w:rPr>
          <w:rFonts w:cs="Arial"/>
          <w:sz w:val="24"/>
          <w:szCs w:val="24"/>
          <w:lang w:val="sr-Cyrl-RS" w:eastAsia="ar-SA"/>
        </w:rPr>
        <w:t>Изабрани понуђач је обавезан да услугу изврши у рок</w:t>
      </w:r>
      <w:r>
        <w:rPr>
          <w:rFonts w:cs="Arial"/>
          <w:sz w:val="24"/>
          <w:szCs w:val="24"/>
          <w:lang w:val="sr-Cyrl-RS" w:eastAsia="ar-SA"/>
        </w:rPr>
        <w:t xml:space="preserve">у који не може бити дужи од </w:t>
      </w:r>
      <w:r w:rsidRPr="00DF3556">
        <w:rPr>
          <w:rFonts w:cs="Arial"/>
          <w:b/>
          <w:sz w:val="24"/>
          <w:szCs w:val="24"/>
          <w:lang w:val="sr-Cyrl-RS" w:eastAsia="ar-SA"/>
        </w:rPr>
        <w:t>45</w:t>
      </w:r>
      <w:r>
        <w:rPr>
          <w:rFonts w:cs="Arial"/>
          <w:sz w:val="24"/>
          <w:szCs w:val="24"/>
          <w:lang w:val="sr-Cyrl-RS" w:eastAsia="ar-SA"/>
        </w:rPr>
        <w:t xml:space="preserve"> (</w:t>
      </w:r>
      <w:r w:rsidR="00847430">
        <w:rPr>
          <w:rFonts w:cs="Arial"/>
          <w:sz w:val="24"/>
          <w:szCs w:val="24"/>
          <w:lang w:val="sr-Cyrl-RS" w:eastAsia="ar-SA"/>
        </w:rPr>
        <w:t xml:space="preserve">словима: </w:t>
      </w:r>
      <w:r>
        <w:rPr>
          <w:rFonts w:cs="Arial"/>
          <w:sz w:val="24"/>
          <w:szCs w:val="24"/>
          <w:lang w:val="sr-Cyrl-RS" w:eastAsia="ar-SA"/>
        </w:rPr>
        <w:t>четрдесетпет)</w:t>
      </w:r>
      <w:r w:rsidR="00847430">
        <w:rPr>
          <w:rFonts w:cs="Arial"/>
          <w:sz w:val="24"/>
          <w:szCs w:val="24"/>
          <w:lang w:val="sr-Cyrl-RS" w:eastAsia="ar-SA"/>
        </w:rPr>
        <w:t xml:space="preserve"> дана</w:t>
      </w:r>
      <w:r>
        <w:rPr>
          <w:rFonts w:cs="Arial"/>
          <w:sz w:val="24"/>
          <w:szCs w:val="24"/>
          <w:lang w:val="sr-Cyrl-RS" w:eastAsia="ar-SA"/>
        </w:rPr>
        <w:t xml:space="preserve"> од</w:t>
      </w:r>
      <w:r w:rsidRPr="003A0A3B">
        <w:rPr>
          <w:rFonts w:cs="Arial"/>
          <w:sz w:val="24"/>
          <w:szCs w:val="24"/>
          <w:lang w:val="sr-Cyrl-RS" w:eastAsia="ar-SA"/>
        </w:rPr>
        <w:t xml:space="preserve"> дана пријема наруџбенице Наручиоца достављене у писаном облику</w:t>
      </w:r>
      <w:r>
        <w:rPr>
          <w:rFonts w:cs="Arial"/>
          <w:sz w:val="24"/>
          <w:szCs w:val="24"/>
          <w:lang w:val="sr-Cyrl-RS" w:eastAsia="ar-SA"/>
        </w:rPr>
        <w:t>, за енергетске</w:t>
      </w:r>
      <w:r w:rsidRPr="00DF3556">
        <w:rPr>
          <w:rFonts w:cs="Arial"/>
          <w:sz w:val="24"/>
          <w:szCs w:val="24"/>
          <w:lang w:val="sr-Cyrl-RS" w:eastAsia="ar-SA"/>
        </w:rPr>
        <w:t xml:space="preserve"> трансформатор</w:t>
      </w:r>
      <w:r>
        <w:rPr>
          <w:rFonts w:cs="Arial"/>
          <w:sz w:val="24"/>
          <w:szCs w:val="24"/>
          <w:lang w:val="sr-Cyrl-RS" w:eastAsia="ar-SA"/>
        </w:rPr>
        <w:t>е</w:t>
      </w:r>
      <w:r w:rsidRPr="00DF3556">
        <w:rPr>
          <w:rFonts w:cs="Arial"/>
          <w:sz w:val="24"/>
          <w:szCs w:val="24"/>
          <w:lang w:val="sr-Cyrl-RS" w:eastAsia="ar-SA"/>
        </w:rPr>
        <w:t xml:space="preserve"> </w:t>
      </w:r>
      <w:r w:rsidRPr="00DF3556">
        <w:rPr>
          <w:rFonts w:cs="Arial"/>
          <w:b/>
          <w:sz w:val="24"/>
          <w:szCs w:val="24"/>
          <w:lang w:val="sr-Cyrl-RS" w:eastAsia="ar-SA"/>
        </w:rPr>
        <w:t>35/х  kV</w:t>
      </w:r>
      <w:r w:rsidRPr="00DF3556">
        <w:rPr>
          <w:rFonts w:cs="Arial"/>
          <w:sz w:val="24"/>
          <w:szCs w:val="24"/>
          <w:lang w:val="sr-Cyrl-RS" w:eastAsia="ar-SA"/>
        </w:rPr>
        <w:t xml:space="preserve"> </w:t>
      </w:r>
      <w:r>
        <w:rPr>
          <w:rFonts w:cs="Arial"/>
          <w:sz w:val="24"/>
          <w:szCs w:val="24"/>
          <w:lang w:val="sr-Cyrl-RS" w:eastAsia="ar-SA"/>
        </w:rPr>
        <w:t>.</w:t>
      </w:r>
    </w:p>
    <w:p w14:paraId="36D2A3C7" w14:textId="7506596C" w:rsidR="003A0A3B" w:rsidRPr="003A0A3B" w:rsidRDefault="003A0A3B" w:rsidP="003A0A3B">
      <w:pPr>
        <w:rPr>
          <w:rFonts w:cs="Arial"/>
          <w:b/>
          <w:sz w:val="24"/>
          <w:szCs w:val="24"/>
          <w:lang w:val="sr-Cyrl-RS" w:eastAsia="ar-SA"/>
        </w:rPr>
      </w:pPr>
      <w:r w:rsidRPr="003A0A3B">
        <w:rPr>
          <w:rFonts w:cs="Arial"/>
          <w:b/>
          <w:sz w:val="24"/>
          <w:szCs w:val="24"/>
          <w:lang w:val="sr-Cyrl-RS" w:eastAsia="ar-SA"/>
        </w:rPr>
        <w:t>Место извршења услуга</w:t>
      </w:r>
    </w:p>
    <w:p w14:paraId="51E83465" w14:textId="77777777" w:rsidR="009B0F0A" w:rsidRDefault="009B0F0A" w:rsidP="003A0A3B">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35CE3670" w14:textId="542EE314" w:rsidR="003A0A3B" w:rsidRPr="003A0A3B" w:rsidRDefault="003A0A3B" w:rsidP="003A0A3B">
      <w:pPr>
        <w:rPr>
          <w:rFonts w:cs="Arial"/>
          <w:b/>
          <w:sz w:val="24"/>
          <w:szCs w:val="24"/>
          <w:lang w:val="sr-Cyrl-RS" w:eastAsia="ar-SA"/>
        </w:rPr>
      </w:pPr>
      <w:r w:rsidRPr="003A0A3B">
        <w:rPr>
          <w:rFonts w:cs="Arial"/>
          <w:b/>
          <w:sz w:val="24"/>
          <w:szCs w:val="24"/>
          <w:lang w:val="sr-Cyrl-RS" w:eastAsia="ar-SA"/>
        </w:rPr>
        <w:t>Гарантни рок</w:t>
      </w:r>
    </w:p>
    <w:p w14:paraId="430B2E2B" w14:textId="609C8680" w:rsidR="003A0A3B" w:rsidRPr="003A0A3B" w:rsidRDefault="00DF3556" w:rsidP="003A0A3B">
      <w:pPr>
        <w:rPr>
          <w:rFonts w:cs="Arial"/>
          <w:sz w:val="24"/>
          <w:szCs w:val="24"/>
          <w:lang w:val="sr-Cyrl-RS" w:eastAsia="ar-SA"/>
        </w:rPr>
      </w:pPr>
      <w:r>
        <w:rPr>
          <w:rFonts w:cs="Arial"/>
          <w:sz w:val="24"/>
          <w:szCs w:val="24"/>
          <w:lang w:val="sr-Cyrl-RS" w:eastAsia="ar-SA"/>
        </w:rPr>
        <w:t>1.</w:t>
      </w:r>
      <w:r w:rsidR="003A0A3B" w:rsidRPr="003A0A3B">
        <w:rPr>
          <w:rFonts w:cs="Arial"/>
          <w:sz w:val="24"/>
          <w:szCs w:val="24"/>
          <w:lang w:val="sr-Cyrl-RS" w:eastAsia="ar-SA"/>
        </w:rPr>
        <w:t xml:space="preserve">Гарантни рок за </w:t>
      </w:r>
      <w:r>
        <w:rPr>
          <w:rFonts w:cs="Arial"/>
          <w:sz w:val="24"/>
          <w:szCs w:val="24"/>
          <w:lang w:val="sr-Cyrl-RS" w:eastAsia="ar-SA"/>
        </w:rPr>
        <w:t>извршене услуге је минимум 12 (</w:t>
      </w:r>
      <w:r w:rsidR="00847430">
        <w:rPr>
          <w:rFonts w:cs="Arial"/>
          <w:sz w:val="24"/>
          <w:szCs w:val="24"/>
          <w:lang w:val="sr-Cyrl-RS" w:eastAsia="ar-SA"/>
        </w:rPr>
        <w:t xml:space="preserve">словима: </w:t>
      </w:r>
      <w:r>
        <w:rPr>
          <w:rFonts w:cs="Arial"/>
          <w:sz w:val="24"/>
          <w:szCs w:val="24"/>
          <w:lang w:val="sr-Cyrl-RS" w:eastAsia="ar-SA"/>
        </w:rPr>
        <w:t>дванаест)</w:t>
      </w:r>
      <w:r w:rsidR="003A0A3B" w:rsidRPr="003A0A3B">
        <w:rPr>
          <w:rFonts w:cs="Arial"/>
          <w:sz w:val="24"/>
          <w:szCs w:val="24"/>
          <w:lang w:val="sr-Cyrl-RS" w:eastAsia="ar-SA"/>
        </w:rPr>
        <w:t xml:space="preserve"> месеци</w:t>
      </w:r>
      <w:r>
        <w:rPr>
          <w:rFonts w:cs="Arial"/>
          <w:sz w:val="24"/>
          <w:szCs w:val="24"/>
          <w:lang w:val="sr-Cyrl-RS" w:eastAsia="ar-SA"/>
        </w:rPr>
        <w:t xml:space="preserve"> од дана </w:t>
      </w:r>
      <w:r w:rsidR="003A0A3B"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и квантитативном пријему предмета набавке</w:t>
      </w:r>
      <w:r w:rsidR="003A0A3B"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003A0A3B" w:rsidRPr="003A0A3B">
        <w:rPr>
          <w:rFonts w:cs="Arial"/>
          <w:sz w:val="24"/>
          <w:szCs w:val="24"/>
          <w:lang w:val="sr-Cyrl-RS" w:eastAsia="ar-SA"/>
        </w:rPr>
        <w:t>издатој наруџбеници.</w:t>
      </w:r>
    </w:p>
    <w:p w14:paraId="665139AF" w14:textId="2E198BE7" w:rsidR="00DF3556" w:rsidRPr="003A0A3B" w:rsidRDefault="00DF3556" w:rsidP="00934EE3">
      <w:pPr>
        <w:jc w:val="left"/>
        <w:rPr>
          <w:rFonts w:cs="Arial"/>
          <w:sz w:val="24"/>
          <w:szCs w:val="24"/>
          <w:lang w:val="sr-Cyrl-RS" w:eastAsia="ar-SA"/>
        </w:rPr>
      </w:pPr>
      <w:r>
        <w:rPr>
          <w:rFonts w:cs="Arial"/>
          <w:sz w:val="24"/>
          <w:szCs w:val="24"/>
          <w:lang w:val="sr-Cyrl-RS" w:eastAsia="ar-SA"/>
        </w:rPr>
        <w:t xml:space="preserve">2. </w:t>
      </w:r>
      <w:r w:rsidRPr="003A0A3B">
        <w:rPr>
          <w:rFonts w:cs="Arial"/>
          <w:sz w:val="24"/>
          <w:szCs w:val="24"/>
          <w:lang w:val="sr-Cyrl-RS" w:eastAsia="ar-SA"/>
        </w:rPr>
        <w:t xml:space="preserve">Гарантни рок за </w:t>
      </w:r>
      <w:r>
        <w:rPr>
          <w:rFonts w:cs="Arial"/>
          <w:sz w:val="24"/>
          <w:szCs w:val="24"/>
          <w:lang w:val="sr-Cyrl-RS" w:eastAsia="ar-SA"/>
        </w:rPr>
        <w:t>уграђене резервне делове је минимум 24 (</w:t>
      </w:r>
      <w:r w:rsidR="00847430">
        <w:rPr>
          <w:rFonts w:cs="Arial"/>
          <w:sz w:val="24"/>
          <w:szCs w:val="24"/>
          <w:lang w:val="sr-Cyrl-RS" w:eastAsia="ar-SA"/>
        </w:rPr>
        <w:t xml:space="preserve">словима: </w:t>
      </w:r>
      <w:r>
        <w:rPr>
          <w:rFonts w:cs="Arial"/>
          <w:sz w:val="24"/>
          <w:szCs w:val="24"/>
          <w:lang w:val="sr-Cyrl-RS" w:eastAsia="ar-SA"/>
        </w:rPr>
        <w:t>двадесетчетири)</w:t>
      </w:r>
      <w:r w:rsidRPr="003A0A3B">
        <w:rPr>
          <w:rFonts w:cs="Arial"/>
          <w:sz w:val="24"/>
          <w:szCs w:val="24"/>
          <w:lang w:val="sr-Cyrl-RS" w:eastAsia="ar-SA"/>
        </w:rPr>
        <w:t xml:space="preserve"> месец</w:t>
      </w:r>
      <w:r w:rsidR="00847430">
        <w:rPr>
          <w:rFonts w:cs="Arial"/>
          <w:sz w:val="24"/>
          <w:szCs w:val="24"/>
          <w:lang w:val="sr-Cyrl-RS" w:eastAsia="ar-SA"/>
        </w:rPr>
        <w:t>а</w:t>
      </w:r>
      <w:r>
        <w:rPr>
          <w:rFonts w:cs="Arial"/>
          <w:sz w:val="24"/>
          <w:szCs w:val="24"/>
          <w:lang w:val="sr-Cyrl-RS" w:eastAsia="ar-SA"/>
        </w:rPr>
        <w:t xml:space="preserve">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 xml:space="preserve">и квантитативном пријему </w:t>
      </w:r>
      <w:r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4E362315" w14:textId="43ED08EC" w:rsidR="001D71FF" w:rsidRDefault="00DF3556" w:rsidP="00934EE3">
      <w:pPr>
        <w:jc w:val="left"/>
        <w:rPr>
          <w:rFonts w:cs="Arial"/>
          <w:sz w:val="24"/>
          <w:szCs w:val="24"/>
          <w:lang w:val="sr-Latn-RS" w:eastAsia="ar-SA"/>
        </w:rPr>
      </w:pPr>
      <w:r w:rsidRPr="003A0A3B">
        <w:rPr>
          <w:rFonts w:cs="Arial"/>
          <w:sz w:val="24"/>
          <w:szCs w:val="24"/>
          <w:lang w:val="sr-Cyrl-RS" w:eastAsia="ar-SA"/>
        </w:rPr>
        <w:t xml:space="preserve">Изабрани Понуђач је дужан да о свом трошку отклони све евентуалне недостатке </w:t>
      </w:r>
      <w:r>
        <w:rPr>
          <w:rFonts w:cs="Arial"/>
          <w:sz w:val="24"/>
          <w:szCs w:val="24"/>
          <w:lang w:val="sr-Cyrl-RS" w:eastAsia="ar-SA"/>
        </w:rPr>
        <w:t xml:space="preserve">у току трајања гарантног рока. </w:t>
      </w:r>
    </w:p>
    <w:p w14:paraId="74F7D473" w14:textId="77777777" w:rsidR="00DF3556" w:rsidRPr="00F22159" w:rsidRDefault="00DF3556" w:rsidP="00DF3556">
      <w:pPr>
        <w:spacing w:before="0"/>
        <w:rPr>
          <w:rFonts w:cs="Arial"/>
          <w:sz w:val="24"/>
          <w:szCs w:val="24"/>
          <w:lang w:val="sr-Cyrl-RS" w:eastAsia="ar-SA"/>
        </w:rPr>
      </w:pPr>
    </w:p>
    <w:p w14:paraId="795CAA1E" w14:textId="54945781" w:rsidR="005A3AA0" w:rsidRPr="005A3AA0" w:rsidRDefault="005A3AA0" w:rsidP="007640B0">
      <w:pPr>
        <w:rPr>
          <w:rFonts w:cs="Arial"/>
          <w:b/>
          <w:sz w:val="24"/>
          <w:szCs w:val="24"/>
          <w:lang w:val="sr-Cyrl-RS" w:eastAsia="ar-SA"/>
        </w:rPr>
      </w:pPr>
      <w:r w:rsidRPr="00DF3556">
        <w:rPr>
          <w:rFonts w:cs="Arial"/>
          <w:b/>
          <w:sz w:val="28"/>
          <w:szCs w:val="28"/>
          <w:lang w:val="sr-Cyrl-RS" w:eastAsia="ar-SA"/>
        </w:rPr>
        <w:t>Партија 2</w:t>
      </w:r>
      <w:r w:rsidR="00EC5C4A">
        <w:rPr>
          <w:rFonts w:cs="Arial"/>
          <w:b/>
          <w:sz w:val="24"/>
          <w:szCs w:val="24"/>
          <w:lang w:val="sr-Cyrl-RS" w:eastAsia="ar-SA"/>
        </w:rPr>
        <w:t xml:space="preserve"> - </w:t>
      </w:r>
      <w:r w:rsidR="00EC5C4A" w:rsidRPr="00EC5C4A">
        <w:rPr>
          <w:rFonts w:ascii="Arial Narrow" w:hAnsi="Arial Narrow" w:cs="Arial"/>
          <w:b/>
          <w:sz w:val="24"/>
          <w:szCs w:val="24"/>
          <w:lang w:val="sr-Cyrl-RS"/>
        </w:rPr>
        <w:t xml:space="preserve"> </w:t>
      </w:r>
      <w:r w:rsidR="00EC5C4A" w:rsidRPr="00EC5C4A">
        <w:rPr>
          <w:rFonts w:cs="Arial"/>
          <w:b/>
          <w:sz w:val="24"/>
          <w:szCs w:val="24"/>
          <w:lang w:val="sr-Cyrl-RS"/>
        </w:rPr>
        <w:t xml:space="preserve">Ревизија и радионички ремонт исправљача и инвертора у ТЦ </w:t>
      </w:r>
      <w:r w:rsidR="007640B0">
        <w:rPr>
          <w:rFonts w:cs="Arial"/>
          <w:b/>
          <w:sz w:val="24"/>
          <w:szCs w:val="24"/>
          <w:lang w:val="sr-Cyrl-RS"/>
        </w:rPr>
        <w:t xml:space="preserve"> </w:t>
      </w:r>
      <w:r w:rsidR="00EC5C4A" w:rsidRPr="00EC5C4A">
        <w:rPr>
          <w:rFonts w:cs="Arial"/>
          <w:b/>
          <w:sz w:val="24"/>
          <w:szCs w:val="24"/>
          <w:lang w:val="sr-Cyrl-RS"/>
        </w:rPr>
        <w:t>Београд</w:t>
      </w:r>
    </w:p>
    <w:p w14:paraId="25096E5B" w14:textId="68690ACF" w:rsidR="005A3AA0" w:rsidRPr="004D58B2" w:rsidRDefault="00713071" w:rsidP="004D58B2">
      <w:pPr>
        <w:rPr>
          <w:rFonts w:cs="Arial"/>
          <w:sz w:val="24"/>
          <w:szCs w:val="24"/>
          <w:lang w:val="sr-Cyrl-RS" w:eastAsia="ar-SA"/>
        </w:rPr>
      </w:pPr>
      <w:r w:rsidRPr="00713071">
        <w:rPr>
          <w:rFonts w:cs="Arial"/>
          <w:b/>
          <w:sz w:val="24"/>
          <w:szCs w:val="24"/>
          <w:lang w:val="sr-Cyrl-RS" w:eastAsia="ar-SA"/>
        </w:rPr>
        <w:t>Технички опис врста и обим услуга:</w:t>
      </w:r>
    </w:p>
    <w:p w14:paraId="5FB3FA21" w14:textId="75ADA4C4" w:rsidR="005A3AA0" w:rsidRPr="005A3AA0" w:rsidRDefault="005A3AA0" w:rsidP="009B0F0A">
      <w:pPr>
        <w:rPr>
          <w:rFonts w:cs="Arial"/>
          <w:bCs/>
          <w:iCs/>
          <w:sz w:val="24"/>
          <w:szCs w:val="24"/>
          <w:lang w:val="sr-Cyrl-RS"/>
        </w:rPr>
      </w:pPr>
      <w:r w:rsidRPr="005A3AA0">
        <w:rPr>
          <w:rFonts w:cs="Arial"/>
          <w:bCs/>
          <w:iCs/>
          <w:sz w:val="24"/>
          <w:szCs w:val="24"/>
          <w:lang w:val="sr-Cyrl-RS"/>
        </w:rPr>
        <w:t>Предмет набавке је набавка услуге ревизије (на терену и у радионици) и радионичког ремонта исправљача и инвертора у трансформаторским станицама и осталим елементима који служе да дистрибутивни електроенергетски систем беспрекорно функционише. С тим у вези потребно је поред у ТС вршити ревизије/ремонте исправљача и инвертора у диспечерск</w:t>
      </w:r>
      <w:r w:rsidR="007640B0">
        <w:rPr>
          <w:rFonts w:cs="Arial"/>
          <w:bCs/>
          <w:iCs/>
          <w:sz w:val="24"/>
          <w:szCs w:val="24"/>
          <w:lang w:val="sr-Cyrl-RS"/>
        </w:rPr>
        <w:t>им центима, сервер салама.</w:t>
      </w:r>
    </w:p>
    <w:p w14:paraId="239766C9" w14:textId="66C006A3" w:rsidR="005A3AA0" w:rsidRPr="005A3AA0" w:rsidRDefault="005A3AA0" w:rsidP="009B0F0A">
      <w:pPr>
        <w:rPr>
          <w:rFonts w:cs="Arial"/>
          <w:bCs/>
          <w:iCs/>
          <w:sz w:val="24"/>
          <w:szCs w:val="24"/>
          <w:lang w:val="sr-Cyrl-RS"/>
        </w:rPr>
      </w:pPr>
      <w:r w:rsidRPr="005A3AA0">
        <w:rPr>
          <w:rFonts w:cs="Arial"/>
          <w:bCs/>
          <w:iCs/>
          <w:sz w:val="24"/>
          <w:szCs w:val="24"/>
          <w:lang w:val="sr-Cyrl-RS"/>
        </w:rPr>
        <w:t>Односно, услуга обухвата детекцију, анализу и отклањање грешака и кварова на захтев Наручиоца, долазак стручњака Понуђача у објекат EПС-а, на територији где се налази уређај.</w:t>
      </w:r>
    </w:p>
    <w:p w14:paraId="024EFC39" w14:textId="77777777" w:rsidR="005A3AA0" w:rsidRPr="005A3AA0" w:rsidRDefault="005A3AA0" w:rsidP="009B0F0A">
      <w:pPr>
        <w:rPr>
          <w:rFonts w:cs="Arial"/>
          <w:bCs/>
          <w:iCs/>
          <w:sz w:val="24"/>
          <w:szCs w:val="24"/>
          <w:lang w:val="sr-Cyrl-RS"/>
        </w:rPr>
      </w:pPr>
      <w:r w:rsidRPr="005A3AA0">
        <w:rPr>
          <w:rFonts w:cs="Arial"/>
          <w:bCs/>
          <w:iCs/>
          <w:sz w:val="24"/>
          <w:szCs w:val="24"/>
          <w:lang w:val="sr-Cyrl-RS"/>
        </w:rPr>
        <w:lastRenderedPageBreak/>
        <w:t>Наручилац услуге не поседује шеме, као ни пројекте наведених исправљача – тако да понуђач мора или поседовати исте или искуствено бити спреман да изврши све врсте услуга наведене у обрасцу понуде.</w:t>
      </w:r>
    </w:p>
    <w:p w14:paraId="2B2EC9F6" w14:textId="54C25E5C" w:rsidR="005A3AA0" w:rsidRPr="00C761E5" w:rsidRDefault="005A3AA0" w:rsidP="009B0F0A">
      <w:pPr>
        <w:rPr>
          <w:rFonts w:cs="Arial"/>
          <w:bCs/>
          <w:iCs/>
          <w:sz w:val="24"/>
          <w:szCs w:val="24"/>
          <w:lang w:val="sr-Cyrl-RS"/>
        </w:rPr>
      </w:pPr>
      <w:r w:rsidRPr="00C761E5">
        <w:rPr>
          <w:rFonts w:cs="Arial"/>
          <w:bCs/>
          <w:iCs/>
          <w:sz w:val="24"/>
          <w:szCs w:val="24"/>
          <w:lang w:val="sr-Cyrl-RS"/>
        </w:rPr>
        <w:t xml:space="preserve">Уколико наручилац захтева извршење ревизије и радионичког ремонта исправљача и инвертора који није наведен </w:t>
      </w:r>
      <w:r w:rsidR="00C761E5" w:rsidRPr="00C761E5">
        <w:rPr>
          <w:rFonts w:cs="Arial"/>
          <w:bCs/>
          <w:iCs/>
          <w:sz w:val="24"/>
          <w:szCs w:val="24"/>
          <w:lang w:val="sr-Cyrl-RS"/>
        </w:rPr>
        <w:t>у спецификацији</w:t>
      </w:r>
      <w:r w:rsidRPr="00C761E5">
        <w:rPr>
          <w:rFonts w:cs="Arial"/>
          <w:bCs/>
          <w:iCs/>
          <w:sz w:val="24"/>
          <w:szCs w:val="24"/>
          <w:lang w:val="sr-Cyrl-RS"/>
        </w:rPr>
        <w:t>, понуђач није у обавези да изврши захтевану услуге – уколико је способан исту услугу може извршити по ценама из обрасца понуде.</w:t>
      </w:r>
    </w:p>
    <w:p w14:paraId="40FADD51" w14:textId="77777777" w:rsidR="005A3AA0" w:rsidRPr="005A3AA0" w:rsidRDefault="005A3AA0" w:rsidP="005A3AA0">
      <w:pPr>
        <w:jc w:val="left"/>
        <w:rPr>
          <w:rFonts w:cs="Arial"/>
          <w:bCs/>
          <w:iCs/>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6"/>
        <w:gridCol w:w="1404"/>
        <w:gridCol w:w="1705"/>
      </w:tblGrid>
      <w:tr w:rsidR="005A3AA0" w:rsidRPr="005A3AA0" w14:paraId="24CEBE66" w14:textId="77777777" w:rsidTr="007B7BF3">
        <w:tc>
          <w:tcPr>
            <w:tcW w:w="6136" w:type="dxa"/>
            <w:shd w:val="clear" w:color="auto" w:fill="auto"/>
          </w:tcPr>
          <w:p w14:paraId="3D069F23" w14:textId="77777777" w:rsidR="005A3AA0" w:rsidRPr="00E5218C" w:rsidRDefault="005A3AA0" w:rsidP="00791227">
            <w:pPr>
              <w:rPr>
                <w:rFonts w:cs="Arial"/>
                <w:bCs/>
                <w:iCs/>
                <w:sz w:val="24"/>
                <w:szCs w:val="24"/>
                <w:lang w:val="sr-Cyrl-RS"/>
              </w:rPr>
            </w:pPr>
            <w:r w:rsidRPr="00E5218C">
              <w:rPr>
                <w:rFonts w:cs="Arial"/>
                <w:bCs/>
                <w:iCs/>
                <w:sz w:val="24"/>
                <w:szCs w:val="24"/>
                <w:lang w:val="sr-Cyrl-RS"/>
              </w:rPr>
              <w:t>Назив услуге</w:t>
            </w:r>
          </w:p>
        </w:tc>
        <w:tc>
          <w:tcPr>
            <w:tcW w:w="1404" w:type="dxa"/>
            <w:shd w:val="clear" w:color="auto" w:fill="auto"/>
          </w:tcPr>
          <w:p w14:paraId="4213D81B" w14:textId="77777777" w:rsidR="005A3AA0" w:rsidRPr="00E5218C" w:rsidRDefault="005A3AA0" w:rsidP="00791227">
            <w:pPr>
              <w:rPr>
                <w:rFonts w:cs="Arial"/>
                <w:bCs/>
                <w:iCs/>
                <w:sz w:val="24"/>
                <w:szCs w:val="24"/>
                <w:lang w:val="sr-Cyrl-RS"/>
              </w:rPr>
            </w:pPr>
            <w:r w:rsidRPr="00E5218C">
              <w:rPr>
                <w:rFonts w:cs="Arial"/>
                <w:bCs/>
                <w:iCs/>
                <w:sz w:val="24"/>
                <w:szCs w:val="24"/>
                <w:lang w:val="sr-Cyrl-RS"/>
              </w:rPr>
              <w:t>Јединица мере</w:t>
            </w:r>
          </w:p>
        </w:tc>
        <w:tc>
          <w:tcPr>
            <w:tcW w:w="1705" w:type="dxa"/>
            <w:shd w:val="clear" w:color="auto" w:fill="auto"/>
          </w:tcPr>
          <w:p w14:paraId="0E566E36" w14:textId="351790E3" w:rsidR="005A3AA0" w:rsidRPr="00E5218C" w:rsidRDefault="007B7BF3" w:rsidP="007B7BF3">
            <w:pPr>
              <w:jc w:val="center"/>
              <w:rPr>
                <w:rFonts w:cs="Arial"/>
                <w:bCs/>
                <w:iCs/>
                <w:sz w:val="24"/>
                <w:szCs w:val="24"/>
                <w:highlight w:val="yellow"/>
                <w:lang w:val="sr-Cyrl-RS"/>
              </w:rPr>
            </w:pPr>
            <w:r w:rsidRPr="00E5218C">
              <w:rPr>
                <w:rFonts w:cs="Arial"/>
                <w:bCs/>
                <w:iCs/>
                <w:sz w:val="24"/>
                <w:szCs w:val="24"/>
                <w:lang w:val="sr-Cyrl-RS"/>
              </w:rPr>
              <w:t>Коефици</w:t>
            </w:r>
            <w:r w:rsidR="00E5218C">
              <w:rPr>
                <w:rFonts w:cs="Arial"/>
                <w:bCs/>
                <w:iCs/>
                <w:sz w:val="24"/>
                <w:szCs w:val="24"/>
                <w:lang w:val="sr-Cyrl-RS"/>
              </w:rPr>
              <w:t>ј</w:t>
            </w:r>
            <w:r w:rsidRPr="00E5218C">
              <w:rPr>
                <w:rFonts w:cs="Arial"/>
                <w:bCs/>
                <w:iCs/>
                <w:sz w:val="24"/>
                <w:szCs w:val="24"/>
                <w:lang w:val="sr-Cyrl-RS"/>
              </w:rPr>
              <w:t>ент учесталости</w:t>
            </w:r>
          </w:p>
        </w:tc>
      </w:tr>
      <w:tr w:rsidR="005A3AA0" w:rsidRPr="005A3AA0" w14:paraId="5D325202" w14:textId="77777777" w:rsidTr="007B7BF3">
        <w:tc>
          <w:tcPr>
            <w:tcW w:w="6136" w:type="dxa"/>
            <w:shd w:val="clear" w:color="auto" w:fill="auto"/>
          </w:tcPr>
          <w:p w14:paraId="2A6B0C0C" w14:textId="77777777" w:rsidR="005A3AA0" w:rsidRPr="005A3AA0" w:rsidRDefault="005A3AA0" w:rsidP="00791227">
            <w:pPr>
              <w:rPr>
                <w:rFonts w:cs="Arial"/>
                <w:b/>
                <w:bCs/>
                <w:iCs/>
                <w:sz w:val="24"/>
                <w:szCs w:val="24"/>
                <w:lang w:val="sr-Cyrl-RS"/>
              </w:rPr>
            </w:pPr>
            <w:r w:rsidRPr="005A3AA0">
              <w:rPr>
                <w:rFonts w:cs="Arial"/>
                <w:b/>
                <w:sz w:val="24"/>
                <w:szCs w:val="24"/>
                <w:lang w:val="sr-Cyrl-RS"/>
              </w:rPr>
              <w:t>Ревизија и радионички ремонт исправљача</w:t>
            </w:r>
          </w:p>
        </w:tc>
        <w:tc>
          <w:tcPr>
            <w:tcW w:w="1404" w:type="dxa"/>
            <w:shd w:val="clear" w:color="auto" w:fill="auto"/>
          </w:tcPr>
          <w:p w14:paraId="67B9FCA7" w14:textId="77777777" w:rsidR="005A3AA0" w:rsidRPr="005A3AA0" w:rsidRDefault="005A3AA0" w:rsidP="00791227">
            <w:pPr>
              <w:rPr>
                <w:rFonts w:cs="Arial"/>
                <w:sz w:val="24"/>
                <w:szCs w:val="24"/>
              </w:rPr>
            </w:pPr>
          </w:p>
        </w:tc>
        <w:tc>
          <w:tcPr>
            <w:tcW w:w="1705" w:type="dxa"/>
            <w:shd w:val="clear" w:color="auto" w:fill="auto"/>
          </w:tcPr>
          <w:p w14:paraId="651E79C4" w14:textId="77777777" w:rsidR="005A3AA0" w:rsidRPr="00E22C5C" w:rsidRDefault="005A3AA0" w:rsidP="007B7BF3">
            <w:pPr>
              <w:jc w:val="center"/>
              <w:rPr>
                <w:rFonts w:cs="Arial"/>
                <w:b/>
                <w:bCs/>
                <w:iCs/>
                <w:sz w:val="24"/>
                <w:szCs w:val="24"/>
                <w:highlight w:val="yellow"/>
                <w:lang w:val="sr-Cyrl-RS"/>
              </w:rPr>
            </w:pPr>
          </w:p>
        </w:tc>
      </w:tr>
      <w:tr w:rsidR="007B7BF3" w:rsidRPr="005A3AA0" w14:paraId="234903AB" w14:textId="77777777" w:rsidTr="007B7BF3">
        <w:tc>
          <w:tcPr>
            <w:tcW w:w="6136" w:type="dxa"/>
            <w:shd w:val="clear" w:color="auto" w:fill="auto"/>
          </w:tcPr>
          <w:p w14:paraId="6E80EF97" w14:textId="77777777" w:rsidR="007B7BF3" w:rsidRPr="005A3AA0" w:rsidRDefault="007B7BF3" w:rsidP="005A3AA0">
            <w:pPr>
              <w:jc w:val="left"/>
              <w:rPr>
                <w:rFonts w:cs="Arial"/>
                <w:b/>
                <w:sz w:val="24"/>
                <w:szCs w:val="24"/>
                <w:lang w:val="sr-Cyrl-RS"/>
              </w:rPr>
            </w:pPr>
            <w:r w:rsidRPr="005A3AA0">
              <w:rPr>
                <w:rFonts w:cs="Arial"/>
                <w:sz w:val="24"/>
                <w:szCs w:val="24"/>
                <w:lang w:val="sr-Cyrl-CS" w:eastAsia="ar-SA"/>
              </w:rPr>
              <w:t>Дефектажа квара на терену или у радионици (услуга се обрачунава по комаду исправљача)</w:t>
            </w:r>
          </w:p>
        </w:tc>
        <w:tc>
          <w:tcPr>
            <w:tcW w:w="1404" w:type="dxa"/>
            <w:shd w:val="clear" w:color="auto" w:fill="auto"/>
          </w:tcPr>
          <w:p w14:paraId="63745E07" w14:textId="77777777" w:rsidR="007B7BF3" w:rsidRPr="005A3AA0" w:rsidRDefault="007B7BF3" w:rsidP="00791227">
            <w:pPr>
              <w:rPr>
                <w:rFonts w:cs="Arial"/>
                <w:bCs/>
                <w:iCs/>
                <w:sz w:val="24"/>
                <w:szCs w:val="24"/>
                <w:lang w:val="sr-Cyrl-RS"/>
              </w:rPr>
            </w:pPr>
            <w:r w:rsidRPr="005A3AA0">
              <w:rPr>
                <w:rFonts w:cs="Arial"/>
                <w:bCs/>
                <w:iCs/>
                <w:sz w:val="24"/>
                <w:szCs w:val="24"/>
                <w:lang w:val="sr-Cyrl-RS"/>
              </w:rPr>
              <w:t>комад</w:t>
            </w:r>
          </w:p>
        </w:tc>
        <w:tc>
          <w:tcPr>
            <w:tcW w:w="1705" w:type="dxa"/>
            <w:shd w:val="clear" w:color="auto" w:fill="auto"/>
          </w:tcPr>
          <w:p w14:paraId="02481B39" w14:textId="68274C98" w:rsidR="007B7BF3" w:rsidRPr="00E22C5C" w:rsidRDefault="007B7BF3" w:rsidP="007B7BF3">
            <w:pPr>
              <w:jc w:val="center"/>
              <w:rPr>
                <w:rFonts w:cs="Arial"/>
                <w:bCs/>
                <w:iCs/>
                <w:sz w:val="24"/>
                <w:szCs w:val="24"/>
                <w:highlight w:val="yellow"/>
              </w:rPr>
            </w:pPr>
            <w:r w:rsidRPr="001F39FC">
              <w:rPr>
                <w:rFonts w:cs="Arial"/>
                <w:bCs/>
                <w:iCs/>
              </w:rPr>
              <w:t>0,</w:t>
            </w:r>
            <w:r w:rsidRPr="001F39FC">
              <w:rPr>
                <w:rFonts w:cs="Arial"/>
                <w:bCs/>
                <w:iCs/>
                <w:lang w:val="sr-Cyrl-RS"/>
              </w:rPr>
              <w:t>1</w:t>
            </w:r>
          </w:p>
        </w:tc>
      </w:tr>
      <w:tr w:rsidR="007B7BF3" w:rsidRPr="005A3AA0" w14:paraId="6D4C1FA3" w14:textId="77777777" w:rsidTr="007B7BF3">
        <w:tc>
          <w:tcPr>
            <w:tcW w:w="6136" w:type="dxa"/>
            <w:shd w:val="clear" w:color="auto" w:fill="auto"/>
          </w:tcPr>
          <w:p w14:paraId="431E862C"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Провера и подешавање напона (одржавања) исправљача у складу са декларисаним напоном батерије</w:t>
            </w:r>
          </w:p>
        </w:tc>
        <w:tc>
          <w:tcPr>
            <w:tcW w:w="1404" w:type="dxa"/>
            <w:shd w:val="clear" w:color="auto" w:fill="auto"/>
          </w:tcPr>
          <w:p w14:paraId="050E28AB"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B3AE411" w14:textId="42A02ECC" w:rsidR="007B7BF3" w:rsidRPr="00E22C5C" w:rsidRDefault="007B7BF3" w:rsidP="007B7BF3">
            <w:pPr>
              <w:jc w:val="center"/>
              <w:rPr>
                <w:rFonts w:cs="Arial"/>
                <w:bCs/>
                <w:iCs/>
                <w:sz w:val="24"/>
                <w:szCs w:val="24"/>
                <w:highlight w:val="yellow"/>
              </w:rPr>
            </w:pPr>
            <w:r w:rsidRPr="008A0E9A">
              <w:rPr>
                <w:rFonts w:cs="Arial"/>
                <w:bCs/>
                <w:iCs/>
              </w:rPr>
              <w:t>0,</w:t>
            </w:r>
            <w:r w:rsidRPr="008A0E9A">
              <w:rPr>
                <w:rFonts w:cs="Arial"/>
                <w:bCs/>
                <w:iCs/>
                <w:lang w:val="sr-Cyrl-RS"/>
              </w:rPr>
              <w:t>1</w:t>
            </w:r>
          </w:p>
        </w:tc>
      </w:tr>
      <w:tr w:rsidR="007B7BF3" w:rsidRPr="005A3AA0" w14:paraId="68CBF9DB" w14:textId="77777777" w:rsidTr="007B7BF3">
        <w:tc>
          <w:tcPr>
            <w:tcW w:w="6136" w:type="dxa"/>
            <w:shd w:val="clear" w:color="auto" w:fill="auto"/>
          </w:tcPr>
          <w:p w14:paraId="1C66AAA6"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Провера и подешавање напона пуњења (БООСТ)</w:t>
            </w:r>
          </w:p>
        </w:tc>
        <w:tc>
          <w:tcPr>
            <w:tcW w:w="1404" w:type="dxa"/>
            <w:shd w:val="clear" w:color="auto" w:fill="auto"/>
          </w:tcPr>
          <w:p w14:paraId="29AD74A7"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E60F60B" w14:textId="4F9618D2"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D0C78B1" w14:textId="77777777" w:rsidTr="007B7BF3">
        <w:tc>
          <w:tcPr>
            <w:tcW w:w="6136" w:type="dxa"/>
            <w:shd w:val="clear" w:color="auto" w:fill="auto"/>
          </w:tcPr>
          <w:p w14:paraId="743D3C1E"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Провера и подешавање струјног ограничења батерије</w:t>
            </w:r>
          </w:p>
        </w:tc>
        <w:tc>
          <w:tcPr>
            <w:tcW w:w="1404" w:type="dxa"/>
            <w:shd w:val="clear" w:color="auto" w:fill="auto"/>
          </w:tcPr>
          <w:p w14:paraId="6C384AE0"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469D5681" w14:textId="42390D8D"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4C3C2BB1" w14:textId="77777777" w:rsidTr="007B7BF3">
        <w:tc>
          <w:tcPr>
            <w:tcW w:w="6136" w:type="dxa"/>
            <w:shd w:val="clear" w:color="auto" w:fill="auto"/>
          </w:tcPr>
          <w:p w14:paraId="027EF260"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Снимање улазног ТХДИ (хармоници изобличења улазне струје)</w:t>
            </w:r>
          </w:p>
        </w:tc>
        <w:tc>
          <w:tcPr>
            <w:tcW w:w="1404" w:type="dxa"/>
            <w:shd w:val="clear" w:color="auto" w:fill="auto"/>
          </w:tcPr>
          <w:p w14:paraId="5B24F8B5"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4661B90" w14:textId="4F6A19E0"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218E78F" w14:textId="77777777" w:rsidTr="007B7BF3">
        <w:tc>
          <w:tcPr>
            <w:tcW w:w="6136" w:type="dxa"/>
            <w:shd w:val="clear" w:color="auto" w:fill="auto"/>
          </w:tcPr>
          <w:p w14:paraId="3B6510F9"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Снимање излазног ТХДУ (хармоници изобличења излазног напона)</w:t>
            </w:r>
          </w:p>
        </w:tc>
        <w:tc>
          <w:tcPr>
            <w:tcW w:w="1404" w:type="dxa"/>
            <w:shd w:val="clear" w:color="auto" w:fill="auto"/>
          </w:tcPr>
          <w:p w14:paraId="2F48FAF9"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DD0E61F" w14:textId="35ECA043"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0CE64F2" w14:textId="77777777" w:rsidTr="007B7BF3">
        <w:tc>
          <w:tcPr>
            <w:tcW w:w="6136" w:type="dxa"/>
            <w:shd w:val="clear" w:color="auto" w:fill="auto"/>
          </w:tcPr>
          <w:p w14:paraId="0DECB499" w14:textId="77777777" w:rsidR="007B7BF3"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 xml:space="preserve">Провера укључења додатне гране исправљача </w:t>
            </w:r>
          </w:p>
          <w:p w14:paraId="407850E9" w14:textId="3E0E11D4" w:rsidR="007B7BF3" w:rsidRPr="005A3AA0" w:rsidRDefault="007B7BF3" w:rsidP="001D71FF">
            <w:pPr>
              <w:jc w:val="left"/>
              <w:rPr>
                <w:rFonts w:cs="Arial"/>
                <w:bCs/>
                <w:iCs/>
                <w:sz w:val="24"/>
                <w:szCs w:val="24"/>
                <w:lang w:val="sr-Cyrl-RS"/>
              </w:rPr>
            </w:pPr>
            <w:r w:rsidRPr="005A3AA0">
              <w:rPr>
                <w:rFonts w:cs="Arial"/>
                <w:color w:val="000000"/>
                <w:sz w:val="24"/>
                <w:szCs w:val="24"/>
                <w:lang w:val="sr-Cyrl-CS" w:eastAsia="sr-Cyrl-CS"/>
              </w:rPr>
              <w:t>(уколико постоји)</w:t>
            </w:r>
          </w:p>
        </w:tc>
        <w:tc>
          <w:tcPr>
            <w:tcW w:w="1404" w:type="dxa"/>
            <w:shd w:val="clear" w:color="auto" w:fill="auto"/>
          </w:tcPr>
          <w:p w14:paraId="62C4CD24"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2FEB765" w14:textId="4253FCCE"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0B7CD00" w14:textId="77777777" w:rsidTr="007B7BF3">
        <w:tc>
          <w:tcPr>
            <w:tcW w:w="6136" w:type="dxa"/>
            <w:shd w:val="clear" w:color="auto" w:fill="auto"/>
          </w:tcPr>
          <w:p w14:paraId="39038E2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"валовитости" излазног напона и подешавање отварања тиристора помоћу осцилоскопа</w:t>
            </w:r>
          </w:p>
        </w:tc>
        <w:tc>
          <w:tcPr>
            <w:tcW w:w="1404" w:type="dxa"/>
            <w:shd w:val="clear" w:color="auto" w:fill="auto"/>
          </w:tcPr>
          <w:p w14:paraId="587139EB"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AC7DEB7" w14:textId="0EA925C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7319366" w14:textId="77777777" w:rsidTr="007B7BF3">
        <w:tc>
          <w:tcPr>
            <w:tcW w:w="6136" w:type="dxa"/>
            <w:shd w:val="clear" w:color="auto" w:fill="auto"/>
          </w:tcPr>
          <w:p w14:paraId="16404D86"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заштите исправљача (нестанак фазе,висок излазни напон,испад аутомата)</w:t>
            </w:r>
          </w:p>
        </w:tc>
        <w:tc>
          <w:tcPr>
            <w:tcW w:w="1404" w:type="dxa"/>
            <w:shd w:val="clear" w:color="auto" w:fill="auto"/>
          </w:tcPr>
          <w:p w14:paraId="3BEABCF6"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75FF472" w14:textId="5E700CC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0FEE5C81" w14:textId="77777777" w:rsidTr="007B7BF3">
        <w:tc>
          <w:tcPr>
            <w:tcW w:w="6136" w:type="dxa"/>
            <w:shd w:val="clear" w:color="auto" w:fill="auto"/>
          </w:tcPr>
          <w:p w14:paraId="43F0B60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интерне и даљинске сигнализације</w:t>
            </w:r>
          </w:p>
        </w:tc>
        <w:tc>
          <w:tcPr>
            <w:tcW w:w="1404" w:type="dxa"/>
            <w:shd w:val="clear" w:color="auto" w:fill="auto"/>
          </w:tcPr>
          <w:p w14:paraId="0483FBB2"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65B8446" w14:textId="0C059251"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79CA03E5" w14:textId="77777777" w:rsidTr="007B7BF3">
        <w:tc>
          <w:tcPr>
            <w:tcW w:w="6136" w:type="dxa"/>
            <w:shd w:val="clear" w:color="auto" w:fill="auto"/>
          </w:tcPr>
          <w:p w14:paraId="465F89FE"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електронских и енергетских компонената (тиристори, диоде, трансформатори, пригушнице, кондензатори..)</w:t>
            </w:r>
          </w:p>
        </w:tc>
        <w:tc>
          <w:tcPr>
            <w:tcW w:w="1404" w:type="dxa"/>
            <w:shd w:val="clear" w:color="auto" w:fill="auto"/>
          </w:tcPr>
          <w:p w14:paraId="5A3DB9E7"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D11AA96" w14:textId="1DD812F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6BDDC852" w14:textId="77777777" w:rsidTr="007B7BF3">
        <w:tc>
          <w:tcPr>
            <w:tcW w:w="6136" w:type="dxa"/>
            <w:shd w:val="clear" w:color="auto" w:fill="auto"/>
          </w:tcPr>
          <w:p w14:paraId="56046C5D"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Чишћење исправљача</w:t>
            </w:r>
          </w:p>
        </w:tc>
        <w:tc>
          <w:tcPr>
            <w:tcW w:w="1404" w:type="dxa"/>
            <w:shd w:val="clear" w:color="auto" w:fill="auto"/>
          </w:tcPr>
          <w:p w14:paraId="02BE1583"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14C0161" w14:textId="327CF2D7"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10D4DC2" w14:textId="77777777" w:rsidTr="007B7BF3">
        <w:tc>
          <w:tcPr>
            <w:tcW w:w="6136" w:type="dxa"/>
            <w:shd w:val="clear" w:color="auto" w:fill="auto"/>
          </w:tcPr>
          <w:p w14:paraId="365AD9B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картице регулатора напона и струје</w:t>
            </w:r>
          </w:p>
        </w:tc>
        <w:tc>
          <w:tcPr>
            <w:tcW w:w="1404" w:type="dxa"/>
            <w:shd w:val="clear" w:color="auto" w:fill="auto"/>
          </w:tcPr>
          <w:p w14:paraId="565F18EC"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94BEE9A" w14:textId="1BF7034C"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08514E51" w14:textId="77777777" w:rsidTr="007B7BF3">
        <w:tc>
          <w:tcPr>
            <w:tcW w:w="6136" w:type="dxa"/>
            <w:shd w:val="clear" w:color="auto" w:fill="auto"/>
          </w:tcPr>
          <w:p w14:paraId="466CCDB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Поправка заштитних картица</w:t>
            </w:r>
          </w:p>
        </w:tc>
        <w:tc>
          <w:tcPr>
            <w:tcW w:w="1404" w:type="dxa"/>
            <w:shd w:val="clear" w:color="auto" w:fill="auto"/>
          </w:tcPr>
          <w:p w14:paraId="571CAED6"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26C1AEB" w14:textId="14E4595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181C06B" w14:textId="77777777" w:rsidTr="007B7BF3">
        <w:tc>
          <w:tcPr>
            <w:tcW w:w="6136" w:type="dxa"/>
            <w:shd w:val="clear" w:color="auto" w:fill="auto"/>
          </w:tcPr>
          <w:p w14:paraId="32361B99"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картица за синхронизацију</w:t>
            </w:r>
          </w:p>
        </w:tc>
        <w:tc>
          <w:tcPr>
            <w:tcW w:w="1404" w:type="dxa"/>
            <w:shd w:val="clear" w:color="auto" w:fill="auto"/>
          </w:tcPr>
          <w:p w14:paraId="60CD8075"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46C5E8D3" w14:textId="449748D9"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7D45032" w14:textId="77777777" w:rsidTr="007B7BF3">
        <w:tc>
          <w:tcPr>
            <w:tcW w:w="6136" w:type="dxa"/>
            <w:shd w:val="clear" w:color="auto" w:fill="auto"/>
          </w:tcPr>
          <w:p w14:paraId="59BF9393"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картице аутоматског преклопа</w:t>
            </w:r>
          </w:p>
        </w:tc>
        <w:tc>
          <w:tcPr>
            <w:tcW w:w="1404" w:type="dxa"/>
            <w:shd w:val="clear" w:color="auto" w:fill="auto"/>
          </w:tcPr>
          <w:p w14:paraId="258D4BEA"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8A61DDC" w14:textId="7C25E7E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0803DDF" w14:textId="77777777" w:rsidTr="007B7BF3">
        <w:tc>
          <w:tcPr>
            <w:tcW w:w="6136" w:type="dxa"/>
            <w:shd w:val="clear" w:color="auto" w:fill="auto"/>
          </w:tcPr>
          <w:p w14:paraId="07156EC0"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lastRenderedPageBreak/>
              <w:t>Замена картице регулатора основне гране</w:t>
            </w:r>
          </w:p>
        </w:tc>
        <w:tc>
          <w:tcPr>
            <w:tcW w:w="1404" w:type="dxa"/>
            <w:shd w:val="clear" w:color="auto" w:fill="auto"/>
          </w:tcPr>
          <w:p w14:paraId="5C467465"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5EC2CD2" w14:textId="49058C7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6CCCF92" w14:textId="77777777" w:rsidTr="007B7BF3">
        <w:tc>
          <w:tcPr>
            <w:tcW w:w="6136" w:type="dxa"/>
            <w:shd w:val="clear" w:color="auto" w:fill="auto"/>
          </w:tcPr>
          <w:p w14:paraId="72D255B9"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регулатора додатне гране</w:t>
            </w:r>
          </w:p>
        </w:tc>
        <w:tc>
          <w:tcPr>
            <w:tcW w:w="1404" w:type="dxa"/>
            <w:shd w:val="clear" w:color="auto" w:fill="auto"/>
          </w:tcPr>
          <w:p w14:paraId="0A2F7F84"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B3B8E3E" w14:textId="7DD0843C"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261F50D" w14:textId="77777777" w:rsidTr="007B7BF3">
        <w:tc>
          <w:tcPr>
            <w:tcW w:w="6136" w:type="dxa"/>
            <w:shd w:val="clear" w:color="auto" w:fill="auto"/>
          </w:tcPr>
          <w:p w14:paraId="4A43CEDC"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заштите</w:t>
            </w:r>
          </w:p>
        </w:tc>
        <w:tc>
          <w:tcPr>
            <w:tcW w:w="1404" w:type="dxa"/>
            <w:shd w:val="clear" w:color="auto" w:fill="auto"/>
          </w:tcPr>
          <w:p w14:paraId="266397F4"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5C930CC" w14:textId="2D020279"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7E1179B2" w14:textId="77777777" w:rsidTr="007B7BF3">
        <w:tc>
          <w:tcPr>
            <w:tcW w:w="6136" w:type="dxa"/>
            <w:shd w:val="clear" w:color="auto" w:fill="auto"/>
          </w:tcPr>
          <w:p w14:paraId="2302BFA1"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аутоматског преклопа допуњавање/пуњење</w:t>
            </w:r>
          </w:p>
        </w:tc>
        <w:tc>
          <w:tcPr>
            <w:tcW w:w="1404" w:type="dxa"/>
            <w:shd w:val="clear" w:color="auto" w:fill="auto"/>
          </w:tcPr>
          <w:p w14:paraId="3B7E370A"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4125345" w14:textId="5A697692"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A18C0B0" w14:textId="77777777" w:rsidTr="007B7BF3">
        <w:tc>
          <w:tcPr>
            <w:tcW w:w="6136" w:type="dxa"/>
            <w:shd w:val="clear" w:color="auto" w:fill="auto"/>
          </w:tcPr>
          <w:p w14:paraId="7F7696C6"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Замена неисправних електронских компоненти</w:t>
            </w:r>
            <w:r w:rsidRPr="005A3AA0">
              <w:rPr>
                <w:rFonts w:cs="Arial"/>
                <w:color w:val="000000"/>
                <w:sz w:val="24"/>
                <w:szCs w:val="24"/>
                <w:lang w:eastAsia="sr-Cyrl-CS"/>
              </w:rPr>
              <w:t xml:space="preserve"> </w:t>
            </w:r>
            <w:r w:rsidRPr="005A3AA0">
              <w:rPr>
                <w:rFonts w:cs="Arial"/>
                <w:color w:val="000000"/>
                <w:sz w:val="24"/>
                <w:szCs w:val="24"/>
                <w:lang w:val="sr-Cyrl-CS" w:eastAsia="sr-Cyrl-CS"/>
              </w:rPr>
              <w:t>- отпорници, кондензатори, диоде,</w:t>
            </w:r>
            <w:r w:rsidRPr="005A3AA0">
              <w:rPr>
                <w:rFonts w:cs="Arial"/>
                <w:color w:val="000000"/>
                <w:sz w:val="24"/>
                <w:szCs w:val="24"/>
                <w:lang w:eastAsia="sr-Cyrl-CS"/>
              </w:rPr>
              <w:t xml:space="preserve"> </w:t>
            </w:r>
            <w:r w:rsidRPr="005A3AA0">
              <w:rPr>
                <w:rFonts w:cs="Arial"/>
                <w:color w:val="000000"/>
                <w:sz w:val="24"/>
                <w:szCs w:val="24"/>
                <w:lang w:val="sr-Cyrl-CS" w:eastAsia="sr-Cyrl-CS"/>
              </w:rPr>
              <w:t>тиристори, интегрална кола, транзистори, wикман, осигурачи</w:t>
            </w:r>
          </w:p>
        </w:tc>
        <w:tc>
          <w:tcPr>
            <w:tcW w:w="1404" w:type="dxa"/>
            <w:shd w:val="clear" w:color="auto" w:fill="auto"/>
          </w:tcPr>
          <w:p w14:paraId="0383268A"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96A324E" w14:textId="03508A86"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460A1810" w14:textId="77777777" w:rsidTr="007B7BF3">
        <w:tc>
          <w:tcPr>
            <w:tcW w:w="6136" w:type="dxa"/>
            <w:shd w:val="clear" w:color="auto" w:fill="auto"/>
          </w:tcPr>
          <w:p w14:paraId="02A4FE6D"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Замена електролита за пеглање излазног напона</w:t>
            </w:r>
          </w:p>
        </w:tc>
        <w:tc>
          <w:tcPr>
            <w:tcW w:w="1404" w:type="dxa"/>
            <w:shd w:val="clear" w:color="auto" w:fill="auto"/>
          </w:tcPr>
          <w:p w14:paraId="0EC150F3"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294B3A58" w14:textId="59A473E3"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DBB3B3E" w14:textId="77777777" w:rsidTr="007B7BF3">
        <w:tc>
          <w:tcPr>
            <w:tcW w:w="6136" w:type="dxa"/>
            <w:shd w:val="clear" w:color="auto" w:fill="auto"/>
          </w:tcPr>
          <w:p w14:paraId="0C49EC57" w14:textId="77777777" w:rsidR="007B7BF3" w:rsidRPr="005A3AA0" w:rsidRDefault="007B7BF3" w:rsidP="005A3AA0">
            <w:pPr>
              <w:jc w:val="left"/>
              <w:rPr>
                <w:rFonts w:cs="Arial"/>
                <w:bCs/>
                <w:iCs/>
                <w:sz w:val="24"/>
                <w:szCs w:val="24"/>
                <w:lang w:val="sr-Cyrl-RS"/>
              </w:rPr>
            </w:pPr>
            <w:r w:rsidRPr="005A3AA0">
              <w:rPr>
                <w:rFonts w:cs="Arial"/>
                <w:color w:val="000000"/>
                <w:sz w:val="24"/>
                <w:szCs w:val="24"/>
                <w:lang w:val="sr-Cyrl-CS" w:eastAsia="sr-Cyrl-CS"/>
              </w:rPr>
              <w:t>Замена синхронизационог трансформатора</w:t>
            </w:r>
          </w:p>
        </w:tc>
        <w:tc>
          <w:tcPr>
            <w:tcW w:w="1404" w:type="dxa"/>
            <w:shd w:val="clear" w:color="auto" w:fill="auto"/>
          </w:tcPr>
          <w:p w14:paraId="0AFC86DF"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4CED482" w14:textId="0801740C"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BB1E795" w14:textId="77777777" w:rsidTr="007B7BF3">
        <w:tc>
          <w:tcPr>
            <w:tcW w:w="6136" w:type="dxa"/>
            <w:shd w:val="clear" w:color="auto" w:fill="auto"/>
          </w:tcPr>
          <w:p w14:paraId="72DCA651"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главних тиристора и диода у исправљачком мосту</w:t>
            </w:r>
          </w:p>
        </w:tc>
        <w:tc>
          <w:tcPr>
            <w:tcW w:w="1404" w:type="dxa"/>
            <w:shd w:val="clear" w:color="auto" w:fill="auto"/>
          </w:tcPr>
          <w:p w14:paraId="15E567BE"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CC9904F" w14:textId="7D32E47F"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02F693F" w14:textId="77777777" w:rsidTr="007B7BF3">
        <w:tc>
          <w:tcPr>
            <w:tcW w:w="6136" w:type="dxa"/>
            <w:shd w:val="clear" w:color="auto" w:fill="auto"/>
          </w:tcPr>
          <w:p w14:paraId="730E4ADE"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интегрисаног модула тиристор-диода</w:t>
            </w:r>
          </w:p>
        </w:tc>
        <w:tc>
          <w:tcPr>
            <w:tcW w:w="1404" w:type="dxa"/>
            <w:shd w:val="clear" w:color="auto" w:fill="auto"/>
          </w:tcPr>
          <w:p w14:paraId="065B1DB7"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08F9AB8" w14:textId="34522F0A"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620FA398" w14:textId="77777777" w:rsidTr="007B7BF3">
        <w:tc>
          <w:tcPr>
            <w:tcW w:w="6136" w:type="dxa"/>
            <w:shd w:val="clear" w:color="auto" w:fill="auto"/>
          </w:tcPr>
          <w:p w14:paraId="45E57F03"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лем сонде</w:t>
            </w:r>
          </w:p>
        </w:tc>
        <w:tc>
          <w:tcPr>
            <w:tcW w:w="1404" w:type="dxa"/>
            <w:shd w:val="clear" w:color="auto" w:fill="auto"/>
          </w:tcPr>
          <w:p w14:paraId="104669DD"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857F99B" w14:textId="629FD14F"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ABA8A0D" w14:textId="77777777" w:rsidTr="007B7BF3">
        <w:tc>
          <w:tcPr>
            <w:tcW w:w="6136" w:type="dxa"/>
            <w:shd w:val="clear" w:color="auto" w:fill="auto"/>
          </w:tcPr>
          <w:p w14:paraId="0D03FAD4"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Премотавање фазног намотаја на енергетском трансформатору исправљача</w:t>
            </w:r>
          </w:p>
        </w:tc>
        <w:tc>
          <w:tcPr>
            <w:tcW w:w="1404" w:type="dxa"/>
            <w:shd w:val="clear" w:color="auto" w:fill="auto"/>
          </w:tcPr>
          <w:p w14:paraId="6CBA4D1D"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422D30EB" w14:textId="7B37CF53"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C77CB54" w14:textId="77777777" w:rsidTr="007B7BF3">
        <w:tc>
          <w:tcPr>
            <w:tcW w:w="6136" w:type="dxa"/>
            <w:shd w:val="clear" w:color="auto" w:fill="auto"/>
          </w:tcPr>
          <w:p w14:paraId="414EF707"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улазних и излазних склопки</w:t>
            </w:r>
          </w:p>
        </w:tc>
        <w:tc>
          <w:tcPr>
            <w:tcW w:w="1404" w:type="dxa"/>
            <w:shd w:val="clear" w:color="auto" w:fill="auto"/>
          </w:tcPr>
          <w:p w14:paraId="0D67AD60"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5D72E994" w14:textId="689D7050"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0AF383AF" w14:textId="77777777" w:rsidTr="007B7BF3">
        <w:tc>
          <w:tcPr>
            <w:tcW w:w="6136" w:type="dxa"/>
            <w:shd w:val="clear" w:color="auto" w:fill="auto"/>
          </w:tcPr>
          <w:p w14:paraId="3AC012F5"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гребенастих преклопки</w:t>
            </w:r>
          </w:p>
        </w:tc>
        <w:tc>
          <w:tcPr>
            <w:tcW w:w="1404" w:type="dxa"/>
            <w:shd w:val="clear" w:color="auto" w:fill="auto"/>
          </w:tcPr>
          <w:p w14:paraId="75A418BE"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335625C3" w14:textId="16AA0B07"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7DDD1C1" w14:textId="77777777" w:rsidTr="007B7BF3">
        <w:tc>
          <w:tcPr>
            <w:tcW w:w="6136" w:type="dxa"/>
            <w:shd w:val="clear" w:color="auto" w:fill="auto"/>
          </w:tcPr>
          <w:p w14:paraId="3B0F7BE2"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Замена мерних инструмената- амперметар и волтметар</w:t>
            </w:r>
          </w:p>
        </w:tc>
        <w:tc>
          <w:tcPr>
            <w:tcW w:w="1404" w:type="dxa"/>
            <w:shd w:val="clear" w:color="auto" w:fill="auto"/>
          </w:tcPr>
          <w:p w14:paraId="5C10667D"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C38BDFF" w14:textId="041CB545"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515B50F" w14:textId="77777777" w:rsidTr="007B7BF3">
        <w:tc>
          <w:tcPr>
            <w:tcW w:w="6136" w:type="dxa"/>
            <w:shd w:val="clear" w:color="auto" w:fill="auto"/>
          </w:tcPr>
          <w:p w14:paraId="03C4A52B"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Провера функционалности и подешавања излазних параметара после поправке</w:t>
            </w:r>
          </w:p>
        </w:tc>
        <w:tc>
          <w:tcPr>
            <w:tcW w:w="1404" w:type="dxa"/>
            <w:shd w:val="clear" w:color="auto" w:fill="auto"/>
          </w:tcPr>
          <w:p w14:paraId="2A01241C"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8D31693" w14:textId="530AFD7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DAF8422" w14:textId="77777777" w:rsidTr="007B7BF3">
        <w:tc>
          <w:tcPr>
            <w:tcW w:w="6136" w:type="dxa"/>
            <w:shd w:val="clear" w:color="auto" w:fill="auto"/>
          </w:tcPr>
          <w:p w14:paraId="4CCFC801"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CS" w:eastAsia="sr-Cyrl-CS"/>
              </w:rPr>
              <w:t xml:space="preserve">Услуга набавка и замена целокупног исправљача </w:t>
            </w:r>
            <w:r w:rsidRPr="005A3AA0">
              <w:rPr>
                <w:rFonts w:cs="Arial"/>
                <w:color w:val="000000"/>
                <w:sz w:val="24"/>
                <w:szCs w:val="24"/>
                <w:lang w:eastAsia="sr-Cyrl-CS"/>
              </w:rPr>
              <w:t xml:space="preserve">110 kV – 40 A </w:t>
            </w:r>
            <w:r w:rsidRPr="005A3AA0">
              <w:rPr>
                <w:rFonts w:cs="Arial"/>
                <w:color w:val="000000"/>
                <w:sz w:val="24"/>
                <w:szCs w:val="24"/>
                <w:lang w:val="sr-Cyrl-CS" w:eastAsia="sr-Cyrl-CS"/>
              </w:rPr>
              <w:t>са додатном граном</w:t>
            </w:r>
            <w:r w:rsidRPr="005A3AA0">
              <w:rPr>
                <w:rFonts w:cs="Arial"/>
                <w:color w:val="000000"/>
                <w:sz w:val="24"/>
                <w:szCs w:val="24"/>
                <w:lang w:eastAsia="sr-Cyrl-CS"/>
              </w:rPr>
              <w:t xml:space="preserve"> </w:t>
            </w:r>
            <w:r w:rsidRPr="005A3AA0">
              <w:rPr>
                <w:rFonts w:cs="Arial"/>
                <w:color w:val="000000"/>
                <w:sz w:val="24"/>
                <w:szCs w:val="24"/>
                <w:lang w:val="sr-Cyrl-RS" w:eastAsia="sr-Cyrl-CS"/>
              </w:rPr>
              <w:t xml:space="preserve">типа </w:t>
            </w:r>
            <w:r w:rsidRPr="005A3AA0">
              <w:rPr>
                <w:rFonts w:cs="Arial"/>
                <w:color w:val="000000"/>
                <w:sz w:val="24"/>
                <w:szCs w:val="24"/>
                <w:lang w:eastAsia="sr-Cyrl-CS"/>
              </w:rPr>
              <w:t xml:space="preserve">RISP </w:t>
            </w:r>
            <w:r w:rsidRPr="005A3AA0">
              <w:rPr>
                <w:rFonts w:cs="Arial"/>
                <w:color w:val="000000"/>
                <w:sz w:val="24"/>
                <w:szCs w:val="24"/>
                <w:lang w:val="sr-Cyrl-RS" w:eastAsia="sr-Cyrl-CS"/>
              </w:rPr>
              <w:t xml:space="preserve">или одговарајући </w:t>
            </w:r>
            <w:r w:rsidRPr="005A3AA0">
              <w:rPr>
                <w:rFonts w:cs="Arial"/>
                <w:color w:val="000000"/>
                <w:sz w:val="24"/>
                <w:szCs w:val="24"/>
                <w:lang w:eastAsia="sr-Cyrl-CS"/>
              </w:rPr>
              <w:t>(</w:t>
            </w:r>
            <w:r w:rsidRPr="005A3AA0">
              <w:rPr>
                <w:rFonts w:cs="Arial"/>
                <w:color w:val="000000"/>
                <w:sz w:val="24"/>
                <w:szCs w:val="24"/>
                <w:lang w:val="sr-Cyrl-RS" w:eastAsia="sr-Cyrl-CS"/>
              </w:rPr>
              <w:t>исправљач мора имати:</w:t>
            </w:r>
          </w:p>
          <w:p w14:paraId="5A38BA1C"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1) подешавање параметара споља, без отварања исправљача</w:t>
            </w:r>
          </w:p>
          <w:p w14:paraId="4D48A5A7"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2) истовремени приказ радног стања уређаја и параметара система на предњој плочи уређаја</w:t>
            </w:r>
          </w:p>
          <w:p w14:paraId="7707DD91"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03CC0515" w14:textId="77777777" w:rsidR="007B7BF3" w:rsidRPr="005A3AA0" w:rsidRDefault="007B7BF3" w:rsidP="005A3AA0">
            <w:pPr>
              <w:jc w:val="left"/>
              <w:rPr>
                <w:rFonts w:cs="Arial"/>
                <w:color w:val="000000"/>
                <w:sz w:val="24"/>
                <w:szCs w:val="24"/>
                <w:highlight w:val="yellow"/>
                <w:lang w:val="sr-Cyrl-RS" w:eastAsia="sr-Cyrl-CS"/>
              </w:rPr>
            </w:pPr>
            <w:r w:rsidRPr="005A3AA0">
              <w:rPr>
                <w:rFonts w:cs="Arial"/>
                <w:color w:val="000000"/>
                <w:sz w:val="24"/>
                <w:szCs w:val="24"/>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1404" w:type="dxa"/>
            <w:shd w:val="clear" w:color="auto" w:fill="auto"/>
          </w:tcPr>
          <w:p w14:paraId="44EB9E6A"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1E2933A8" w14:textId="2EA5E732"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D8173F4" w14:textId="77777777" w:rsidTr="007B7BF3">
        <w:tc>
          <w:tcPr>
            <w:tcW w:w="6136" w:type="dxa"/>
            <w:shd w:val="clear" w:color="auto" w:fill="auto"/>
          </w:tcPr>
          <w:p w14:paraId="416CC67F"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CS" w:eastAsia="sr-Cyrl-CS"/>
              </w:rPr>
              <w:t xml:space="preserve">Услуга набавка и замена целокупног исправљача </w:t>
            </w:r>
            <w:r w:rsidRPr="005A3AA0">
              <w:rPr>
                <w:rFonts w:cs="Arial"/>
                <w:color w:val="000000"/>
                <w:sz w:val="24"/>
                <w:szCs w:val="24"/>
                <w:lang w:eastAsia="sr-Cyrl-CS"/>
              </w:rPr>
              <w:t xml:space="preserve">110 kV – </w:t>
            </w:r>
            <w:r w:rsidRPr="005A3AA0">
              <w:rPr>
                <w:rFonts w:cs="Arial"/>
                <w:color w:val="000000"/>
                <w:sz w:val="24"/>
                <w:szCs w:val="24"/>
                <w:lang w:val="sr-Cyrl-RS" w:eastAsia="sr-Cyrl-CS"/>
              </w:rPr>
              <w:t>63</w:t>
            </w:r>
            <w:r w:rsidRPr="005A3AA0">
              <w:rPr>
                <w:rFonts w:cs="Arial"/>
                <w:color w:val="000000"/>
                <w:sz w:val="24"/>
                <w:szCs w:val="24"/>
                <w:lang w:eastAsia="sr-Cyrl-CS"/>
              </w:rPr>
              <w:t xml:space="preserve"> A </w:t>
            </w:r>
            <w:r w:rsidRPr="005A3AA0">
              <w:rPr>
                <w:rFonts w:cs="Arial"/>
                <w:color w:val="000000"/>
                <w:sz w:val="24"/>
                <w:szCs w:val="24"/>
                <w:lang w:val="sr-Cyrl-CS" w:eastAsia="sr-Cyrl-CS"/>
              </w:rPr>
              <w:t>са додатном граном</w:t>
            </w:r>
            <w:r w:rsidRPr="005A3AA0">
              <w:rPr>
                <w:rFonts w:cs="Arial"/>
                <w:color w:val="000000"/>
                <w:sz w:val="24"/>
                <w:szCs w:val="24"/>
                <w:lang w:eastAsia="sr-Cyrl-CS"/>
              </w:rPr>
              <w:t xml:space="preserve"> </w:t>
            </w:r>
            <w:r w:rsidRPr="005A3AA0">
              <w:rPr>
                <w:rFonts w:cs="Arial"/>
                <w:color w:val="000000"/>
                <w:sz w:val="24"/>
                <w:szCs w:val="24"/>
                <w:lang w:val="sr-Cyrl-RS" w:eastAsia="sr-Cyrl-CS"/>
              </w:rPr>
              <w:t xml:space="preserve">типа </w:t>
            </w:r>
            <w:r w:rsidRPr="005A3AA0">
              <w:rPr>
                <w:rFonts w:cs="Arial"/>
                <w:color w:val="000000"/>
                <w:sz w:val="24"/>
                <w:szCs w:val="24"/>
                <w:lang w:eastAsia="sr-Cyrl-CS"/>
              </w:rPr>
              <w:t xml:space="preserve">RISP </w:t>
            </w:r>
            <w:r w:rsidRPr="005A3AA0">
              <w:rPr>
                <w:rFonts w:cs="Arial"/>
                <w:color w:val="000000"/>
                <w:sz w:val="24"/>
                <w:szCs w:val="24"/>
                <w:lang w:val="sr-Cyrl-RS" w:eastAsia="sr-Cyrl-CS"/>
              </w:rPr>
              <w:t xml:space="preserve">или </w:t>
            </w:r>
            <w:r w:rsidRPr="005A3AA0">
              <w:rPr>
                <w:rFonts w:cs="Arial"/>
                <w:color w:val="000000"/>
                <w:sz w:val="24"/>
                <w:szCs w:val="24"/>
                <w:lang w:val="sr-Cyrl-RS" w:eastAsia="sr-Cyrl-CS"/>
              </w:rPr>
              <w:lastRenderedPageBreak/>
              <w:t xml:space="preserve">одговарајући </w:t>
            </w:r>
            <w:r w:rsidRPr="005A3AA0">
              <w:rPr>
                <w:rFonts w:cs="Arial"/>
                <w:color w:val="000000"/>
                <w:sz w:val="24"/>
                <w:szCs w:val="24"/>
                <w:lang w:eastAsia="sr-Cyrl-CS"/>
              </w:rPr>
              <w:t>(</w:t>
            </w:r>
            <w:r w:rsidRPr="005A3AA0">
              <w:rPr>
                <w:rFonts w:cs="Arial"/>
                <w:color w:val="000000"/>
                <w:sz w:val="24"/>
                <w:szCs w:val="24"/>
                <w:lang w:val="sr-Cyrl-RS" w:eastAsia="sr-Cyrl-CS"/>
              </w:rPr>
              <w:t>исправљач мора имати:</w:t>
            </w:r>
          </w:p>
          <w:p w14:paraId="0507CE2E"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1) подешавање параметара споља, без отварања исправљача</w:t>
            </w:r>
          </w:p>
          <w:p w14:paraId="177D7E99"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2) истовремени приказ радног стања уређаја и параметара система на предњој плочи уређаја</w:t>
            </w:r>
          </w:p>
          <w:p w14:paraId="446E7CC9" w14:textId="77777777" w:rsidR="007B7BF3" w:rsidRPr="005A3AA0" w:rsidRDefault="007B7BF3" w:rsidP="005A3AA0">
            <w:pPr>
              <w:jc w:val="left"/>
              <w:rPr>
                <w:rFonts w:cs="Arial"/>
                <w:color w:val="000000"/>
                <w:sz w:val="24"/>
                <w:szCs w:val="24"/>
                <w:lang w:val="sr-Cyrl-RS" w:eastAsia="sr-Cyrl-CS"/>
              </w:rPr>
            </w:pPr>
            <w:r w:rsidRPr="005A3AA0">
              <w:rPr>
                <w:rFonts w:cs="Arial"/>
                <w:color w:val="000000"/>
                <w:sz w:val="24"/>
                <w:szCs w:val="24"/>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5DB6169D" w14:textId="77777777" w:rsidR="007B7BF3" w:rsidRPr="005A3AA0" w:rsidRDefault="007B7BF3" w:rsidP="005A3AA0">
            <w:pPr>
              <w:jc w:val="left"/>
              <w:rPr>
                <w:rFonts w:cs="Arial"/>
                <w:color w:val="000000"/>
                <w:sz w:val="24"/>
                <w:szCs w:val="24"/>
                <w:highlight w:val="yellow"/>
                <w:lang w:val="sr-Cyrl-CS" w:eastAsia="sr-Cyrl-CS"/>
              </w:rPr>
            </w:pPr>
            <w:r w:rsidRPr="005A3AA0">
              <w:rPr>
                <w:rFonts w:cs="Arial"/>
                <w:color w:val="000000"/>
                <w:sz w:val="24"/>
                <w:szCs w:val="24"/>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1404" w:type="dxa"/>
            <w:shd w:val="clear" w:color="auto" w:fill="auto"/>
          </w:tcPr>
          <w:p w14:paraId="2D8E7EF2" w14:textId="77777777" w:rsidR="007B7BF3" w:rsidRPr="005A3AA0" w:rsidRDefault="007B7BF3" w:rsidP="00791227">
            <w:pPr>
              <w:rPr>
                <w:rFonts w:cs="Arial"/>
                <w:bCs/>
                <w:iCs/>
                <w:sz w:val="24"/>
                <w:szCs w:val="24"/>
                <w:lang w:val="sr-Cyrl-RS"/>
              </w:rPr>
            </w:pPr>
            <w:r w:rsidRPr="005A3AA0">
              <w:rPr>
                <w:rFonts w:cs="Arial"/>
                <w:bCs/>
                <w:iCs/>
                <w:sz w:val="24"/>
                <w:szCs w:val="24"/>
                <w:lang w:val="sr-Cyrl-RS"/>
              </w:rPr>
              <w:lastRenderedPageBreak/>
              <w:t>комад</w:t>
            </w:r>
          </w:p>
        </w:tc>
        <w:tc>
          <w:tcPr>
            <w:tcW w:w="1705" w:type="dxa"/>
            <w:shd w:val="clear" w:color="auto" w:fill="auto"/>
          </w:tcPr>
          <w:p w14:paraId="4EA8D1B2" w14:textId="6AAD5646"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5CE18E60" w14:textId="77777777" w:rsidTr="007B7BF3">
        <w:tc>
          <w:tcPr>
            <w:tcW w:w="6136" w:type="dxa"/>
            <w:shd w:val="clear" w:color="auto" w:fill="auto"/>
          </w:tcPr>
          <w:p w14:paraId="2A4A2CC3"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lastRenderedPageBreak/>
              <w:t>Остале неспецифициране услуге – ангажовање инжењера</w:t>
            </w:r>
          </w:p>
        </w:tc>
        <w:tc>
          <w:tcPr>
            <w:tcW w:w="1404" w:type="dxa"/>
            <w:shd w:val="clear" w:color="auto" w:fill="auto"/>
          </w:tcPr>
          <w:p w14:paraId="7AA3F580" w14:textId="77777777" w:rsidR="007B7BF3" w:rsidRPr="005A3AA0" w:rsidRDefault="007B7BF3" w:rsidP="00791227">
            <w:pPr>
              <w:rPr>
                <w:rFonts w:cs="Arial"/>
                <w:bCs/>
                <w:iCs/>
                <w:sz w:val="24"/>
                <w:szCs w:val="24"/>
                <w:lang w:val="sr-Cyrl-RS"/>
              </w:rPr>
            </w:pPr>
            <w:r w:rsidRPr="005A3AA0">
              <w:rPr>
                <w:rFonts w:cs="Arial"/>
                <w:bCs/>
                <w:iCs/>
                <w:sz w:val="24"/>
                <w:szCs w:val="24"/>
                <w:lang w:val="sr-Cyrl-RS"/>
              </w:rPr>
              <w:t>норма час</w:t>
            </w:r>
          </w:p>
        </w:tc>
        <w:tc>
          <w:tcPr>
            <w:tcW w:w="1705" w:type="dxa"/>
            <w:shd w:val="clear" w:color="auto" w:fill="auto"/>
          </w:tcPr>
          <w:p w14:paraId="7F0E2655" w14:textId="53D7C74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F7DA248" w14:textId="77777777" w:rsidTr="007B7BF3">
        <w:tc>
          <w:tcPr>
            <w:tcW w:w="6136" w:type="dxa"/>
            <w:shd w:val="clear" w:color="auto" w:fill="auto"/>
          </w:tcPr>
          <w:p w14:paraId="541FF0AF" w14:textId="77777777" w:rsidR="007B7BF3" w:rsidRPr="005A3AA0" w:rsidRDefault="007B7BF3" w:rsidP="005A3AA0">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техничара или КВ или ВКВ радника</w:t>
            </w:r>
          </w:p>
        </w:tc>
        <w:tc>
          <w:tcPr>
            <w:tcW w:w="1404" w:type="dxa"/>
            <w:shd w:val="clear" w:color="auto" w:fill="auto"/>
          </w:tcPr>
          <w:p w14:paraId="6861546B" w14:textId="77777777" w:rsidR="007B7BF3" w:rsidRPr="005A3AA0" w:rsidRDefault="007B7BF3" w:rsidP="00791227">
            <w:pPr>
              <w:rPr>
                <w:rFonts w:cs="Arial"/>
                <w:bCs/>
                <w:iCs/>
                <w:sz w:val="24"/>
                <w:szCs w:val="24"/>
                <w:lang w:val="sr-Cyrl-RS"/>
              </w:rPr>
            </w:pPr>
            <w:r w:rsidRPr="005A3AA0">
              <w:rPr>
                <w:rFonts w:cs="Arial"/>
                <w:bCs/>
                <w:iCs/>
                <w:sz w:val="24"/>
                <w:szCs w:val="24"/>
                <w:lang w:val="sr-Cyrl-RS"/>
              </w:rPr>
              <w:t>норма час</w:t>
            </w:r>
          </w:p>
        </w:tc>
        <w:tc>
          <w:tcPr>
            <w:tcW w:w="1705" w:type="dxa"/>
            <w:shd w:val="clear" w:color="auto" w:fill="auto"/>
          </w:tcPr>
          <w:p w14:paraId="78F08DD2" w14:textId="7805162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059120BD" w14:textId="77777777" w:rsidTr="007B7BF3">
        <w:tc>
          <w:tcPr>
            <w:tcW w:w="6136" w:type="dxa"/>
            <w:shd w:val="clear" w:color="auto" w:fill="auto"/>
          </w:tcPr>
          <w:p w14:paraId="51C77AB3" w14:textId="77777777" w:rsidR="007B7BF3" w:rsidRPr="005A3AA0" w:rsidRDefault="007B7BF3" w:rsidP="005A3AA0">
            <w:pPr>
              <w:jc w:val="left"/>
              <w:rPr>
                <w:rFonts w:cs="Arial"/>
                <w:color w:val="000000"/>
                <w:sz w:val="24"/>
                <w:szCs w:val="24"/>
                <w:highlight w:val="yellow"/>
                <w:lang w:val="sr-Cyrl-CS" w:eastAsia="sr-Cyrl-CS"/>
              </w:rPr>
            </w:pPr>
            <w:r w:rsidRPr="005A3AA0">
              <w:rPr>
                <w:rFonts w:cs="Arial"/>
                <w:b/>
                <w:sz w:val="24"/>
                <w:szCs w:val="24"/>
                <w:lang w:val="sr-Cyrl-RS"/>
              </w:rPr>
              <w:t>Ревизија и радионички ремонт инвертора</w:t>
            </w:r>
          </w:p>
        </w:tc>
        <w:tc>
          <w:tcPr>
            <w:tcW w:w="1404" w:type="dxa"/>
            <w:shd w:val="clear" w:color="auto" w:fill="auto"/>
          </w:tcPr>
          <w:p w14:paraId="6CBAF6FF" w14:textId="77777777" w:rsidR="007B7BF3" w:rsidRPr="005A3AA0" w:rsidRDefault="007B7BF3" w:rsidP="00791227">
            <w:pPr>
              <w:rPr>
                <w:rFonts w:cs="Arial"/>
                <w:bCs/>
                <w:iCs/>
                <w:sz w:val="24"/>
                <w:szCs w:val="24"/>
                <w:lang w:val="sr-Cyrl-RS"/>
              </w:rPr>
            </w:pPr>
          </w:p>
        </w:tc>
        <w:tc>
          <w:tcPr>
            <w:tcW w:w="1705" w:type="dxa"/>
            <w:shd w:val="clear" w:color="auto" w:fill="auto"/>
          </w:tcPr>
          <w:p w14:paraId="5BA289E6" w14:textId="76305AB1" w:rsidR="007B7BF3" w:rsidRPr="005A3AA0" w:rsidRDefault="007B7BF3" w:rsidP="007B7BF3">
            <w:pPr>
              <w:jc w:val="center"/>
              <w:rPr>
                <w:rFonts w:cs="Arial"/>
                <w:bCs/>
                <w:iCs/>
                <w:sz w:val="24"/>
                <w:szCs w:val="24"/>
                <w:lang w:val="sr-Cyrl-RS"/>
              </w:rPr>
            </w:pPr>
            <w:r w:rsidRPr="008A0E9A">
              <w:rPr>
                <w:rFonts w:cs="Arial"/>
                <w:bCs/>
                <w:iCs/>
              </w:rPr>
              <w:t>0,</w:t>
            </w:r>
            <w:r w:rsidRPr="008A0E9A">
              <w:rPr>
                <w:rFonts w:cs="Arial"/>
                <w:bCs/>
                <w:iCs/>
                <w:lang w:val="sr-Cyrl-RS"/>
              </w:rPr>
              <w:t>1</w:t>
            </w:r>
          </w:p>
        </w:tc>
      </w:tr>
      <w:tr w:rsidR="007B7BF3" w:rsidRPr="005A3AA0" w14:paraId="159E533B" w14:textId="77777777" w:rsidTr="007B7BF3">
        <w:tc>
          <w:tcPr>
            <w:tcW w:w="6136" w:type="dxa"/>
            <w:shd w:val="clear" w:color="auto" w:fill="auto"/>
          </w:tcPr>
          <w:p w14:paraId="2BA1A085" w14:textId="77777777" w:rsidR="007B7BF3" w:rsidRPr="005A3AA0" w:rsidRDefault="007B7BF3" w:rsidP="005A3AA0">
            <w:pPr>
              <w:jc w:val="left"/>
              <w:rPr>
                <w:rFonts w:cs="Arial"/>
                <w:b/>
                <w:sz w:val="24"/>
                <w:szCs w:val="24"/>
                <w:lang w:val="sr-Cyrl-RS"/>
              </w:rPr>
            </w:pPr>
            <w:r w:rsidRPr="005A3AA0">
              <w:rPr>
                <w:rFonts w:cs="Arial"/>
                <w:sz w:val="24"/>
                <w:szCs w:val="24"/>
                <w:lang w:val="sr-Cyrl-CS" w:eastAsia="ar-SA"/>
              </w:rPr>
              <w:t>Дефектажа квара на терену или у радионици (услуга се обрачунава по комаду инвертора)</w:t>
            </w:r>
          </w:p>
        </w:tc>
        <w:tc>
          <w:tcPr>
            <w:tcW w:w="1404" w:type="dxa"/>
            <w:shd w:val="clear" w:color="auto" w:fill="auto"/>
          </w:tcPr>
          <w:p w14:paraId="7297C815" w14:textId="77777777" w:rsidR="007B7BF3" w:rsidRPr="005A3AA0" w:rsidRDefault="007B7BF3" w:rsidP="00791227">
            <w:pPr>
              <w:rPr>
                <w:rFonts w:cs="Arial"/>
                <w:bCs/>
                <w:iCs/>
                <w:sz w:val="24"/>
                <w:szCs w:val="24"/>
                <w:lang w:val="sr-Cyrl-RS"/>
              </w:rPr>
            </w:pPr>
            <w:r w:rsidRPr="005A3AA0">
              <w:rPr>
                <w:rFonts w:cs="Arial"/>
                <w:bCs/>
                <w:iCs/>
                <w:sz w:val="24"/>
                <w:szCs w:val="24"/>
                <w:lang w:val="sr-Cyrl-RS"/>
              </w:rPr>
              <w:t>комад</w:t>
            </w:r>
          </w:p>
        </w:tc>
        <w:tc>
          <w:tcPr>
            <w:tcW w:w="1705" w:type="dxa"/>
            <w:shd w:val="clear" w:color="auto" w:fill="auto"/>
          </w:tcPr>
          <w:p w14:paraId="43E3CF8E" w14:textId="0833D2B9"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0CA480BB" w14:textId="77777777" w:rsidTr="007B7BF3">
        <w:tc>
          <w:tcPr>
            <w:tcW w:w="6136" w:type="dxa"/>
            <w:shd w:val="clear" w:color="auto" w:fill="auto"/>
          </w:tcPr>
          <w:p w14:paraId="75EBAD56" w14:textId="77777777" w:rsidR="007B7BF3" w:rsidRPr="005A3AA0" w:rsidRDefault="007B7BF3" w:rsidP="005A3AA0">
            <w:pPr>
              <w:jc w:val="left"/>
              <w:rPr>
                <w:rFonts w:cs="Arial"/>
                <w:color w:val="000000"/>
                <w:sz w:val="24"/>
                <w:szCs w:val="24"/>
                <w:highlight w:val="yellow"/>
                <w:lang w:val="sr-Cyrl-CS" w:eastAsia="sr-Cyrl-CS"/>
              </w:rPr>
            </w:pPr>
            <w:r w:rsidRPr="005A3AA0">
              <w:rPr>
                <w:rFonts w:cs="Arial"/>
                <w:sz w:val="24"/>
                <w:szCs w:val="24"/>
                <w:lang w:val="sr-Cyrl-RS"/>
              </w:rPr>
              <w:t>Замена модула (интегрисане плоче – целе)</w:t>
            </w:r>
          </w:p>
        </w:tc>
        <w:tc>
          <w:tcPr>
            <w:tcW w:w="1404" w:type="dxa"/>
            <w:shd w:val="clear" w:color="auto" w:fill="auto"/>
          </w:tcPr>
          <w:p w14:paraId="6D65B134"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14C068F" w14:textId="5A923DFE"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743E2AF" w14:textId="77777777" w:rsidTr="007B7BF3">
        <w:tc>
          <w:tcPr>
            <w:tcW w:w="6136" w:type="dxa"/>
            <w:shd w:val="clear" w:color="auto" w:fill="auto"/>
          </w:tcPr>
          <w:p w14:paraId="1DEB4540" w14:textId="77777777" w:rsidR="007B7BF3" w:rsidRPr="005A3AA0" w:rsidRDefault="007B7BF3" w:rsidP="005A3AA0">
            <w:pPr>
              <w:jc w:val="left"/>
              <w:rPr>
                <w:rFonts w:cs="Arial"/>
                <w:sz w:val="24"/>
                <w:szCs w:val="24"/>
                <w:lang w:val="sr-Cyrl-RS"/>
              </w:rPr>
            </w:pPr>
            <w:r w:rsidRPr="005A3AA0">
              <w:rPr>
                <w:rFonts w:cs="Arial"/>
                <w:sz w:val="24"/>
                <w:szCs w:val="24"/>
                <w:lang w:val="sr-Cyrl-RS"/>
              </w:rPr>
              <w:t>Провера и подешавање излазних параметара напона и струје</w:t>
            </w:r>
          </w:p>
        </w:tc>
        <w:tc>
          <w:tcPr>
            <w:tcW w:w="1404" w:type="dxa"/>
            <w:shd w:val="clear" w:color="auto" w:fill="auto"/>
          </w:tcPr>
          <w:p w14:paraId="65CC6E62"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6EB3800A" w14:textId="25D8C6A9"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2FF252B" w14:textId="77777777" w:rsidTr="007B7BF3">
        <w:tc>
          <w:tcPr>
            <w:tcW w:w="6136" w:type="dxa"/>
            <w:shd w:val="clear" w:color="auto" w:fill="auto"/>
          </w:tcPr>
          <w:p w14:paraId="025C58E0" w14:textId="77777777" w:rsidR="007B7BF3" w:rsidRPr="005A3AA0" w:rsidRDefault="007B7BF3" w:rsidP="005A3AA0">
            <w:pPr>
              <w:jc w:val="left"/>
              <w:rPr>
                <w:rFonts w:cs="Arial"/>
                <w:sz w:val="24"/>
                <w:szCs w:val="24"/>
                <w:lang w:val="sr-Cyrl-RS"/>
              </w:rPr>
            </w:pPr>
            <w:r w:rsidRPr="005A3AA0">
              <w:rPr>
                <w:rFonts w:cs="Arial"/>
                <w:sz w:val="24"/>
                <w:szCs w:val="24"/>
                <w:lang w:val="sr-Cyrl-RS"/>
              </w:rPr>
              <w:t>Снимање ТХД</w:t>
            </w:r>
          </w:p>
        </w:tc>
        <w:tc>
          <w:tcPr>
            <w:tcW w:w="1404" w:type="dxa"/>
            <w:shd w:val="clear" w:color="auto" w:fill="auto"/>
          </w:tcPr>
          <w:p w14:paraId="2BCA423F"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095C3F90" w14:textId="1BFB55E1"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9FE7667" w14:textId="77777777" w:rsidTr="007B7BF3">
        <w:trPr>
          <w:trHeight w:val="684"/>
        </w:trPr>
        <w:tc>
          <w:tcPr>
            <w:tcW w:w="6136" w:type="dxa"/>
            <w:shd w:val="clear" w:color="auto" w:fill="auto"/>
          </w:tcPr>
          <w:p w14:paraId="0141C2C2" w14:textId="77777777" w:rsidR="007B7BF3" w:rsidRPr="005A3AA0" w:rsidRDefault="007B7BF3" w:rsidP="005A3AA0">
            <w:pPr>
              <w:jc w:val="left"/>
              <w:rPr>
                <w:rFonts w:cs="Arial"/>
                <w:sz w:val="24"/>
                <w:szCs w:val="24"/>
                <w:lang w:val="sr-Cyrl-RS"/>
              </w:rPr>
            </w:pPr>
            <w:r w:rsidRPr="005A3AA0">
              <w:rPr>
                <w:rFonts w:cs="Arial"/>
                <w:color w:val="000000"/>
                <w:sz w:val="24"/>
                <w:szCs w:val="24"/>
                <w:lang w:val="sr-Cyrl-CS" w:eastAsia="sr-Cyrl-CS"/>
              </w:rPr>
              <w:t>Провера електронских и енергетских компонената (тиристори, диоде, трансформатори, пригушнице, кондензатори...)</w:t>
            </w:r>
          </w:p>
        </w:tc>
        <w:tc>
          <w:tcPr>
            <w:tcW w:w="1404" w:type="dxa"/>
            <w:shd w:val="clear" w:color="auto" w:fill="auto"/>
          </w:tcPr>
          <w:p w14:paraId="52D941AD"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73B96256" w14:textId="5265EF12"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790ED248" w14:textId="77777777" w:rsidTr="007B7BF3">
        <w:trPr>
          <w:trHeight w:val="317"/>
        </w:trPr>
        <w:tc>
          <w:tcPr>
            <w:tcW w:w="6136" w:type="dxa"/>
            <w:shd w:val="clear" w:color="auto" w:fill="auto"/>
          </w:tcPr>
          <w:p w14:paraId="22111C52" w14:textId="77777777" w:rsidR="007B7BF3" w:rsidRPr="005A3AA0" w:rsidRDefault="007B7BF3" w:rsidP="005A3AA0">
            <w:pPr>
              <w:jc w:val="left"/>
              <w:rPr>
                <w:rFonts w:cs="Arial"/>
                <w:sz w:val="24"/>
                <w:szCs w:val="24"/>
                <w:lang w:val="sr-Cyrl-RS"/>
              </w:rPr>
            </w:pPr>
            <w:r w:rsidRPr="005A3AA0">
              <w:rPr>
                <w:rFonts w:cs="Arial"/>
                <w:color w:val="000000"/>
                <w:sz w:val="24"/>
                <w:szCs w:val="24"/>
                <w:lang w:val="sr-Cyrl-CS" w:eastAsia="sr-Cyrl-CS"/>
              </w:rPr>
              <w:t>Чишћење инвертора</w:t>
            </w:r>
          </w:p>
        </w:tc>
        <w:tc>
          <w:tcPr>
            <w:tcW w:w="1404" w:type="dxa"/>
            <w:shd w:val="clear" w:color="auto" w:fill="auto"/>
          </w:tcPr>
          <w:p w14:paraId="05783389" w14:textId="77777777" w:rsidR="007B7BF3" w:rsidRPr="005A3AA0" w:rsidRDefault="007B7BF3" w:rsidP="00791227">
            <w:pPr>
              <w:rPr>
                <w:rFonts w:cs="Arial"/>
                <w:sz w:val="24"/>
                <w:szCs w:val="24"/>
              </w:rPr>
            </w:pPr>
            <w:r w:rsidRPr="005A3AA0">
              <w:rPr>
                <w:rFonts w:cs="Arial"/>
                <w:bCs/>
                <w:iCs/>
                <w:sz w:val="24"/>
                <w:szCs w:val="24"/>
                <w:lang w:val="sr-Cyrl-RS"/>
              </w:rPr>
              <w:t>комад</w:t>
            </w:r>
          </w:p>
        </w:tc>
        <w:tc>
          <w:tcPr>
            <w:tcW w:w="1705" w:type="dxa"/>
            <w:shd w:val="clear" w:color="auto" w:fill="auto"/>
          </w:tcPr>
          <w:p w14:paraId="6F5DB5A8" w14:textId="0471ED7D"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49642F58" w14:textId="77777777" w:rsidTr="007B7BF3">
        <w:tc>
          <w:tcPr>
            <w:tcW w:w="6136" w:type="dxa"/>
            <w:shd w:val="clear" w:color="auto" w:fill="auto"/>
          </w:tcPr>
          <w:p w14:paraId="48A615DB" w14:textId="77777777" w:rsidR="007B7BF3" w:rsidRPr="005A3AA0" w:rsidRDefault="007B7BF3" w:rsidP="00467121">
            <w:pPr>
              <w:jc w:val="left"/>
              <w:rPr>
                <w:rFonts w:cs="Arial"/>
                <w:color w:val="000000"/>
                <w:sz w:val="24"/>
                <w:szCs w:val="24"/>
                <w:highlight w:val="yellow"/>
                <w:lang w:val="sr-Cyrl-CS" w:eastAsia="sr-Cyrl-CS"/>
              </w:rPr>
            </w:pPr>
            <w:r w:rsidRPr="005A3AA0">
              <w:rPr>
                <w:rFonts w:cs="Arial"/>
                <w:color w:val="000000"/>
                <w:sz w:val="24"/>
                <w:szCs w:val="24"/>
                <w:lang w:val="sr-Cyrl-CS" w:eastAsia="sr-Cyrl-CS"/>
              </w:rPr>
              <w:t>Замена неисправних електронских компоненти</w:t>
            </w:r>
            <w:r w:rsidRPr="005A3AA0">
              <w:rPr>
                <w:rFonts w:cs="Arial"/>
                <w:color w:val="000000"/>
                <w:sz w:val="24"/>
                <w:szCs w:val="24"/>
                <w:lang w:eastAsia="sr-Cyrl-CS"/>
              </w:rPr>
              <w:t xml:space="preserve"> </w:t>
            </w:r>
            <w:r w:rsidRPr="005A3AA0">
              <w:rPr>
                <w:rFonts w:cs="Arial"/>
                <w:color w:val="000000"/>
                <w:sz w:val="24"/>
                <w:szCs w:val="24"/>
                <w:lang w:val="sr-Cyrl-CS" w:eastAsia="sr-Cyrl-CS"/>
              </w:rPr>
              <w:t>- отпорници, кондензатори, диоде,</w:t>
            </w:r>
            <w:r w:rsidRPr="005A3AA0">
              <w:rPr>
                <w:rFonts w:cs="Arial"/>
                <w:color w:val="000000"/>
                <w:sz w:val="24"/>
                <w:szCs w:val="24"/>
                <w:lang w:eastAsia="sr-Cyrl-CS"/>
              </w:rPr>
              <w:t xml:space="preserve"> </w:t>
            </w:r>
            <w:r w:rsidRPr="005A3AA0">
              <w:rPr>
                <w:rFonts w:cs="Arial"/>
                <w:color w:val="000000"/>
                <w:sz w:val="24"/>
                <w:szCs w:val="24"/>
                <w:lang w:val="sr-Cyrl-CS" w:eastAsia="sr-Cyrl-CS"/>
              </w:rPr>
              <w:t>тиристори, интегрална кола, транзистори, wикман, осигурачи</w:t>
            </w:r>
          </w:p>
        </w:tc>
        <w:tc>
          <w:tcPr>
            <w:tcW w:w="1404" w:type="dxa"/>
            <w:shd w:val="clear" w:color="auto" w:fill="auto"/>
          </w:tcPr>
          <w:p w14:paraId="26A15C96"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17699ACC" w14:textId="619C7CA0" w:rsidR="007B7BF3" w:rsidRPr="005A3AA0" w:rsidRDefault="007B7BF3" w:rsidP="007B7BF3">
            <w:pPr>
              <w:jc w:val="center"/>
              <w:rPr>
                <w:rFonts w:cs="Arial"/>
                <w:bCs/>
                <w:iCs/>
                <w:sz w:val="24"/>
                <w:szCs w:val="24"/>
              </w:rPr>
            </w:pPr>
            <w:r w:rsidRPr="001F39FC">
              <w:rPr>
                <w:rFonts w:cs="Arial"/>
                <w:bCs/>
                <w:iCs/>
              </w:rPr>
              <w:t>0,</w:t>
            </w:r>
            <w:r w:rsidRPr="001F39FC">
              <w:rPr>
                <w:rFonts w:cs="Arial"/>
                <w:bCs/>
                <w:iCs/>
                <w:lang w:val="sr-Cyrl-RS"/>
              </w:rPr>
              <w:t>1</w:t>
            </w:r>
          </w:p>
        </w:tc>
      </w:tr>
      <w:tr w:rsidR="007B7BF3" w:rsidRPr="005A3AA0" w14:paraId="52267FB8" w14:textId="77777777" w:rsidTr="007B7BF3">
        <w:tc>
          <w:tcPr>
            <w:tcW w:w="6136" w:type="dxa"/>
            <w:shd w:val="clear" w:color="auto" w:fill="auto"/>
          </w:tcPr>
          <w:p w14:paraId="23791564" w14:textId="77777777" w:rsidR="007B7BF3" w:rsidRPr="005A3AA0" w:rsidRDefault="007B7BF3" w:rsidP="00467121">
            <w:pPr>
              <w:jc w:val="left"/>
              <w:rPr>
                <w:rFonts w:cs="Arial"/>
                <w:sz w:val="24"/>
                <w:szCs w:val="24"/>
                <w:lang w:val="sr-Cyrl-RS"/>
              </w:rPr>
            </w:pPr>
            <w:r w:rsidRPr="005A3AA0">
              <w:rPr>
                <w:rFonts w:cs="Arial"/>
                <w:color w:val="000000"/>
                <w:sz w:val="24"/>
                <w:szCs w:val="24"/>
                <w:lang w:val="sr-Cyrl-CS" w:eastAsia="sr-Cyrl-CS"/>
              </w:rPr>
              <w:t>Замена синхронизационог трансформатора</w:t>
            </w:r>
          </w:p>
        </w:tc>
        <w:tc>
          <w:tcPr>
            <w:tcW w:w="1404" w:type="dxa"/>
            <w:shd w:val="clear" w:color="auto" w:fill="auto"/>
          </w:tcPr>
          <w:p w14:paraId="77366FAC"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7E670B39" w14:textId="2258A9D9"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AC18AF1" w14:textId="77777777" w:rsidTr="007B7BF3">
        <w:tc>
          <w:tcPr>
            <w:tcW w:w="6136" w:type="dxa"/>
            <w:shd w:val="clear" w:color="auto" w:fill="auto"/>
          </w:tcPr>
          <w:p w14:paraId="29FE92FB" w14:textId="77777777" w:rsidR="007B7BF3" w:rsidRPr="005A3AA0" w:rsidRDefault="007B7BF3" w:rsidP="00467121">
            <w:pPr>
              <w:jc w:val="left"/>
              <w:rPr>
                <w:rFonts w:cs="Arial"/>
                <w:i/>
                <w:iCs/>
                <w:color w:val="000000"/>
                <w:sz w:val="24"/>
                <w:szCs w:val="24"/>
                <w:lang w:val="sr-Cyrl-CS" w:eastAsia="sr-Cyrl-CS"/>
              </w:rPr>
            </w:pPr>
            <w:r w:rsidRPr="005A3AA0">
              <w:rPr>
                <w:rFonts w:cs="Arial"/>
                <w:color w:val="000000"/>
                <w:sz w:val="24"/>
                <w:szCs w:val="24"/>
                <w:lang w:val="sr-Cyrl-CS" w:eastAsia="sr-Cyrl-CS"/>
              </w:rPr>
              <w:t>Замена лем сонде</w:t>
            </w:r>
          </w:p>
        </w:tc>
        <w:tc>
          <w:tcPr>
            <w:tcW w:w="1404" w:type="dxa"/>
            <w:shd w:val="clear" w:color="auto" w:fill="auto"/>
          </w:tcPr>
          <w:p w14:paraId="2659788F"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5172C377" w14:textId="36095C6C"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F5AB061" w14:textId="77777777" w:rsidTr="007B7BF3">
        <w:tc>
          <w:tcPr>
            <w:tcW w:w="6136" w:type="dxa"/>
            <w:shd w:val="clear" w:color="auto" w:fill="auto"/>
          </w:tcPr>
          <w:p w14:paraId="2DFC09CE" w14:textId="77777777" w:rsidR="007B7BF3" w:rsidRPr="005A3AA0" w:rsidRDefault="007B7BF3" w:rsidP="00467121">
            <w:pPr>
              <w:jc w:val="left"/>
              <w:rPr>
                <w:rFonts w:cs="Arial"/>
                <w:sz w:val="24"/>
                <w:szCs w:val="24"/>
                <w:lang w:val="sr-Cyrl-RS"/>
              </w:rPr>
            </w:pPr>
            <w:r w:rsidRPr="005A3AA0">
              <w:rPr>
                <w:rFonts w:cs="Arial"/>
                <w:color w:val="000000"/>
                <w:sz w:val="24"/>
                <w:szCs w:val="24"/>
                <w:lang w:val="sr-Cyrl-CS" w:eastAsia="sr-Cyrl-CS"/>
              </w:rPr>
              <w:t>Замена улазних и излазних склопки</w:t>
            </w:r>
          </w:p>
        </w:tc>
        <w:tc>
          <w:tcPr>
            <w:tcW w:w="1404" w:type="dxa"/>
            <w:shd w:val="clear" w:color="auto" w:fill="auto"/>
          </w:tcPr>
          <w:p w14:paraId="3910FDE7"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5BE94721" w14:textId="3BD5C6FE"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24BD5E59" w14:textId="77777777" w:rsidTr="007B7BF3">
        <w:tc>
          <w:tcPr>
            <w:tcW w:w="6136" w:type="dxa"/>
            <w:shd w:val="clear" w:color="auto" w:fill="auto"/>
          </w:tcPr>
          <w:p w14:paraId="752D4896"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Замена гребенастих преклопки</w:t>
            </w:r>
          </w:p>
        </w:tc>
        <w:tc>
          <w:tcPr>
            <w:tcW w:w="1404" w:type="dxa"/>
            <w:shd w:val="clear" w:color="auto" w:fill="auto"/>
          </w:tcPr>
          <w:p w14:paraId="65468A0B"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5E2AA308" w14:textId="11F3F1FD"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5851EA0" w14:textId="77777777" w:rsidTr="007B7BF3">
        <w:trPr>
          <w:trHeight w:val="555"/>
        </w:trPr>
        <w:tc>
          <w:tcPr>
            <w:tcW w:w="6136" w:type="dxa"/>
            <w:shd w:val="clear" w:color="auto" w:fill="auto"/>
          </w:tcPr>
          <w:p w14:paraId="0FD93A27"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Замена мерних инструмената- амперметар и волтметар</w:t>
            </w:r>
          </w:p>
        </w:tc>
        <w:tc>
          <w:tcPr>
            <w:tcW w:w="1404" w:type="dxa"/>
            <w:shd w:val="clear" w:color="auto" w:fill="auto"/>
          </w:tcPr>
          <w:p w14:paraId="1B989807"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480CFE50" w14:textId="00CBE36F"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17531C7" w14:textId="77777777" w:rsidTr="007B7BF3">
        <w:tc>
          <w:tcPr>
            <w:tcW w:w="6136" w:type="dxa"/>
            <w:shd w:val="clear" w:color="auto" w:fill="auto"/>
          </w:tcPr>
          <w:p w14:paraId="4EF4B89D"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Провера функционалности и подешавања излазних параметара после поправке</w:t>
            </w:r>
          </w:p>
        </w:tc>
        <w:tc>
          <w:tcPr>
            <w:tcW w:w="1404" w:type="dxa"/>
            <w:shd w:val="clear" w:color="auto" w:fill="auto"/>
          </w:tcPr>
          <w:p w14:paraId="1D5B4CBC"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529B78C6" w14:textId="52267144"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1CCC7F0E" w14:textId="77777777" w:rsidTr="007B7BF3">
        <w:tc>
          <w:tcPr>
            <w:tcW w:w="6136" w:type="dxa"/>
            <w:shd w:val="clear" w:color="auto" w:fill="auto"/>
          </w:tcPr>
          <w:p w14:paraId="78035DB5" w14:textId="77777777" w:rsidR="007B7BF3" w:rsidRPr="005A3AA0" w:rsidRDefault="007B7BF3" w:rsidP="00467121">
            <w:pPr>
              <w:jc w:val="left"/>
              <w:rPr>
                <w:rFonts w:cs="Arial"/>
                <w:color w:val="000000"/>
                <w:sz w:val="24"/>
                <w:szCs w:val="24"/>
                <w:highlight w:val="yellow"/>
                <w:lang w:val="sr-Cyrl-CS" w:eastAsia="sr-Cyrl-CS"/>
              </w:rPr>
            </w:pPr>
            <w:r w:rsidRPr="005A3AA0">
              <w:rPr>
                <w:rFonts w:cs="Arial"/>
                <w:color w:val="000000"/>
                <w:sz w:val="24"/>
                <w:szCs w:val="24"/>
                <w:lang w:val="sr-Cyrl-CS" w:eastAsia="sr-Cyrl-CS"/>
              </w:rPr>
              <w:lastRenderedPageBreak/>
              <w:t>Замена осталих делова (паушално)</w:t>
            </w:r>
          </w:p>
        </w:tc>
        <w:tc>
          <w:tcPr>
            <w:tcW w:w="1404" w:type="dxa"/>
            <w:shd w:val="clear" w:color="auto" w:fill="auto"/>
          </w:tcPr>
          <w:p w14:paraId="342ECE5C" w14:textId="77777777" w:rsidR="007B7BF3" w:rsidRPr="005A3AA0" w:rsidRDefault="007B7BF3" w:rsidP="00467121">
            <w:pPr>
              <w:jc w:val="left"/>
              <w:rPr>
                <w:rFonts w:cs="Arial"/>
                <w:sz w:val="24"/>
                <w:szCs w:val="24"/>
              </w:rPr>
            </w:pPr>
            <w:r w:rsidRPr="005A3AA0">
              <w:rPr>
                <w:rFonts w:cs="Arial"/>
                <w:bCs/>
                <w:iCs/>
                <w:sz w:val="24"/>
                <w:szCs w:val="24"/>
                <w:lang w:val="sr-Cyrl-RS"/>
              </w:rPr>
              <w:t>комад</w:t>
            </w:r>
          </w:p>
        </w:tc>
        <w:tc>
          <w:tcPr>
            <w:tcW w:w="1705" w:type="dxa"/>
            <w:shd w:val="clear" w:color="auto" w:fill="auto"/>
          </w:tcPr>
          <w:p w14:paraId="02AF5E97" w14:textId="119EAE5B"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35A53DB8" w14:textId="77777777" w:rsidTr="007B7BF3">
        <w:tc>
          <w:tcPr>
            <w:tcW w:w="6136" w:type="dxa"/>
            <w:shd w:val="clear" w:color="auto" w:fill="auto"/>
          </w:tcPr>
          <w:p w14:paraId="6C32F867"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инжењера</w:t>
            </w:r>
          </w:p>
        </w:tc>
        <w:tc>
          <w:tcPr>
            <w:tcW w:w="1404" w:type="dxa"/>
            <w:shd w:val="clear" w:color="auto" w:fill="auto"/>
          </w:tcPr>
          <w:p w14:paraId="7A7080B9" w14:textId="77777777" w:rsidR="007B7BF3" w:rsidRPr="005A3AA0" w:rsidRDefault="007B7BF3" w:rsidP="00467121">
            <w:pPr>
              <w:jc w:val="left"/>
              <w:rPr>
                <w:rFonts w:cs="Arial"/>
                <w:bCs/>
                <w:iCs/>
                <w:sz w:val="24"/>
                <w:szCs w:val="24"/>
                <w:lang w:val="sr-Cyrl-RS"/>
              </w:rPr>
            </w:pPr>
            <w:r w:rsidRPr="005A3AA0">
              <w:rPr>
                <w:rFonts w:cs="Arial"/>
                <w:bCs/>
                <w:iCs/>
                <w:sz w:val="24"/>
                <w:szCs w:val="24"/>
                <w:lang w:val="sr-Cyrl-RS"/>
              </w:rPr>
              <w:t>норма час</w:t>
            </w:r>
          </w:p>
        </w:tc>
        <w:tc>
          <w:tcPr>
            <w:tcW w:w="1705" w:type="dxa"/>
            <w:shd w:val="clear" w:color="auto" w:fill="auto"/>
          </w:tcPr>
          <w:p w14:paraId="49073C68" w14:textId="2B40ECE8" w:rsidR="007B7BF3" w:rsidRPr="005A3AA0" w:rsidRDefault="007B7BF3" w:rsidP="007B7BF3">
            <w:pPr>
              <w:jc w:val="center"/>
              <w:rPr>
                <w:rFonts w:cs="Arial"/>
                <w:bCs/>
                <w:iCs/>
                <w:sz w:val="24"/>
                <w:szCs w:val="24"/>
              </w:rPr>
            </w:pPr>
            <w:r w:rsidRPr="008A0E9A">
              <w:rPr>
                <w:rFonts w:cs="Arial"/>
                <w:bCs/>
                <w:iCs/>
              </w:rPr>
              <w:t>0,</w:t>
            </w:r>
            <w:r w:rsidRPr="008A0E9A">
              <w:rPr>
                <w:rFonts w:cs="Arial"/>
                <w:bCs/>
                <w:iCs/>
                <w:lang w:val="sr-Cyrl-RS"/>
              </w:rPr>
              <w:t>1</w:t>
            </w:r>
          </w:p>
        </w:tc>
      </w:tr>
      <w:tr w:rsidR="007B7BF3" w:rsidRPr="005A3AA0" w14:paraId="4C2E82D6" w14:textId="77777777" w:rsidTr="007B7BF3">
        <w:tc>
          <w:tcPr>
            <w:tcW w:w="6136" w:type="dxa"/>
            <w:shd w:val="clear" w:color="auto" w:fill="auto"/>
          </w:tcPr>
          <w:p w14:paraId="1F3D90D1" w14:textId="77777777" w:rsidR="007B7BF3" w:rsidRPr="005A3AA0" w:rsidRDefault="007B7BF3" w:rsidP="00467121">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техничара или КВ или ВКВ радника</w:t>
            </w:r>
          </w:p>
        </w:tc>
        <w:tc>
          <w:tcPr>
            <w:tcW w:w="1404" w:type="dxa"/>
            <w:shd w:val="clear" w:color="auto" w:fill="auto"/>
          </w:tcPr>
          <w:p w14:paraId="17E954A8" w14:textId="77777777" w:rsidR="007B7BF3" w:rsidRPr="005A3AA0" w:rsidRDefault="007B7BF3" w:rsidP="00467121">
            <w:pPr>
              <w:jc w:val="left"/>
              <w:rPr>
                <w:rFonts w:cs="Arial"/>
                <w:bCs/>
                <w:iCs/>
                <w:sz w:val="24"/>
                <w:szCs w:val="24"/>
                <w:lang w:val="sr-Cyrl-RS"/>
              </w:rPr>
            </w:pPr>
            <w:r w:rsidRPr="005A3AA0">
              <w:rPr>
                <w:rFonts w:cs="Arial"/>
                <w:bCs/>
                <w:iCs/>
                <w:sz w:val="24"/>
                <w:szCs w:val="24"/>
                <w:lang w:val="sr-Cyrl-RS"/>
              </w:rPr>
              <w:t>норма час</w:t>
            </w:r>
          </w:p>
        </w:tc>
        <w:tc>
          <w:tcPr>
            <w:tcW w:w="1705" w:type="dxa"/>
            <w:shd w:val="clear" w:color="auto" w:fill="auto"/>
          </w:tcPr>
          <w:p w14:paraId="6D616361" w14:textId="1CAAAB68" w:rsidR="007B7BF3" w:rsidRPr="005A3AA0" w:rsidRDefault="007B7BF3" w:rsidP="007B7BF3">
            <w:pPr>
              <w:jc w:val="center"/>
              <w:rPr>
                <w:rFonts w:cs="Arial"/>
                <w:bCs/>
                <w:iCs/>
                <w:sz w:val="24"/>
                <w:szCs w:val="24"/>
              </w:rPr>
            </w:pPr>
            <w:r>
              <w:rPr>
                <w:rFonts w:cs="Arial"/>
                <w:bCs/>
                <w:iCs/>
                <w:sz w:val="24"/>
                <w:szCs w:val="24"/>
              </w:rPr>
              <w:t>0,1</w:t>
            </w:r>
          </w:p>
        </w:tc>
      </w:tr>
    </w:tbl>
    <w:p w14:paraId="4D49EEF8" w14:textId="77777777" w:rsidR="005A3AA0" w:rsidRPr="00EE2A16" w:rsidRDefault="005A3AA0" w:rsidP="005A3AA0">
      <w:pPr>
        <w:rPr>
          <w:rFonts w:cs="Arial"/>
          <w:bCs/>
          <w:iCs/>
          <w:sz w:val="24"/>
          <w:szCs w:val="24"/>
          <w:lang w:val="sr-Cyrl-RS"/>
        </w:rPr>
      </w:pPr>
      <w:r w:rsidRPr="00C761E5">
        <w:rPr>
          <w:rFonts w:cs="Arial"/>
          <w:bCs/>
          <w:iCs/>
          <w:sz w:val="24"/>
          <w:szCs w:val="24"/>
          <w:lang w:val="sr-Cyrl-RS"/>
        </w:rPr>
        <w:t xml:space="preserve">Наручилац услуге поседује следеће врсте исправљача. </w:t>
      </w:r>
      <w:r w:rsidRPr="00EE2A16">
        <w:rPr>
          <w:rFonts w:cs="Arial"/>
          <w:bCs/>
          <w:iCs/>
          <w:sz w:val="24"/>
          <w:szCs w:val="24"/>
          <w:lang w:val="sr-Cyrl-RS"/>
        </w:rPr>
        <w:t>Понуђач мора доставити изјаву о техничком капацитету да може извршити ревизију/ремонт свих наведених врста исправљача:</w:t>
      </w:r>
    </w:p>
    <w:p w14:paraId="28617630" w14:textId="77777777" w:rsidR="005A3AA0" w:rsidRPr="005A3AA0" w:rsidRDefault="005A3AA0" w:rsidP="005A3AA0">
      <w:pPr>
        <w:pStyle w:val="NoSpacing"/>
        <w:rPr>
          <w:rFonts w:cs="Arial"/>
          <w:i/>
          <w:szCs w:val="24"/>
        </w:rPr>
      </w:pPr>
    </w:p>
    <w:tbl>
      <w:tblP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tblGrid>
      <w:tr w:rsidR="005A3AA0" w:rsidRPr="005A3AA0" w14:paraId="1BF30DFF" w14:textId="77777777" w:rsidTr="00791227">
        <w:trPr>
          <w:trHeight w:val="683"/>
        </w:trPr>
        <w:tc>
          <w:tcPr>
            <w:tcW w:w="4961" w:type="dxa"/>
            <w:vMerge w:val="restart"/>
            <w:shd w:val="clear" w:color="auto" w:fill="auto"/>
            <w:noWrap/>
            <w:vAlign w:val="center"/>
            <w:hideMark/>
          </w:tcPr>
          <w:p w14:paraId="3DFFDDF6" w14:textId="77777777" w:rsidR="005A3AA0" w:rsidRPr="005A3AA0" w:rsidRDefault="005A3AA0" w:rsidP="005A3AA0">
            <w:pPr>
              <w:jc w:val="left"/>
              <w:rPr>
                <w:rFonts w:cs="Arial"/>
                <w:b/>
                <w:i/>
                <w:iCs/>
                <w:color w:val="000000"/>
                <w:sz w:val="24"/>
                <w:szCs w:val="24"/>
                <w:lang w:val="sr-Cyrl-CS" w:eastAsia="sr-Cyrl-CS"/>
              </w:rPr>
            </w:pPr>
            <w:r w:rsidRPr="005A3AA0">
              <w:rPr>
                <w:rFonts w:cs="Arial"/>
                <w:b/>
                <w:color w:val="000000"/>
                <w:sz w:val="24"/>
                <w:szCs w:val="24"/>
                <w:lang w:val="sr-Cyrl-CS" w:eastAsia="sr-Cyrl-CS"/>
              </w:rPr>
              <w:t>Тип исправљача који поседује наручилац услуге</w:t>
            </w:r>
          </w:p>
        </w:tc>
      </w:tr>
      <w:tr w:rsidR="005A3AA0" w:rsidRPr="005A3AA0" w14:paraId="21EDF35F" w14:textId="77777777" w:rsidTr="005A3AA0">
        <w:trPr>
          <w:cantSplit/>
          <w:trHeight w:val="396"/>
        </w:trPr>
        <w:tc>
          <w:tcPr>
            <w:tcW w:w="4961" w:type="dxa"/>
            <w:vMerge/>
            <w:shd w:val="clear" w:color="auto" w:fill="auto"/>
            <w:vAlign w:val="center"/>
            <w:hideMark/>
          </w:tcPr>
          <w:p w14:paraId="566CAB21" w14:textId="77777777" w:rsidR="005A3AA0" w:rsidRPr="005A3AA0" w:rsidRDefault="005A3AA0" w:rsidP="005A3AA0">
            <w:pPr>
              <w:jc w:val="left"/>
              <w:rPr>
                <w:rFonts w:cs="Arial"/>
                <w:i/>
                <w:iCs/>
                <w:color w:val="000000"/>
                <w:sz w:val="24"/>
                <w:szCs w:val="24"/>
                <w:lang w:val="sr-Cyrl-CS" w:eastAsia="sr-Cyrl-CS"/>
              </w:rPr>
            </w:pPr>
          </w:p>
        </w:tc>
      </w:tr>
      <w:tr w:rsidR="005A3AA0" w:rsidRPr="005A3AA0" w14:paraId="138798DE" w14:textId="77777777" w:rsidTr="00791227">
        <w:trPr>
          <w:trHeight w:val="680"/>
        </w:trPr>
        <w:tc>
          <w:tcPr>
            <w:tcW w:w="4961" w:type="dxa"/>
            <w:shd w:val="clear" w:color="auto" w:fill="auto"/>
            <w:vAlign w:val="center"/>
            <w:hideMark/>
          </w:tcPr>
          <w:p w14:paraId="409E49F2"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ENEL PS - VEGA  μIP 3x380/220/110-63/100</w:t>
            </w:r>
          </w:p>
        </w:tc>
      </w:tr>
      <w:tr w:rsidR="005A3AA0" w:rsidRPr="005A3AA0" w14:paraId="252C39D8" w14:textId="77777777" w:rsidTr="00791227">
        <w:trPr>
          <w:trHeight w:val="680"/>
        </w:trPr>
        <w:tc>
          <w:tcPr>
            <w:tcW w:w="4961" w:type="dxa"/>
            <w:shd w:val="clear" w:color="auto" w:fill="auto"/>
            <w:vAlign w:val="center"/>
            <w:hideMark/>
          </w:tcPr>
          <w:p w14:paraId="540028D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ENEL PS - VEGA+SYSTEM 110VDC-63A</w:t>
            </w:r>
          </w:p>
        </w:tc>
      </w:tr>
      <w:tr w:rsidR="005A3AA0" w:rsidRPr="005A3AA0" w14:paraId="0A3CC88F" w14:textId="77777777" w:rsidTr="00791227">
        <w:trPr>
          <w:trHeight w:val="548"/>
        </w:trPr>
        <w:tc>
          <w:tcPr>
            <w:tcW w:w="4961" w:type="dxa"/>
            <w:shd w:val="clear" w:color="auto" w:fill="auto"/>
            <w:vAlign w:val="center"/>
            <w:hideMark/>
          </w:tcPr>
          <w:p w14:paraId="2CB3D69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ENEL PS - PS RM 30110</w:t>
            </w:r>
          </w:p>
        </w:tc>
      </w:tr>
      <w:tr w:rsidR="005A3AA0" w:rsidRPr="005A3AA0" w14:paraId="2BE0A8B5" w14:textId="77777777" w:rsidTr="00791227">
        <w:trPr>
          <w:trHeight w:val="613"/>
        </w:trPr>
        <w:tc>
          <w:tcPr>
            <w:tcW w:w="4961" w:type="dxa"/>
            <w:shd w:val="clear" w:color="auto" w:fill="auto"/>
            <w:vAlign w:val="center"/>
            <w:hideMark/>
          </w:tcPr>
          <w:p w14:paraId="58E6DE07"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3x380 / 220-63</w:t>
            </w:r>
          </w:p>
        </w:tc>
      </w:tr>
      <w:tr w:rsidR="005A3AA0" w:rsidRPr="005A3AA0" w14:paraId="0BDD7A7E" w14:textId="77777777" w:rsidTr="00791227">
        <w:trPr>
          <w:trHeight w:val="551"/>
        </w:trPr>
        <w:tc>
          <w:tcPr>
            <w:tcW w:w="4961" w:type="dxa"/>
            <w:shd w:val="clear" w:color="auto" w:fill="auto"/>
            <w:vAlign w:val="center"/>
            <w:hideMark/>
          </w:tcPr>
          <w:p w14:paraId="64B4EC63"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110-63D</w:t>
            </w:r>
          </w:p>
        </w:tc>
      </w:tr>
      <w:tr w:rsidR="005A3AA0" w:rsidRPr="005A3AA0" w14:paraId="01E05A31" w14:textId="77777777" w:rsidTr="00791227">
        <w:trPr>
          <w:trHeight w:val="559"/>
        </w:trPr>
        <w:tc>
          <w:tcPr>
            <w:tcW w:w="4961" w:type="dxa"/>
            <w:shd w:val="clear" w:color="auto" w:fill="auto"/>
            <w:vAlign w:val="center"/>
            <w:hideMark/>
          </w:tcPr>
          <w:p w14:paraId="4AB0F629"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110-100</w:t>
            </w:r>
          </w:p>
        </w:tc>
      </w:tr>
      <w:tr w:rsidR="005A3AA0" w:rsidRPr="005A3AA0" w14:paraId="2A5E1834" w14:textId="77777777" w:rsidTr="00791227">
        <w:trPr>
          <w:trHeight w:val="553"/>
        </w:trPr>
        <w:tc>
          <w:tcPr>
            <w:tcW w:w="4961" w:type="dxa"/>
            <w:shd w:val="clear" w:color="auto" w:fill="auto"/>
            <w:vAlign w:val="center"/>
            <w:hideMark/>
          </w:tcPr>
          <w:p w14:paraId="16F0AE5E"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110-100D</w:t>
            </w:r>
          </w:p>
        </w:tc>
      </w:tr>
      <w:tr w:rsidR="005A3AA0" w:rsidRPr="005A3AA0" w14:paraId="256585EF" w14:textId="77777777" w:rsidTr="00791227">
        <w:trPr>
          <w:trHeight w:val="547"/>
        </w:trPr>
        <w:tc>
          <w:tcPr>
            <w:tcW w:w="4961" w:type="dxa"/>
            <w:shd w:val="clear" w:color="auto" w:fill="auto"/>
            <w:vAlign w:val="center"/>
            <w:hideMark/>
          </w:tcPr>
          <w:p w14:paraId="76D35B61"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ETI Nikola Tesla - ARI 220-100 D</w:t>
            </w:r>
          </w:p>
        </w:tc>
      </w:tr>
      <w:tr w:rsidR="005A3AA0" w:rsidRPr="005A3AA0" w14:paraId="3F837F9A" w14:textId="77777777" w:rsidTr="00791227">
        <w:trPr>
          <w:trHeight w:val="551"/>
        </w:trPr>
        <w:tc>
          <w:tcPr>
            <w:tcW w:w="4961" w:type="dxa"/>
            <w:shd w:val="clear" w:color="auto" w:fill="auto"/>
            <w:noWrap/>
            <w:vAlign w:val="center"/>
            <w:hideMark/>
          </w:tcPr>
          <w:p w14:paraId="42CFF8A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ISKRA - UP110Ti 20 e 2 220V≈, 24A, 110V=</w:t>
            </w:r>
          </w:p>
        </w:tc>
      </w:tr>
      <w:tr w:rsidR="005A3AA0" w:rsidRPr="005A3AA0" w14:paraId="020B6DD0" w14:textId="77777777" w:rsidTr="00791227">
        <w:trPr>
          <w:trHeight w:val="559"/>
        </w:trPr>
        <w:tc>
          <w:tcPr>
            <w:tcW w:w="4961" w:type="dxa"/>
            <w:shd w:val="clear" w:color="auto" w:fill="auto"/>
            <w:vAlign w:val="center"/>
            <w:hideMark/>
          </w:tcPr>
          <w:p w14:paraId="32C31BBA"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ISKRA - UP110Ti 20 e 1 3x380/220V≈, 21A, 110V=</w:t>
            </w:r>
          </w:p>
        </w:tc>
      </w:tr>
      <w:tr w:rsidR="005A3AA0" w:rsidRPr="005A3AA0" w14:paraId="5C4A5521" w14:textId="77777777" w:rsidTr="00791227">
        <w:trPr>
          <w:trHeight w:val="553"/>
        </w:trPr>
        <w:tc>
          <w:tcPr>
            <w:tcW w:w="4961" w:type="dxa"/>
            <w:shd w:val="clear" w:color="auto" w:fill="auto"/>
            <w:vAlign w:val="center"/>
            <w:hideMark/>
          </w:tcPr>
          <w:p w14:paraId="0B8083B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ISKRA - UP110Ti 20 e 2 220V≈, 22A, 110V=, 20A</w:t>
            </w:r>
          </w:p>
        </w:tc>
      </w:tr>
      <w:tr w:rsidR="005A3AA0" w:rsidRPr="005A3AA0" w14:paraId="5BA85FB6" w14:textId="77777777" w:rsidTr="00791227">
        <w:trPr>
          <w:trHeight w:val="547"/>
        </w:trPr>
        <w:tc>
          <w:tcPr>
            <w:tcW w:w="4961" w:type="dxa"/>
            <w:shd w:val="clear" w:color="auto" w:fill="auto"/>
            <w:vAlign w:val="center"/>
            <w:hideMark/>
          </w:tcPr>
          <w:p w14:paraId="2AB0CCAA"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110-20</w:t>
            </w:r>
          </w:p>
        </w:tc>
      </w:tr>
      <w:tr w:rsidR="005A3AA0" w:rsidRPr="005A3AA0" w14:paraId="154F702F" w14:textId="77777777" w:rsidTr="00791227">
        <w:trPr>
          <w:trHeight w:val="569"/>
        </w:trPr>
        <w:tc>
          <w:tcPr>
            <w:tcW w:w="4961" w:type="dxa"/>
            <w:shd w:val="clear" w:color="auto" w:fill="auto"/>
            <w:vAlign w:val="center"/>
            <w:hideMark/>
          </w:tcPr>
          <w:p w14:paraId="656CADA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110-25</w:t>
            </w:r>
          </w:p>
        </w:tc>
      </w:tr>
      <w:tr w:rsidR="005A3AA0" w:rsidRPr="005A3AA0" w14:paraId="542B9F61" w14:textId="77777777" w:rsidTr="00791227">
        <w:trPr>
          <w:trHeight w:val="549"/>
        </w:trPr>
        <w:tc>
          <w:tcPr>
            <w:tcW w:w="4961" w:type="dxa"/>
            <w:shd w:val="clear" w:color="auto" w:fill="auto"/>
            <w:vAlign w:val="center"/>
            <w:hideMark/>
          </w:tcPr>
          <w:p w14:paraId="238F869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110-63D</w:t>
            </w:r>
          </w:p>
        </w:tc>
      </w:tr>
      <w:tr w:rsidR="005A3AA0" w:rsidRPr="005A3AA0" w14:paraId="73401D70" w14:textId="77777777" w:rsidTr="00791227">
        <w:trPr>
          <w:trHeight w:val="557"/>
        </w:trPr>
        <w:tc>
          <w:tcPr>
            <w:tcW w:w="4961" w:type="dxa"/>
            <w:shd w:val="clear" w:color="auto" w:fill="auto"/>
            <w:vAlign w:val="center"/>
            <w:hideMark/>
          </w:tcPr>
          <w:p w14:paraId="288E397C"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3x380 / 110-63</w:t>
            </w:r>
          </w:p>
        </w:tc>
      </w:tr>
      <w:tr w:rsidR="005A3AA0" w:rsidRPr="005A3AA0" w14:paraId="5764BE82" w14:textId="77777777" w:rsidTr="00791227">
        <w:trPr>
          <w:trHeight w:val="642"/>
        </w:trPr>
        <w:tc>
          <w:tcPr>
            <w:tcW w:w="4961" w:type="dxa"/>
            <w:shd w:val="clear" w:color="auto" w:fill="auto"/>
            <w:noWrap/>
            <w:vAlign w:val="center"/>
            <w:hideMark/>
          </w:tcPr>
          <w:p w14:paraId="7DB65841"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lastRenderedPageBreak/>
              <w:t>Minel - Nikola Tesla - ARI 3x380 / 110-100</w:t>
            </w:r>
          </w:p>
        </w:tc>
      </w:tr>
      <w:tr w:rsidR="005A3AA0" w:rsidRPr="005A3AA0" w14:paraId="01FC762A" w14:textId="77777777" w:rsidTr="00791227">
        <w:trPr>
          <w:trHeight w:val="694"/>
        </w:trPr>
        <w:tc>
          <w:tcPr>
            <w:tcW w:w="4961" w:type="dxa"/>
            <w:shd w:val="clear" w:color="auto" w:fill="auto"/>
            <w:noWrap/>
            <w:vAlign w:val="center"/>
            <w:hideMark/>
          </w:tcPr>
          <w:p w14:paraId="4EED55AC"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 Nikola Tesla - ARI 110-100 D</w:t>
            </w:r>
          </w:p>
        </w:tc>
      </w:tr>
      <w:tr w:rsidR="005A3AA0" w:rsidRPr="005A3AA0" w14:paraId="3D81BC56" w14:textId="77777777" w:rsidTr="00791227">
        <w:trPr>
          <w:trHeight w:val="547"/>
        </w:trPr>
        <w:tc>
          <w:tcPr>
            <w:tcW w:w="4961" w:type="dxa"/>
            <w:shd w:val="clear" w:color="auto" w:fill="auto"/>
            <w:noWrap/>
            <w:vAlign w:val="center"/>
            <w:hideMark/>
          </w:tcPr>
          <w:p w14:paraId="4D4DD218"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ARI 110-100</w:t>
            </w:r>
          </w:p>
        </w:tc>
      </w:tr>
      <w:tr w:rsidR="005A3AA0" w:rsidRPr="005A3AA0" w14:paraId="1B3766C7" w14:textId="77777777" w:rsidTr="00791227">
        <w:trPr>
          <w:trHeight w:val="557"/>
        </w:trPr>
        <w:tc>
          <w:tcPr>
            <w:tcW w:w="4961" w:type="dxa"/>
            <w:shd w:val="clear" w:color="auto" w:fill="auto"/>
            <w:noWrap/>
            <w:vAlign w:val="center"/>
            <w:hideMark/>
          </w:tcPr>
          <w:p w14:paraId="35230303"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ARI 110-100D</w:t>
            </w:r>
          </w:p>
        </w:tc>
      </w:tr>
      <w:tr w:rsidR="005A3AA0" w:rsidRPr="005A3AA0" w14:paraId="2C1E7096" w14:textId="77777777" w:rsidTr="00791227">
        <w:trPr>
          <w:trHeight w:val="567"/>
        </w:trPr>
        <w:tc>
          <w:tcPr>
            <w:tcW w:w="4961" w:type="dxa"/>
            <w:shd w:val="clear" w:color="auto" w:fill="auto"/>
            <w:noWrap/>
            <w:vAlign w:val="center"/>
            <w:hideMark/>
          </w:tcPr>
          <w:p w14:paraId="376EAE38"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ARI 110-50D</w:t>
            </w:r>
          </w:p>
        </w:tc>
      </w:tr>
      <w:tr w:rsidR="005A3AA0" w:rsidRPr="005A3AA0" w14:paraId="62619E06" w14:textId="77777777" w:rsidTr="00791227">
        <w:trPr>
          <w:trHeight w:val="577"/>
        </w:trPr>
        <w:tc>
          <w:tcPr>
            <w:tcW w:w="4961" w:type="dxa"/>
            <w:shd w:val="clear" w:color="auto" w:fill="auto"/>
            <w:noWrap/>
            <w:vAlign w:val="center"/>
            <w:hideMark/>
          </w:tcPr>
          <w:p w14:paraId="26D206F5"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IP 110-25 D</w:t>
            </w:r>
          </w:p>
        </w:tc>
      </w:tr>
      <w:tr w:rsidR="005A3AA0" w:rsidRPr="005A3AA0" w14:paraId="2D27B05C" w14:textId="77777777" w:rsidTr="00791227">
        <w:trPr>
          <w:trHeight w:val="586"/>
        </w:trPr>
        <w:tc>
          <w:tcPr>
            <w:tcW w:w="4961" w:type="dxa"/>
            <w:shd w:val="clear" w:color="auto" w:fill="auto"/>
            <w:noWrap/>
            <w:vAlign w:val="center"/>
            <w:hideMark/>
          </w:tcPr>
          <w:p w14:paraId="55F82EC9"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IP 110-40 D</w:t>
            </w:r>
          </w:p>
        </w:tc>
      </w:tr>
      <w:tr w:rsidR="005A3AA0" w:rsidRPr="005A3AA0" w14:paraId="75B9896B" w14:textId="77777777" w:rsidTr="00791227">
        <w:trPr>
          <w:trHeight w:val="568"/>
        </w:trPr>
        <w:tc>
          <w:tcPr>
            <w:tcW w:w="4961" w:type="dxa"/>
            <w:shd w:val="clear" w:color="auto" w:fill="auto"/>
            <w:noWrap/>
            <w:vAlign w:val="center"/>
            <w:hideMark/>
          </w:tcPr>
          <w:p w14:paraId="66A57D01"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Minel Automatika - IP 110-100 D</w:t>
            </w:r>
          </w:p>
        </w:tc>
      </w:tr>
      <w:tr w:rsidR="005A3AA0" w:rsidRPr="005A3AA0" w14:paraId="632567AF" w14:textId="77777777" w:rsidTr="00791227">
        <w:trPr>
          <w:trHeight w:val="565"/>
        </w:trPr>
        <w:tc>
          <w:tcPr>
            <w:tcW w:w="4961" w:type="dxa"/>
            <w:shd w:val="clear" w:color="auto" w:fill="auto"/>
            <w:noWrap/>
            <w:vAlign w:val="center"/>
            <w:hideMark/>
          </w:tcPr>
          <w:p w14:paraId="69D9C9F3"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Mladost - Loznica - RISP-UP Si 20R</w:t>
            </w:r>
          </w:p>
        </w:tc>
      </w:tr>
      <w:tr w:rsidR="005A3AA0" w:rsidRPr="005A3AA0" w14:paraId="18B0DED2" w14:textId="77777777" w:rsidTr="00791227">
        <w:trPr>
          <w:trHeight w:val="699"/>
        </w:trPr>
        <w:tc>
          <w:tcPr>
            <w:tcW w:w="4961" w:type="dxa"/>
            <w:shd w:val="clear" w:color="auto" w:fill="auto"/>
            <w:noWrap/>
            <w:vAlign w:val="center"/>
            <w:hideMark/>
          </w:tcPr>
          <w:p w14:paraId="2D07A0CF"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Mladost - Loznica - RISP-UB 70R 110/20</w:t>
            </w:r>
          </w:p>
        </w:tc>
      </w:tr>
      <w:tr w:rsidR="005A3AA0" w:rsidRPr="005A3AA0" w14:paraId="254750BE" w14:textId="77777777" w:rsidTr="00791227">
        <w:trPr>
          <w:trHeight w:val="699"/>
        </w:trPr>
        <w:tc>
          <w:tcPr>
            <w:tcW w:w="4961" w:type="dxa"/>
            <w:shd w:val="clear" w:color="auto" w:fill="auto"/>
            <w:noWrap/>
            <w:vAlign w:val="center"/>
            <w:hideMark/>
          </w:tcPr>
          <w:p w14:paraId="5460EBEA"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Mladost - Loznica - RISP-UB 70R 110/25</w:t>
            </w:r>
          </w:p>
        </w:tc>
      </w:tr>
      <w:tr w:rsidR="005A3AA0" w:rsidRPr="005A3AA0" w14:paraId="3387CB32" w14:textId="77777777" w:rsidTr="005A3AA0">
        <w:trPr>
          <w:trHeight w:val="545"/>
        </w:trPr>
        <w:tc>
          <w:tcPr>
            <w:tcW w:w="4961" w:type="dxa"/>
            <w:shd w:val="clear" w:color="auto" w:fill="auto"/>
            <w:noWrap/>
            <w:vAlign w:val="center"/>
            <w:hideMark/>
          </w:tcPr>
          <w:p w14:paraId="3BF14F9B" w14:textId="77777777" w:rsidR="005A3AA0" w:rsidRPr="005A3AA0" w:rsidRDefault="005A3AA0" w:rsidP="005A3AA0">
            <w:pPr>
              <w:jc w:val="left"/>
              <w:rPr>
                <w:rFonts w:cs="Arial"/>
                <w:i/>
                <w:iCs/>
                <w:color w:val="000000"/>
                <w:sz w:val="24"/>
                <w:szCs w:val="24"/>
                <w:lang w:val="sr-Cyrl-CS" w:eastAsia="sr-Cyrl-CS"/>
              </w:rPr>
            </w:pPr>
            <w:r w:rsidRPr="005A3AA0">
              <w:rPr>
                <w:rFonts w:cs="Arial"/>
                <w:color w:val="000000"/>
                <w:sz w:val="24"/>
                <w:szCs w:val="24"/>
                <w:lang w:val="sr-Cyrl-CS" w:eastAsia="sr-Cyrl-CS"/>
              </w:rPr>
              <w:t>Mladost - Loznica - RISP 110/40 DG</w:t>
            </w:r>
          </w:p>
        </w:tc>
      </w:tr>
      <w:tr w:rsidR="005A3AA0" w:rsidRPr="005A3AA0" w14:paraId="1FAB4DCF" w14:textId="77777777" w:rsidTr="00791227">
        <w:trPr>
          <w:trHeight w:val="555"/>
        </w:trPr>
        <w:tc>
          <w:tcPr>
            <w:tcW w:w="4961" w:type="dxa"/>
            <w:shd w:val="clear" w:color="auto" w:fill="auto"/>
            <w:noWrap/>
            <w:vAlign w:val="center"/>
            <w:hideMark/>
          </w:tcPr>
          <w:p w14:paraId="7B8B077D"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Mladost - Loznica - RISP 110/25 DN</w:t>
            </w:r>
          </w:p>
        </w:tc>
      </w:tr>
      <w:tr w:rsidR="005A3AA0" w:rsidRPr="005A3AA0" w14:paraId="40FE7C85" w14:textId="77777777" w:rsidTr="00791227">
        <w:trPr>
          <w:trHeight w:val="571"/>
        </w:trPr>
        <w:tc>
          <w:tcPr>
            <w:tcW w:w="4961" w:type="dxa"/>
            <w:shd w:val="clear" w:color="auto" w:fill="auto"/>
            <w:noWrap/>
            <w:vAlign w:val="center"/>
            <w:hideMark/>
          </w:tcPr>
          <w:p w14:paraId="09D4BA5F"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Mladost - Loznica - RISP UP 110 Ti 20e2</w:t>
            </w:r>
          </w:p>
        </w:tc>
      </w:tr>
      <w:tr w:rsidR="005A3AA0" w:rsidRPr="005A3AA0" w14:paraId="3E4F3380" w14:textId="77777777" w:rsidTr="00791227">
        <w:trPr>
          <w:trHeight w:val="481"/>
        </w:trPr>
        <w:tc>
          <w:tcPr>
            <w:tcW w:w="4961" w:type="dxa"/>
            <w:shd w:val="clear" w:color="auto" w:fill="auto"/>
            <w:noWrap/>
            <w:vAlign w:val="center"/>
            <w:hideMark/>
          </w:tcPr>
          <w:p w14:paraId="7DFBC205"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PCI -ELEKTRONIK - RISP 110/20A</w:t>
            </w:r>
          </w:p>
        </w:tc>
      </w:tr>
      <w:tr w:rsidR="005A3AA0" w:rsidRPr="005A3AA0" w14:paraId="28ABCF50" w14:textId="77777777" w:rsidTr="00791227">
        <w:trPr>
          <w:trHeight w:val="491"/>
        </w:trPr>
        <w:tc>
          <w:tcPr>
            <w:tcW w:w="4961" w:type="dxa"/>
            <w:shd w:val="clear" w:color="auto" w:fill="auto"/>
            <w:noWrap/>
            <w:vAlign w:val="center"/>
            <w:hideMark/>
          </w:tcPr>
          <w:p w14:paraId="7F778EBC"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Rade Končar - YFLH 110/20</w:t>
            </w:r>
          </w:p>
        </w:tc>
      </w:tr>
      <w:tr w:rsidR="005A3AA0" w:rsidRPr="005A3AA0" w14:paraId="31826E8E" w14:textId="77777777" w:rsidTr="005A3AA0">
        <w:trPr>
          <w:trHeight w:val="448"/>
        </w:trPr>
        <w:tc>
          <w:tcPr>
            <w:tcW w:w="4961" w:type="dxa"/>
            <w:shd w:val="clear" w:color="auto" w:fill="auto"/>
            <w:noWrap/>
            <w:vAlign w:val="center"/>
          </w:tcPr>
          <w:p w14:paraId="59D73E6B" w14:textId="73094F2E"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Iritel SN 2400</w:t>
            </w:r>
          </w:p>
        </w:tc>
      </w:tr>
      <w:tr w:rsidR="005A3AA0" w:rsidRPr="005A3AA0" w14:paraId="06C9E70D" w14:textId="77777777" w:rsidTr="00791227">
        <w:trPr>
          <w:trHeight w:val="491"/>
        </w:trPr>
        <w:tc>
          <w:tcPr>
            <w:tcW w:w="4961" w:type="dxa"/>
            <w:shd w:val="clear" w:color="auto" w:fill="auto"/>
            <w:noWrap/>
            <w:vAlign w:val="center"/>
          </w:tcPr>
          <w:p w14:paraId="43C5653E" w14:textId="472F80FC"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Iritel SN 3300</w:t>
            </w:r>
          </w:p>
        </w:tc>
      </w:tr>
      <w:tr w:rsidR="005A3AA0" w:rsidRPr="005A3AA0" w14:paraId="68CFFE44" w14:textId="77777777" w:rsidTr="00791227">
        <w:trPr>
          <w:trHeight w:val="491"/>
        </w:trPr>
        <w:tc>
          <w:tcPr>
            <w:tcW w:w="4961" w:type="dxa"/>
            <w:shd w:val="clear" w:color="auto" w:fill="auto"/>
            <w:noWrap/>
            <w:vAlign w:val="center"/>
          </w:tcPr>
          <w:p w14:paraId="571F5A17" w14:textId="04742555"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Minel Energetska elektronika Ari 110-50 D</w:t>
            </w:r>
          </w:p>
        </w:tc>
      </w:tr>
      <w:tr w:rsidR="005A3AA0" w:rsidRPr="005A3AA0" w14:paraId="3F5692C8" w14:textId="77777777" w:rsidTr="00791227">
        <w:trPr>
          <w:trHeight w:val="491"/>
        </w:trPr>
        <w:tc>
          <w:tcPr>
            <w:tcW w:w="4961" w:type="dxa"/>
            <w:shd w:val="clear" w:color="auto" w:fill="auto"/>
            <w:noWrap/>
            <w:vAlign w:val="center"/>
          </w:tcPr>
          <w:p w14:paraId="3F627606" w14:textId="76C8E2ED" w:rsidR="005A3AA0" w:rsidRPr="005A3AA0" w:rsidRDefault="005A3AA0" w:rsidP="005A3AA0">
            <w:pPr>
              <w:rPr>
                <w:rFonts w:cs="Arial"/>
                <w:color w:val="000000"/>
                <w:sz w:val="24"/>
                <w:szCs w:val="24"/>
                <w:lang w:val="sr-Cyrl-CS" w:eastAsia="sr-Cyrl-CS"/>
              </w:rPr>
            </w:pPr>
            <w:r w:rsidRPr="005A3AA0">
              <w:rPr>
                <w:rFonts w:cs="Arial"/>
                <w:color w:val="000000"/>
                <w:sz w:val="24"/>
                <w:szCs w:val="24"/>
                <w:lang w:val="sr-Cyrl-CS" w:eastAsia="sr-Cyrl-CS"/>
              </w:rPr>
              <w:t>Minel Energetska elektronika IP 110-75D</w:t>
            </w:r>
          </w:p>
        </w:tc>
      </w:tr>
    </w:tbl>
    <w:p w14:paraId="6720C476" w14:textId="77777777" w:rsidR="00467121" w:rsidRDefault="00467121" w:rsidP="005A3AA0">
      <w:pPr>
        <w:rPr>
          <w:rFonts w:cs="Arial"/>
          <w:bCs/>
          <w:iCs/>
          <w:sz w:val="24"/>
          <w:szCs w:val="24"/>
          <w:lang w:val="sr-Cyrl-RS"/>
        </w:rPr>
      </w:pPr>
    </w:p>
    <w:p w14:paraId="13B68F05" w14:textId="5D995C1A" w:rsidR="005A3AA0" w:rsidRDefault="005A3AA0" w:rsidP="005A3AA0">
      <w:pPr>
        <w:rPr>
          <w:rFonts w:cs="Arial"/>
          <w:bCs/>
          <w:iCs/>
          <w:color w:val="FF0000"/>
          <w:sz w:val="24"/>
          <w:szCs w:val="24"/>
          <w:lang w:val="sr-Cyrl-RS"/>
        </w:rPr>
      </w:pPr>
      <w:r w:rsidRPr="005A3AA0">
        <w:rPr>
          <w:rFonts w:cs="Arial"/>
          <w:bCs/>
          <w:iCs/>
          <w:sz w:val="24"/>
          <w:szCs w:val="24"/>
          <w:lang w:val="sr-Cyrl-RS"/>
        </w:rPr>
        <w:t xml:space="preserve">Наручилац услуге поседује следеће врсте </w:t>
      </w:r>
      <w:r w:rsidRPr="005A3AA0">
        <w:rPr>
          <w:rFonts w:cs="Arial"/>
          <w:b/>
          <w:bCs/>
          <w:iCs/>
          <w:sz w:val="24"/>
          <w:szCs w:val="24"/>
          <w:lang w:val="sr-Cyrl-RS"/>
        </w:rPr>
        <w:t>инвертора.</w:t>
      </w:r>
      <w:r w:rsidRPr="005A3AA0">
        <w:rPr>
          <w:rFonts w:cs="Arial"/>
          <w:bCs/>
          <w:iCs/>
          <w:sz w:val="24"/>
          <w:szCs w:val="24"/>
          <w:lang w:val="sr-Cyrl-RS"/>
        </w:rPr>
        <w:t xml:space="preserve"> Понуђач мора доставити изјаву о </w:t>
      </w:r>
      <w:r w:rsidRPr="00755573">
        <w:rPr>
          <w:rFonts w:cs="Arial"/>
          <w:bCs/>
          <w:iCs/>
          <w:sz w:val="24"/>
          <w:szCs w:val="24"/>
          <w:lang w:val="sr-Cyrl-RS"/>
        </w:rPr>
        <w:t>техничком капацитету да може извршити ревизију/ремонт свих наведених врста инвертора:</w:t>
      </w:r>
    </w:p>
    <w:p w14:paraId="6F1DDC66" w14:textId="77777777" w:rsidR="00467121" w:rsidRPr="005A3AA0" w:rsidRDefault="00467121" w:rsidP="005A3AA0">
      <w:pPr>
        <w:rPr>
          <w:rFonts w:cs="Arial"/>
          <w:bCs/>
          <w:iCs/>
          <w:color w:val="FF0000"/>
          <w:sz w:val="24"/>
          <w:szCs w:val="24"/>
          <w:lang w:val="sr-Cyrl-RS"/>
        </w:rPr>
      </w:pPr>
    </w:p>
    <w:tbl>
      <w:tblPr>
        <w:tblW w:w="6865" w:type="dxa"/>
        <w:tblInd w:w="90" w:type="dxa"/>
        <w:tblLayout w:type="fixed"/>
        <w:tblLook w:val="04A0" w:firstRow="1" w:lastRow="0" w:firstColumn="1" w:lastColumn="0" w:noHBand="0" w:noVBand="1"/>
      </w:tblPr>
      <w:tblGrid>
        <w:gridCol w:w="6620"/>
        <w:gridCol w:w="245"/>
      </w:tblGrid>
      <w:tr w:rsidR="005A3AA0" w:rsidRPr="005A3AA0" w14:paraId="0884024E" w14:textId="77777777" w:rsidTr="00791227">
        <w:trPr>
          <w:gridAfter w:val="1"/>
          <w:wAfter w:w="245" w:type="dxa"/>
          <w:trHeight w:val="525"/>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49BA3B5C" w14:textId="77777777" w:rsidR="005A3AA0" w:rsidRPr="005A3AA0" w:rsidRDefault="005A3AA0" w:rsidP="00791227">
            <w:pPr>
              <w:rPr>
                <w:rFonts w:cs="Arial"/>
                <w:color w:val="000000"/>
                <w:sz w:val="24"/>
                <w:szCs w:val="24"/>
                <w:lang w:val="sr-Cyrl-CS" w:eastAsia="sr-Cyrl-CS"/>
              </w:rPr>
            </w:pPr>
            <w:r w:rsidRPr="005A3AA0">
              <w:rPr>
                <w:rFonts w:cs="Arial"/>
                <w:b/>
                <w:color w:val="000000"/>
                <w:sz w:val="24"/>
                <w:szCs w:val="24"/>
                <w:lang w:val="sr-Cyrl-CS" w:eastAsia="sr-Cyrl-CS"/>
              </w:rPr>
              <w:lastRenderedPageBreak/>
              <w:t>Тип инвертора који поседује наручилац услуге</w:t>
            </w:r>
          </w:p>
        </w:tc>
      </w:tr>
      <w:tr w:rsidR="005A3AA0" w:rsidRPr="005A3AA0" w14:paraId="35693FC5" w14:textId="77777777" w:rsidTr="00791227">
        <w:trPr>
          <w:gridAfter w:val="1"/>
          <w:wAfter w:w="245" w:type="dxa"/>
          <w:trHeight w:val="525"/>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9218F"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SAPS 110-2500 250V/15A</w:t>
            </w:r>
          </w:p>
        </w:tc>
      </w:tr>
      <w:tr w:rsidR="005A3AA0" w:rsidRPr="005A3AA0" w14:paraId="658CFACD" w14:textId="77777777" w:rsidTr="00791227">
        <w:trPr>
          <w:gridAfter w:val="1"/>
          <w:wAfter w:w="245" w:type="dxa"/>
          <w:trHeight w:val="642"/>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33B9"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SAPS 110-10000</w:t>
            </w:r>
          </w:p>
        </w:tc>
      </w:tr>
      <w:tr w:rsidR="005A3AA0" w:rsidRPr="005A3AA0" w14:paraId="481A5FE4" w14:textId="77777777" w:rsidTr="00791227">
        <w:trPr>
          <w:gridAfter w:val="1"/>
          <w:wAfter w:w="245" w:type="dxa"/>
          <w:trHeight w:val="552"/>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65F5"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IN 110-2000</w:t>
            </w:r>
          </w:p>
        </w:tc>
      </w:tr>
      <w:tr w:rsidR="005A3AA0" w:rsidRPr="005A3AA0" w14:paraId="6982959F" w14:textId="77777777" w:rsidTr="00791227">
        <w:trPr>
          <w:gridAfter w:val="1"/>
          <w:wAfter w:w="245" w:type="dxa"/>
          <w:trHeight w:val="55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D7948"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MAPS 110-2200</w:t>
            </w:r>
          </w:p>
        </w:tc>
      </w:tr>
      <w:tr w:rsidR="005A3AA0" w:rsidRPr="005A3AA0" w14:paraId="57335302" w14:textId="77777777" w:rsidTr="00791227">
        <w:trPr>
          <w:gridAfter w:val="1"/>
          <w:wAfter w:w="245" w:type="dxa"/>
          <w:trHeight w:val="255"/>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2E621"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MINEL  AUTOMATIKA - SAPS 110-3000</w:t>
            </w:r>
          </w:p>
        </w:tc>
      </w:tr>
      <w:tr w:rsidR="005A3AA0" w:rsidRPr="005A3AA0" w14:paraId="2C9BF447" w14:textId="77777777" w:rsidTr="00791227">
        <w:trPr>
          <w:gridAfter w:val="1"/>
          <w:wAfter w:w="245" w:type="dxa"/>
          <w:trHeight w:val="503"/>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5774"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ELINS - 250V/25A</w:t>
            </w:r>
          </w:p>
        </w:tc>
      </w:tr>
      <w:tr w:rsidR="005A3AA0" w:rsidRPr="005A3AA0" w14:paraId="739C05C8" w14:textId="77777777" w:rsidTr="00791227">
        <w:trPr>
          <w:trHeight w:val="70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71A49"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ETI NIKOLA TESLA -  SAPS 110-3000</w:t>
            </w:r>
          </w:p>
        </w:tc>
        <w:tc>
          <w:tcPr>
            <w:tcW w:w="245" w:type="dxa"/>
            <w:shd w:val="clear" w:color="auto" w:fill="auto"/>
          </w:tcPr>
          <w:p w14:paraId="23B86233" w14:textId="77777777" w:rsidR="005A3AA0" w:rsidRPr="005A3AA0" w:rsidRDefault="005A3AA0" w:rsidP="00791227">
            <w:pPr>
              <w:rPr>
                <w:rFonts w:cs="Arial"/>
                <w:i/>
                <w:iCs/>
                <w:sz w:val="24"/>
                <w:szCs w:val="24"/>
                <w:lang w:val="sr-Cyrl-CS" w:eastAsia="sr-Cyrl-CS"/>
              </w:rPr>
            </w:pPr>
          </w:p>
        </w:tc>
      </w:tr>
      <w:tr w:rsidR="005A3AA0" w:rsidRPr="005A3AA0" w14:paraId="094C7FF3" w14:textId="77777777" w:rsidTr="00791227">
        <w:trPr>
          <w:gridAfter w:val="1"/>
          <w:wAfter w:w="245" w:type="dxa"/>
          <w:trHeight w:val="691"/>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6BFE5"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ETI NIKOLA TESLA -  SAPS 220-3000</w:t>
            </w:r>
          </w:p>
        </w:tc>
      </w:tr>
      <w:tr w:rsidR="005A3AA0" w:rsidRPr="005A3AA0" w14:paraId="4C0E35B6" w14:textId="77777777" w:rsidTr="00791227">
        <w:trPr>
          <w:gridAfter w:val="1"/>
          <w:wAfter w:w="245" w:type="dxa"/>
          <w:trHeight w:val="573"/>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532E4"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NIKOLA TESLA - XAPS 110 - 2000</w:t>
            </w:r>
          </w:p>
        </w:tc>
      </w:tr>
      <w:tr w:rsidR="005A3AA0" w:rsidRPr="005A3AA0" w14:paraId="2BDB51DC" w14:textId="77777777" w:rsidTr="00791227">
        <w:trPr>
          <w:gridAfter w:val="1"/>
          <w:wAfter w:w="245" w:type="dxa"/>
          <w:trHeight w:val="553"/>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F5BA3"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NIKOLA TESLA - SAPS 110 -2000</w:t>
            </w:r>
          </w:p>
        </w:tc>
      </w:tr>
      <w:tr w:rsidR="005A3AA0" w:rsidRPr="005A3AA0" w14:paraId="0E9E49FE" w14:textId="77777777" w:rsidTr="00791227">
        <w:trPr>
          <w:gridAfter w:val="1"/>
          <w:wAfter w:w="245" w:type="dxa"/>
          <w:trHeight w:val="547"/>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03001"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NIKOLA TESLA - SAPS 110 - 3000</w:t>
            </w:r>
          </w:p>
        </w:tc>
      </w:tr>
      <w:tr w:rsidR="005A3AA0" w:rsidRPr="005A3AA0" w14:paraId="53961576" w14:textId="77777777" w:rsidTr="00791227">
        <w:trPr>
          <w:gridAfter w:val="1"/>
          <w:wAfter w:w="245" w:type="dxa"/>
          <w:trHeight w:val="56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94E84" w14:textId="77777777" w:rsidR="005A3AA0" w:rsidRPr="005A3AA0" w:rsidRDefault="005A3AA0" w:rsidP="00791227">
            <w:pPr>
              <w:rPr>
                <w:rFonts w:cs="Arial"/>
                <w:i/>
                <w:iCs/>
                <w:color w:val="000000"/>
                <w:sz w:val="24"/>
                <w:szCs w:val="24"/>
                <w:lang w:val="sr-Cyrl-CS" w:eastAsia="sr-Cyrl-CS"/>
              </w:rPr>
            </w:pPr>
            <w:r w:rsidRPr="005A3AA0">
              <w:rPr>
                <w:rFonts w:cs="Arial"/>
                <w:color w:val="000000"/>
                <w:sz w:val="24"/>
                <w:szCs w:val="24"/>
                <w:lang w:val="sr-Cyrl-CS" w:eastAsia="sr-Cyrl-CS"/>
              </w:rPr>
              <w:t>ARCON - ST 3000VA-110V DC-230V AC</w:t>
            </w:r>
          </w:p>
        </w:tc>
      </w:tr>
      <w:tr w:rsidR="005A3AA0" w:rsidRPr="005A3AA0" w14:paraId="1AE5C6F7" w14:textId="77777777" w:rsidTr="00791227">
        <w:trPr>
          <w:gridAfter w:val="1"/>
          <w:wAfter w:w="245" w:type="dxa"/>
          <w:trHeight w:val="56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3FC24535" w14:textId="77777777"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ARCON ST 1250</w:t>
            </w:r>
          </w:p>
        </w:tc>
      </w:tr>
      <w:tr w:rsidR="005A3AA0" w:rsidRPr="005A3AA0" w14:paraId="5C236E8D" w14:textId="77777777" w:rsidTr="00791227">
        <w:trPr>
          <w:gridAfter w:val="1"/>
          <w:wAfter w:w="245" w:type="dxa"/>
          <w:trHeight w:val="56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7C0EBADB" w14:textId="77777777"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ARCON RDI 3000 2x2</w:t>
            </w:r>
            <w:r w:rsidRPr="005A3AA0">
              <w:rPr>
                <w:rFonts w:cs="Arial"/>
                <w:color w:val="000000"/>
                <w:sz w:val="24"/>
                <w:szCs w:val="24"/>
                <w:lang w:val="sr-Cyrl-CS" w:eastAsia="sr-Cyrl-CS"/>
              </w:rPr>
              <w:tab/>
            </w:r>
          </w:p>
        </w:tc>
      </w:tr>
      <w:tr w:rsidR="005A3AA0" w:rsidRPr="005A3AA0" w14:paraId="1360481C" w14:textId="77777777" w:rsidTr="00791227">
        <w:trPr>
          <w:gridAfter w:val="1"/>
          <w:wAfter w:w="245" w:type="dxa"/>
          <w:trHeight w:val="569"/>
        </w:trPr>
        <w:tc>
          <w:tcPr>
            <w:tcW w:w="6620" w:type="dxa"/>
            <w:tcBorders>
              <w:top w:val="single" w:sz="4" w:space="0" w:color="auto"/>
              <w:left w:val="single" w:sz="4" w:space="0" w:color="auto"/>
              <w:bottom w:val="single" w:sz="4" w:space="0" w:color="auto"/>
              <w:right w:val="single" w:sz="4" w:space="0" w:color="auto"/>
            </w:tcBorders>
            <w:shd w:val="clear" w:color="auto" w:fill="auto"/>
            <w:vAlign w:val="center"/>
          </w:tcPr>
          <w:p w14:paraId="5654EEF6" w14:textId="77777777" w:rsidR="005A3AA0" w:rsidRPr="005A3AA0" w:rsidRDefault="005A3AA0" w:rsidP="00791227">
            <w:pPr>
              <w:rPr>
                <w:rFonts w:cs="Arial"/>
                <w:color w:val="000000"/>
                <w:sz w:val="24"/>
                <w:szCs w:val="24"/>
                <w:lang w:val="sr-Cyrl-CS" w:eastAsia="sr-Cyrl-CS"/>
              </w:rPr>
            </w:pPr>
            <w:r w:rsidRPr="005A3AA0">
              <w:rPr>
                <w:rFonts w:cs="Arial"/>
                <w:color w:val="000000"/>
                <w:sz w:val="24"/>
                <w:szCs w:val="24"/>
                <w:lang w:val="sr-Cyrl-CS" w:eastAsia="sr-Cyrl-CS"/>
              </w:rPr>
              <w:t>TSI Bravo 2500</w:t>
            </w:r>
          </w:p>
        </w:tc>
      </w:tr>
    </w:tbl>
    <w:p w14:paraId="1CE6CB6C" w14:textId="77777777" w:rsidR="001D184E" w:rsidRDefault="001D184E" w:rsidP="00FB5190">
      <w:pPr>
        <w:rPr>
          <w:rFonts w:cs="Arial"/>
          <w:b/>
          <w:sz w:val="24"/>
          <w:szCs w:val="24"/>
          <w:lang w:val="sr-Cyrl-RS" w:eastAsia="ar-SA"/>
        </w:rPr>
      </w:pPr>
    </w:p>
    <w:p w14:paraId="1C2C5FFA" w14:textId="3F53193D" w:rsidR="00FB5190" w:rsidRDefault="00FB5190" w:rsidP="00FB5190">
      <w:pPr>
        <w:rPr>
          <w:rFonts w:cs="Arial"/>
          <w:b/>
          <w:sz w:val="24"/>
          <w:szCs w:val="24"/>
          <w:lang w:val="sr-Cyrl-RS" w:eastAsia="ar-SA"/>
        </w:rPr>
      </w:pPr>
      <w:r w:rsidRPr="002A09F1">
        <w:rPr>
          <w:rFonts w:cs="Arial"/>
          <w:b/>
          <w:sz w:val="24"/>
          <w:szCs w:val="24"/>
          <w:lang w:val="sr-Cyrl-RS" w:eastAsia="ar-SA"/>
        </w:rPr>
        <w:t>Рок извршења услуга</w:t>
      </w:r>
    </w:p>
    <w:p w14:paraId="2FBCE07B" w14:textId="46020D37" w:rsidR="002A09F1" w:rsidRPr="002A09F1" w:rsidRDefault="002A09F1" w:rsidP="00713071">
      <w:pPr>
        <w:jc w:val="left"/>
        <w:rPr>
          <w:rFonts w:cs="Arial"/>
          <w:sz w:val="24"/>
          <w:szCs w:val="24"/>
          <w:lang w:val="sr-Cyrl-RS" w:eastAsia="ar-SA"/>
        </w:rPr>
      </w:pPr>
      <w:r w:rsidRPr="002A09F1">
        <w:rPr>
          <w:rFonts w:cs="Arial"/>
          <w:sz w:val="24"/>
          <w:szCs w:val="24"/>
          <w:lang w:val="sr-Cyrl-RS" w:eastAsia="ar-SA"/>
        </w:rPr>
        <w:t>Рок извршења  услуге превентивног одржавања: најдуже 7 (</w:t>
      </w:r>
      <w:r w:rsidR="00847430">
        <w:rPr>
          <w:rFonts w:cs="Arial"/>
          <w:sz w:val="24"/>
          <w:szCs w:val="24"/>
          <w:lang w:val="sr-Cyrl-RS" w:eastAsia="ar-SA"/>
        </w:rPr>
        <w:t xml:space="preserve">словима: </w:t>
      </w:r>
      <w:r w:rsidRPr="002A09F1">
        <w:rPr>
          <w:rFonts w:cs="Arial"/>
          <w:sz w:val="24"/>
          <w:szCs w:val="24"/>
          <w:lang w:val="sr-Cyrl-RS" w:eastAsia="ar-SA"/>
        </w:rPr>
        <w:t>седам)</w:t>
      </w:r>
      <w:r w:rsidR="00847430">
        <w:rPr>
          <w:rFonts w:cs="Arial"/>
          <w:sz w:val="24"/>
          <w:szCs w:val="24"/>
          <w:lang w:val="sr-Cyrl-RS" w:eastAsia="ar-SA"/>
        </w:rPr>
        <w:t xml:space="preserve"> </w:t>
      </w:r>
      <w:r w:rsidRPr="002A09F1">
        <w:rPr>
          <w:rFonts w:cs="Arial"/>
          <w:sz w:val="24"/>
          <w:szCs w:val="24"/>
          <w:lang w:val="sr-Cyrl-RS" w:eastAsia="ar-SA"/>
        </w:rPr>
        <w:t xml:space="preserve"> </w:t>
      </w:r>
      <w:r>
        <w:rPr>
          <w:rFonts w:cs="Arial"/>
          <w:sz w:val="24"/>
          <w:szCs w:val="24"/>
          <w:lang w:val="sr-Cyrl-RS" w:eastAsia="ar-SA"/>
        </w:rPr>
        <w:t xml:space="preserve">дана од дана </w:t>
      </w:r>
      <w:r w:rsidR="00934EE3">
        <w:rPr>
          <w:rFonts w:cs="Arial"/>
          <w:sz w:val="24"/>
          <w:szCs w:val="24"/>
          <w:lang w:val="sr-Cyrl-RS" w:eastAsia="ar-SA"/>
        </w:rPr>
        <w:t xml:space="preserve">пријема </w:t>
      </w:r>
      <w:r w:rsidR="00934EE3" w:rsidRPr="003A0A3B">
        <w:rPr>
          <w:rFonts w:cs="Arial"/>
          <w:sz w:val="24"/>
          <w:szCs w:val="24"/>
          <w:lang w:val="sr-Cyrl-RS" w:eastAsia="ar-SA"/>
        </w:rPr>
        <w:t>наруџбенице Наруч</w:t>
      </w:r>
      <w:r w:rsidR="00934EE3">
        <w:rPr>
          <w:rFonts w:cs="Arial"/>
          <w:sz w:val="24"/>
          <w:szCs w:val="24"/>
          <w:lang w:val="sr-Cyrl-RS" w:eastAsia="ar-SA"/>
        </w:rPr>
        <w:t>иоца достављене</w:t>
      </w:r>
      <w:r w:rsidRPr="002A09F1">
        <w:rPr>
          <w:rFonts w:cs="Arial"/>
          <w:sz w:val="24"/>
          <w:szCs w:val="24"/>
          <w:lang w:val="sr-Cyrl-RS" w:eastAsia="ar-SA"/>
        </w:rPr>
        <w:t>, по закључењу оквирног споразума.</w:t>
      </w:r>
    </w:p>
    <w:p w14:paraId="2B3A4798" w14:textId="401349DE" w:rsidR="002A09F1" w:rsidRPr="002A09F1" w:rsidRDefault="002A09F1" w:rsidP="00713071">
      <w:pPr>
        <w:jc w:val="left"/>
        <w:rPr>
          <w:rFonts w:cs="Arial"/>
          <w:sz w:val="24"/>
          <w:szCs w:val="24"/>
          <w:lang w:val="sr-Cyrl-RS" w:eastAsia="ar-SA"/>
        </w:rPr>
      </w:pPr>
      <w:r w:rsidRPr="002A09F1">
        <w:rPr>
          <w:rFonts w:cs="Arial"/>
          <w:sz w:val="24"/>
          <w:szCs w:val="24"/>
          <w:lang w:val="sr-Cyrl-RS" w:eastAsia="ar-SA"/>
        </w:rPr>
        <w:t>Рок извршења</w:t>
      </w:r>
      <w:r w:rsidR="00F31013">
        <w:rPr>
          <w:rFonts w:cs="Arial"/>
          <w:sz w:val="24"/>
          <w:szCs w:val="24"/>
          <w:lang w:val="sr-Cyrl-RS" w:eastAsia="ar-SA"/>
        </w:rPr>
        <w:t xml:space="preserve">  услуге интервентног одржавања</w:t>
      </w:r>
      <w:r w:rsidRPr="002A09F1">
        <w:rPr>
          <w:rFonts w:cs="Arial"/>
          <w:sz w:val="24"/>
          <w:szCs w:val="24"/>
          <w:lang w:val="sr-Cyrl-RS" w:eastAsia="ar-SA"/>
        </w:rPr>
        <w:t>: најдуже 1 (</w:t>
      </w:r>
      <w:r w:rsidR="00847430">
        <w:rPr>
          <w:rFonts w:cs="Arial"/>
          <w:sz w:val="24"/>
          <w:szCs w:val="24"/>
          <w:lang w:val="sr-Cyrl-RS" w:eastAsia="ar-SA"/>
        </w:rPr>
        <w:t xml:space="preserve">словима </w:t>
      </w:r>
      <w:r w:rsidRPr="002A09F1">
        <w:rPr>
          <w:rFonts w:cs="Arial"/>
          <w:sz w:val="24"/>
          <w:szCs w:val="24"/>
          <w:lang w:val="sr-Cyrl-RS" w:eastAsia="ar-SA"/>
        </w:rPr>
        <w:t>један) дан од дана пријем</w:t>
      </w:r>
      <w:r>
        <w:rPr>
          <w:rFonts w:cs="Arial"/>
          <w:sz w:val="24"/>
          <w:szCs w:val="24"/>
          <w:lang w:val="sr-Cyrl-RS" w:eastAsia="ar-SA"/>
        </w:rPr>
        <w:t>а</w:t>
      </w:r>
      <w:r w:rsidRPr="002A09F1">
        <w:rPr>
          <w:rFonts w:cs="Arial"/>
          <w:sz w:val="24"/>
          <w:szCs w:val="24"/>
          <w:lang w:val="sr-Cyrl-RS" w:eastAsia="ar-SA"/>
        </w:rPr>
        <w:t xml:space="preserve"> н</w:t>
      </w:r>
      <w:r w:rsidR="000A46DC">
        <w:rPr>
          <w:rFonts w:cs="Arial"/>
          <w:sz w:val="24"/>
          <w:szCs w:val="24"/>
          <w:lang w:val="sr-Cyrl-RS" w:eastAsia="ar-SA"/>
        </w:rPr>
        <w:t>аруџбенице</w:t>
      </w:r>
      <w:r w:rsidRPr="002A09F1">
        <w:rPr>
          <w:rFonts w:cs="Arial"/>
          <w:sz w:val="24"/>
          <w:szCs w:val="24"/>
          <w:lang w:val="sr-Cyrl-RS" w:eastAsia="ar-SA"/>
        </w:rPr>
        <w:t xml:space="preserve"> Наручиоца, по закључењу оквирног споразума.</w:t>
      </w:r>
    </w:p>
    <w:p w14:paraId="5D16A41B" w14:textId="77777777" w:rsidR="001D184E" w:rsidRDefault="001D184E" w:rsidP="00FB5190">
      <w:pPr>
        <w:rPr>
          <w:rFonts w:cs="Arial"/>
          <w:b/>
          <w:sz w:val="24"/>
          <w:szCs w:val="24"/>
          <w:lang w:val="sr-Cyrl-RS" w:eastAsia="ar-SA"/>
        </w:rPr>
      </w:pPr>
    </w:p>
    <w:p w14:paraId="45C17403" w14:textId="0BE3E858" w:rsidR="002A09F1" w:rsidRDefault="00FB5190" w:rsidP="00FB5190">
      <w:pPr>
        <w:rPr>
          <w:rFonts w:cs="Arial"/>
          <w:b/>
          <w:sz w:val="24"/>
          <w:szCs w:val="24"/>
          <w:lang w:val="sr-Cyrl-RS" w:eastAsia="ar-SA"/>
        </w:rPr>
      </w:pPr>
      <w:r w:rsidRPr="002A09F1">
        <w:rPr>
          <w:rFonts w:cs="Arial"/>
          <w:b/>
          <w:sz w:val="24"/>
          <w:szCs w:val="24"/>
          <w:lang w:val="sr-Cyrl-RS" w:eastAsia="ar-SA"/>
        </w:rPr>
        <w:t>Место извршења услуга</w:t>
      </w:r>
    </w:p>
    <w:p w14:paraId="35653636" w14:textId="77777777" w:rsidR="00631B4D" w:rsidRDefault="00631B4D" w:rsidP="00631B4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51AC243F" w14:textId="1815BFC1" w:rsidR="00FB5190" w:rsidRPr="00490C39" w:rsidRDefault="00FB5190" w:rsidP="00FB5190">
      <w:pPr>
        <w:rPr>
          <w:rFonts w:cs="Arial"/>
          <w:b/>
          <w:sz w:val="24"/>
          <w:szCs w:val="24"/>
          <w:lang w:val="sr-Cyrl-RS" w:eastAsia="ar-SA"/>
        </w:rPr>
      </w:pPr>
      <w:r w:rsidRPr="00490C39">
        <w:rPr>
          <w:rFonts w:cs="Arial"/>
          <w:b/>
          <w:sz w:val="24"/>
          <w:szCs w:val="24"/>
          <w:lang w:val="sr-Cyrl-RS" w:eastAsia="ar-SA"/>
        </w:rPr>
        <w:lastRenderedPageBreak/>
        <w:t>Гарантни рок</w:t>
      </w:r>
    </w:p>
    <w:p w14:paraId="53F75EBA" w14:textId="1E2214FD" w:rsidR="00FB5190" w:rsidRPr="00490C39" w:rsidRDefault="00FB5190" w:rsidP="00934EE3">
      <w:pPr>
        <w:jc w:val="left"/>
        <w:rPr>
          <w:rFonts w:cs="Arial"/>
          <w:sz w:val="24"/>
          <w:szCs w:val="24"/>
          <w:lang w:val="sr-Cyrl-RS" w:eastAsia="ar-SA"/>
        </w:rPr>
      </w:pPr>
      <w:r w:rsidRPr="00490C39">
        <w:rPr>
          <w:rFonts w:cs="Arial"/>
          <w:sz w:val="24"/>
          <w:szCs w:val="24"/>
          <w:lang w:val="sr-Cyrl-RS" w:eastAsia="ar-SA"/>
        </w:rPr>
        <w:t>Гарантни рок за п</w:t>
      </w:r>
      <w:r w:rsidR="002450AC" w:rsidRPr="00490C39">
        <w:rPr>
          <w:rFonts w:cs="Arial"/>
          <w:sz w:val="24"/>
          <w:szCs w:val="24"/>
          <w:lang w:val="sr-Cyrl-RS" w:eastAsia="ar-SA"/>
        </w:rPr>
        <w:t xml:space="preserve">редмет набавке је минимум </w:t>
      </w:r>
      <w:r w:rsidR="002450AC" w:rsidRPr="00490C39">
        <w:rPr>
          <w:rFonts w:cs="Arial"/>
          <w:sz w:val="24"/>
          <w:szCs w:val="24"/>
          <w:lang w:eastAsia="ar-SA"/>
        </w:rPr>
        <w:t>24</w:t>
      </w:r>
      <w:r w:rsidR="00490C39" w:rsidRPr="00490C39">
        <w:rPr>
          <w:rFonts w:cs="Arial"/>
          <w:sz w:val="24"/>
          <w:szCs w:val="24"/>
          <w:lang w:eastAsia="ar-SA"/>
        </w:rPr>
        <w:t xml:space="preserve"> </w:t>
      </w:r>
      <w:r w:rsidR="00934EE3">
        <w:rPr>
          <w:rFonts w:cs="Arial"/>
          <w:sz w:val="24"/>
          <w:szCs w:val="24"/>
          <w:lang w:val="sr-Cyrl-RS" w:eastAsia="ar-SA"/>
        </w:rPr>
        <w:t>(двадесет четири) месеци</w:t>
      </w:r>
      <w:r w:rsidRPr="00490C39">
        <w:rPr>
          <w:rFonts w:cs="Arial"/>
          <w:sz w:val="24"/>
          <w:szCs w:val="24"/>
          <w:lang w:val="sr-Cyrl-RS" w:eastAsia="ar-SA"/>
        </w:rPr>
        <w:t xml:space="preserve"> од дана </w:t>
      </w:r>
      <w:r w:rsidR="007640B0" w:rsidRPr="00490C39">
        <w:rPr>
          <w:rFonts w:cs="Arial"/>
          <w:sz w:val="24"/>
          <w:szCs w:val="24"/>
          <w:lang w:val="sr-Cyrl-RS" w:eastAsia="ar-SA"/>
        </w:rPr>
        <w:t>п</w:t>
      </w:r>
      <w:r w:rsidRPr="00490C39">
        <w:rPr>
          <w:rFonts w:cs="Arial"/>
          <w:sz w:val="24"/>
          <w:szCs w:val="24"/>
          <w:lang w:val="sr-Cyrl-RS" w:eastAsia="ar-SA"/>
        </w:rPr>
        <w:t>отписивања  Записника о квалитативном</w:t>
      </w:r>
      <w:r w:rsidR="007640B0" w:rsidRPr="00490C39">
        <w:rPr>
          <w:rFonts w:cs="Arial"/>
          <w:sz w:val="24"/>
          <w:szCs w:val="24"/>
          <w:lang w:val="sr-Cyrl-RS" w:eastAsia="ar-SA"/>
        </w:rPr>
        <w:t xml:space="preserve"> и квантитативном </w:t>
      </w:r>
      <w:r w:rsidRPr="00490C39">
        <w:rPr>
          <w:rFonts w:cs="Arial"/>
          <w:sz w:val="24"/>
          <w:szCs w:val="24"/>
          <w:lang w:val="sr-Cyrl-RS" w:eastAsia="ar-SA"/>
        </w:rPr>
        <w:t xml:space="preserve"> пријему услуга (без примедби) по</w:t>
      </w:r>
      <w:r w:rsidR="007640B0" w:rsidRPr="00490C39">
        <w:rPr>
          <w:rFonts w:cs="Arial"/>
          <w:sz w:val="24"/>
          <w:szCs w:val="24"/>
          <w:lang w:val="sr-Cyrl-RS" w:eastAsia="ar-SA"/>
        </w:rPr>
        <w:t xml:space="preserve"> појединачно </w:t>
      </w:r>
      <w:r w:rsidRPr="00490C39">
        <w:rPr>
          <w:rFonts w:cs="Arial"/>
          <w:sz w:val="24"/>
          <w:szCs w:val="24"/>
          <w:lang w:val="sr-Cyrl-RS" w:eastAsia="ar-SA"/>
        </w:rPr>
        <w:t>издатој наруџбеници.</w:t>
      </w:r>
    </w:p>
    <w:p w14:paraId="53F9D73E" w14:textId="77777777" w:rsidR="00FB5190" w:rsidRDefault="00FB5190" w:rsidP="007640B0">
      <w:pPr>
        <w:jc w:val="left"/>
        <w:rPr>
          <w:rFonts w:cs="Arial"/>
          <w:sz w:val="24"/>
          <w:szCs w:val="24"/>
          <w:lang w:val="sr-Cyrl-RS" w:eastAsia="ar-SA"/>
        </w:rPr>
      </w:pPr>
      <w:r w:rsidRPr="00490C39">
        <w:rPr>
          <w:rFonts w:cs="Arial"/>
          <w:sz w:val="24"/>
          <w:szCs w:val="24"/>
          <w:lang w:val="sr-Cyrl-RS" w:eastAsia="ar-SA"/>
        </w:rPr>
        <w:t xml:space="preserve">Изабрани Понуђач је дужан да о свом трошку отклони све евентуалне недостатке у току трајања гарантног рока. </w:t>
      </w:r>
    </w:p>
    <w:p w14:paraId="156A1B18" w14:textId="77777777" w:rsidR="007640B0" w:rsidRPr="001D184E" w:rsidRDefault="007640B0" w:rsidP="0057051E">
      <w:pPr>
        <w:spacing w:before="0"/>
        <w:rPr>
          <w:rFonts w:cs="Arial"/>
          <w:sz w:val="24"/>
          <w:szCs w:val="24"/>
          <w:lang w:val="sr-Cyrl-RS" w:eastAsia="ar-SA"/>
        </w:rPr>
      </w:pPr>
    </w:p>
    <w:p w14:paraId="156A71D8" w14:textId="229E223D" w:rsidR="00EE4762" w:rsidRPr="007640B0" w:rsidRDefault="00EE4762" w:rsidP="007640B0">
      <w:pPr>
        <w:pStyle w:val="NoSpacing"/>
        <w:ind w:left="1276" w:hanging="1276"/>
        <w:jc w:val="left"/>
        <w:rPr>
          <w:rFonts w:cs="Arial"/>
          <w:b/>
          <w:szCs w:val="24"/>
          <w:lang w:val="sr-Cyrl-RS"/>
        </w:rPr>
      </w:pPr>
      <w:r w:rsidRPr="0057051E">
        <w:rPr>
          <w:rFonts w:cs="Arial"/>
          <w:b/>
          <w:sz w:val="28"/>
          <w:szCs w:val="28"/>
          <w:lang w:val="sr-Cyrl-RS"/>
        </w:rPr>
        <w:t>П</w:t>
      </w:r>
      <w:r w:rsidRPr="0057051E">
        <w:rPr>
          <w:rFonts w:cs="Arial"/>
          <w:b/>
          <w:sz w:val="28"/>
          <w:szCs w:val="28"/>
        </w:rPr>
        <w:t>a</w:t>
      </w:r>
      <w:r w:rsidRPr="0057051E">
        <w:rPr>
          <w:rFonts w:cs="Arial"/>
          <w:b/>
          <w:sz w:val="28"/>
          <w:szCs w:val="28"/>
          <w:lang w:val="sr-Cyrl-RS"/>
        </w:rPr>
        <w:t>ртија 3</w:t>
      </w:r>
      <w:r w:rsidRPr="00EE4762">
        <w:rPr>
          <w:rFonts w:cs="Arial"/>
          <w:b/>
          <w:szCs w:val="24"/>
          <w:lang w:val="sr-Cyrl-RS"/>
        </w:rPr>
        <w:t xml:space="preserve"> – Ревизија и радионички ремонт реклозера</w:t>
      </w:r>
      <w:r w:rsidRPr="00EE4762">
        <w:rPr>
          <w:rFonts w:cs="Arial"/>
          <w:b/>
          <w:bCs/>
          <w:color w:val="000000"/>
          <w:szCs w:val="24"/>
        </w:rPr>
        <w:t xml:space="preserve"> </w:t>
      </w:r>
      <w:r w:rsidRPr="00EE4762">
        <w:rPr>
          <w:rFonts w:cs="Arial"/>
          <w:b/>
          <w:szCs w:val="24"/>
          <w:lang w:val="sr-Cyrl-RS"/>
        </w:rPr>
        <w:t>у ТЦ Београд</w:t>
      </w:r>
    </w:p>
    <w:p w14:paraId="2F9E22FE" w14:textId="2091BA38" w:rsidR="00EE4762" w:rsidRPr="00EE4762" w:rsidRDefault="00EE4762" w:rsidP="00EE4762">
      <w:pPr>
        <w:jc w:val="left"/>
        <w:rPr>
          <w:rFonts w:cs="Arial"/>
          <w:b/>
          <w:bCs/>
          <w:iCs/>
          <w:sz w:val="24"/>
          <w:szCs w:val="24"/>
          <w:lang w:val="sr-Cyrl-RS"/>
        </w:rPr>
      </w:pPr>
      <w:r w:rsidRPr="00EE4762">
        <w:rPr>
          <w:rFonts w:cs="Arial"/>
          <w:b/>
          <w:bCs/>
          <w:iCs/>
          <w:sz w:val="24"/>
          <w:szCs w:val="24"/>
          <w:lang w:val="sr-Cyrl-RS"/>
        </w:rPr>
        <w:t xml:space="preserve">Технички опис </w:t>
      </w:r>
      <w:r w:rsidR="00713071">
        <w:rPr>
          <w:rFonts w:cs="Arial"/>
          <w:b/>
          <w:bCs/>
          <w:iCs/>
          <w:sz w:val="24"/>
          <w:szCs w:val="24"/>
          <w:lang w:val="sr-Cyrl-RS"/>
        </w:rPr>
        <w:t>в</w:t>
      </w:r>
      <w:r w:rsidR="00713071" w:rsidRPr="00713071">
        <w:rPr>
          <w:rFonts w:cs="Arial"/>
          <w:b/>
          <w:bCs/>
          <w:iCs/>
          <w:sz w:val="24"/>
          <w:szCs w:val="24"/>
          <w:lang w:val="sr-Cyrl-RS"/>
        </w:rPr>
        <w:t>рста и обим услуга</w:t>
      </w:r>
      <w:r w:rsidRPr="00EE4762">
        <w:rPr>
          <w:rFonts w:cs="Arial"/>
          <w:b/>
          <w:bCs/>
          <w:iCs/>
          <w:sz w:val="24"/>
          <w:szCs w:val="24"/>
          <w:lang w:val="sr-Cyrl-RS"/>
        </w:rPr>
        <w:t>:</w:t>
      </w:r>
    </w:p>
    <w:p w14:paraId="60B1349A" w14:textId="77777777" w:rsidR="00EE4762" w:rsidRPr="00EE4762" w:rsidRDefault="00EE4762" w:rsidP="00EE4762">
      <w:pPr>
        <w:jc w:val="left"/>
        <w:rPr>
          <w:rFonts w:cs="Arial"/>
          <w:bCs/>
          <w:iCs/>
          <w:sz w:val="24"/>
          <w:szCs w:val="24"/>
          <w:lang w:val="sr-Cyrl-RS"/>
        </w:rPr>
      </w:pPr>
      <w:r w:rsidRPr="00EE4762">
        <w:rPr>
          <w:rFonts w:cs="Arial"/>
          <w:bCs/>
          <w:iCs/>
          <w:sz w:val="24"/>
          <w:szCs w:val="24"/>
          <w:lang w:val="sr-Cyrl-RS"/>
        </w:rPr>
        <w:t>Предмет набавке је набавка услуге ревизије (на терену и у радионици) и радионичког ремонта реклозера (линијских интелигентних прекидача).</w:t>
      </w:r>
    </w:p>
    <w:p w14:paraId="2D79CDD8" w14:textId="48A290A7" w:rsidR="003D1A6E" w:rsidRPr="001D184E" w:rsidRDefault="00EE4762" w:rsidP="00EE4762">
      <w:pPr>
        <w:jc w:val="left"/>
        <w:rPr>
          <w:rFonts w:cs="Arial"/>
          <w:bCs/>
          <w:iCs/>
          <w:sz w:val="24"/>
          <w:szCs w:val="24"/>
          <w:lang w:val="sr-Cyrl-RS"/>
        </w:rPr>
      </w:pPr>
      <w:r w:rsidRPr="00EE4762">
        <w:rPr>
          <w:rFonts w:cs="Arial"/>
          <w:bCs/>
          <w:iCs/>
          <w:sz w:val="24"/>
          <w:szCs w:val="24"/>
          <w:lang w:val="sr-Cyrl-RS"/>
        </w:rPr>
        <w:t xml:space="preserve">Наручилац услуге поседује реклозере произвођача </w:t>
      </w:r>
      <w:r w:rsidR="00713071">
        <w:rPr>
          <w:rFonts w:cs="Arial"/>
          <w:bCs/>
          <w:iCs/>
          <w:sz w:val="24"/>
          <w:szCs w:val="24"/>
          <w:lang w:val="sr-Cyrl-RS"/>
        </w:rPr>
        <w:t>„</w:t>
      </w:r>
      <w:r w:rsidRPr="00EE4762">
        <w:rPr>
          <w:rFonts w:cs="Arial"/>
          <w:bCs/>
          <w:iCs/>
          <w:sz w:val="24"/>
          <w:szCs w:val="24"/>
          <w:lang w:val="sr-Cyrl-RS"/>
        </w:rPr>
        <w:t>Таврида Електрик</w:t>
      </w:r>
      <w:r w:rsidR="00713071">
        <w:rPr>
          <w:rFonts w:cs="Arial"/>
          <w:bCs/>
          <w:iCs/>
          <w:sz w:val="24"/>
          <w:szCs w:val="24"/>
          <w:lang w:val="sr-Cyrl-RS"/>
        </w:rPr>
        <w:t>“</w:t>
      </w:r>
      <w:r w:rsidRPr="00EE4762">
        <w:rPr>
          <w:rFonts w:cs="Arial"/>
          <w:bCs/>
          <w:iCs/>
          <w:sz w:val="24"/>
          <w:szCs w:val="24"/>
          <w:lang w:val="sr-Cyrl-RS"/>
        </w:rPr>
        <w:t xml:space="preserve"> тако да понуђач мора бити у могућности да над истима изврши услугу.</w:t>
      </w:r>
    </w:p>
    <w:tbl>
      <w:tblPr>
        <w:tblpPr w:leftFromText="141" w:rightFromText="141" w:vertAnchor="text" w:horzAnchor="margin" w:tblpY="486"/>
        <w:tblW w:w="10051" w:type="dxa"/>
        <w:tblLayout w:type="fixed"/>
        <w:tblCellMar>
          <w:left w:w="0" w:type="dxa"/>
          <w:right w:w="0" w:type="dxa"/>
        </w:tblCellMar>
        <w:tblLook w:val="0000" w:firstRow="0" w:lastRow="0" w:firstColumn="0" w:lastColumn="0" w:noHBand="0" w:noVBand="0"/>
      </w:tblPr>
      <w:tblGrid>
        <w:gridCol w:w="817"/>
        <w:gridCol w:w="6521"/>
        <w:gridCol w:w="850"/>
        <w:gridCol w:w="1843"/>
        <w:gridCol w:w="20"/>
      </w:tblGrid>
      <w:tr w:rsidR="001F4C34" w:rsidRPr="00EE4762" w14:paraId="7E52E3B3" w14:textId="77777777" w:rsidTr="001F4C34">
        <w:trPr>
          <w:gridAfter w:val="1"/>
          <w:wAfter w:w="20" w:type="dxa"/>
          <w:cantSplit/>
          <w:trHeight w:val="454"/>
        </w:trPr>
        <w:tc>
          <w:tcPr>
            <w:tcW w:w="817" w:type="dxa"/>
            <w:tcBorders>
              <w:top w:val="double" w:sz="4" w:space="0" w:color="auto"/>
              <w:left w:val="double" w:sz="4" w:space="0" w:color="auto"/>
              <w:bottom w:val="single" w:sz="4" w:space="0" w:color="auto"/>
              <w:right w:val="single" w:sz="4" w:space="0" w:color="auto"/>
            </w:tcBorders>
            <w:tcMar>
              <w:left w:w="108" w:type="dxa"/>
              <w:right w:w="108" w:type="dxa"/>
            </w:tcMar>
            <w:vAlign w:val="center"/>
          </w:tcPr>
          <w:p w14:paraId="57FFD146" w14:textId="77777777" w:rsidR="001F4C34" w:rsidRPr="00E5218C" w:rsidRDefault="001F4C34" w:rsidP="00EE4762">
            <w:pPr>
              <w:suppressAutoHyphens/>
              <w:spacing w:line="100" w:lineRule="atLeast"/>
              <w:jc w:val="left"/>
              <w:rPr>
                <w:rFonts w:eastAsia="Arial Unicode MS" w:cs="Arial"/>
                <w:kern w:val="1"/>
                <w:sz w:val="24"/>
                <w:szCs w:val="24"/>
                <w:lang w:val="sr-Cyrl-CS" w:eastAsia="ar-SA"/>
              </w:rPr>
            </w:pPr>
            <w:r w:rsidRPr="00E5218C">
              <w:rPr>
                <w:rFonts w:eastAsia="Arial Unicode MS" w:cs="Arial"/>
                <w:kern w:val="1"/>
                <w:sz w:val="24"/>
                <w:szCs w:val="24"/>
                <w:lang w:val="sr-Cyrl-CS" w:eastAsia="ar-SA"/>
              </w:rPr>
              <w:t>Р.</w:t>
            </w:r>
            <w:r w:rsidRPr="00E5218C">
              <w:rPr>
                <w:rFonts w:eastAsia="Arial Unicode MS" w:cs="Arial"/>
                <w:kern w:val="1"/>
                <w:sz w:val="24"/>
                <w:szCs w:val="24"/>
                <w:lang w:val="sl-SI" w:eastAsia="ar-SA"/>
              </w:rPr>
              <w:t xml:space="preserve"> </w:t>
            </w:r>
            <w:r w:rsidRPr="00E5218C">
              <w:rPr>
                <w:rFonts w:eastAsia="Arial Unicode MS" w:cs="Arial"/>
                <w:kern w:val="1"/>
                <w:sz w:val="24"/>
                <w:szCs w:val="24"/>
                <w:lang w:val="sr-Cyrl-CS" w:eastAsia="ar-SA"/>
              </w:rPr>
              <w:t>бр.</w:t>
            </w:r>
          </w:p>
        </w:tc>
        <w:tc>
          <w:tcPr>
            <w:tcW w:w="6521" w:type="dxa"/>
            <w:tcBorders>
              <w:top w:val="double" w:sz="4" w:space="0" w:color="auto"/>
              <w:left w:val="single" w:sz="4" w:space="0" w:color="auto"/>
              <w:bottom w:val="single" w:sz="4" w:space="0" w:color="auto"/>
              <w:right w:val="single" w:sz="4" w:space="0" w:color="auto"/>
            </w:tcBorders>
            <w:tcMar>
              <w:left w:w="108" w:type="dxa"/>
              <w:right w:w="108" w:type="dxa"/>
            </w:tcMar>
            <w:vAlign w:val="center"/>
          </w:tcPr>
          <w:p w14:paraId="0C0C5E33" w14:textId="77777777" w:rsidR="001F4C34" w:rsidRPr="00E5218C" w:rsidRDefault="001F4C34" w:rsidP="00EE4762">
            <w:pPr>
              <w:suppressAutoHyphens/>
              <w:spacing w:line="100" w:lineRule="atLeast"/>
              <w:jc w:val="left"/>
              <w:rPr>
                <w:rFonts w:eastAsia="Arial Unicode MS" w:cs="Arial"/>
                <w:kern w:val="1"/>
                <w:sz w:val="24"/>
                <w:szCs w:val="24"/>
                <w:lang w:val="sr-Cyrl-CS" w:eastAsia="ar-SA"/>
              </w:rPr>
            </w:pPr>
            <w:r w:rsidRPr="00E5218C">
              <w:rPr>
                <w:rFonts w:eastAsia="Arial Unicode MS" w:cs="Arial"/>
                <w:kern w:val="1"/>
                <w:sz w:val="24"/>
                <w:szCs w:val="24"/>
                <w:lang w:val="sr-Cyrl-CS" w:eastAsia="ar-SA"/>
              </w:rPr>
              <w:t>НАЗИВ УСЛУГЕ</w:t>
            </w:r>
          </w:p>
        </w:tc>
        <w:tc>
          <w:tcPr>
            <w:tcW w:w="850" w:type="dxa"/>
            <w:tcBorders>
              <w:top w:val="double" w:sz="4" w:space="0" w:color="auto"/>
              <w:left w:val="single" w:sz="4" w:space="0" w:color="auto"/>
              <w:bottom w:val="single" w:sz="4" w:space="0" w:color="auto"/>
              <w:right w:val="single" w:sz="4" w:space="0" w:color="auto"/>
            </w:tcBorders>
            <w:vAlign w:val="center"/>
          </w:tcPr>
          <w:p w14:paraId="51866FFE" w14:textId="77777777" w:rsidR="001F4C34" w:rsidRPr="00E5218C" w:rsidRDefault="001F4C34" w:rsidP="00EE4762">
            <w:pPr>
              <w:suppressAutoHyphens/>
              <w:spacing w:line="100" w:lineRule="atLeast"/>
              <w:jc w:val="left"/>
              <w:rPr>
                <w:rFonts w:eastAsia="Arial Unicode MS" w:cs="Arial"/>
                <w:kern w:val="1"/>
                <w:sz w:val="24"/>
                <w:szCs w:val="24"/>
                <w:lang w:val="sr-Cyrl-CS" w:eastAsia="ar-SA"/>
              </w:rPr>
            </w:pPr>
            <w:r w:rsidRPr="00E5218C">
              <w:rPr>
                <w:rFonts w:eastAsia="Arial Unicode MS" w:cs="Arial"/>
                <w:kern w:val="1"/>
                <w:sz w:val="24"/>
                <w:szCs w:val="24"/>
                <w:lang w:val="sr-Cyrl-CS" w:eastAsia="ar-SA"/>
              </w:rPr>
              <w:t>Јед. мере</w:t>
            </w:r>
          </w:p>
        </w:tc>
        <w:tc>
          <w:tcPr>
            <w:tcW w:w="1843" w:type="dxa"/>
            <w:tcBorders>
              <w:top w:val="double" w:sz="4" w:space="0" w:color="auto"/>
              <w:left w:val="single" w:sz="4" w:space="0" w:color="auto"/>
              <w:bottom w:val="single" w:sz="4" w:space="0" w:color="auto"/>
              <w:right w:val="single" w:sz="4" w:space="0" w:color="auto"/>
            </w:tcBorders>
            <w:vAlign w:val="center"/>
          </w:tcPr>
          <w:p w14:paraId="2D833638" w14:textId="57793D1B" w:rsidR="001F4C34" w:rsidRPr="00E5218C" w:rsidRDefault="00602766" w:rsidP="00EE4762">
            <w:pPr>
              <w:suppressAutoHyphens/>
              <w:spacing w:line="100" w:lineRule="atLeast"/>
              <w:jc w:val="left"/>
              <w:rPr>
                <w:rFonts w:eastAsia="Arial Unicode MS" w:cs="Arial"/>
                <w:kern w:val="1"/>
                <w:sz w:val="24"/>
                <w:szCs w:val="24"/>
                <w:highlight w:val="yellow"/>
                <w:lang w:val="sr-Cyrl-CS" w:eastAsia="ar-SA"/>
              </w:rPr>
            </w:pPr>
            <w:r w:rsidRPr="00E5218C">
              <w:rPr>
                <w:rFonts w:cs="Arial"/>
                <w:sz w:val="24"/>
                <w:szCs w:val="24"/>
              </w:rPr>
              <w:t>Коефици</w:t>
            </w:r>
            <w:r w:rsidR="00DC4D43" w:rsidRPr="00E5218C">
              <w:rPr>
                <w:rFonts w:cs="Arial"/>
                <w:sz w:val="24"/>
                <w:szCs w:val="24"/>
                <w:lang w:val="sr-Cyrl-RS"/>
              </w:rPr>
              <w:t>ј</w:t>
            </w:r>
            <w:r w:rsidRPr="00E5218C">
              <w:rPr>
                <w:rFonts w:cs="Arial"/>
                <w:sz w:val="24"/>
                <w:szCs w:val="24"/>
              </w:rPr>
              <w:t>ент учесталости</w:t>
            </w:r>
          </w:p>
        </w:tc>
      </w:tr>
      <w:tr w:rsidR="00602766" w:rsidRPr="00EE4762" w14:paraId="49D71643" w14:textId="77777777" w:rsidTr="001F4C34">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CF64283"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1.1.</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E62786E" w14:textId="77777777" w:rsidR="00602766" w:rsidRPr="00EE4762" w:rsidRDefault="00602766" w:rsidP="00602766">
            <w:pPr>
              <w:suppressAutoHyphens/>
              <w:spacing w:line="100" w:lineRule="atLeast"/>
              <w:jc w:val="left"/>
              <w:rPr>
                <w:rFonts w:eastAsia="Arial Unicode MS" w:cs="Arial"/>
                <w:kern w:val="1"/>
                <w:sz w:val="24"/>
                <w:szCs w:val="24"/>
                <w:lang w:eastAsia="ar-SA"/>
              </w:rPr>
            </w:pPr>
            <w:r w:rsidRPr="00EE4762">
              <w:rPr>
                <w:rFonts w:eastAsia="Arial Unicode MS" w:cs="Arial"/>
                <w:kern w:val="1"/>
                <w:sz w:val="24"/>
                <w:szCs w:val="24"/>
                <w:lang w:val="sr-Cyrl-CS" w:eastAsia="ar-SA"/>
              </w:rPr>
              <w:t>Фабрички ремонт спољашњег расклопног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850" w:type="dxa"/>
            <w:tcBorders>
              <w:top w:val="single" w:sz="4" w:space="0" w:color="auto"/>
              <w:left w:val="single" w:sz="4" w:space="0" w:color="auto"/>
              <w:bottom w:val="double" w:sz="4" w:space="0" w:color="auto"/>
              <w:right w:val="single" w:sz="4" w:space="0" w:color="auto"/>
            </w:tcBorders>
            <w:vAlign w:val="center"/>
          </w:tcPr>
          <w:p w14:paraId="42B2C976"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vAlign w:val="center"/>
          </w:tcPr>
          <w:p w14:paraId="5FE781DE" w14:textId="42BCAD31" w:rsidR="00602766" w:rsidRPr="00602766" w:rsidRDefault="00602766" w:rsidP="00602766">
            <w:pPr>
              <w:suppressAutoHyphens/>
              <w:spacing w:line="100" w:lineRule="atLeast"/>
              <w:jc w:val="center"/>
              <w:rPr>
                <w:rFonts w:eastAsia="Arial Unicode MS" w:cs="Arial"/>
                <w:kern w:val="1"/>
                <w:sz w:val="24"/>
                <w:szCs w:val="24"/>
                <w:highlight w:val="yellow"/>
                <w:lang w:val="sr-Cyrl-CS" w:eastAsia="ar-SA"/>
              </w:rPr>
            </w:pPr>
            <w:r w:rsidRPr="00602766">
              <w:rPr>
                <w:rFonts w:eastAsia="Arial Unicode MS" w:cs="Arial"/>
                <w:kern w:val="1"/>
                <w:sz w:val="24"/>
                <w:szCs w:val="24"/>
                <w:lang w:eastAsia="ar-SA"/>
              </w:rPr>
              <w:t>0,1</w:t>
            </w:r>
          </w:p>
        </w:tc>
      </w:tr>
      <w:tr w:rsidR="00602766" w:rsidRPr="00EE4762" w14:paraId="43D2C733"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B7DE819"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1.2.</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83DE62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(препакивање) ормана контролно-управљачке јединице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 са о</w:t>
            </w:r>
            <w:r w:rsidRPr="00EE4762">
              <w:rPr>
                <w:rFonts w:eastAsia="Arial Unicode MS" w:cs="Arial"/>
                <w:kern w:val="1"/>
                <w:sz w:val="24"/>
                <w:szCs w:val="24"/>
                <w:lang w:val="sr-Cyrl-CS" w:eastAsia="ar-SA"/>
              </w:rPr>
              <w:t xml:space="preserve">рманом контролно-управљачке јединице аутоматског реклозера </w:t>
            </w:r>
            <w:r w:rsidRPr="00EE4762">
              <w:rPr>
                <w:rFonts w:eastAsia="Arial Unicode MS" w:cs="Arial"/>
                <w:kern w:val="1"/>
                <w:sz w:val="24"/>
                <w:szCs w:val="24"/>
                <w:lang w:eastAsia="ar-SA"/>
              </w:rPr>
              <w:t>RC_05</w:t>
            </w:r>
          </w:p>
        </w:tc>
        <w:tc>
          <w:tcPr>
            <w:tcW w:w="850" w:type="dxa"/>
            <w:tcBorders>
              <w:top w:val="single" w:sz="4" w:space="0" w:color="auto"/>
              <w:left w:val="single" w:sz="4" w:space="0" w:color="auto"/>
              <w:bottom w:val="double" w:sz="4" w:space="0" w:color="auto"/>
              <w:right w:val="single" w:sz="4" w:space="0" w:color="auto"/>
            </w:tcBorders>
            <w:vAlign w:val="center"/>
          </w:tcPr>
          <w:p w14:paraId="49B3C65A"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10CD5685" w14:textId="36673E33" w:rsidR="00602766" w:rsidRPr="00602766" w:rsidRDefault="00602766" w:rsidP="00602766">
            <w:pPr>
              <w:suppressAutoHyphens/>
              <w:spacing w:line="100" w:lineRule="atLeast"/>
              <w:jc w:val="center"/>
              <w:rPr>
                <w:rFonts w:eastAsia="Arial Unicode MS" w:cs="Arial"/>
                <w:kern w:val="1"/>
                <w:sz w:val="24"/>
                <w:szCs w:val="24"/>
                <w:highlight w:val="yellow"/>
                <w:lang w:val="sr-Cyrl-CS" w:eastAsia="ar-SA"/>
              </w:rPr>
            </w:pPr>
            <w:r w:rsidRPr="00602766">
              <w:rPr>
                <w:rFonts w:eastAsia="Arial Unicode MS" w:cs="Arial"/>
                <w:kern w:val="1"/>
                <w:sz w:val="24"/>
                <w:szCs w:val="24"/>
                <w:lang w:eastAsia="ar-SA"/>
              </w:rPr>
              <w:t>0,1</w:t>
            </w:r>
          </w:p>
        </w:tc>
      </w:tr>
      <w:tr w:rsidR="00602766" w:rsidRPr="00EE4762" w14:paraId="72AEE610"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830CAF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1.3.</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2E64A1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панел модула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_0</w:t>
            </w:r>
            <w:r w:rsidRPr="00EE4762">
              <w:rPr>
                <w:rFonts w:eastAsia="Arial Unicode MS" w:cs="Arial"/>
                <w:kern w:val="1"/>
                <w:sz w:val="24"/>
                <w:szCs w:val="24"/>
                <w:lang w:val="sr-Cyrl-CS" w:eastAsia="ar-SA"/>
              </w:rPr>
              <w:t>5 са  управљачким панел модулом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_0</w:t>
            </w:r>
            <w:r w:rsidRPr="00EE4762">
              <w:rPr>
                <w:rFonts w:eastAsia="Arial Unicode MS" w:cs="Arial"/>
                <w:kern w:val="1"/>
                <w:sz w:val="24"/>
                <w:szCs w:val="24"/>
                <w:lang w:val="sr-Cyrl-CS" w:eastAsia="ar-SA"/>
              </w:rPr>
              <w:t>5</w:t>
            </w:r>
          </w:p>
        </w:tc>
        <w:tc>
          <w:tcPr>
            <w:tcW w:w="850" w:type="dxa"/>
            <w:tcBorders>
              <w:top w:val="single" w:sz="4" w:space="0" w:color="auto"/>
              <w:left w:val="single" w:sz="4" w:space="0" w:color="auto"/>
              <w:bottom w:val="double" w:sz="4" w:space="0" w:color="auto"/>
              <w:right w:val="single" w:sz="4" w:space="0" w:color="auto"/>
            </w:tcBorders>
            <w:vAlign w:val="center"/>
          </w:tcPr>
          <w:p w14:paraId="67B5BD61"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422F2EB2" w14:textId="2B087F00"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403B761E"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ABCD5A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1.4.</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95DE3A6"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филтер модула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 xml:space="preserve">05 са </w:t>
            </w:r>
            <w:r w:rsidRPr="00EE4762">
              <w:rPr>
                <w:rFonts w:eastAsia="Arial Unicode MS" w:cs="Arial"/>
                <w:kern w:val="1"/>
                <w:sz w:val="24"/>
                <w:szCs w:val="24"/>
                <w:lang w:val="sr-Cyrl-CS" w:eastAsia="ar-SA"/>
              </w:rPr>
              <w:t xml:space="preserve"> напојним филтер модулом</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w:t>
            </w:r>
          </w:p>
        </w:tc>
        <w:tc>
          <w:tcPr>
            <w:tcW w:w="850" w:type="dxa"/>
            <w:tcBorders>
              <w:top w:val="single" w:sz="4" w:space="0" w:color="auto"/>
              <w:left w:val="single" w:sz="4" w:space="0" w:color="auto"/>
              <w:bottom w:val="double" w:sz="4" w:space="0" w:color="auto"/>
              <w:right w:val="single" w:sz="4" w:space="0" w:color="auto"/>
            </w:tcBorders>
            <w:vAlign w:val="center"/>
          </w:tcPr>
          <w:p w14:paraId="21F3520A"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0E9F117E" w14:textId="22ED8A49"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0B07BC0C"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42F444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1.5.</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645C0AEC"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модула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 са</w:t>
            </w:r>
            <w:r w:rsidRPr="00EE4762">
              <w:rPr>
                <w:rFonts w:eastAsia="Arial Unicode MS" w:cs="Arial"/>
                <w:kern w:val="1"/>
                <w:sz w:val="24"/>
                <w:szCs w:val="24"/>
                <w:lang w:val="sr-Cyrl-CS" w:eastAsia="ar-SA"/>
              </w:rPr>
              <w:t xml:space="preserve"> управљачким модулом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w:t>
            </w:r>
          </w:p>
        </w:tc>
        <w:tc>
          <w:tcPr>
            <w:tcW w:w="850" w:type="dxa"/>
            <w:tcBorders>
              <w:top w:val="single" w:sz="4" w:space="0" w:color="auto"/>
              <w:left w:val="single" w:sz="4" w:space="0" w:color="auto"/>
              <w:bottom w:val="double" w:sz="4" w:space="0" w:color="auto"/>
              <w:right w:val="single" w:sz="4" w:space="0" w:color="auto"/>
            </w:tcBorders>
            <w:vAlign w:val="center"/>
          </w:tcPr>
          <w:p w14:paraId="3A1BEE7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5C98A9FE" w14:textId="39D3F17A"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6E03B217"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2C5CCA9"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1.6</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94940FE" w14:textId="77777777" w:rsidR="00602766" w:rsidRPr="00EE4762" w:rsidRDefault="00602766" w:rsidP="00602766">
            <w:pPr>
              <w:suppressAutoHyphens/>
              <w:spacing w:line="100" w:lineRule="atLeast"/>
              <w:jc w:val="left"/>
              <w:rPr>
                <w:rFonts w:eastAsia="Arial Unicode MS" w:cs="Arial"/>
                <w:kern w:val="1"/>
                <w:sz w:val="24"/>
                <w:szCs w:val="24"/>
                <w:lang w:val="de-DE" w:eastAsia="ar-SA"/>
              </w:rPr>
            </w:pPr>
            <w:r w:rsidRPr="00EE4762">
              <w:rPr>
                <w:rFonts w:eastAsia="Arial Unicode MS" w:cs="Arial"/>
                <w:kern w:val="1"/>
                <w:sz w:val="24"/>
                <w:szCs w:val="24"/>
                <w:lang w:val="sr-Cyrl-CS" w:eastAsia="ar-SA"/>
              </w:rPr>
              <w:t>Замена управљачког панел модула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850" w:type="dxa"/>
            <w:tcBorders>
              <w:top w:val="single" w:sz="4" w:space="0" w:color="auto"/>
              <w:left w:val="single" w:sz="4" w:space="0" w:color="auto"/>
              <w:bottom w:val="double" w:sz="4" w:space="0" w:color="auto"/>
              <w:right w:val="single" w:sz="4" w:space="0" w:color="auto"/>
            </w:tcBorders>
          </w:tcPr>
          <w:p w14:paraId="4A4F22B2"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58F2D902" w14:textId="4333D008"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42CD2432"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ED411EC"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1.7</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8C03E0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филтер модула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850" w:type="dxa"/>
            <w:tcBorders>
              <w:top w:val="single" w:sz="4" w:space="0" w:color="auto"/>
              <w:left w:val="single" w:sz="4" w:space="0" w:color="auto"/>
              <w:bottom w:val="double" w:sz="4" w:space="0" w:color="auto"/>
              <w:right w:val="single" w:sz="4" w:space="0" w:color="auto"/>
            </w:tcBorders>
          </w:tcPr>
          <w:p w14:paraId="1219AF8D"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E706F7D" w14:textId="3B5B0543"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605CDF48"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2F26EE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1.8</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9964EFE"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модула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850" w:type="dxa"/>
            <w:tcBorders>
              <w:top w:val="single" w:sz="4" w:space="0" w:color="auto"/>
              <w:left w:val="single" w:sz="4" w:space="0" w:color="auto"/>
              <w:bottom w:val="double" w:sz="4" w:space="0" w:color="auto"/>
              <w:right w:val="single" w:sz="4" w:space="0" w:color="auto"/>
            </w:tcBorders>
          </w:tcPr>
          <w:p w14:paraId="56613865"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6ABD5786" w14:textId="61AC28A3"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40A79897"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5EEAA71"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lastRenderedPageBreak/>
              <w:t>1.9</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00D905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w:t>
            </w:r>
          </w:p>
        </w:tc>
        <w:tc>
          <w:tcPr>
            <w:tcW w:w="850" w:type="dxa"/>
            <w:tcBorders>
              <w:top w:val="single" w:sz="4" w:space="0" w:color="auto"/>
              <w:left w:val="single" w:sz="4" w:space="0" w:color="auto"/>
              <w:bottom w:val="double" w:sz="4" w:space="0" w:color="auto"/>
              <w:right w:val="single" w:sz="4" w:space="0" w:color="auto"/>
            </w:tcBorders>
          </w:tcPr>
          <w:p w14:paraId="7367F50E"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6311FE8" w14:textId="261B6C9E"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0,2</w:t>
            </w:r>
          </w:p>
        </w:tc>
      </w:tr>
      <w:tr w:rsidR="00602766" w:rsidRPr="00EE4762" w14:paraId="028C7A02"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895C1E7" w14:textId="235AB656" w:rsidR="00602766" w:rsidRPr="00EE4762" w:rsidRDefault="00602766" w:rsidP="00602766">
            <w:pPr>
              <w:suppressAutoHyphens/>
              <w:spacing w:line="100" w:lineRule="atLeast"/>
              <w:jc w:val="left"/>
              <w:rPr>
                <w:rFonts w:eastAsia="Arial Unicode MS" w:cs="Arial"/>
                <w:kern w:val="1"/>
                <w:sz w:val="24"/>
                <w:szCs w:val="24"/>
                <w:lang w:val="sr-Cyrl-CS" w:eastAsia="ar-SA"/>
              </w:rPr>
            </w:pPr>
            <w:r>
              <w:rPr>
                <w:rFonts w:eastAsia="Arial Unicode MS" w:cs="Arial"/>
                <w:kern w:val="1"/>
                <w:sz w:val="24"/>
                <w:szCs w:val="24"/>
                <w:lang w:val="sr-Cyrl-CS" w:eastAsia="ar-SA"/>
              </w:rPr>
              <w:t>1.1</w:t>
            </w:r>
            <w:r w:rsidRPr="00EE4762">
              <w:rPr>
                <w:rFonts w:eastAsia="Arial Unicode MS" w:cs="Arial"/>
                <w:kern w:val="1"/>
                <w:sz w:val="24"/>
                <w:szCs w:val="24"/>
                <w:lang w:val="sr-Cyrl-CS" w:eastAsia="ar-SA"/>
              </w:rPr>
              <w:t>0</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43CAE16"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драјверског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w:t>
            </w:r>
          </w:p>
        </w:tc>
        <w:tc>
          <w:tcPr>
            <w:tcW w:w="850" w:type="dxa"/>
            <w:tcBorders>
              <w:top w:val="single" w:sz="4" w:space="0" w:color="auto"/>
              <w:left w:val="single" w:sz="4" w:space="0" w:color="auto"/>
              <w:bottom w:val="double" w:sz="4" w:space="0" w:color="auto"/>
              <w:right w:val="single" w:sz="4" w:space="0" w:color="auto"/>
            </w:tcBorders>
          </w:tcPr>
          <w:p w14:paraId="46EF3C83"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62F1421B" w14:textId="1CE043ED"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r>
      <w:tr w:rsidR="00602766" w:rsidRPr="00EE4762" w14:paraId="4BB9DE4D" w14:textId="77777777" w:rsidTr="001F4C34">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231525A"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1.11</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931264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de-DE" w:eastAsia="ar-SA"/>
              </w:rPr>
              <w:t xml:space="preserve">Провера техничке исправности </w:t>
            </w:r>
            <w:r w:rsidRPr="00EE4762">
              <w:rPr>
                <w:rFonts w:eastAsia="Arial Unicode MS" w:cs="Arial"/>
                <w:kern w:val="1"/>
                <w:sz w:val="24"/>
                <w:szCs w:val="24"/>
                <w:lang w:val="sr-Cyrl-CS" w:eastAsia="ar-SA"/>
              </w:rPr>
              <w:t xml:space="preserve">аутоматског реклозера  </w:t>
            </w:r>
            <w:r w:rsidRPr="00EE4762">
              <w:rPr>
                <w:rFonts w:eastAsia="Arial Unicode MS" w:cs="Arial"/>
                <w:kern w:val="1"/>
                <w:sz w:val="24"/>
                <w:szCs w:val="24"/>
                <w:lang w:eastAsia="ar-SA"/>
              </w:rPr>
              <w:t xml:space="preserve">Tavrida Electric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w:t>
            </w:r>
          </w:p>
          <w:p w14:paraId="0D97667D"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 xml:space="preserve">ровера функције укључења/искључења </w:t>
            </w:r>
          </w:p>
          <w:p w14:paraId="04438F52"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напона акумулатора</w:t>
            </w:r>
          </w:p>
          <w:p w14:paraId="2EDE0253"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доласка мрежног напона до напојне јединице у управљачком орману реклозера</w:t>
            </w:r>
          </w:p>
          <w:p w14:paraId="160BF336"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мерења електричних величина</w:t>
            </w:r>
          </w:p>
          <w:p w14:paraId="637E15EA"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прорада прекидача</w:t>
            </w:r>
          </w:p>
          <w:p w14:paraId="771B8DCB" w14:textId="77777777" w:rsidR="00602766" w:rsidRPr="00EE4762" w:rsidRDefault="00602766"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везе између управљачке јединице и рачунара преко RS-232 порта</w:t>
            </w:r>
          </w:p>
          <w:p w14:paraId="771B9223" w14:textId="77777777" w:rsidR="00602766" w:rsidRPr="00EE4762" w:rsidRDefault="00602766" w:rsidP="00445BD5">
            <w:pPr>
              <w:numPr>
                <w:ilvl w:val="0"/>
                <w:numId w:val="23"/>
              </w:numPr>
              <w:suppressAutoHyphens/>
              <w:spacing w:before="0"/>
              <w:jc w:val="left"/>
              <w:rPr>
                <w:rFonts w:eastAsia="Arial Unicode MS" w:cs="Arial"/>
                <w:kern w:val="1"/>
                <w:sz w:val="24"/>
                <w:szCs w:val="24"/>
                <w:lang w:val="de-DE"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подешења заштита</w:t>
            </w:r>
          </w:p>
        </w:tc>
        <w:tc>
          <w:tcPr>
            <w:tcW w:w="850" w:type="dxa"/>
            <w:tcBorders>
              <w:top w:val="single" w:sz="4" w:space="0" w:color="auto"/>
              <w:left w:val="single" w:sz="4" w:space="0" w:color="auto"/>
              <w:bottom w:val="double" w:sz="4" w:space="0" w:color="auto"/>
              <w:right w:val="single" w:sz="4" w:space="0" w:color="auto"/>
            </w:tcBorders>
            <w:vAlign w:val="center"/>
          </w:tcPr>
          <w:p w14:paraId="77C2506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vAlign w:val="center"/>
          </w:tcPr>
          <w:p w14:paraId="7493A42F" w14:textId="67B0BC9F" w:rsidR="00602766" w:rsidRPr="00602766" w:rsidRDefault="00602766" w:rsidP="00602766">
            <w:pPr>
              <w:suppressAutoHyphens/>
              <w:spacing w:line="100" w:lineRule="atLeast"/>
              <w:jc w:val="center"/>
              <w:rPr>
                <w:rFonts w:eastAsia="Arial Unicode MS" w:cs="Arial"/>
                <w:kern w:val="1"/>
                <w:sz w:val="24"/>
                <w:szCs w:val="24"/>
                <w:lang w:val="sr-Latn-RS" w:eastAsia="ar-SA"/>
              </w:rPr>
            </w:pPr>
            <w:r w:rsidRPr="00602766">
              <w:rPr>
                <w:rFonts w:eastAsia="Arial Unicode MS" w:cs="Arial"/>
                <w:kern w:val="1"/>
                <w:sz w:val="24"/>
                <w:szCs w:val="24"/>
                <w:lang w:val="sr-Latn-RS" w:eastAsia="ar-SA"/>
              </w:rPr>
              <w:t>0,</w:t>
            </w:r>
            <w:r>
              <w:rPr>
                <w:rFonts w:eastAsia="Arial Unicode MS" w:cs="Arial"/>
                <w:kern w:val="1"/>
                <w:sz w:val="24"/>
                <w:szCs w:val="24"/>
                <w:lang w:val="sr-Latn-RS" w:eastAsia="ar-SA"/>
              </w:rPr>
              <w:t>3</w:t>
            </w:r>
          </w:p>
        </w:tc>
      </w:tr>
      <w:tr w:rsidR="00602766" w:rsidRPr="00EE4762" w14:paraId="0669680A" w14:textId="77777777" w:rsidTr="001F4C34">
        <w:trPr>
          <w:cantSplit/>
          <w:trHeight w:val="645"/>
        </w:trPr>
        <w:tc>
          <w:tcPr>
            <w:tcW w:w="817" w:type="dxa"/>
            <w:tcBorders>
              <w:top w:val="double" w:sz="4" w:space="0" w:color="auto"/>
              <w:bottom w:val="single" w:sz="4" w:space="0" w:color="auto"/>
            </w:tcBorders>
            <w:tcMar>
              <w:left w:w="108" w:type="dxa"/>
              <w:right w:w="108" w:type="dxa"/>
            </w:tcMar>
            <w:vAlign w:val="center"/>
          </w:tcPr>
          <w:p w14:paraId="34921E6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p>
          <w:p w14:paraId="64A5BEA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p>
        </w:tc>
        <w:tc>
          <w:tcPr>
            <w:tcW w:w="6521" w:type="dxa"/>
            <w:tcBorders>
              <w:top w:val="double" w:sz="4" w:space="0" w:color="auto"/>
              <w:bottom w:val="single" w:sz="4" w:space="0" w:color="auto"/>
            </w:tcBorders>
            <w:tcMar>
              <w:left w:w="108" w:type="dxa"/>
              <w:right w:w="108" w:type="dxa"/>
            </w:tcMar>
            <w:vAlign w:val="center"/>
          </w:tcPr>
          <w:p w14:paraId="4590911E" w14:textId="77777777" w:rsidR="00602766" w:rsidRPr="00FB5190" w:rsidRDefault="00602766" w:rsidP="00602766">
            <w:pPr>
              <w:suppressAutoHyphens/>
              <w:spacing w:line="100" w:lineRule="atLeast"/>
              <w:jc w:val="left"/>
              <w:rPr>
                <w:rFonts w:eastAsia="Arial Unicode MS" w:cs="Arial"/>
                <w:kern w:val="1"/>
                <w:sz w:val="24"/>
                <w:szCs w:val="24"/>
                <w:lang w:val="sr-Cyrl-RS" w:eastAsia="ar-SA"/>
              </w:rPr>
            </w:pPr>
          </w:p>
        </w:tc>
        <w:tc>
          <w:tcPr>
            <w:tcW w:w="850" w:type="dxa"/>
            <w:tcBorders>
              <w:top w:val="double" w:sz="4" w:space="0" w:color="auto"/>
              <w:bottom w:val="single" w:sz="4" w:space="0" w:color="auto"/>
            </w:tcBorders>
            <w:vAlign w:val="center"/>
          </w:tcPr>
          <w:p w14:paraId="561C146C"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p>
        </w:tc>
        <w:tc>
          <w:tcPr>
            <w:tcW w:w="1843" w:type="dxa"/>
            <w:tcBorders>
              <w:top w:val="double" w:sz="4" w:space="0" w:color="auto"/>
              <w:bottom w:val="single" w:sz="4" w:space="0" w:color="auto"/>
            </w:tcBorders>
            <w:vAlign w:val="center"/>
          </w:tcPr>
          <w:p w14:paraId="0E485BFD" w14:textId="77777777" w:rsidR="00602766" w:rsidRPr="00EE4762" w:rsidRDefault="00602766" w:rsidP="00602766">
            <w:pPr>
              <w:suppressAutoHyphens/>
              <w:spacing w:line="100" w:lineRule="atLeast"/>
              <w:jc w:val="center"/>
              <w:rPr>
                <w:rFonts w:eastAsia="Arial Unicode MS" w:cs="Arial"/>
                <w:kern w:val="1"/>
                <w:sz w:val="24"/>
                <w:szCs w:val="24"/>
                <w:lang w:val="sr-Cyrl-CS" w:eastAsia="ar-SA"/>
              </w:rPr>
            </w:pPr>
          </w:p>
        </w:tc>
        <w:tc>
          <w:tcPr>
            <w:tcW w:w="20" w:type="dxa"/>
            <w:tcBorders>
              <w:top w:val="double" w:sz="4" w:space="0" w:color="auto"/>
              <w:bottom w:val="single" w:sz="4" w:space="0" w:color="auto"/>
            </w:tcBorders>
            <w:vAlign w:val="center"/>
          </w:tcPr>
          <w:p w14:paraId="08FDA9D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p>
        </w:tc>
      </w:tr>
      <w:tr w:rsidR="00602766" w:rsidRPr="00EE4762" w14:paraId="61A35108" w14:textId="77777777" w:rsidTr="001F4C34">
        <w:trPr>
          <w:gridAfter w:val="1"/>
          <w:wAfter w:w="20" w:type="dxa"/>
          <w:cantSplit/>
          <w:trHeight w:val="645"/>
        </w:trPr>
        <w:tc>
          <w:tcPr>
            <w:tcW w:w="817"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C8ED53"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B454AA3"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Услуга набавке и уградње следећих делова:</w:t>
            </w:r>
          </w:p>
        </w:tc>
        <w:tc>
          <w:tcPr>
            <w:tcW w:w="850" w:type="dxa"/>
            <w:tcBorders>
              <w:top w:val="single" w:sz="4" w:space="0" w:color="auto"/>
              <w:left w:val="single" w:sz="4" w:space="0" w:color="auto"/>
              <w:bottom w:val="single" w:sz="4" w:space="0" w:color="auto"/>
              <w:right w:val="single" w:sz="4" w:space="0" w:color="auto"/>
            </w:tcBorders>
            <w:vAlign w:val="center"/>
          </w:tcPr>
          <w:p w14:paraId="2C4D45FA" w14:textId="77777777" w:rsidR="00602766" w:rsidRPr="00E5218C" w:rsidRDefault="00602766" w:rsidP="00602766">
            <w:pPr>
              <w:suppressAutoHyphens/>
              <w:spacing w:line="100" w:lineRule="atLeast"/>
              <w:jc w:val="left"/>
              <w:rPr>
                <w:rFonts w:eastAsia="Arial Unicode MS" w:cs="Arial"/>
                <w:kern w:val="1"/>
                <w:sz w:val="24"/>
                <w:szCs w:val="24"/>
                <w:lang w:val="sr-Cyrl-CS" w:eastAsia="ar-SA"/>
              </w:rPr>
            </w:pPr>
            <w:r w:rsidRPr="00E5218C">
              <w:rPr>
                <w:rFonts w:eastAsia="Arial Unicode MS" w:cs="Arial"/>
                <w:kern w:val="1"/>
                <w:sz w:val="24"/>
                <w:szCs w:val="24"/>
                <w:lang w:val="sr-Cyrl-CS" w:eastAsia="ar-SA"/>
              </w:rPr>
              <w:t>Јед. мере</w:t>
            </w:r>
          </w:p>
        </w:tc>
        <w:tc>
          <w:tcPr>
            <w:tcW w:w="1843" w:type="dxa"/>
            <w:tcBorders>
              <w:top w:val="single" w:sz="4" w:space="0" w:color="auto"/>
              <w:left w:val="single" w:sz="4" w:space="0" w:color="auto"/>
              <w:bottom w:val="single" w:sz="4" w:space="0" w:color="auto"/>
              <w:right w:val="single" w:sz="4" w:space="0" w:color="auto"/>
            </w:tcBorders>
            <w:vAlign w:val="center"/>
          </w:tcPr>
          <w:p w14:paraId="2B825DEA" w14:textId="641E2D54" w:rsidR="00602766" w:rsidRPr="00E5218C" w:rsidRDefault="00602766" w:rsidP="00602766">
            <w:pPr>
              <w:suppressAutoHyphens/>
              <w:spacing w:line="100" w:lineRule="atLeast"/>
              <w:jc w:val="center"/>
              <w:rPr>
                <w:rFonts w:eastAsia="Arial Unicode MS" w:cs="Arial"/>
                <w:kern w:val="1"/>
                <w:sz w:val="24"/>
                <w:szCs w:val="24"/>
                <w:lang w:val="sr-Cyrl-CS" w:eastAsia="ar-SA"/>
              </w:rPr>
            </w:pPr>
            <w:r w:rsidRPr="00E5218C">
              <w:rPr>
                <w:rFonts w:eastAsia="Arial Unicode MS" w:cs="Arial"/>
                <w:kern w:val="1"/>
                <w:sz w:val="24"/>
                <w:szCs w:val="24"/>
                <w:lang w:val="sr-Cyrl-CS" w:eastAsia="ar-SA"/>
              </w:rPr>
              <w:t>Коефици</w:t>
            </w:r>
            <w:r w:rsidR="00E5218C">
              <w:rPr>
                <w:rFonts w:eastAsia="Arial Unicode MS" w:cs="Arial"/>
                <w:kern w:val="1"/>
                <w:sz w:val="24"/>
                <w:szCs w:val="24"/>
                <w:lang w:val="sr-Cyrl-CS" w:eastAsia="ar-SA"/>
              </w:rPr>
              <w:t>ј</w:t>
            </w:r>
            <w:r w:rsidRPr="00E5218C">
              <w:rPr>
                <w:rFonts w:eastAsia="Arial Unicode MS" w:cs="Arial"/>
                <w:kern w:val="1"/>
                <w:sz w:val="24"/>
                <w:szCs w:val="24"/>
                <w:lang w:val="sr-Cyrl-CS" w:eastAsia="ar-SA"/>
              </w:rPr>
              <w:t>ент учесталости</w:t>
            </w:r>
          </w:p>
        </w:tc>
      </w:tr>
      <w:tr w:rsidR="00602766" w:rsidRPr="00EE4762" w14:paraId="760CE5D1" w14:textId="77777777" w:rsidTr="001F4C34">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16881C3"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146F839" w14:textId="77777777" w:rsidR="00602766" w:rsidRPr="00EE4762" w:rsidRDefault="00602766" w:rsidP="00602766">
            <w:pPr>
              <w:suppressAutoHyphens/>
              <w:spacing w:line="100" w:lineRule="atLeast"/>
              <w:jc w:val="left"/>
              <w:rPr>
                <w:rFonts w:eastAsia="Arial Unicode MS" w:cs="Arial"/>
                <w:kern w:val="1"/>
                <w:sz w:val="24"/>
                <w:szCs w:val="24"/>
                <w:lang w:val="de-DE" w:eastAsia="ar-SA"/>
              </w:rPr>
            </w:pPr>
            <w:r w:rsidRPr="00EE4762">
              <w:rPr>
                <w:rFonts w:eastAsia="Arial Unicode MS" w:cs="Arial"/>
                <w:kern w:val="1"/>
                <w:sz w:val="24"/>
                <w:szCs w:val="24"/>
                <w:lang w:val="sr-Cyrl-CS" w:eastAsia="ar-SA"/>
              </w:rPr>
              <w:t>Спољашњи расклопни модул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850" w:type="dxa"/>
            <w:tcBorders>
              <w:top w:val="single" w:sz="4" w:space="0" w:color="auto"/>
              <w:left w:val="single" w:sz="4" w:space="0" w:color="auto"/>
              <w:bottom w:val="double" w:sz="4" w:space="0" w:color="auto"/>
              <w:right w:val="single" w:sz="4" w:space="0" w:color="auto"/>
            </w:tcBorders>
            <w:vAlign w:val="center"/>
          </w:tcPr>
          <w:p w14:paraId="0AAD6925"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vAlign w:val="center"/>
          </w:tcPr>
          <w:p w14:paraId="39A75A07" w14:textId="35B2A97A"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0E6B65E8"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7D96C6C"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2.2.</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B2161D9" w14:textId="77777777" w:rsidR="00602766" w:rsidRPr="00EE4762" w:rsidRDefault="00602766" w:rsidP="00602766">
            <w:pPr>
              <w:suppressAutoHyphens/>
              <w:spacing w:line="100" w:lineRule="atLeast"/>
              <w:jc w:val="left"/>
              <w:rPr>
                <w:rFonts w:eastAsia="Arial Unicode MS" w:cs="Arial"/>
                <w:kern w:val="1"/>
                <w:sz w:val="24"/>
                <w:szCs w:val="24"/>
                <w:lang w:eastAsia="ar-SA"/>
              </w:rPr>
            </w:pPr>
            <w:r w:rsidRPr="00EE4762">
              <w:rPr>
                <w:rFonts w:eastAsia="Arial Unicode MS" w:cs="Arial"/>
                <w:kern w:val="1"/>
                <w:sz w:val="24"/>
                <w:szCs w:val="24"/>
                <w:lang w:val="sr-Cyrl-CS" w:eastAsia="ar-SA"/>
              </w:rPr>
              <w:t>Управљачки орман</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05/07</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p>
        </w:tc>
        <w:tc>
          <w:tcPr>
            <w:tcW w:w="850" w:type="dxa"/>
            <w:tcBorders>
              <w:top w:val="single" w:sz="4" w:space="0" w:color="auto"/>
              <w:left w:val="single" w:sz="4" w:space="0" w:color="auto"/>
              <w:bottom w:val="double" w:sz="4" w:space="0" w:color="auto"/>
              <w:right w:val="single" w:sz="4" w:space="0" w:color="auto"/>
            </w:tcBorders>
            <w:vAlign w:val="center"/>
          </w:tcPr>
          <w:p w14:paraId="6AB389E9"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04BEA5CF" w14:textId="39D094B5"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794E8849"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493137A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2.3.</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031726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Контролни кабл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 (7 m)</w:t>
            </w:r>
          </w:p>
        </w:tc>
        <w:tc>
          <w:tcPr>
            <w:tcW w:w="850" w:type="dxa"/>
            <w:tcBorders>
              <w:top w:val="single" w:sz="4" w:space="0" w:color="auto"/>
              <w:left w:val="single" w:sz="4" w:space="0" w:color="auto"/>
              <w:bottom w:val="double" w:sz="4" w:space="0" w:color="auto"/>
              <w:right w:val="single" w:sz="4" w:space="0" w:color="auto"/>
            </w:tcBorders>
            <w:vAlign w:val="center"/>
          </w:tcPr>
          <w:p w14:paraId="03FF1771"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6C32EFBD" w14:textId="35008964"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6FD3A2D5"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4CF5AF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2.4.</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1E1BF13"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Акумулаторска батерија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01/05/07</w:t>
            </w:r>
          </w:p>
        </w:tc>
        <w:tc>
          <w:tcPr>
            <w:tcW w:w="850" w:type="dxa"/>
            <w:tcBorders>
              <w:top w:val="single" w:sz="4" w:space="0" w:color="auto"/>
              <w:left w:val="single" w:sz="4" w:space="0" w:color="auto"/>
              <w:bottom w:val="double" w:sz="4" w:space="0" w:color="auto"/>
              <w:right w:val="single" w:sz="4" w:space="0" w:color="auto"/>
            </w:tcBorders>
            <w:vAlign w:val="center"/>
          </w:tcPr>
          <w:p w14:paraId="3C6C13B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193D4F31" w14:textId="50C683CF"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1F49319E"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51AC9DB"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2.5.</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FBE8F6F" w14:textId="77777777" w:rsidR="00602766" w:rsidRPr="00EE4762" w:rsidRDefault="00602766" w:rsidP="00602766">
            <w:pPr>
              <w:suppressAutoHyphens/>
              <w:spacing w:line="100" w:lineRule="atLeast"/>
              <w:jc w:val="left"/>
              <w:rPr>
                <w:rFonts w:eastAsia="Arial Unicode MS" w:cs="Arial"/>
                <w:kern w:val="1"/>
                <w:sz w:val="24"/>
                <w:szCs w:val="24"/>
                <w:lang w:val="de-DE" w:eastAsia="ar-SA"/>
              </w:rPr>
            </w:pPr>
            <w:r w:rsidRPr="00EE4762">
              <w:rPr>
                <w:rFonts w:eastAsia="Arial Unicode MS" w:cs="Arial"/>
                <w:kern w:val="1"/>
                <w:sz w:val="24"/>
                <w:szCs w:val="24"/>
                <w:lang w:val="sr-Cyrl-CS" w:eastAsia="ar-SA"/>
              </w:rPr>
              <w:t>Носач спољашњег расклопног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850" w:type="dxa"/>
            <w:tcBorders>
              <w:top w:val="single" w:sz="4" w:space="0" w:color="auto"/>
              <w:left w:val="single" w:sz="4" w:space="0" w:color="auto"/>
              <w:bottom w:val="double" w:sz="4" w:space="0" w:color="auto"/>
              <w:right w:val="single" w:sz="4" w:space="0" w:color="auto"/>
            </w:tcBorders>
            <w:vAlign w:val="center"/>
          </w:tcPr>
          <w:p w14:paraId="1C9143A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0BDC5B12" w14:textId="3472B1E4"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199992F7"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6012C99"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2.6.</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0618DE40" w14:textId="77777777" w:rsidR="00602766" w:rsidRPr="00EE4762" w:rsidRDefault="00602766" w:rsidP="00602766">
            <w:pPr>
              <w:suppressAutoHyphens/>
              <w:spacing w:line="100" w:lineRule="atLeast"/>
              <w:jc w:val="left"/>
              <w:rPr>
                <w:rFonts w:eastAsia="Arial Unicode MS" w:cs="Arial"/>
                <w:kern w:val="1"/>
                <w:sz w:val="24"/>
                <w:szCs w:val="24"/>
                <w:lang w:eastAsia="ar-SA"/>
              </w:rPr>
            </w:pPr>
            <w:r w:rsidRPr="00EE4762">
              <w:rPr>
                <w:rFonts w:eastAsia="Arial Unicode MS" w:cs="Arial"/>
                <w:kern w:val="1"/>
                <w:sz w:val="24"/>
                <w:szCs w:val="24"/>
                <w:lang w:val="sr-Cyrl-RS" w:eastAsia="ar-SA"/>
              </w:rPr>
              <w:t xml:space="preserve">Одводник пренапона </w:t>
            </w:r>
            <w:r w:rsidRPr="00EE4762">
              <w:rPr>
                <w:rFonts w:eastAsia="Arial Unicode MS" w:cs="Arial"/>
                <w:kern w:val="1"/>
                <w:sz w:val="24"/>
                <w:szCs w:val="24"/>
                <w:lang w:eastAsia="ar-SA"/>
              </w:rPr>
              <w:t>12 kV</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ZnO, 10 kV</w:t>
            </w:r>
          </w:p>
        </w:tc>
        <w:tc>
          <w:tcPr>
            <w:tcW w:w="850" w:type="dxa"/>
            <w:tcBorders>
              <w:top w:val="single" w:sz="4" w:space="0" w:color="auto"/>
              <w:left w:val="single" w:sz="4" w:space="0" w:color="auto"/>
              <w:bottom w:val="double" w:sz="4" w:space="0" w:color="auto"/>
              <w:right w:val="single" w:sz="4" w:space="0" w:color="auto"/>
            </w:tcBorders>
            <w:vAlign w:val="center"/>
          </w:tcPr>
          <w:p w14:paraId="0312E99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0798CD88" w14:textId="605615BD"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178D60A8"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3A7DCC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2.7.</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9CEC44B"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Одводник пренапона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24</w:t>
            </w:r>
            <w:r w:rsidRPr="00EE4762">
              <w:rPr>
                <w:rFonts w:eastAsia="Arial Unicode MS" w:cs="Arial"/>
                <w:kern w:val="1"/>
                <w:sz w:val="24"/>
                <w:szCs w:val="24"/>
                <w:lang w:eastAsia="ar-SA"/>
              </w:rPr>
              <w:t xml:space="preserve"> kV,  ZnO, 10 kV</w:t>
            </w:r>
          </w:p>
        </w:tc>
        <w:tc>
          <w:tcPr>
            <w:tcW w:w="850" w:type="dxa"/>
            <w:tcBorders>
              <w:top w:val="single" w:sz="4" w:space="0" w:color="auto"/>
              <w:left w:val="single" w:sz="4" w:space="0" w:color="auto"/>
              <w:bottom w:val="double" w:sz="4" w:space="0" w:color="auto"/>
              <w:right w:val="single" w:sz="4" w:space="0" w:color="auto"/>
            </w:tcBorders>
            <w:vAlign w:val="center"/>
          </w:tcPr>
          <w:p w14:paraId="1C4D5BF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5ECD1F90" w14:textId="74665A21"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14E2F366"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5C1BFC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2.8.</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14E64E3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трансформатор</w:t>
            </w:r>
          </w:p>
          <w:p w14:paraId="62528A09"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eastAsia="ar-SA"/>
              </w:rPr>
              <w:t>1</w:t>
            </w:r>
            <w:r w:rsidRPr="00EE4762">
              <w:rPr>
                <w:rFonts w:eastAsia="Arial Unicode MS" w:cs="Arial"/>
                <w:kern w:val="1"/>
                <w:sz w:val="24"/>
                <w:szCs w:val="24"/>
                <w:lang w:val="sr-Cyrl-RS" w:eastAsia="ar-SA"/>
              </w:rPr>
              <w:t>0/0,1</w:t>
            </w:r>
            <w:r w:rsidRPr="00EE4762">
              <w:rPr>
                <w:rFonts w:eastAsia="Arial Unicode MS" w:cs="Arial"/>
                <w:kern w:val="1"/>
                <w:sz w:val="24"/>
                <w:szCs w:val="24"/>
                <w:lang w:eastAsia="ar-SA"/>
              </w:rPr>
              <w:t xml:space="preserve"> kV</w:t>
            </w:r>
            <w:r w:rsidRPr="00EE4762">
              <w:rPr>
                <w:rFonts w:eastAsia="Arial Unicode MS" w:cs="Arial"/>
                <w:kern w:val="1"/>
                <w:sz w:val="24"/>
                <w:szCs w:val="24"/>
                <w:lang w:val="sr-Cyrl-RS" w:eastAsia="ar-SA"/>
              </w:rPr>
              <w:t xml:space="preserve"> (двополни)</w:t>
            </w:r>
          </w:p>
        </w:tc>
        <w:tc>
          <w:tcPr>
            <w:tcW w:w="850" w:type="dxa"/>
            <w:tcBorders>
              <w:top w:val="single" w:sz="4" w:space="0" w:color="auto"/>
              <w:left w:val="single" w:sz="4" w:space="0" w:color="auto"/>
              <w:bottom w:val="double" w:sz="4" w:space="0" w:color="auto"/>
              <w:right w:val="single" w:sz="4" w:space="0" w:color="auto"/>
            </w:tcBorders>
            <w:vAlign w:val="center"/>
          </w:tcPr>
          <w:p w14:paraId="13866C1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26EE5D24" w14:textId="36846FD7"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70BF43F2" w14:textId="77777777" w:rsidTr="00CE7AD8">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61A054D6"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2.9.</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EE38C34"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трансформатор</w:t>
            </w:r>
          </w:p>
          <w:p w14:paraId="5A868766"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CS" w:eastAsia="ar-SA"/>
              </w:rPr>
              <w:t>20</w:t>
            </w:r>
            <w:r w:rsidRPr="00EE4762">
              <w:rPr>
                <w:rFonts w:eastAsia="Arial Unicode MS" w:cs="Arial"/>
                <w:kern w:val="1"/>
                <w:sz w:val="24"/>
                <w:szCs w:val="24"/>
                <w:lang w:val="sr-Cyrl-RS" w:eastAsia="ar-SA"/>
              </w:rPr>
              <w:t>/0,1</w:t>
            </w:r>
            <w:r w:rsidRPr="00EE4762">
              <w:rPr>
                <w:rFonts w:eastAsia="Arial Unicode MS" w:cs="Arial"/>
                <w:kern w:val="1"/>
                <w:sz w:val="24"/>
                <w:szCs w:val="24"/>
                <w:lang w:eastAsia="ar-SA"/>
              </w:rPr>
              <w:t xml:space="preserve"> kV</w:t>
            </w:r>
            <w:r w:rsidRPr="00EE4762">
              <w:rPr>
                <w:rFonts w:eastAsia="Arial Unicode MS" w:cs="Arial"/>
                <w:kern w:val="1"/>
                <w:sz w:val="24"/>
                <w:szCs w:val="24"/>
                <w:lang w:val="sr-Cyrl-RS" w:eastAsia="ar-SA"/>
              </w:rPr>
              <w:t xml:space="preserve"> (двополни)</w:t>
            </w:r>
          </w:p>
        </w:tc>
        <w:tc>
          <w:tcPr>
            <w:tcW w:w="850" w:type="dxa"/>
            <w:tcBorders>
              <w:top w:val="single" w:sz="4" w:space="0" w:color="auto"/>
              <w:left w:val="single" w:sz="4" w:space="0" w:color="auto"/>
              <w:bottom w:val="single" w:sz="4" w:space="0" w:color="auto"/>
              <w:right w:val="single" w:sz="4" w:space="0" w:color="auto"/>
            </w:tcBorders>
            <w:vAlign w:val="center"/>
          </w:tcPr>
          <w:p w14:paraId="76052C18"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tcPr>
          <w:p w14:paraId="3F797EF8" w14:textId="0EC557F2"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08A5D7B8" w14:textId="77777777" w:rsidTr="00CE7AD8">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749E8C94"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2.10</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83F8B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модул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RC_01</w:t>
            </w:r>
          </w:p>
        </w:tc>
        <w:tc>
          <w:tcPr>
            <w:tcW w:w="850" w:type="dxa"/>
            <w:tcBorders>
              <w:top w:val="single" w:sz="4" w:space="0" w:color="auto"/>
              <w:left w:val="single" w:sz="4" w:space="0" w:color="auto"/>
              <w:bottom w:val="single" w:sz="4" w:space="0" w:color="auto"/>
              <w:right w:val="single" w:sz="4" w:space="0" w:color="auto"/>
            </w:tcBorders>
          </w:tcPr>
          <w:p w14:paraId="3EEA1E96"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tcPr>
          <w:p w14:paraId="36A4359D" w14:textId="733A7DD1"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4C9CD7CC" w14:textId="77777777" w:rsidTr="00CE7AD8">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5D5153C2"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lastRenderedPageBreak/>
              <w:t>2.11</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070FD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RS" w:eastAsia="ar-SA"/>
              </w:rPr>
              <w:t xml:space="preserve">Драјверски </w:t>
            </w:r>
            <w:r w:rsidRPr="00EE4762">
              <w:rPr>
                <w:rFonts w:eastAsia="Arial Unicode MS" w:cs="Arial"/>
                <w:kern w:val="1"/>
                <w:sz w:val="24"/>
                <w:szCs w:val="24"/>
                <w:lang w:val="sr-Cyrl-CS" w:eastAsia="ar-SA"/>
              </w:rPr>
              <w:t>модул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RC_01</w:t>
            </w:r>
          </w:p>
        </w:tc>
        <w:tc>
          <w:tcPr>
            <w:tcW w:w="850" w:type="dxa"/>
            <w:tcBorders>
              <w:top w:val="single" w:sz="4" w:space="0" w:color="auto"/>
              <w:left w:val="single" w:sz="4" w:space="0" w:color="auto"/>
              <w:bottom w:val="single" w:sz="4" w:space="0" w:color="auto"/>
              <w:right w:val="single" w:sz="4" w:space="0" w:color="auto"/>
            </w:tcBorders>
          </w:tcPr>
          <w:p w14:paraId="6DF8A20B"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tcPr>
          <w:p w14:paraId="766D7D7F" w14:textId="77871E6D"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64E28901" w14:textId="77777777" w:rsidTr="00CE7AD8">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380F970F"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2.12</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22EE25"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 xml:space="preserve">Управљачки </w:t>
            </w:r>
            <w:r w:rsidRPr="00EE4762">
              <w:rPr>
                <w:rFonts w:eastAsia="Arial Unicode MS" w:cs="Arial"/>
                <w:kern w:val="1"/>
                <w:sz w:val="24"/>
                <w:szCs w:val="24"/>
                <w:lang w:val="sr-Cyrl-CS" w:eastAsia="ar-SA"/>
              </w:rPr>
              <w:t>модул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RC_07</w:t>
            </w:r>
          </w:p>
        </w:tc>
        <w:tc>
          <w:tcPr>
            <w:tcW w:w="850" w:type="dxa"/>
            <w:tcBorders>
              <w:top w:val="single" w:sz="4" w:space="0" w:color="auto"/>
              <w:left w:val="single" w:sz="4" w:space="0" w:color="auto"/>
              <w:bottom w:val="single" w:sz="4" w:space="0" w:color="auto"/>
              <w:right w:val="single" w:sz="4" w:space="0" w:color="auto"/>
            </w:tcBorders>
          </w:tcPr>
          <w:p w14:paraId="5C16D728"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tcPr>
          <w:p w14:paraId="734911F0" w14:textId="4A5228F1" w:rsidR="00602766" w:rsidRPr="00602766" w:rsidRDefault="00602766" w:rsidP="00602766">
            <w:pPr>
              <w:suppressAutoHyphens/>
              <w:spacing w:line="100" w:lineRule="atLeast"/>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r>
      <w:tr w:rsidR="00602766" w:rsidRPr="00EE4762" w14:paraId="6382B8FE" w14:textId="77777777" w:rsidTr="00602766">
        <w:trPr>
          <w:gridAfter w:val="1"/>
          <w:wAfter w:w="20" w:type="dxa"/>
          <w:cantSplit/>
          <w:trHeight w:val="645"/>
        </w:trPr>
        <w:tc>
          <w:tcPr>
            <w:tcW w:w="817"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14:paraId="61AEC6ED" w14:textId="77777777" w:rsidR="00602766" w:rsidRPr="00EE4762" w:rsidRDefault="00602766" w:rsidP="00602766">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2.13</w:t>
            </w:r>
          </w:p>
        </w:tc>
        <w:tc>
          <w:tcPr>
            <w:tcW w:w="652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124A97" w14:textId="77777777" w:rsidR="00602766" w:rsidRPr="00EE4762" w:rsidRDefault="00602766" w:rsidP="00602766">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eastAsia="ar-SA"/>
              </w:rPr>
              <w:t xml:space="preserve">GSM </w:t>
            </w:r>
            <w:r w:rsidRPr="00EE4762">
              <w:rPr>
                <w:rFonts w:eastAsia="Arial Unicode MS" w:cs="Arial"/>
                <w:kern w:val="1"/>
                <w:sz w:val="24"/>
                <w:szCs w:val="24"/>
                <w:lang w:val="sr-Cyrl-RS" w:eastAsia="ar-SA"/>
              </w:rPr>
              <w:t xml:space="preserve"> модем за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01/05/07 са антеном (унутрашњом) и адаптерима</w:t>
            </w:r>
          </w:p>
        </w:tc>
        <w:tc>
          <w:tcPr>
            <w:tcW w:w="850" w:type="dxa"/>
            <w:tcBorders>
              <w:top w:val="single" w:sz="4" w:space="0" w:color="auto"/>
              <w:left w:val="single" w:sz="4" w:space="0" w:color="auto"/>
              <w:bottom w:val="single" w:sz="4" w:space="0" w:color="auto"/>
              <w:right w:val="single" w:sz="4" w:space="0" w:color="auto"/>
            </w:tcBorders>
          </w:tcPr>
          <w:p w14:paraId="1DC44A31" w14:textId="77777777" w:rsidR="00602766" w:rsidRPr="00EE4762" w:rsidRDefault="00602766" w:rsidP="00602766">
            <w:pPr>
              <w:jc w:val="left"/>
              <w:rPr>
                <w:rFonts w:cs="Arial"/>
                <w:sz w:val="24"/>
                <w:szCs w:val="24"/>
              </w:rPr>
            </w:pPr>
            <w:r w:rsidRPr="00EE4762">
              <w:rPr>
                <w:rFonts w:eastAsia="Arial Unicode MS" w:cs="Arial"/>
                <w:kern w:val="1"/>
                <w:sz w:val="24"/>
                <w:szCs w:val="24"/>
                <w:lang w:val="sr-Cyrl-CS" w:eastAsia="ar-SA"/>
              </w:rPr>
              <w:t>ком.</w:t>
            </w:r>
          </w:p>
        </w:tc>
        <w:tc>
          <w:tcPr>
            <w:tcW w:w="1843" w:type="dxa"/>
            <w:tcBorders>
              <w:top w:val="single" w:sz="4" w:space="0" w:color="auto"/>
              <w:left w:val="single" w:sz="4" w:space="0" w:color="auto"/>
              <w:bottom w:val="single" w:sz="4" w:space="0" w:color="auto"/>
              <w:right w:val="single" w:sz="4" w:space="0" w:color="auto"/>
            </w:tcBorders>
            <w:vAlign w:val="center"/>
          </w:tcPr>
          <w:p w14:paraId="0E5EEA48" w14:textId="735D1CD5" w:rsidR="00602766" w:rsidRPr="00602766" w:rsidRDefault="00602766" w:rsidP="00602766">
            <w:pPr>
              <w:suppressAutoHyphens/>
              <w:spacing w:line="100" w:lineRule="atLeast"/>
              <w:jc w:val="center"/>
              <w:rPr>
                <w:rFonts w:eastAsia="Arial Unicode MS" w:cs="Arial"/>
                <w:kern w:val="1"/>
                <w:sz w:val="24"/>
                <w:szCs w:val="24"/>
                <w:lang w:val="sr-Latn-RS" w:eastAsia="ar-SA"/>
              </w:rPr>
            </w:pPr>
            <w:r>
              <w:rPr>
                <w:rFonts w:eastAsia="Arial Unicode MS" w:cs="Arial"/>
                <w:kern w:val="1"/>
                <w:sz w:val="24"/>
                <w:szCs w:val="24"/>
                <w:lang w:val="sr-Latn-RS" w:eastAsia="ar-SA"/>
              </w:rPr>
              <w:t>0,1</w:t>
            </w:r>
          </w:p>
        </w:tc>
      </w:tr>
      <w:tr w:rsidR="00602766" w:rsidRPr="00EE4762" w14:paraId="5C39E1BC"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518DA86" w14:textId="08E4439F" w:rsidR="00602766" w:rsidRPr="00602766" w:rsidRDefault="00602766" w:rsidP="00602766">
            <w:pPr>
              <w:suppressAutoHyphens/>
              <w:spacing w:line="100" w:lineRule="atLeast"/>
              <w:jc w:val="left"/>
              <w:rPr>
                <w:rFonts w:eastAsia="Arial Unicode MS" w:cs="Arial"/>
                <w:kern w:val="1"/>
                <w:sz w:val="24"/>
                <w:szCs w:val="24"/>
                <w:lang w:val="sr-Cyrl-CS" w:eastAsia="ar-SA"/>
              </w:rPr>
            </w:pPr>
            <w:r w:rsidRPr="00602766">
              <w:rPr>
                <w:rFonts w:eastAsia="Arial Unicode MS" w:cs="Arial"/>
                <w:kern w:val="2"/>
                <w:sz w:val="24"/>
                <w:szCs w:val="24"/>
                <w:lang w:eastAsia="ar-SA"/>
              </w:rPr>
              <w:t>2.14.</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5841EDF" w14:textId="3802EBF3" w:rsidR="00602766" w:rsidRPr="00602766" w:rsidRDefault="00602766" w:rsidP="00602766">
            <w:pPr>
              <w:suppressAutoHyphens/>
              <w:spacing w:line="100" w:lineRule="atLeast"/>
              <w:jc w:val="left"/>
              <w:rPr>
                <w:rFonts w:eastAsia="Arial Unicode MS" w:cs="Arial"/>
                <w:kern w:val="1"/>
                <w:sz w:val="24"/>
                <w:szCs w:val="24"/>
                <w:lang w:eastAsia="ar-SA"/>
              </w:rPr>
            </w:pPr>
            <w:r w:rsidRPr="00602766">
              <w:rPr>
                <w:rFonts w:eastAsia="Arial Unicode MS" w:cs="Arial"/>
                <w:kern w:val="2"/>
                <w:sz w:val="24"/>
                <w:szCs w:val="24"/>
                <w:lang w:val="sr-Cyrl-CS" w:eastAsia="ar-SA"/>
              </w:rPr>
              <w:t xml:space="preserve">Управљачки модул за орман аутоматског реклозера  </w:t>
            </w:r>
            <w:r w:rsidRPr="00602766">
              <w:rPr>
                <w:rFonts w:eastAsia="Arial Unicode MS" w:cs="Arial"/>
                <w:kern w:val="2"/>
                <w:sz w:val="24"/>
                <w:szCs w:val="24"/>
                <w:lang w:eastAsia="ar-SA"/>
              </w:rPr>
              <w:t xml:space="preserve">„Tavrida Electric“ </w:t>
            </w:r>
            <w:r w:rsidRPr="00602766">
              <w:rPr>
                <w:rFonts w:eastAsia="Arial Unicode MS" w:cs="Arial"/>
                <w:kern w:val="2"/>
                <w:sz w:val="24"/>
                <w:szCs w:val="24"/>
                <w:lang w:val="sr-Cyrl-RS" w:eastAsia="ar-SA"/>
              </w:rPr>
              <w:t xml:space="preserve"> RC</w:t>
            </w:r>
            <w:r w:rsidRPr="00602766">
              <w:rPr>
                <w:rFonts w:eastAsia="Arial Unicode MS" w:cs="Arial"/>
                <w:kern w:val="2"/>
                <w:sz w:val="24"/>
                <w:szCs w:val="24"/>
                <w:lang w:eastAsia="ar-SA"/>
              </w:rPr>
              <w:t>_</w:t>
            </w:r>
            <w:r w:rsidRPr="00602766">
              <w:rPr>
                <w:rFonts w:eastAsia="Arial Unicode MS" w:cs="Arial"/>
                <w:kern w:val="2"/>
                <w:sz w:val="24"/>
                <w:szCs w:val="24"/>
                <w:lang w:val="sr-Cyrl-RS" w:eastAsia="ar-SA"/>
              </w:rPr>
              <w:t>0</w:t>
            </w:r>
            <w:r w:rsidRPr="00602766">
              <w:rPr>
                <w:rFonts w:eastAsia="Arial Unicode MS" w:cs="Arial"/>
                <w:kern w:val="2"/>
                <w:sz w:val="24"/>
                <w:szCs w:val="24"/>
                <w:lang w:eastAsia="ar-SA"/>
              </w:rPr>
              <w:t>7</w:t>
            </w:r>
          </w:p>
        </w:tc>
        <w:tc>
          <w:tcPr>
            <w:tcW w:w="850" w:type="dxa"/>
            <w:tcBorders>
              <w:top w:val="single" w:sz="4" w:space="0" w:color="auto"/>
              <w:left w:val="single" w:sz="4" w:space="0" w:color="auto"/>
              <w:bottom w:val="double" w:sz="4" w:space="0" w:color="auto"/>
              <w:right w:val="single" w:sz="4" w:space="0" w:color="auto"/>
            </w:tcBorders>
            <w:vAlign w:val="center"/>
          </w:tcPr>
          <w:p w14:paraId="28A122D6" w14:textId="6322A42A" w:rsidR="00602766" w:rsidRPr="00602766" w:rsidRDefault="00602766" w:rsidP="00602766">
            <w:pPr>
              <w:jc w:val="left"/>
              <w:rPr>
                <w:rFonts w:eastAsia="Arial Unicode MS" w:cs="Arial"/>
                <w:kern w:val="1"/>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48C22CB4" w14:textId="4300C5C3" w:rsidR="00602766" w:rsidRPr="00602766" w:rsidRDefault="00602766" w:rsidP="00602766">
            <w:pPr>
              <w:suppressAutoHyphens/>
              <w:spacing w:line="100" w:lineRule="atLeast"/>
              <w:jc w:val="center"/>
              <w:rPr>
                <w:rFonts w:eastAsia="Arial Unicode MS" w:cs="Arial"/>
                <w:kern w:val="1"/>
                <w:sz w:val="24"/>
                <w:szCs w:val="24"/>
                <w:lang w:val="sr-Latn-RS" w:eastAsia="ar-SA"/>
              </w:rPr>
            </w:pPr>
            <w:r w:rsidRPr="00602766">
              <w:rPr>
                <w:rFonts w:eastAsia="Arial Unicode MS" w:cs="Arial"/>
                <w:kern w:val="2"/>
                <w:sz w:val="24"/>
                <w:szCs w:val="24"/>
                <w:lang w:eastAsia="ar-SA"/>
              </w:rPr>
              <w:t>0,1</w:t>
            </w:r>
          </w:p>
        </w:tc>
      </w:tr>
      <w:tr w:rsidR="00602766" w:rsidRPr="00EE4762" w14:paraId="574C8A3A"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075D856" w14:textId="2E5FB321"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2.15</w:t>
            </w:r>
            <w:r w:rsidRPr="00602766">
              <w:rPr>
                <w:rFonts w:eastAsia="Arial Unicode MS" w:cs="Arial"/>
                <w:kern w:val="2"/>
                <w:sz w:val="24"/>
                <w:szCs w:val="24"/>
                <w:lang w:val="sr-Cyrl-CS" w:eastAsia="ar-SA"/>
              </w:rPr>
              <w:t>.</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3F945CB" w14:textId="2867CD96" w:rsidR="00602766" w:rsidRPr="00602766" w:rsidRDefault="00602766" w:rsidP="00602766">
            <w:pPr>
              <w:suppressAutoHyphens/>
              <w:spacing w:line="100" w:lineRule="atLeast"/>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 xml:space="preserve">Носач спољашњег расклопног модула аутоматског реклозера </w:t>
            </w:r>
            <w:r w:rsidRPr="00602766">
              <w:rPr>
                <w:rFonts w:eastAsia="Arial Unicode MS" w:cs="Arial"/>
                <w:kern w:val="2"/>
                <w:sz w:val="24"/>
                <w:szCs w:val="24"/>
                <w:lang w:eastAsia="ar-SA"/>
              </w:rPr>
              <w:t>Tavrida Electric  OSM15/25</w:t>
            </w:r>
          </w:p>
        </w:tc>
        <w:tc>
          <w:tcPr>
            <w:tcW w:w="850" w:type="dxa"/>
            <w:tcBorders>
              <w:top w:val="single" w:sz="4" w:space="0" w:color="auto"/>
              <w:left w:val="single" w:sz="4" w:space="0" w:color="auto"/>
              <w:bottom w:val="double" w:sz="4" w:space="0" w:color="auto"/>
              <w:right w:val="single" w:sz="4" w:space="0" w:color="auto"/>
            </w:tcBorders>
            <w:vAlign w:val="center"/>
          </w:tcPr>
          <w:p w14:paraId="2CF73B76" w14:textId="3146A9BE"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23B0F8FB" w14:textId="7EEAA4FA"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4EE665A1"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12D33C96" w14:textId="77D5A987"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w:t>
            </w:r>
            <w:r w:rsidRPr="00602766">
              <w:rPr>
                <w:rFonts w:eastAsia="Arial Unicode MS" w:cs="Arial"/>
                <w:kern w:val="2"/>
                <w:sz w:val="24"/>
                <w:szCs w:val="24"/>
                <w:lang w:val="sr-Cyrl-CS" w:eastAsia="ar-SA"/>
              </w:rPr>
              <w:t>1</w:t>
            </w:r>
            <w:r w:rsidRPr="00602766">
              <w:rPr>
                <w:rFonts w:eastAsia="Arial Unicode MS" w:cs="Arial"/>
                <w:kern w:val="2"/>
                <w:sz w:val="24"/>
                <w:szCs w:val="24"/>
                <w:lang w:eastAsia="ar-SA"/>
              </w:rPr>
              <w:t>6</w:t>
            </w:r>
            <w:r w:rsidRPr="00602766">
              <w:rPr>
                <w:rFonts w:eastAsia="Arial Unicode MS" w:cs="Arial"/>
                <w:kern w:val="2"/>
                <w:sz w:val="24"/>
                <w:szCs w:val="24"/>
                <w:lang w:val="sr-Cyrl-CS" w:eastAsia="ar-SA"/>
              </w:rPr>
              <w:t>.</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4CC814A4" w14:textId="5AD58A4A" w:rsidR="00602766" w:rsidRPr="00602766" w:rsidRDefault="00602766" w:rsidP="00602766">
            <w:pPr>
              <w:suppressAutoHyphens/>
              <w:spacing w:line="100" w:lineRule="atLeast"/>
              <w:jc w:val="left"/>
              <w:rPr>
                <w:rFonts w:eastAsia="Arial Unicode MS" w:cs="Arial"/>
                <w:kern w:val="2"/>
                <w:sz w:val="24"/>
                <w:szCs w:val="24"/>
                <w:lang w:val="sr-Cyrl-CS" w:eastAsia="ar-SA"/>
              </w:rPr>
            </w:pPr>
            <w:r w:rsidRPr="00602766">
              <w:rPr>
                <w:rFonts w:eastAsia="Arial Unicode MS" w:cs="Arial"/>
                <w:kern w:val="2"/>
                <w:sz w:val="24"/>
                <w:szCs w:val="24"/>
                <w:lang w:val="sr-Cyrl-RS" w:eastAsia="ar-SA"/>
              </w:rPr>
              <w:t xml:space="preserve">Одводник пренапона </w:t>
            </w:r>
            <w:r w:rsidRPr="00602766">
              <w:rPr>
                <w:rFonts w:eastAsia="Arial Unicode MS" w:cs="Arial"/>
                <w:kern w:val="2"/>
                <w:sz w:val="24"/>
                <w:szCs w:val="24"/>
                <w:lang w:eastAsia="ar-SA"/>
              </w:rPr>
              <w:t>12 kV, ZnO, 10kV</w:t>
            </w:r>
          </w:p>
        </w:tc>
        <w:tc>
          <w:tcPr>
            <w:tcW w:w="850" w:type="dxa"/>
            <w:tcBorders>
              <w:top w:val="single" w:sz="4" w:space="0" w:color="auto"/>
              <w:left w:val="single" w:sz="4" w:space="0" w:color="auto"/>
              <w:bottom w:val="double" w:sz="4" w:space="0" w:color="auto"/>
              <w:right w:val="single" w:sz="4" w:space="0" w:color="auto"/>
            </w:tcBorders>
            <w:vAlign w:val="center"/>
          </w:tcPr>
          <w:p w14:paraId="32CCC2BA" w14:textId="4D27289A"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45729AA" w14:textId="724D6F1D"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7F416A03"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00EEA9B2" w14:textId="0B8CE5B6"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2.17.</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EF0C25E" w14:textId="37552AE5" w:rsidR="00602766" w:rsidRPr="00602766" w:rsidRDefault="00602766" w:rsidP="00602766">
            <w:pPr>
              <w:suppressAutoHyphens/>
              <w:spacing w:line="100" w:lineRule="atLeast"/>
              <w:jc w:val="left"/>
              <w:rPr>
                <w:rFonts w:eastAsia="Arial Unicode MS" w:cs="Arial"/>
                <w:kern w:val="2"/>
                <w:sz w:val="24"/>
                <w:szCs w:val="24"/>
                <w:lang w:val="sr-Cyrl-RS" w:eastAsia="ar-SA"/>
              </w:rPr>
            </w:pPr>
            <w:r w:rsidRPr="00602766">
              <w:rPr>
                <w:rFonts w:eastAsia="Arial Unicode MS" w:cs="Arial"/>
                <w:kern w:val="2"/>
                <w:sz w:val="24"/>
                <w:szCs w:val="24"/>
                <w:lang w:val="sr-Cyrl-RS" w:eastAsia="ar-SA"/>
              </w:rPr>
              <w:t xml:space="preserve">Одводник пренапона </w:t>
            </w:r>
            <w:r w:rsidRPr="00602766">
              <w:rPr>
                <w:rFonts w:eastAsia="Arial Unicode MS" w:cs="Arial"/>
                <w:kern w:val="2"/>
                <w:sz w:val="24"/>
                <w:szCs w:val="24"/>
                <w:lang w:eastAsia="ar-SA"/>
              </w:rPr>
              <w:t>24 kV,</w:t>
            </w:r>
            <w:r w:rsidRPr="00602766">
              <w:rPr>
                <w:rFonts w:eastAsia="Arial Unicode MS" w:cs="Arial"/>
                <w:color w:val="000000"/>
                <w:kern w:val="2"/>
                <w:sz w:val="24"/>
                <w:szCs w:val="24"/>
                <w:lang w:eastAsia="ar-SA"/>
              </w:rPr>
              <w:t xml:space="preserve"> </w:t>
            </w:r>
            <w:r w:rsidRPr="00602766">
              <w:rPr>
                <w:rFonts w:eastAsia="Arial Unicode MS" w:cs="Arial"/>
                <w:kern w:val="2"/>
                <w:sz w:val="24"/>
                <w:szCs w:val="24"/>
                <w:lang w:eastAsia="ar-SA"/>
              </w:rPr>
              <w:t>ZnO, 10kV</w:t>
            </w:r>
          </w:p>
        </w:tc>
        <w:tc>
          <w:tcPr>
            <w:tcW w:w="850" w:type="dxa"/>
            <w:tcBorders>
              <w:top w:val="single" w:sz="4" w:space="0" w:color="auto"/>
              <w:left w:val="single" w:sz="4" w:space="0" w:color="auto"/>
              <w:bottom w:val="double" w:sz="4" w:space="0" w:color="auto"/>
              <w:right w:val="single" w:sz="4" w:space="0" w:color="auto"/>
            </w:tcBorders>
            <w:vAlign w:val="center"/>
          </w:tcPr>
          <w:p w14:paraId="555D6C89" w14:textId="595B5A5F"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C19A7A5" w14:textId="20A6DDC8"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0DB672A2"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7C504790" w14:textId="2B586587"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2.18.</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2ED66536" w14:textId="793BBA1D" w:rsidR="00602766" w:rsidRPr="00602766" w:rsidRDefault="00602766" w:rsidP="00602766">
            <w:pPr>
              <w:suppressAutoHyphens/>
              <w:spacing w:line="100" w:lineRule="atLeast"/>
              <w:jc w:val="left"/>
              <w:rPr>
                <w:rFonts w:eastAsia="Arial Unicode MS" w:cs="Arial"/>
                <w:kern w:val="2"/>
                <w:sz w:val="24"/>
                <w:szCs w:val="24"/>
                <w:lang w:val="sr-Cyrl-RS" w:eastAsia="ar-SA"/>
              </w:rPr>
            </w:pPr>
            <w:r w:rsidRPr="00602766">
              <w:rPr>
                <w:rFonts w:eastAsia="Arial Unicode MS" w:cs="Arial"/>
                <w:kern w:val="2"/>
                <w:sz w:val="24"/>
                <w:szCs w:val="24"/>
                <w:lang w:val="sr-Cyrl-RS" w:eastAsia="ar-SA"/>
              </w:rPr>
              <w:t xml:space="preserve">Одводник пренапона </w:t>
            </w:r>
            <w:r w:rsidRPr="00602766">
              <w:rPr>
                <w:rFonts w:eastAsia="Arial Unicode MS" w:cs="Arial"/>
                <w:kern w:val="2"/>
                <w:sz w:val="24"/>
                <w:szCs w:val="24"/>
                <w:lang w:eastAsia="ar-SA"/>
              </w:rPr>
              <w:t>38 kV,</w:t>
            </w:r>
            <w:r w:rsidRPr="00602766">
              <w:rPr>
                <w:rFonts w:eastAsia="Arial Unicode MS" w:cs="Arial"/>
                <w:color w:val="000000"/>
                <w:kern w:val="2"/>
                <w:sz w:val="24"/>
                <w:szCs w:val="24"/>
                <w:lang w:eastAsia="ar-SA"/>
              </w:rPr>
              <w:t xml:space="preserve"> </w:t>
            </w:r>
            <w:r w:rsidRPr="00602766">
              <w:rPr>
                <w:rFonts w:eastAsia="Arial Unicode MS" w:cs="Arial"/>
                <w:kern w:val="2"/>
                <w:sz w:val="24"/>
                <w:szCs w:val="24"/>
                <w:lang w:eastAsia="ar-SA"/>
              </w:rPr>
              <w:t>ZnO, 10kV</w:t>
            </w:r>
          </w:p>
        </w:tc>
        <w:tc>
          <w:tcPr>
            <w:tcW w:w="850" w:type="dxa"/>
            <w:tcBorders>
              <w:top w:val="single" w:sz="4" w:space="0" w:color="auto"/>
              <w:left w:val="single" w:sz="4" w:space="0" w:color="auto"/>
              <w:bottom w:val="double" w:sz="4" w:space="0" w:color="auto"/>
              <w:right w:val="single" w:sz="4" w:space="0" w:color="auto"/>
            </w:tcBorders>
            <w:vAlign w:val="center"/>
          </w:tcPr>
          <w:p w14:paraId="71F592DE" w14:textId="035FF515"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5104F13" w14:textId="1349D490"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122E980D"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20B15D00" w14:textId="208BE971"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2.19.</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328748CD" w14:textId="77777777"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val="sr-Cyrl-CS" w:eastAsia="ar-SA"/>
              </w:rPr>
              <w:t>Напојни трансформатор</w:t>
            </w:r>
          </w:p>
          <w:p w14:paraId="4F499953" w14:textId="0B00B585" w:rsidR="00602766" w:rsidRPr="00602766" w:rsidRDefault="00602766" w:rsidP="00602766">
            <w:pPr>
              <w:suppressAutoHyphens/>
              <w:spacing w:line="100" w:lineRule="atLeast"/>
              <w:jc w:val="left"/>
              <w:rPr>
                <w:rFonts w:eastAsia="Arial Unicode MS" w:cs="Arial"/>
                <w:kern w:val="2"/>
                <w:sz w:val="24"/>
                <w:szCs w:val="24"/>
                <w:lang w:val="sr-Cyrl-RS" w:eastAsia="ar-SA"/>
              </w:rPr>
            </w:pPr>
            <w:r w:rsidRPr="00602766">
              <w:rPr>
                <w:rFonts w:eastAsia="Arial Unicode MS" w:cs="Arial"/>
                <w:kern w:val="2"/>
                <w:sz w:val="24"/>
                <w:szCs w:val="24"/>
                <w:lang w:eastAsia="ar-SA"/>
              </w:rPr>
              <w:t>10</w:t>
            </w:r>
            <w:r w:rsidRPr="00602766">
              <w:rPr>
                <w:rFonts w:eastAsia="Arial Unicode MS" w:cs="Arial"/>
                <w:kern w:val="2"/>
                <w:sz w:val="24"/>
                <w:szCs w:val="24"/>
                <w:lang w:val="sr-Cyrl-RS" w:eastAsia="ar-SA"/>
              </w:rPr>
              <w:t>/0,1</w:t>
            </w:r>
            <w:r w:rsidRPr="00602766">
              <w:rPr>
                <w:rFonts w:eastAsia="Arial Unicode MS" w:cs="Arial"/>
                <w:kern w:val="2"/>
                <w:sz w:val="24"/>
                <w:szCs w:val="24"/>
                <w:lang w:eastAsia="ar-SA"/>
              </w:rPr>
              <w:t xml:space="preserve"> kV</w:t>
            </w:r>
            <w:r w:rsidRPr="00602766">
              <w:rPr>
                <w:rFonts w:eastAsia="Arial Unicode MS" w:cs="Arial"/>
                <w:kern w:val="2"/>
                <w:sz w:val="24"/>
                <w:szCs w:val="24"/>
                <w:lang w:val="sr-Cyrl-RS" w:eastAsia="ar-SA"/>
              </w:rPr>
              <w:t xml:space="preserve"> (двополни)</w:t>
            </w:r>
          </w:p>
        </w:tc>
        <w:tc>
          <w:tcPr>
            <w:tcW w:w="850" w:type="dxa"/>
            <w:tcBorders>
              <w:top w:val="single" w:sz="4" w:space="0" w:color="auto"/>
              <w:left w:val="single" w:sz="4" w:space="0" w:color="auto"/>
              <w:bottom w:val="double" w:sz="4" w:space="0" w:color="auto"/>
              <w:right w:val="single" w:sz="4" w:space="0" w:color="auto"/>
            </w:tcBorders>
            <w:vAlign w:val="center"/>
          </w:tcPr>
          <w:p w14:paraId="558BD433" w14:textId="35406903"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70589A91" w14:textId="03096CB0"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436F9FCF"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6D03E752" w14:textId="2C5298D3"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2.20</w:t>
            </w:r>
            <w:r w:rsidRPr="00602766">
              <w:rPr>
                <w:rFonts w:eastAsia="Arial Unicode MS" w:cs="Arial"/>
                <w:kern w:val="2"/>
                <w:sz w:val="24"/>
                <w:szCs w:val="24"/>
                <w:lang w:val="sr-Cyrl-CS" w:eastAsia="ar-SA"/>
              </w:rPr>
              <w:t>.</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7BD9B35" w14:textId="77777777"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val="sr-Cyrl-CS" w:eastAsia="ar-SA"/>
              </w:rPr>
              <w:t>Напојни трансформатор</w:t>
            </w:r>
          </w:p>
          <w:p w14:paraId="49CE2BED" w14:textId="3FF8482D"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val="sr-Cyrl-CS" w:eastAsia="ar-SA"/>
              </w:rPr>
              <w:t>20</w:t>
            </w:r>
            <w:r w:rsidRPr="00602766">
              <w:rPr>
                <w:rFonts w:eastAsia="Arial Unicode MS" w:cs="Arial"/>
                <w:kern w:val="2"/>
                <w:sz w:val="24"/>
                <w:szCs w:val="24"/>
                <w:lang w:val="sr-Cyrl-RS" w:eastAsia="ar-SA"/>
              </w:rPr>
              <w:t>/0,1</w:t>
            </w:r>
            <w:r w:rsidRPr="00602766">
              <w:rPr>
                <w:rFonts w:eastAsia="Arial Unicode MS" w:cs="Arial"/>
                <w:kern w:val="2"/>
                <w:sz w:val="24"/>
                <w:szCs w:val="24"/>
                <w:lang w:eastAsia="ar-SA"/>
              </w:rPr>
              <w:t xml:space="preserve"> kV</w:t>
            </w:r>
            <w:r w:rsidRPr="00602766">
              <w:rPr>
                <w:rFonts w:eastAsia="Arial Unicode MS" w:cs="Arial"/>
                <w:kern w:val="2"/>
                <w:sz w:val="24"/>
                <w:szCs w:val="24"/>
                <w:lang w:val="sr-Cyrl-RS" w:eastAsia="ar-SA"/>
              </w:rPr>
              <w:t xml:space="preserve"> (двополни)</w:t>
            </w:r>
          </w:p>
        </w:tc>
        <w:tc>
          <w:tcPr>
            <w:tcW w:w="850" w:type="dxa"/>
            <w:tcBorders>
              <w:top w:val="single" w:sz="4" w:space="0" w:color="auto"/>
              <w:left w:val="single" w:sz="4" w:space="0" w:color="auto"/>
              <w:bottom w:val="double" w:sz="4" w:space="0" w:color="auto"/>
              <w:right w:val="single" w:sz="4" w:space="0" w:color="auto"/>
            </w:tcBorders>
            <w:vAlign w:val="center"/>
          </w:tcPr>
          <w:p w14:paraId="0577F5BF" w14:textId="32F5AD02"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661B6146" w14:textId="15FAE438"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454FFD28"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5629A564" w14:textId="28AFB070"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2.21.</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77108868" w14:textId="77777777"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val="sr-Cyrl-CS" w:eastAsia="ar-SA"/>
              </w:rPr>
              <w:t>Напојни трансформатор</w:t>
            </w:r>
          </w:p>
          <w:p w14:paraId="16BAD51B" w14:textId="504E082C"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eastAsia="ar-SA"/>
              </w:rPr>
              <w:t>35</w:t>
            </w:r>
            <w:r w:rsidRPr="00602766">
              <w:rPr>
                <w:rFonts w:eastAsia="Arial Unicode MS" w:cs="Arial"/>
                <w:kern w:val="2"/>
                <w:sz w:val="24"/>
                <w:szCs w:val="24"/>
                <w:lang w:val="sr-Cyrl-RS" w:eastAsia="ar-SA"/>
              </w:rPr>
              <w:t>/0,1</w:t>
            </w:r>
            <w:r w:rsidRPr="00602766">
              <w:rPr>
                <w:rFonts w:eastAsia="Arial Unicode MS" w:cs="Arial"/>
                <w:kern w:val="2"/>
                <w:sz w:val="24"/>
                <w:szCs w:val="24"/>
                <w:lang w:eastAsia="ar-SA"/>
              </w:rPr>
              <w:t xml:space="preserve"> kV</w:t>
            </w:r>
            <w:r w:rsidRPr="00602766">
              <w:rPr>
                <w:rFonts w:eastAsia="Arial Unicode MS" w:cs="Arial"/>
                <w:kern w:val="2"/>
                <w:sz w:val="24"/>
                <w:szCs w:val="24"/>
                <w:lang w:val="sr-Cyrl-RS" w:eastAsia="ar-SA"/>
              </w:rPr>
              <w:t xml:space="preserve"> (двополни)</w:t>
            </w:r>
          </w:p>
        </w:tc>
        <w:tc>
          <w:tcPr>
            <w:tcW w:w="850" w:type="dxa"/>
            <w:tcBorders>
              <w:top w:val="single" w:sz="4" w:space="0" w:color="auto"/>
              <w:left w:val="single" w:sz="4" w:space="0" w:color="auto"/>
              <w:bottom w:val="double" w:sz="4" w:space="0" w:color="auto"/>
              <w:right w:val="single" w:sz="4" w:space="0" w:color="auto"/>
            </w:tcBorders>
            <w:vAlign w:val="center"/>
          </w:tcPr>
          <w:p w14:paraId="188E363E" w14:textId="5C9C6CB4"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22C39C4D" w14:textId="780324BB"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r w:rsidR="00602766" w:rsidRPr="00EE4762" w14:paraId="4DEAB5DA" w14:textId="77777777" w:rsidTr="00CE7AD8">
        <w:trPr>
          <w:gridAfter w:val="1"/>
          <w:wAfter w:w="20" w:type="dxa"/>
          <w:cantSplit/>
          <w:trHeight w:val="645"/>
        </w:trPr>
        <w:tc>
          <w:tcPr>
            <w:tcW w:w="817"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14:paraId="3A6BB4FA" w14:textId="404F3999" w:rsidR="00602766" w:rsidRPr="00602766" w:rsidRDefault="00602766" w:rsidP="00602766">
            <w:pPr>
              <w:suppressAutoHyphens/>
              <w:spacing w:line="100" w:lineRule="atLeast"/>
              <w:jc w:val="left"/>
              <w:rPr>
                <w:rFonts w:eastAsia="Arial Unicode MS" w:cs="Arial"/>
                <w:kern w:val="2"/>
                <w:sz w:val="24"/>
                <w:szCs w:val="24"/>
                <w:lang w:eastAsia="ar-SA"/>
              </w:rPr>
            </w:pPr>
            <w:r w:rsidRPr="00602766">
              <w:rPr>
                <w:rFonts w:eastAsia="Arial Unicode MS" w:cs="Arial"/>
                <w:kern w:val="2"/>
                <w:sz w:val="24"/>
                <w:szCs w:val="24"/>
                <w:lang w:eastAsia="ar-SA"/>
              </w:rPr>
              <w:t>2.22.</w:t>
            </w:r>
          </w:p>
        </w:tc>
        <w:tc>
          <w:tcPr>
            <w:tcW w:w="6521"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14:paraId="510AB8B4" w14:textId="3A616E69" w:rsidR="00602766" w:rsidRPr="00602766" w:rsidRDefault="00602766" w:rsidP="00602766">
            <w:pPr>
              <w:suppressAutoHyphens/>
              <w:spacing w:line="100" w:lineRule="atLeast"/>
              <w:rPr>
                <w:rFonts w:eastAsia="Arial Unicode MS" w:cs="Arial"/>
                <w:kern w:val="2"/>
                <w:sz w:val="24"/>
                <w:szCs w:val="24"/>
                <w:lang w:val="sr-Cyrl-CS" w:eastAsia="ar-SA"/>
              </w:rPr>
            </w:pPr>
            <w:r w:rsidRPr="00602766">
              <w:rPr>
                <w:rFonts w:eastAsia="Arial Unicode MS" w:cs="Arial"/>
                <w:kern w:val="2"/>
                <w:sz w:val="24"/>
                <w:szCs w:val="24"/>
                <w:lang w:eastAsia="ar-SA"/>
              </w:rPr>
              <w:t xml:space="preserve">GSM </w:t>
            </w:r>
            <w:r w:rsidRPr="00602766">
              <w:rPr>
                <w:rFonts w:eastAsia="Arial Unicode MS" w:cs="Arial"/>
                <w:kern w:val="2"/>
                <w:sz w:val="24"/>
                <w:szCs w:val="24"/>
                <w:lang w:val="sr-Cyrl-RS" w:eastAsia="ar-SA"/>
              </w:rPr>
              <w:t>модем (</w:t>
            </w:r>
            <w:r w:rsidRPr="00602766">
              <w:rPr>
                <w:rFonts w:eastAsia="Arial Unicode MS" w:cs="Arial"/>
                <w:kern w:val="2"/>
                <w:sz w:val="24"/>
                <w:szCs w:val="24"/>
                <w:lang w:eastAsia="ar-SA"/>
              </w:rPr>
              <w:t xml:space="preserve">RC_01/05/07) </w:t>
            </w:r>
            <w:r w:rsidRPr="00602766">
              <w:rPr>
                <w:rFonts w:eastAsia="Arial Unicode MS" w:cs="Arial"/>
                <w:kern w:val="2"/>
                <w:sz w:val="24"/>
                <w:szCs w:val="24"/>
                <w:lang w:val="sr-Cyrl-RS" w:eastAsia="ar-SA"/>
              </w:rPr>
              <w:t>са антеном (унутрашњом) и адаптерима</w:t>
            </w:r>
          </w:p>
        </w:tc>
        <w:tc>
          <w:tcPr>
            <w:tcW w:w="850" w:type="dxa"/>
            <w:tcBorders>
              <w:top w:val="single" w:sz="4" w:space="0" w:color="auto"/>
              <w:left w:val="single" w:sz="4" w:space="0" w:color="auto"/>
              <w:bottom w:val="double" w:sz="4" w:space="0" w:color="auto"/>
              <w:right w:val="single" w:sz="4" w:space="0" w:color="auto"/>
            </w:tcBorders>
            <w:vAlign w:val="center"/>
          </w:tcPr>
          <w:p w14:paraId="235CC216" w14:textId="46D58517" w:rsidR="00602766" w:rsidRPr="00602766" w:rsidRDefault="00602766" w:rsidP="00602766">
            <w:pPr>
              <w:jc w:val="left"/>
              <w:rPr>
                <w:rFonts w:eastAsia="Arial Unicode MS" w:cs="Arial"/>
                <w:kern w:val="2"/>
                <w:sz w:val="24"/>
                <w:szCs w:val="24"/>
                <w:lang w:val="sr-Cyrl-CS" w:eastAsia="ar-SA"/>
              </w:rPr>
            </w:pPr>
            <w:r w:rsidRPr="00602766">
              <w:rPr>
                <w:rFonts w:eastAsia="Arial Unicode MS" w:cs="Arial"/>
                <w:kern w:val="2"/>
                <w:sz w:val="24"/>
                <w:szCs w:val="24"/>
                <w:lang w:val="sr-Cyrl-CS" w:eastAsia="ar-SA"/>
              </w:rPr>
              <w:t>ком.</w:t>
            </w:r>
          </w:p>
        </w:tc>
        <w:tc>
          <w:tcPr>
            <w:tcW w:w="1843" w:type="dxa"/>
            <w:tcBorders>
              <w:top w:val="single" w:sz="4" w:space="0" w:color="auto"/>
              <w:left w:val="single" w:sz="4" w:space="0" w:color="auto"/>
              <w:bottom w:val="double" w:sz="4" w:space="0" w:color="auto"/>
              <w:right w:val="single" w:sz="4" w:space="0" w:color="auto"/>
            </w:tcBorders>
          </w:tcPr>
          <w:p w14:paraId="388E80A9" w14:textId="085FA01F" w:rsidR="00602766" w:rsidRPr="00602766" w:rsidRDefault="00602766" w:rsidP="00602766">
            <w:pPr>
              <w:suppressAutoHyphens/>
              <w:spacing w:line="100" w:lineRule="atLeast"/>
              <w:jc w:val="center"/>
              <w:rPr>
                <w:rFonts w:eastAsia="Arial Unicode MS" w:cs="Arial"/>
                <w:kern w:val="2"/>
                <w:sz w:val="24"/>
                <w:szCs w:val="24"/>
                <w:lang w:eastAsia="ar-SA"/>
              </w:rPr>
            </w:pPr>
            <w:r w:rsidRPr="00602766">
              <w:rPr>
                <w:rFonts w:eastAsia="Arial Unicode MS" w:cs="Arial"/>
                <w:kern w:val="2"/>
                <w:sz w:val="24"/>
                <w:szCs w:val="24"/>
                <w:lang w:eastAsia="ar-SA"/>
              </w:rPr>
              <w:t>0,1</w:t>
            </w:r>
          </w:p>
        </w:tc>
      </w:tr>
    </w:tbl>
    <w:p w14:paraId="2D2D2DEB" w14:textId="77777777" w:rsidR="00B563EE" w:rsidRDefault="00B563EE" w:rsidP="00FB5190">
      <w:pPr>
        <w:rPr>
          <w:rFonts w:cs="Arial"/>
          <w:b/>
          <w:sz w:val="24"/>
          <w:szCs w:val="24"/>
          <w:lang w:val="sr-Cyrl-RS" w:eastAsia="ar-SA"/>
        </w:rPr>
      </w:pPr>
    </w:p>
    <w:p w14:paraId="19F17455" w14:textId="47E99A97" w:rsidR="00FB5190" w:rsidRDefault="00FB5190" w:rsidP="00FB5190">
      <w:pPr>
        <w:rPr>
          <w:rFonts w:cs="Arial"/>
          <w:b/>
          <w:sz w:val="24"/>
          <w:szCs w:val="24"/>
          <w:lang w:val="sr-Cyrl-RS" w:eastAsia="ar-SA"/>
        </w:rPr>
      </w:pPr>
      <w:r w:rsidRPr="003A0A3B">
        <w:rPr>
          <w:rFonts w:cs="Arial"/>
          <w:b/>
          <w:sz w:val="24"/>
          <w:szCs w:val="24"/>
          <w:lang w:val="sr-Cyrl-RS" w:eastAsia="ar-SA"/>
        </w:rPr>
        <w:t>Рок извршења услуга</w:t>
      </w:r>
    </w:p>
    <w:p w14:paraId="4B562A1E" w14:textId="3D4D0E1C" w:rsidR="00310B33" w:rsidRPr="00EE4762" w:rsidRDefault="00310B33" w:rsidP="00310B33">
      <w:pPr>
        <w:jc w:val="left"/>
        <w:rPr>
          <w:rStyle w:val="FontStyle136"/>
          <w:bCs/>
          <w:sz w:val="24"/>
          <w:szCs w:val="24"/>
          <w:lang w:val="sr-Cyrl-RS" w:eastAsia="sr-Cyrl-CS"/>
        </w:rPr>
      </w:pPr>
      <w:r w:rsidRPr="00EE4762">
        <w:rPr>
          <w:rStyle w:val="FontStyle136"/>
          <w:b w:val="0"/>
          <w:bCs/>
          <w:sz w:val="24"/>
          <w:szCs w:val="24"/>
          <w:lang w:eastAsia="sr-Cyrl-CS"/>
        </w:rPr>
        <w:t xml:space="preserve">Рок извршења  услуге превентивног одржавања: најдуже </w:t>
      </w:r>
      <w:r w:rsidR="005C4F70" w:rsidRPr="001D184E">
        <w:rPr>
          <w:rStyle w:val="FontStyle136"/>
          <w:bCs/>
          <w:sz w:val="24"/>
          <w:szCs w:val="24"/>
          <w:lang w:val="sr-Cyrl-RS" w:eastAsia="sr-Cyrl-CS"/>
        </w:rPr>
        <w:t>6</w:t>
      </w:r>
      <w:r w:rsidRPr="001D184E">
        <w:rPr>
          <w:rStyle w:val="FontStyle136"/>
          <w:bCs/>
          <w:sz w:val="24"/>
          <w:szCs w:val="24"/>
          <w:lang w:val="sr-Cyrl-RS" w:eastAsia="sr-Cyrl-CS"/>
        </w:rPr>
        <w:t>0</w:t>
      </w:r>
      <w:r w:rsidRPr="001D184E">
        <w:rPr>
          <w:rStyle w:val="FontStyle136"/>
          <w:b w:val="0"/>
          <w:bCs/>
          <w:sz w:val="24"/>
          <w:szCs w:val="24"/>
          <w:lang w:eastAsia="sr-Cyrl-CS"/>
        </w:rPr>
        <w:t xml:space="preserve"> (</w:t>
      </w:r>
      <w:r w:rsidR="005C4F70" w:rsidRPr="001D184E">
        <w:rPr>
          <w:rStyle w:val="FontStyle136"/>
          <w:b w:val="0"/>
          <w:bCs/>
          <w:sz w:val="24"/>
          <w:szCs w:val="24"/>
          <w:lang w:val="sr-Cyrl-RS" w:eastAsia="sr-Cyrl-CS"/>
        </w:rPr>
        <w:t>шез</w:t>
      </w:r>
      <w:r w:rsidRPr="001D184E">
        <w:rPr>
          <w:rStyle w:val="FontStyle136"/>
          <w:b w:val="0"/>
          <w:bCs/>
          <w:sz w:val="24"/>
          <w:szCs w:val="24"/>
          <w:lang w:val="sr-Cyrl-RS" w:eastAsia="sr-Cyrl-CS"/>
        </w:rPr>
        <w:t>десет</w:t>
      </w:r>
      <w:r w:rsidRPr="001D184E">
        <w:rPr>
          <w:rStyle w:val="FontStyle136"/>
          <w:b w:val="0"/>
          <w:bCs/>
          <w:sz w:val="24"/>
          <w:szCs w:val="24"/>
          <w:lang w:eastAsia="sr-Cyrl-CS"/>
        </w:rPr>
        <w:t xml:space="preserve">) </w:t>
      </w:r>
      <w:r>
        <w:rPr>
          <w:rStyle w:val="FontStyle136"/>
          <w:b w:val="0"/>
          <w:bCs/>
          <w:sz w:val="24"/>
          <w:szCs w:val="24"/>
          <w:lang w:eastAsia="sr-Cyrl-CS"/>
        </w:rPr>
        <w:t xml:space="preserve">дана од дана пријема </w:t>
      </w:r>
      <w:r w:rsidR="000A46DC">
        <w:rPr>
          <w:rStyle w:val="FontStyle136"/>
          <w:b w:val="0"/>
          <w:bCs/>
          <w:sz w:val="24"/>
          <w:szCs w:val="24"/>
          <w:lang w:val="sr-Cyrl-RS" w:eastAsia="sr-Cyrl-CS"/>
        </w:rPr>
        <w:t xml:space="preserve"> наруџбенице</w:t>
      </w:r>
      <w:r w:rsidRPr="00EE4762">
        <w:rPr>
          <w:rStyle w:val="FontStyle136"/>
          <w:b w:val="0"/>
          <w:bCs/>
          <w:sz w:val="24"/>
          <w:szCs w:val="24"/>
          <w:lang w:eastAsia="sr-Cyrl-CS"/>
        </w:rPr>
        <w:t xml:space="preserve"> Наручиоца, по закључењу </w:t>
      </w:r>
      <w:r w:rsidRPr="00EE4762">
        <w:rPr>
          <w:rStyle w:val="FontStyle136"/>
          <w:b w:val="0"/>
          <w:bCs/>
          <w:sz w:val="24"/>
          <w:szCs w:val="24"/>
          <w:lang w:val="sr-Cyrl-RS" w:eastAsia="sr-Cyrl-CS"/>
        </w:rPr>
        <w:t>оквирног споразума</w:t>
      </w:r>
      <w:r w:rsidRPr="00EE4762">
        <w:rPr>
          <w:rStyle w:val="FontStyle136"/>
          <w:b w:val="0"/>
          <w:bCs/>
          <w:sz w:val="24"/>
          <w:szCs w:val="24"/>
          <w:lang w:eastAsia="sr-Cyrl-CS"/>
        </w:rPr>
        <w:t>.</w:t>
      </w:r>
    </w:p>
    <w:p w14:paraId="0551949B" w14:textId="46BFE716" w:rsidR="007640B0" w:rsidRDefault="00310B33" w:rsidP="007640B0">
      <w:pPr>
        <w:jc w:val="left"/>
        <w:rPr>
          <w:rFonts w:cs="Arial"/>
          <w:bCs/>
          <w:sz w:val="24"/>
          <w:szCs w:val="24"/>
          <w:lang w:val="sr-Cyrl-RS" w:eastAsia="sr-Cyrl-CS"/>
        </w:rPr>
      </w:pPr>
      <w:r w:rsidRPr="00EE4762">
        <w:rPr>
          <w:rStyle w:val="FontStyle136"/>
          <w:b w:val="0"/>
          <w:bCs/>
          <w:sz w:val="24"/>
          <w:szCs w:val="24"/>
          <w:lang w:eastAsia="sr-Cyrl-CS"/>
        </w:rPr>
        <w:t>Рок извршења  услуг</w:t>
      </w:r>
      <w:r w:rsidR="00934EE3">
        <w:rPr>
          <w:rStyle w:val="FontStyle136"/>
          <w:b w:val="0"/>
          <w:bCs/>
          <w:sz w:val="24"/>
          <w:szCs w:val="24"/>
          <w:lang w:val="sr-Cyrl-RS" w:eastAsia="sr-Cyrl-CS"/>
        </w:rPr>
        <w:t>е</w:t>
      </w:r>
      <w:r w:rsidRPr="00EE4762">
        <w:rPr>
          <w:rStyle w:val="FontStyle136"/>
          <w:b w:val="0"/>
          <w:bCs/>
          <w:sz w:val="24"/>
          <w:szCs w:val="24"/>
          <w:lang w:val="sr-Cyrl-RS" w:eastAsia="sr-Cyrl-CS"/>
        </w:rPr>
        <w:t xml:space="preserve"> поправке</w:t>
      </w:r>
      <w:r w:rsidRPr="00EE4762">
        <w:rPr>
          <w:rStyle w:val="FontStyle136"/>
          <w:b w:val="0"/>
          <w:bCs/>
          <w:sz w:val="24"/>
          <w:szCs w:val="24"/>
          <w:lang w:eastAsia="sr-Cyrl-CS"/>
        </w:rPr>
        <w:t xml:space="preserve">: најдуже </w:t>
      </w:r>
      <w:r w:rsidR="005C4F70" w:rsidRPr="001D184E">
        <w:rPr>
          <w:rStyle w:val="FontStyle136"/>
          <w:bCs/>
          <w:sz w:val="24"/>
          <w:szCs w:val="24"/>
          <w:lang w:val="sr-Cyrl-RS" w:eastAsia="sr-Cyrl-CS"/>
        </w:rPr>
        <w:t>60</w:t>
      </w:r>
      <w:r w:rsidRPr="001D184E">
        <w:rPr>
          <w:rStyle w:val="FontStyle136"/>
          <w:b w:val="0"/>
          <w:bCs/>
          <w:sz w:val="24"/>
          <w:szCs w:val="24"/>
          <w:lang w:val="sr-Cyrl-RS" w:eastAsia="sr-Cyrl-CS"/>
        </w:rPr>
        <w:t xml:space="preserve"> </w:t>
      </w:r>
      <w:r w:rsidRPr="001D184E">
        <w:rPr>
          <w:rStyle w:val="FontStyle136"/>
          <w:b w:val="0"/>
          <w:bCs/>
          <w:sz w:val="24"/>
          <w:szCs w:val="24"/>
          <w:lang w:eastAsia="sr-Cyrl-CS"/>
        </w:rPr>
        <w:t>(</w:t>
      </w:r>
      <w:r w:rsidR="005C4F70" w:rsidRPr="001D184E">
        <w:rPr>
          <w:rStyle w:val="FontStyle136"/>
          <w:b w:val="0"/>
          <w:bCs/>
          <w:sz w:val="24"/>
          <w:szCs w:val="24"/>
          <w:lang w:val="sr-Cyrl-RS" w:eastAsia="sr-Cyrl-CS"/>
        </w:rPr>
        <w:t>шездесет</w:t>
      </w:r>
      <w:r w:rsidRPr="001D184E">
        <w:rPr>
          <w:rStyle w:val="FontStyle136"/>
          <w:b w:val="0"/>
          <w:bCs/>
          <w:sz w:val="24"/>
          <w:szCs w:val="24"/>
          <w:lang w:eastAsia="sr-Cyrl-CS"/>
        </w:rPr>
        <w:t xml:space="preserve">) </w:t>
      </w:r>
      <w:r w:rsidRPr="00EE4762">
        <w:rPr>
          <w:rStyle w:val="FontStyle136"/>
          <w:b w:val="0"/>
          <w:bCs/>
          <w:sz w:val="24"/>
          <w:szCs w:val="24"/>
          <w:lang w:eastAsia="sr-Cyrl-CS"/>
        </w:rPr>
        <w:t>дан</w:t>
      </w:r>
      <w:r w:rsidR="005C4F70">
        <w:rPr>
          <w:rStyle w:val="FontStyle136"/>
          <w:b w:val="0"/>
          <w:bCs/>
          <w:sz w:val="24"/>
          <w:szCs w:val="24"/>
          <w:lang w:val="sr-Cyrl-RS" w:eastAsia="sr-Cyrl-CS"/>
        </w:rPr>
        <w:t>а</w:t>
      </w:r>
      <w:r w:rsidRPr="00EE4762">
        <w:rPr>
          <w:rStyle w:val="FontStyle136"/>
          <w:b w:val="0"/>
          <w:bCs/>
          <w:sz w:val="24"/>
          <w:szCs w:val="24"/>
          <w:lang w:eastAsia="sr-Cyrl-CS"/>
        </w:rPr>
        <w:t xml:space="preserve"> од дана пр</w:t>
      </w:r>
      <w:r>
        <w:rPr>
          <w:rStyle w:val="FontStyle136"/>
          <w:b w:val="0"/>
          <w:bCs/>
          <w:sz w:val="24"/>
          <w:szCs w:val="24"/>
          <w:lang w:eastAsia="sr-Cyrl-CS"/>
        </w:rPr>
        <w:t xml:space="preserve">ијема </w:t>
      </w:r>
      <w:r w:rsidR="000A46DC">
        <w:rPr>
          <w:rStyle w:val="FontStyle136"/>
          <w:b w:val="0"/>
          <w:bCs/>
          <w:sz w:val="24"/>
          <w:szCs w:val="24"/>
          <w:lang w:val="sr-Cyrl-RS" w:eastAsia="sr-Cyrl-CS"/>
        </w:rPr>
        <w:t xml:space="preserve"> наруџбенице </w:t>
      </w:r>
      <w:r w:rsidRPr="00EE4762">
        <w:rPr>
          <w:rStyle w:val="FontStyle136"/>
          <w:b w:val="0"/>
          <w:bCs/>
          <w:sz w:val="24"/>
          <w:szCs w:val="24"/>
          <w:lang w:val="sr-Cyrl-RS" w:eastAsia="sr-Cyrl-CS"/>
        </w:rPr>
        <w:t xml:space="preserve"> Наручиоца</w:t>
      </w:r>
      <w:r w:rsidRPr="00EE4762">
        <w:rPr>
          <w:rStyle w:val="FontStyle136"/>
          <w:b w:val="0"/>
          <w:bCs/>
          <w:sz w:val="24"/>
          <w:szCs w:val="24"/>
          <w:lang w:eastAsia="sr-Cyrl-CS"/>
        </w:rPr>
        <w:t>, по закључењу оквирног споразума.</w:t>
      </w:r>
    </w:p>
    <w:p w14:paraId="692A21F8" w14:textId="25BEC485" w:rsidR="00FB5190" w:rsidRPr="007640B0" w:rsidRDefault="00FB5190" w:rsidP="007640B0">
      <w:pPr>
        <w:jc w:val="left"/>
        <w:rPr>
          <w:rFonts w:cs="Arial"/>
          <w:bCs/>
          <w:sz w:val="24"/>
          <w:szCs w:val="24"/>
          <w:lang w:val="sr-Cyrl-RS" w:eastAsia="sr-Cyrl-CS"/>
        </w:rPr>
      </w:pPr>
      <w:r w:rsidRPr="003A0A3B">
        <w:rPr>
          <w:rFonts w:cs="Arial"/>
          <w:b/>
          <w:sz w:val="24"/>
          <w:szCs w:val="24"/>
          <w:lang w:val="sr-Cyrl-RS" w:eastAsia="ar-SA"/>
        </w:rPr>
        <w:t>Место извршења услуга</w:t>
      </w:r>
    </w:p>
    <w:p w14:paraId="06DD87F8" w14:textId="77777777" w:rsidR="00631B4D" w:rsidRDefault="00631B4D" w:rsidP="00631B4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5C6820C8" w14:textId="04199491" w:rsidR="00FB5190" w:rsidRPr="003A0A3B" w:rsidRDefault="00FB5190" w:rsidP="00FB5190">
      <w:pPr>
        <w:rPr>
          <w:rFonts w:cs="Arial"/>
          <w:b/>
          <w:sz w:val="24"/>
          <w:szCs w:val="24"/>
          <w:lang w:val="sr-Cyrl-RS" w:eastAsia="ar-SA"/>
        </w:rPr>
      </w:pPr>
      <w:r w:rsidRPr="003A0A3B">
        <w:rPr>
          <w:rFonts w:cs="Arial"/>
          <w:b/>
          <w:sz w:val="24"/>
          <w:szCs w:val="24"/>
          <w:lang w:val="sr-Cyrl-RS" w:eastAsia="ar-SA"/>
        </w:rPr>
        <w:t>Гарантни рок</w:t>
      </w:r>
    </w:p>
    <w:p w14:paraId="21BE9078" w14:textId="60551CB8" w:rsidR="00FB5190" w:rsidRPr="00310B33" w:rsidRDefault="00626828" w:rsidP="00626828">
      <w:pPr>
        <w:pStyle w:val="NoSpacing"/>
        <w:ind w:hanging="1276"/>
        <w:jc w:val="left"/>
        <w:rPr>
          <w:rFonts w:cs="Arial"/>
          <w:bCs/>
          <w:iCs/>
          <w:szCs w:val="24"/>
          <w:lang w:val="sr-Cyrl-RS"/>
        </w:rPr>
      </w:pPr>
      <w:r>
        <w:rPr>
          <w:rFonts w:cs="Arial"/>
          <w:szCs w:val="24"/>
          <w:lang w:val="sr-Latn-RS"/>
        </w:rPr>
        <w:t xml:space="preserve">                   </w:t>
      </w:r>
      <w:r w:rsidR="00FB5190" w:rsidRPr="003A0A3B">
        <w:rPr>
          <w:rFonts w:cs="Arial"/>
          <w:szCs w:val="24"/>
          <w:lang w:val="sr-Cyrl-RS"/>
        </w:rPr>
        <w:t>Гарантни рок за предмет набавке је минимум</w:t>
      </w:r>
      <w:r w:rsidR="00EC1CAE">
        <w:rPr>
          <w:rFonts w:cs="Arial"/>
          <w:szCs w:val="24"/>
          <w:lang w:val="sr-Cyrl-RS"/>
        </w:rPr>
        <w:t xml:space="preserve"> </w:t>
      </w:r>
      <w:r w:rsidR="00310B33" w:rsidRPr="00EE4762">
        <w:rPr>
          <w:rFonts w:cs="Arial"/>
          <w:bCs/>
          <w:iCs/>
          <w:szCs w:val="24"/>
          <w:lang w:val="sr-Cyrl-RS"/>
        </w:rPr>
        <w:t>12</w:t>
      </w:r>
      <w:r w:rsidR="00EC1CAE">
        <w:rPr>
          <w:rFonts w:cs="Arial"/>
          <w:bCs/>
          <w:iCs/>
          <w:szCs w:val="24"/>
          <w:lang w:val="sr-Cyrl-RS"/>
        </w:rPr>
        <w:t xml:space="preserve"> (словима: дванаест)</w:t>
      </w:r>
      <w:r w:rsidR="00310B33" w:rsidRPr="00EE4762">
        <w:rPr>
          <w:rFonts w:cs="Arial"/>
          <w:bCs/>
          <w:iCs/>
          <w:szCs w:val="24"/>
          <w:lang w:val="sr-Cyrl-RS"/>
        </w:rPr>
        <w:t xml:space="preserve"> месеци</w:t>
      </w:r>
      <w:r w:rsidR="00310B33">
        <w:rPr>
          <w:rFonts w:cs="Arial"/>
          <w:bCs/>
          <w:iCs/>
          <w:szCs w:val="24"/>
          <w:lang w:val="sr-Cyrl-RS"/>
        </w:rPr>
        <w:t xml:space="preserve"> </w:t>
      </w:r>
      <w:r w:rsidR="00310B33">
        <w:rPr>
          <w:rFonts w:cs="Arial"/>
          <w:szCs w:val="24"/>
          <w:lang w:val="sr-Cyrl-RS"/>
        </w:rPr>
        <w:t>од дана потписивања</w:t>
      </w:r>
      <w:r>
        <w:rPr>
          <w:rFonts w:cs="Arial"/>
          <w:szCs w:val="24"/>
          <w:lang w:val="sr-Latn-RS"/>
        </w:rPr>
        <w:t xml:space="preserve"> </w:t>
      </w:r>
      <w:r w:rsidR="00FB5190" w:rsidRPr="003A0A3B">
        <w:rPr>
          <w:rFonts w:cs="Arial"/>
          <w:szCs w:val="24"/>
          <w:lang w:val="sr-Cyrl-RS"/>
        </w:rPr>
        <w:t>За</w:t>
      </w:r>
      <w:r w:rsidR="00310B33">
        <w:rPr>
          <w:rFonts w:cs="Arial"/>
          <w:szCs w:val="24"/>
          <w:lang w:val="sr-Cyrl-RS"/>
        </w:rPr>
        <w:t xml:space="preserve">писника о квалитативном </w:t>
      </w:r>
      <w:r w:rsidR="00713071">
        <w:rPr>
          <w:rFonts w:cs="Arial"/>
          <w:szCs w:val="24"/>
          <w:lang w:val="sr-Cyrl-RS"/>
        </w:rPr>
        <w:t xml:space="preserve">и квантитазивном </w:t>
      </w:r>
      <w:r w:rsidR="00310B33">
        <w:rPr>
          <w:rFonts w:cs="Arial"/>
          <w:szCs w:val="24"/>
          <w:lang w:val="sr-Cyrl-RS"/>
        </w:rPr>
        <w:t xml:space="preserve">пријему </w:t>
      </w:r>
      <w:r w:rsidR="00FB5190" w:rsidRPr="003A0A3B">
        <w:rPr>
          <w:rFonts w:cs="Arial"/>
          <w:szCs w:val="24"/>
          <w:lang w:val="sr-Cyrl-RS"/>
        </w:rPr>
        <w:t>услуга (без примедби) по</w:t>
      </w:r>
      <w:r w:rsidR="00310B33">
        <w:rPr>
          <w:rFonts w:cs="Arial"/>
          <w:szCs w:val="24"/>
          <w:lang w:val="sr-Cyrl-RS"/>
        </w:rPr>
        <w:t xml:space="preserve"> </w:t>
      </w:r>
      <w:r w:rsidR="00FB5190" w:rsidRPr="003A0A3B">
        <w:rPr>
          <w:rFonts w:cs="Arial"/>
          <w:szCs w:val="24"/>
          <w:lang w:val="sr-Cyrl-RS"/>
        </w:rPr>
        <w:t>издатој наруџбеници.</w:t>
      </w:r>
    </w:p>
    <w:p w14:paraId="35203F04" w14:textId="7326190F" w:rsidR="00DA0570" w:rsidRDefault="00FB5190" w:rsidP="00EE2A16">
      <w:pPr>
        <w:jc w:val="left"/>
        <w:rPr>
          <w:rFonts w:cs="Arial"/>
          <w:sz w:val="24"/>
          <w:szCs w:val="24"/>
          <w:lang w:val="sr-Cyrl-RS" w:eastAsia="ar-SA"/>
        </w:rPr>
      </w:pPr>
      <w:r w:rsidRPr="003A0A3B">
        <w:rPr>
          <w:rFonts w:cs="Arial"/>
          <w:sz w:val="24"/>
          <w:szCs w:val="24"/>
          <w:lang w:val="sr-Cyrl-RS" w:eastAsia="ar-SA"/>
        </w:rPr>
        <w:lastRenderedPageBreak/>
        <w:t xml:space="preserve">Изабрани Понуђач је дужан да о свом трошку отклони све евентуалне недостатке у току трајања гарантног рока. </w:t>
      </w:r>
    </w:p>
    <w:p w14:paraId="179C3F99" w14:textId="77777777" w:rsidR="002E3068" w:rsidRPr="002E3068" w:rsidRDefault="002E3068" w:rsidP="00EE2A16">
      <w:pPr>
        <w:jc w:val="left"/>
        <w:rPr>
          <w:rFonts w:cs="Arial"/>
          <w:sz w:val="24"/>
          <w:szCs w:val="24"/>
          <w:lang w:val="sr-Cyrl-RS" w:eastAsia="ar-SA"/>
        </w:rPr>
      </w:pPr>
    </w:p>
    <w:p w14:paraId="77086A35" w14:textId="4B5EA063" w:rsidR="00713071" w:rsidRDefault="00791227" w:rsidP="00EE2A16">
      <w:pPr>
        <w:pStyle w:val="NoSpacing"/>
        <w:ind w:left="1276" w:hanging="1276"/>
        <w:jc w:val="left"/>
        <w:rPr>
          <w:rFonts w:cs="Arial"/>
          <w:b/>
          <w:szCs w:val="24"/>
          <w:lang w:val="sr-Cyrl-RS"/>
        </w:rPr>
      </w:pPr>
      <w:r w:rsidRPr="0057051E">
        <w:rPr>
          <w:rFonts w:cs="Arial"/>
          <w:b/>
          <w:sz w:val="28"/>
          <w:szCs w:val="28"/>
          <w:lang w:val="sr-Cyrl-RS"/>
        </w:rPr>
        <w:t>П</w:t>
      </w:r>
      <w:r w:rsidRPr="0057051E">
        <w:rPr>
          <w:rFonts w:cs="Arial"/>
          <w:b/>
          <w:sz w:val="28"/>
          <w:szCs w:val="28"/>
        </w:rPr>
        <w:t>a</w:t>
      </w:r>
      <w:r w:rsidRPr="0057051E">
        <w:rPr>
          <w:rFonts w:cs="Arial"/>
          <w:b/>
          <w:sz w:val="28"/>
          <w:szCs w:val="28"/>
          <w:lang w:val="sr-Cyrl-RS"/>
        </w:rPr>
        <w:t>ртија 4</w:t>
      </w:r>
      <w:r w:rsidRPr="00791227">
        <w:rPr>
          <w:rFonts w:cs="Arial"/>
          <w:b/>
          <w:szCs w:val="24"/>
          <w:lang w:val="sr-Cyrl-RS"/>
        </w:rPr>
        <w:t xml:space="preserve"> – Ревизија и радионички ремонт </w:t>
      </w:r>
      <w:r w:rsidRPr="00791227">
        <w:rPr>
          <w:rFonts w:cs="Arial"/>
          <w:b/>
          <w:bCs/>
          <w:color w:val="000000"/>
          <w:szCs w:val="24"/>
        </w:rPr>
        <w:t xml:space="preserve">мерно испитних система за испитивање/проналажење квара на кабловским водовима </w:t>
      </w:r>
      <w:r w:rsidRPr="00791227">
        <w:rPr>
          <w:rFonts w:cs="Arial"/>
          <w:b/>
          <w:szCs w:val="24"/>
          <w:lang w:val="sr-Cyrl-RS"/>
        </w:rPr>
        <w:t>у ТЦ Београд</w:t>
      </w:r>
    </w:p>
    <w:p w14:paraId="083BCEC2" w14:textId="77777777" w:rsidR="00EE2A16" w:rsidRPr="00791227" w:rsidRDefault="00EE2A16" w:rsidP="0073710F">
      <w:pPr>
        <w:pStyle w:val="NoSpacing"/>
        <w:jc w:val="left"/>
        <w:rPr>
          <w:rFonts w:cs="Arial"/>
          <w:b/>
          <w:szCs w:val="24"/>
          <w:lang w:val="sr-Cyrl-RS"/>
        </w:rPr>
      </w:pPr>
    </w:p>
    <w:p w14:paraId="1B8252E6" w14:textId="43859741" w:rsidR="00791227" w:rsidRPr="00713071" w:rsidRDefault="00713071" w:rsidP="00791227">
      <w:pPr>
        <w:rPr>
          <w:rFonts w:cs="Arial"/>
          <w:b/>
          <w:bCs/>
          <w:iCs/>
          <w:sz w:val="24"/>
          <w:szCs w:val="24"/>
          <w:lang w:val="sr-Cyrl-RS"/>
        </w:rPr>
      </w:pPr>
      <w:r w:rsidRPr="00713071">
        <w:rPr>
          <w:rFonts w:cs="Arial"/>
          <w:b/>
          <w:bCs/>
          <w:iCs/>
          <w:sz w:val="24"/>
          <w:szCs w:val="24"/>
          <w:lang w:val="sr-Cyrl-RS"/>
        </w:rPr>
        <w:t>Технички опис врста и обим услуга:</w:t>
      </w:r>
    </w:p>
    <w:p w14:paraId="258CF148" w14:textId="77777777" w:rsidR="00791227" w:rsidRPr="00791227" w:rsidRDefault="00791227" w:rsidP="00791227">
      <w:pPr>
        <w:jc w:val="left"/>
        <w:rPr>
          <w:rFonts w:cs="Arial"/>
          <w:bCs/>
          <w:iCs/>
          <w:sz w:val="24"/>
          <w:szCs w:val="24"/>
          <w:lang w:val="sr-Cyrl-RS"/>
        </w:rPr>
      </w:pPr>
      <w:r w:rsidRPr="00791227">
        <w:rPr>
          <w:rFonts w:cs="Arial"/>
          <w:bCs/>
          <w:iCs/>
          <w:sz w:val="24"/>
          <w:szCs w:val="24"/>
          <w:lang w:val="sr-Cyrl-RS"/>
        </w:rPr>
        <w:t>Предмет набавке је набавка услуге ревизије (на терену и у радионици) и радионичког ремонта мерно испитних система за испитивање/проналажење квара на кабловским водовима.</w:t>
      </w:r>
    </w:p>
    <w:p w14:paraId="799463E5" w14:textId="7E34A543" w:rsidR="00791227" w:rsidRPr="00F50F95" w:rsidRDefault="00791227" w:rsidP="00791227">
      <w:pPr>
        <w:jc w:val="left"/>
        <w:rPr>
          <w:rFonts w:cs="Arial"/>
          <w:bCs/>
          <w:iCs/>
          <w:sz w:val="24"/>
          <w:szCs w:val="24"/>
        </w:rPr>
      </w:pPr>
      <w:r w:rsidRPr="00791227">
        <w:rPr>
          <w:rFonts w:cs="Arial"/>
          <w:bCs/>
          <w:iCs/>
          <w:sz w:val="24"/>
          <w:szCs w:val="24"/>
          <w:lang w:val="sr-Cyrl-RS"/>
        </w:rPr>
        <w:t>Наручилац услуге поседује системе који су наведени у обрасцу понуде од чега су неки стари и више од 20 година тако да Понуђач мора поседовати резервне делове за све наведене системе.</w:t>
      </w:r>
    </w:p>
    <w:tbl>
      <w:tblPr>
        <w:tblW w:w="9796" w:type="dxa"/>
        <w:tblInd w:w="93" w:type="dxa"/>
        <w:tblLayout w:type="fixed"/>
        <w:tblLook w:val="04A0" w:firstRow="1" w:lastRow="0" w:firstColumn="1" w:lastColumn="0" w:noHBand="0" w:noVBand="1"/>
      </w:tblPr>
      <w:tblGrid>
        <w:gridCol w:w="960"/>
        <w:gridCol w:w="722"/>
        <w:gridCol w:w="5421"/>
        <w:gridCol w:w="992"/>
        <w:gridCol w:w="1701"/>
      </w:tblGrid>
      <w:tr w:rsidR="003C6EAE" w:rsidRPr="00791227" w14:paraId="0337820B" w14:textId="77777777" w:rsidTr="00CE7AD8">
        <w:trPr>
          <w:trHeight w:val="330"/>
        </w:trPr>
        <w:tc>
          <w:tcPr>
            <w:tcW w:w="960" w:type="dxa"/>
            <w:tcBorders>
              <w:top w:val="nil"/>
              <w:left w:val="nil"/>
              <w:bottom w:val="nil"/>
              <w:right w:val="nil"/>
            </w:tcBorders>
            <w:shd w:val="clear" w:color="auto" w:fill="auto"/>
            <w:noWrap/>
            <w:vAlign w:val="bottom"/>
            <w:hideMark/>
          </w:tcPr>
          <w:p w14:paraId="469A0038" w14:textId="77777777" w:rsidR="00F50F95" w:rsidRPr="00791227" w:rsidRDefault="00F50F95" w:rsidP="00791227">
            <w:pPr>
              <w:jc w:val="left"/>
              <w:rPr>
                <w:rFonts w:cs="Arial"/>
                <w:color w:val="000000"/>
                <w:sz w:val="24"/>
                <w:szCs w:val="24"/>
              </w:rPr>
            </w:pPr>
          </w:p>
        </w:tc>
        <w:tc>
          <w:tcPr>
            <w:tcW w:w="6143" w:type="dxa"/>
            <w:gridSpan w:val="2"/>
            <w:tcBorders>
              <w:top w:val="nil"/>
              <w:left w:val="nil"/>
              <w:bottom w:val="nil"/>
              <w:right w:val="nil"/>
            </w:tcBorders>
            <w:shd w:val="clear" w:color="auto" w:fill="auto"/>
            <w:noWrap/>
            <w:vAlign w:val="bottom"/>
            <w:hideMark/>
          </w:tcPr>
          <w:p w14:paraId="1D0746E0" w14:textId="77777777" w:rsidR="003C6EAE" w:rsidRPr="00791227" w:rsidRDefault="003C6EAE" w:rsidP="00791227">
            <w:pPr>
              <w:jc w:val="left"/>
              <w:rPr>
                <w:rFonts w:cs="Arial"/>
                <w:color w:val="000000"/>
                <w:sz w:val="24"/>
                <w:szCs w:val="24"/>
              </w:rPr>
            </w:pPr>
          </w:p>
        </w:tc>
        <w:tc>
          <w:tcPr>
            <w:tcW w:w="992" w:type="dxa"/>
            <w:tcBorders>
              <w:top w:val="nil"/>
              <w:left w:val="nil"/>
              <w:bottom w:val="nil"/>
              <w:right w:val="nil"/>
            </w:tcBorders>
            <w:shd w:val="clear" w:color="auto" w:fill="auto"/>
            <w:noWrap/>
            <w:vAlign w:val="bottom"/>
            <w:hideMark/>
          </w:tcPr>
          <w:p w14:paraId="3B36D3BF" w14:textId="77777777" w:rsidR="003C6EAE" w:rsidRPr="00791227" w:rsidRDefault="003C6EAE" w:rsidP="00791227">
            <w:pPr>
              <w:jc w:val="left"/>
              <w:rPr>
                <w:rFonts w:cs="Arial"/>
                <w:color w:val="000000"/>
                <w:sz w:val="24"/>
                <w:szCs w:val="24"/>
              </w:rPr>
            </w:pPr>
          </w:p>
        </w:tc>
        <w:tc>
          <w:tcPr>
            <w:tcW w:w="1701" w:type="dxa"/>
            <w:tcBorders>
              <w:top w:val="nil"/>
              <w:left w:val="nil"/>
              <w:bottom w:val="nil"/>
              <w:right w:val="nil"/>
            </w:tcBorders>
            <w:shd w:val="clear" w:color="auto" w:fill="auto"/>
            <w:noWrap/>
            <w:vAlign w:val="bottom"/>
            <w:hideMark/>
          </w:tcPr>
          <w:p w14:paraId="41660E18" w14:textId="77777777" w:rsidR="003C6EAE" w:rsidRPr="00137382" w:rsidRDefault="003C6EAE" w:rsidP="00CE7AD8">
            <w:pPr>
              <w:jc w:val="center"/>
              <w:rPr>
                <w:rFonts w:cs="Arial"/>
                <w:color w:val="000000"/>
                <w:sz w:val="24"/>
                <w:szCs w:val="24"/>
                <w:highlight w:val="yellow"/>
              </w:rPr>
            </w:pPr>
          </w:p>
        </w:tc>
      </w:tr>
      <w:tr w:rsidR="00ED5E0C" w:rsidRPr="00791227" w14:paraId="562833C0" w14:textId="77777777" w:rsidTr="00EC1CAE">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492E0"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10035BAB"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 xml:space="preserve">Назив услуге у складу са типским кваровима за </w:t>
            </w:r>
            <w:r w:rsidRPr="00791227">
              <w:rPr>
                <w:rFonts w:cs="Arial"/>
                <w:color w:val="0D0D0D"/>
                <w:sz w:val="24"/>
                <w:szCs w:val="24"/>
              </w:rPr>
              <w:t>СИСТЕМ</w:t>
            </w:r>
            <w:r w:rsidRPr="00791227">
              <w:rPr>
                <w:rFonts w:cs="Arial"/>
                <w:b/>
                <w:bCs/>
                <w:color w:val="0D0D0D"/>
                <w:sz w:val="24"/>
                <w:szCs w:val="24"/>
              </w:rPr>
              <w:t xml:space="preserve"> R30</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BE073BE" w14:textId="0CB4FCCE" w:rsidR="00ED5E0C" w:rsidRPr="00791227" w:rsidRDefault="00ED5E0C" w:rsidP="00791227">
            <w:pPr>
              <w:jc w:val="left"/>
              <w:rPr>
                <w:rFonts w:cs="Arial"/>
                <w:color w:val="0D0D0D"/>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CC53FAB" w14:textId="79B757EE" w:rsidR="00ED5E0C" w:rsidRPr="00137382" w:rsidRDefault="00ED5E0C" w:rsidP="00CE7AD8">
            <w:pPr>
              <w:jc w:val="center"/>
              <w:rPr>
                <w:rFonts w:cs="Arial"/>
                <w:b/>
                <w:bCs/>
                <w:color w:val="FF0000"/>
                <w:sz w:val="24"/>
                <w:szCs w:val="24"/>
                <w:highlight w:val="yellow"/>
              </w:rPr>
            </w:pPr>
            <w:r w:rsidRPr="00CE7AD8">
              <w:rPr>
                <w:rFonts w:cs="Arial"/>
                <w:bCs/>
                <w:sz w:val="24"/>
                <w:szCs w:val="24"/>
                <w:lang w:val="sr-Cyrl-RS"/>
              </w:rPr>
              <w:t>Коефици</w:t>
            </w:r>
            <w:r w:rsidR="00A62249">
              <w:rPr>
                <w:rFonts w:cs="Arial"/>
                <w:bCs/>
                <w:sz w:val="24"/>
                <w:szCs w:val="24"/>
                <w:lang w:val="sr-Cyrl-RS"/>
              </w:rPr>
              <w:t>ј</w:t>
            </w:r>
            <w:r w:rsidRPr="00CE7AD8">
              <w:rPr>
                <w:rFonts w:cs="Arial"/>
                <w:bCs/>
                <w:sz w:val="24"/>
                <w:szCs w:val="24"/>
                <w:lang w:val="sr-Cyrl-RS"/>
              </w:rPr>
              <w:t>ент учесталости</w:t>
            </w:r>
          </w:p>
        </w:tc>
      </w:tr>
      <w:tr w:rsidR="00ED5E0C" w:rsidRPr="00791227" w14:paraId="5730944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52751"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7D4233E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системског  прекидача Н006 sa SF6 gasom</w:t>
            </w:r>
          </w:p>
        </w:tc>
        <w:tc>
          <w:tcPr>
            <w:tcW w:w="992" w:type="dxa"/>
            <w:tcBorders>
              <w:top w:val="nil"/>
              <w:left w:val="nil"/>
              <w:bottom w:val="single" w:sz="4" w:space="0" w:color="auto"/>
              <w:right w:val="single" w:sz="4" w:space="0" w:color="auto"/>
            </w:tcBorders>
            <w:shd w:val="clear" w:color="auto" w:fill="auto"/>
            <w:vAlign w:val="bottom"/>
            <w:hideMark/>
          </w:tcPr>
          <w:p w14:paraId="6FCD1654"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29DE7B65" w14:textId="3EDF163B" w:rsidR="00ED5E0C" w:rsidRPr="00137382" w:rsidRDefault="00ED5E0C" w:rsidP="00CE7AD8">
            <w:pPr>
              <w:jc w:val="center"/>
              <w:rPr>
                <w:rFonts w:cs="Arial"/>
                <w:color w:val="000000"/>
                <w:sz w:val="24"/>
                <w:szCs w:val="24"/>
                <w:highlight w:val="yellow"/>
              </w:rPr>
            </w:pPr>
          </w:p>
        </w:tc>
      </w:tr>
      <w:tr w:rsidR="00ED5E0C" w:rsidRPr="00791227" w14:paraId="344406C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B63A2A"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52E2688C"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Комплетан сервис системског прекидача Н006</w:t>
            </w:r>
          </w:p>
        </w:tc>
        <w:tc>
          <w:tcPr>
            <w:tcW w:w="992" w:type="dxa"/>
            <w:tcBorders>
              <w:top w:val="nil"/>
              <w:left w:val="nil"/>
              <w:bottom w:val="single" w:sz="4" w:space="0" w:color="auto"/>
              <w:right w:val="single" w:sz="4" w:space="0" w:color="auto"/>
            </w:tcBorders>
            <w:shd w:val="clear" w:color="auto" w:fill="auto"/>
          </w:tcPr>
          <w:p w14:paraId="52D1B679" w14:textId="73055BFB"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2522436" w14:textId="76D6D801" w:rsidR="00ED5E0C" w:rsidRPr="00137382" w:rsidRDefault="00ED5E0C" w:rsidP="00CE7AD8">
            <w:pPr>
              <w:jc w:val="center"/>
              <w:rPr>
                <w:rFonts w:cs="Arial"/>
                <w:bCs/>
                <w:color w:val="FF0000"/>
                <w:sz w:val="24"/>
                <w:szCs w:val="24"/>
                <w:highlight w:val="yellow"/>
              </w:rPr>
            </w:pPr>
            <w:r w:rsidRPr="004054CB">
              <w:rPr>
                <w:rFonts w:cs="Arial"/>
                <w:sz w:val="24"/>
                <w:szCs w:val="24"/>
              </w:rPr>
              <w:t>0,1</w:t>
            </w:r>
          </w:p>
        </w:tc>
      </w:tr>
      <w:tr w:rsidR="00ED5E0C" w:rsidRPr="00791227" w14:paraId="360DA2A3"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C5E8D9"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382A8C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интерфејс модула за детекцију положаја мотора у прекидачу Н006</w:t>
            </w:r>
          </w:p>
        </w:tc>
        <w:tc>
          <w:tcPr>
            <w:tcW w:w="992" w:type="dxa"/>
            <w:tcBorders>
              <w:top w:val="nil"/>
              <w:left w:val="nil"/>
              <w:bottom w:val="single" w:sz="4" w:space="0" w:color="auto"/>
              <w:right w:val="single" w:sz="4" w:space="0" w:color="auto"/>
            </w:tcBorders>
            <w:shd w:val="clear" w:color="auto" w:fill="auto"/>
          </w:tcPr>
          <w:p w14:paraId="36916289" w14:textId="2FA69B01"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7DFADD" w14:textId="73061CD7" w:rsidR="00ED5E0C" w:rsidRPr="00137382" w:rsidRDefault="00ED5E0C" w:rsidP="00CE7AD8">
            <w:pPr>
              <w:jc w:val="center"/>
              <w:rPr>
                <w:rFonts w:cs="Arial"/>
                <w:bCs/>
                <w:color w:val="FF0000"/>
                <w:sz w:val="24"/>
                <w:szCs w:val="24"/>
                <w:highlight w:val="yellow"/>
              </w:rPr>
            </w:pPr>
            <w:r w:rsidRPr="004054CB">
              <w:rPr>
                <w:rFonts w:cs="Arial"/>
                <w:sz w:val="24"/>
                <w:szCs w:val="24"/>
              </w:rPr>
              <w:t>0,1</w:t>
            </w:r>
          </w:p>
        </w:tc>
      </w:tr>
      <w:tr w:rsidR="00ED5E0C" w:rsidRPr="00791227" w14:paraId="7450074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252374"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FCDFA9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992" w:type="dxa"/>
            <w:tcBorders>
              <w:top w:val="nil"/>
              <w:left w:val="nil"/>
              <w:bottom w:val="single" w:sz="4" w:space="0" w:color="auto"/>
              <w:right w:val="single" w:sz="4" w:space="0" w:color="auto"/>
            </w:tcBorders>
            <w:shd w:val="clear" w:color="auto" w:fill="auto"/>
          </w:tcPr>
          <w:p w14:paraId="7C148BA9" w14:textId="259541B8"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B3ED3CC" w14:textId="63E143F7" w:rsidR="00ED5E0C" w:rsidRPr="00137382" w:rsidRDefault="00ED5E0C" w:rsidP="00CE7AD8">
            <w:pPr>
              <w:jc w:val="center"/>
              <w:rPr>
                <w:rFonts w:cs="Arial"/>
                <w:bCs/>
                <w:color w:val="FF0000"/>
                <w:sz w:val="24"/>
                <w:szCs w:val="24"/>
                <w:highlight w:val="yellow"/>
              </w:rPr>
            </w:pPr>
            <w:r w:rsidRPr="004054CB">
              <w:rPr>
                <w:rFonts w:cs="Arial"/>
                <w:sz w:val="24"/>
                <w:szCs w:val="24"/>
              </w:rPr>
              <w:t>0,1</w:t>
            </w:r>
          </w:p>
        </w:tc>
      </w:tr>
      <w:tr w:rsidR="00ED5E0C" w:rsidRPr="00791227" w14:paraId="55DF8EB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335A20"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6154DD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за контролу притиска  SF6 гаса у прекидачу Н006</w:t>
            </w:r>
          </w:p>
        </w:tc>
        <w:tc>
          <w:tcPr>
            <w:tcW w:w="992" w:type="dxa"/>
            <w:tcBorders>
              <w:top w:val="nil"/>
              <w:left w:val="nil"/>
              <w:bottom w:val="single" w:sz="4" w:space="0" w:color="auto"/>
              <w:right w:val="single" w:sz="4" w:space="0" w:color="auto"/>
            </w:tcBorders>
            <w:shd w:val="clear" w:color="auto" w:fill="auto"/>
          </w:tcPr>
          <w:p w14:paraId="2A595275" w14:textId="6A06E6D7"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FBD2274" w14:textId="1B0C2F15" w:rsidR="00ED5E0C" w:rsidRPr="00137382" w:rsidRDefault="00ED5E0C" w:rsidP="00CE7AD8">
            <w:pPr>
              <w:jc w:val="center"/>
              <w:rPr>
                <w:rFonts w:cs="Arial"/>
                <w:bCs/>
                <w:color w:val="FF0000"/>
                <w:sz w:val="24"/>
                <w:szCs w:val="24"/>
                <w:highlight w:val="yellow"/>
              </w:rPr>
            </w:pPr>
            <w:r w:rsidRPr="004054CB">
              <w:rPr>
                <w:rFonts w:cs="Arial"/>
                <w:sz w:val="24"/>
                <w:szCs w:val="24"/>
              </w:rPr>
              <w:t>0,1</w:t>
            </w:r>
          </w:p>
        </w:tc>
      </w:tr>
      <w:tr w:rsidR="00ED5E0C" w:rsidRPr="00791227" w14:paraId="76E92D8E"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0ECEDB" w14:textId="77777777" w:rsidR="00ED5E0C" w:rsidRPr="00791227" w:rsidRDefault="00ED5E0C" w:rsidP="00791227">
            <w:pPr>
              <w:jc w:val="left"/>
              <w:rPr>
                <w:rFonts w:cs="Arial"/>
                <w:color w:val="000000"/>
                <w:sz w:val="24"/>
                <w:szCs w:val="24"/>
              </w:rPr>
            </w:pPr>
            <w:r w:rsidRPr="00791227">
              <w:rPr>
                <w:rFonts w:cs="Arial"/>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24224A54"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централног рачунара за избор фаза и  функција рада </w:t>
            </w:r>
          </w:p>
        </w:tc>
        <w:tc>
          <w:tcPr>
            <w:tcW w:w="992" w:type="dxa"/>
            <w:tcBorders>
              <w:top w:val="nil"/>
              <w:left w:val="nil"/>
              <w:bottom w:val="single" w:sz="4" w:space="0" w:color="auto"/>
              <w:right w:val="single" w:sz="4" w:space="0" w:color="auto"/>
            </w:tcBorders>
            <w:shd w:val="clear" w:color="auto" w:fill="auto"/>
            <w:hideMark/>
          </w:tcPr>
          <w:p w14:paraId="528A36C8" w14:textId="198075BC"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noWrap/>
            <w:vAlign w:val="bottom"/>
            <w:hideMark/>
          </w:tcPr>
          <w:p w14:paraId="1B646E53" w14:textId="0F649DD1" w:rsidR="00ED5E0C" w:rsidRPr="00137382" w:rsidRDefault="00ED5E0C" w:rsidP="00CE7AD8">
            <w:pPr>
              <w:jc w:val="center"/>
              <w:rPr>
                <w:rFonts w:cs="Arial"/>
                <w:color w:val="000000"/>
                <w:sz w:val="24"/>
                <w:szCs w:val="24"/>
                <w:highlight w:val="yellow"/>
              </w:rPr>
            </w:pPr>
          </w:p>
        </w:tc>
      </w:tr>
      <w:tr w:rsidR="00ED5E0C" w:rsidRPr="00791227" w14:paraId="28AA702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A85A4C2"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240E903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Попрвка у централно процесероком модулу</w:t>
            </w:r>
          </w:p>
        </w:tc>
        <w:tc>
          <w:tcPr>
            <w:tcW w:w="992" w:type="dxa"/>
            <w:tcBorders>
              <w:top w:val="nil"/>
              <w:left w:val="nil"/>
              <w:bottom w:val="single" w:sz="4" w:space="0" w:color="auto"/>
              <w:right w:val="single" w:sz="4" w:space="0" w:color="auto"/>
            </w:tcBorders>
            <w:shd w:val="clear" w:color="auto" w:fill="auto"/>
          </w:tcPr>
          <w:p w14:paraId="5DBED9AE" w14:textId="1E2C031F"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DB1CA4A" w14:textId="101E5D57" w:rsidR="00ED5E0C" w:rsidRPr="00137382" w:rsidRDefault="00ED5E0C" w:rsidP="00CE7AD8">
            <w:pPr>
              <w:jc w:val="center"/>
              <w:rPr>
                <w:rFonts w:cs="Arial"/>
                <w:bCs/>
                <w:color w:val="FF0000"/>
                <w:sz w:val="24"/>
                <w:szCs w:val="24"/>
                <w:highlight w:val="yellow"/>
              </w:rPr>
            </w:pPr>
            <w:r w:rsidRPr="00401A7A">
              <w:rPr>
                <w:rFonts w:cs="Arial"/>
                <w:sz w:val="24"/>
                <w:szCs w:val="24"/>
              </w:rPr>
              <w:t>0,1</w:t>
            </w:r>
          </w:p>
        </w:tc>
      </w:tr>
      <w:tr w:rsidR="00ED5E0C" w:rsidRPr="00791227" w14:paraId="6F851C81"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2D9E020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21C1A42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 меморијском модулу</w:t>
            </w:r>
          </w:p>
        </w:tc>
        <w:tc>
          <w:tcPr>
            <w:tcW w:w="992" w:type="dxa"/>
            <w:tcBorders>
              <w:top w:val="nil"/>
              <w:left w:val="nil"/>
              <w:bottom w:val="single" w:sz="4" w:space="0" w:color="auto"/>
              <w:right w:val="single" w:sz="4" w:space="0" w:color="auto"/>
            </w:tcBorders>
            <w:shd w:val="clear" w:color="auto" w:fill="auto"/>
          </w:tcPr>
          <w:p w14:paraId="1CC380E7" w14:textId="70316CFC" w:rsidR="00ED5E0C" w:rsidRPr="00764762" w:rsidRDefault="00ED5E0C" w:rsidP="00791227">
            <w:pPr>
              <w:jc w:val="left"/>
              <w:rPr>
                <w:rFonts w:cs="Arial"/>
                <w:b/>
                <w:bCs/>
                <w:color w:val="000000"/>
                <w:sz w:val="24"/>
                <w:szCs w:val="24"/>
                <w:lang w:val="sr-Cyrl-RS"/>
              </w:rPr>
            </w:pPr>
            <w:r w:rsidRPr="00700ED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334E6C0" w14:textId="3E6CFD78" w:rsidR="00ED5E0C" w:rsidRPr="00137382" w:rsidRDefault="00ED5E0C" w:rsidP="00CE7AD8">
            <w:pPr>
              <w:jc w:val="center"/>
              <w:rPr>
                <w:rFonts w:cs="Arial"/>
                <w:bCs/>
                <w:color w:val="FF0000"/>
                <w:sz w:val="24"/>
                <w:szCs w:val="24"/>
                <w:highlight w:val="yellow"/>
              </w:rPr>
            </w:pPr>
            <w:r w:rsidRPr="00401A7A">
              <w:rPr>
                <w:rFonts w:cs="Arial"/>
                <w:sz w:val="24"/>
                <w:szCs w:val="24"/>
              </w:rPr>
              <w:t>0,1</w:t>
            </w:r>
          </w:p>
        </w:tc>
      </w:tr>
      <w:tr w:rsidR="00ED5E0C" w:rsidRPr="00791227" w14:paraId="484ED747" w14:textId="77777777" w:rsidTr="00CE7AD8">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A36903"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800848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интерфејс модулу</w:t>
            </w:r>
          </w:p>
        </w:tc>
        <w:tc>
          <w:tcPr>
            <w:tcW w:w="992" w:type="dxa"/>
            <w:tcBorders>
              <w:top w:val="nil"/>
              <w:left w:val="nil"/>
              <w:bottom w:val="single" w:sz="4" w:space="0" w:color="auto"/>
              <w:right w:val="single" w:sz="4" w:space="0" w:color="auto"/>
            </w:tcBorders>
            <w:shd w:val="clear" w:color="auto" w:fill="auto"/>
          </w:tcPr>
          <w:p w14:paraId="46E8690F" w14:textId="332EE886"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vAlign w:val="bottom"/>
            <w:hideMark/>
          </w:tcPr>
          <w:p w14:paraId="5D134BC6" w14:textId="45C08034" w:rsidR="00ED5E0C" w:rsidRPr="00137382" w:rsidRDefault="00ED5E0C" w:rsidP="00CE7AD8">
            <w:pPr>
              <w:jc w:val="center"/>
              <w:rPr>
                <w:rFonts w:cs="Arial"/>
                <w:bCs/>
                <w:color w:val="FF0000"/>
                <w:sz w:val="24"/>
                <w:szCs w:val="24"/>
                <w:highlight w:val="yellow"/>
              </w:rPr>
            </w:pPr>
            <w:r w:rsidRPr="007E486E">
              <w:rPr>
                <w:rFonts w:cs="Arial"/>
                <w:sz w:val="24"/>
                <w:szCs w:val="24"/>
              </w:rPr>
              <w:t>0,1</w:t>
            </w:r>
          </w:p>
        </w:tc>
      </w:tr>
      <w:tr w:rsidR="00ED5E0C" w:rsidRPr="00791227" w14:paraId="44419EE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C2B5A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72BEF49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110 kV </w:t>
            </w:r>
          </w:p>
        </w:tc>
        <w:tc>
          <w:tcPr>
            <w:tcW w:w="992" w:type="dxa"/>
            <w:tcBorders>
              <w:top w:val="nil"/>
              <w:left w:val="nil"/>
              <w:bottom w:val="single" w:sz="4" w:space="0" w:color="auto"/>
              <w:right w:val="single" w:sz="4" w:space="0" w:color="auto"/>
            </w:tcBorders>
            <w:shd w:val="clear" w:color="auto" w:fill="auto"/>
          </w:tcPr>
          <w:p w14:paraId="22B97462" w14:textId="6A3A9271" w:rsidR="00ED5E0C" w:rsidRPr="00E5218C"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FB2AA72" w14:textId="2207203D" w:rsidR="00ED5E0C" w:rsidRPr="00137382" w:rsidRDefault="00ED5E0C" w:rsidP="00CE7AD8">
            <w:pPr>
              <w:jc w:val="center"/>
              <w:rPr>
                <w:rFonts w:cs="Arial"/>
                <w:color w:val="000000"/>
                <w:sz w:val="24"/>
                <w:szCs w:val="24"/>
                <w:highlight w:val="yellow"/>
              </w:rPr>
            </w:pPr>
          </w:p>
        </w:tc>
      </w:tr>
      <w:tr w:rsidR="00ED5E0C" w:rsidRPr="00791227" w14:paraId="7DA8C24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799BF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68615EB2"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модула управљачке електронике </w:t>
            </w:r>
          </w:p>
        </w:tc>
        <w:tc>
          <w:tcPr>
            <w:tcW w:w="992" w:type="dxa"/>
            <w:tcBorders>
              <w:top w:val="nil"/>
              <w:left w:val="nil"/>
              <w:bottom w:val="single" w:sz="4" w:space="0" w:color="auto"/>
              <w:right w:val="single" w:sz="4" w:space="0" w:color="auto"/>
            </w:tcBorders>
            <w:shd w:val="clear" w:color="auto" w:fill="auto"/>
          </w:tcPr>
          <w:p w14:paraId="7A7AB830" w14:textId="3F8AC064"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0F90E5C" w14:textId="62D1F552" w:rsidR="00ED5E0C" w:rsidRPr="00137382" w:rsidRDefault="00ED5E0C" w:rsidP="00CE7AD8">
            <w:pPr>
              <w:jc w:val="center"/>
              <w:rPr>
                <w:rFonts w:cs="Arial"/>
                <w:bCs/>
                <w:color w:val="FF0000"/>
                <w:sz w:val="24"/>
                <w:szCs w:val="24"/>
                <w:highlight w:val="yellow"/>
              </w:rPr>
            </w:pPr>
            <w:r w:rsidRPr="00D668B7">
              <w:rPr>
                <w:rFonts w:cs="Arial"/>
                <w:sz w:val="24"/>
                <w:szCs w:val="24"/>
              </w:rPr>
              <w:t>0,1</w:t>
            </w:r>
          </w:p>
        </w:tc>
      </w:tr>
      <w:tr w:rsidR="00ED5E0C" w:rsidRPr="00791227" w14:paraId="7FAEA94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31017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9131C82"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једне HV каскаде </w:t>
            </w:r>
          </w:p>
        </w:tc>
        <w:tc>
          <w:tcPr>
            <w:tcW w:w="992" w:type="dxa"/>
            <w:tcBorders>
              <w:top w:val="nil"/>
              <w:left w:val="nil"/>
              <w:bottom w:val="single" w:sz="4" w:space="0" w:color="auto"/>
              <w:right w:val="single" w:sz="4" w:space="0" w:color="auto"/>
            </w:tcBorders>
            <w:shd w:val="clear" w:color="auto" w:fill="auto"/>
          </w:tcPr>
          <w:p w14:paraId="7D3989FB" w14:textId="49038562"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36F4B76" w14:textId="1574A0A9" w:rsidR="00ED5E0C" w:rsidRPr="00137382" w:rsidRDefault="00ED5E0C" w:rsidP="00CE7AD8">
            <w:pPr>
              <w:jc w:val="center"/>
              <w:rPr>
                <w:rFonts w:cs="Arial"/>
                <w:bCs/>
                <w:color w:val="FF0000"/>
                <w:sz w:val="24"/>
                <w:szCs w:val="24"/>
                <w:highlight w:val="yellow"/>
              </w:rPr>
            </w:pPr>
            <w:r w:rsidRPr="00D668B7">
              <w:rPr>
                <w:rFonts w:cs="Arial"/>
                <w:sz w:val="24"/>
                <w:szCs w:val="24"/>
              </w:rPr>
              <w:t>0,1</w:t>
            </w:r>
          </w:p>
        </w:tc>
      </w:tr>
      <w:tr w:rsidR="00ED5E0C" w:rsidRPr="00791227" w14:paraId="4CABA78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A130E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4DF0B6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електронике HV извора за побуду HV трансформатора</w:t>
            </w:r>
          </w:p>
        </w:tc>
        <w:tc>
          <w:tcPr>
            <w:tcW w:w="992" w:type="dxa"/>
            <w:tcBorders>
              <w:top w:val="nil"/>
              <w:left w:val="nil"/>
              <w:bottom w:val="single" w:sz="4" w:space="0" w:color="auto"/>
              <w:right w:val="single" w:sz="4" w:space="0" w:color="auto"/>
            </w:tcBorders>
            <w:shd w:val="clear" w:color="auto" w:fill="auto"/>
          </w:tcPr>
          <w:p w14:paraId="3BC457D0" w14:textId="2720DE44"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6699CA7" w14:textId="6EA2958B" w:rsidR="00ED5E0C" w:rsidRPr="00137382" w:rsidRDefault="00ED5E0C" w:rsidP="00CE7AD8">
            <w:pPr>
              <w:jc w:val="center"/>
              <w:rPr>
                <w:rFonts w:cs="Arial"/>
                <w:bCs/>
                <w:color w:val="FF0000"/>
                <w:sz w:val="24"/>
                <w:szCs w:val="24"/>
                <w:highlight w:val="yellow"/>
              </w:rPr>
            </w:pPr>
            <w:r w:rsidRPr="00D668B7">
              <w:rPr>
                <w:rFonts w:cs="Arial"/>
                <w:sz w:val="24"/>
                <w:szCs w:val="24"/>
              </w:rPr>
              <w:t>0,1</w:t>
            </w:r>
          </w:p>
        </w:tc>
      </w:tr>
      <w:tr w:rsidR="00ED5E0C" w:rsidRPr="00791227" w14:paraId="4A79AE5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47DA36"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F8B2B7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HV трансформатора</w:t>
            </w:r>
          </w:p>
        </w:tc>
        <w:tc>
          <w:tcPr>
            <w:tcW w:w="992" w:type="dxa"/>
            <w:tcBorders>
              <w:top w:val="nil"/>
              <w:left w:val="nil"/>
              <w:bottom w:val="single" w:sz="4" w:space="0" w:color="auto"/>
              <w:right w:val="single" w:sz="4" w:space="0" w:color="auto"/>
            </w:tcBorders>
            <w:shd w:val="clear" w:color="auto" w:fill="auto"/>
          </w:tcPr>
          <w:p w14:paraId="690FA37C" w14:textId="32FB8C21"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7FFC6C8" w14:textId="0CA2E500" w:rsidR="00ED5E0C" w:rsidRPr="00137382" w:rsidRDefault="00ED5E0C" w:rsidP="00CE7AD8">
            <w:pPr>
              <w:jc w:val="center"/>
              <w:rPr>
                <w:rFonts w:cs="Arial"/>
                <w:bCs/>
                <w:color w:val="FF0000"/>
                <w:sz w:val="24"/>
                <w:szCs w:val="24"/>
                <w:highlight w:val="yellow"/>
              </w:rPr>
            </w:pPr>
            <w:r w:rsidRPr="00D668B7">
              <w:rPr>
                <w:rFonts w:cs="Arial"/>
                <w:sz w:val="24"/>
                <w:szCs w:val="24"/>
              </w:rPr>
              <w:t>0,1</w:t>
            </w:r>
          </w:p>
        </w:tc>
      </w:tr>
      <w:tr w:rsidR="00ED5E0C" w:rsidRPr="00791227" w14:paraId="0029A872"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B5F45" w14:textId="77777777" w:rsidR="00ED5E0C" w:rsidRPr="00791227" w:rsidRDefault="00ED5E0C"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2A02B16F"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25/50 kV</w:t>
            </w:r>
          </w:p>
        </w:tc>
        <w:tc>
          <w:tcPr>
            <w:tcW w:w="992" w:type="dxa"/>
            <w:tcBorders>
              <w:top w:val="nil"/>
              <w:left w:val="nil"/>
              <w:bottom w:val="single" w:sz="4" w:space="0" w:color="auto"/>
              <w:right w:val="single" w:sz="4" w:space="0" w:color="auto"/>
            </w:tcBorders>
            <w:shd w:val="clear" w:color="auto" w:fill="auto"/>
          </w:tcPr>
          <w:p w14:paraId="445DC139" w14:textId="7BF6BAF4"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5BCA6FA3" w14:textId="066C7850" w:rsidR="00ED5E0C" w:rsidRPr="00137382" w:rsidRDefault="00ED5E0C" w:rsidP="00CE7AD8">
            <w:pPr>
              <w:jc w:val="center"/>
              <w:rPr>
                <w:rFonts w:cs="Arial"/>
                <w:color w:val="000000"/>
                <w:sz w:val="24"/>
                <w:szCs w:val="24"/>
                <w:highlight w:val="yellow"/>
              </w:rPr>
            </w:pPr>
          </w:p>
        </w:tc>
      </w:tr>
      <w:tr w:rsidR="00ED5E0C" w:rsidRPr="00791227" w14:paraId="56077515"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FC3ED"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a.</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187C42E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single" w:sz="4" w:space="0" w:color="auto"/>
              <w:left w:val="nil"/>
              <w:bottom w:val="single" w:sz="4" w:space="0" w:color="auto"/>
              <w:right w:val="single" w:sz="4" w:space="0" w:color="auto"/>
            </w:tcBorders>
            <w:shd w:val="clear" w:color="auto" w:fill="auto"/>
          </w:tcPr>
          <w:p w14:paraId="721E6330" w14:textId="436F1C8D"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12D02426" w14:textId="2146BB4C"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4E2FE3CA" w14:textId="77777777" w:rsidTr="00B563EE">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981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2B8DC48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single" w:sz="4" w:space="0" w:color="auto"/>
              <w:left w:val="nil"/>
              <w:bottom w:val="single" w:sz="4" w:space="0" w:color="auto"/>
              <w:right w:val="single" w:sz="4" w:space="0" w:color="auto"/>
            </w:tcBorders>
            <w:shd w:val="clear" w:color="auto" w:fill="auto"/>
          </w:tcPr>
          <w:p w14:paraId="78B94EB9" w14:textId="18A71515" w:rsidR="00ED5E0C" w:rsidRPr="00764762" w:rsidRDefault="00ED5E0C" w:rsidP="00791227">
            <w:pPr>
              <w:jc w:val="left"/>
              <w:rPr>
                <w:rFonts w:cs="Arial"/>
                <w:b/>
                <w:bCs/>
                <w:color w:val="000000"/>
                <w:sz w:val="24"/>
                <w:szCs w:val="24"/>
                <w:lang w:val="sr-Cyrl-RS"/>
              </w:rPr>
            </w:pPr>
            <w:r w:rsidRPr="00B8136C">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780E0DAF" w14:textId="656D592B"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770B4D2F" w14:textId="77777777" w:rsidTr="00B563EE">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2A7E8"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7E303BD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ЕМ актуаторима</w:t>
            </w:r>
          </w:p>
        </w:tc>
        <w:tc>
          <w:tcPr>
            <w:tcW w:w="992" w:type="dxa"/>
            <w:tcBorders>
              <w:top w:val="single" w:sz="4" w:space="0" w:color="auto"/>
              <w:left w:val="nil"/>
              <w:bottom w:val="single" w:sz="4" w:space="0" w:color="auto"/>
              <w:right w:val="single" w:sz="4" w:space="0" w:color="auto"/>
            </w:tcBorders>
            <w:shd w:val="clear" w:color="auto" w:fill="auto"/>
          </w:tcPr>
          <w:p w14:paraId="1B7532D4" w14:textId="5CE08185"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7A2BA2A3" w14:textId="166D5707"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5B08171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9CFB97"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C6C788B"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једног неисправног HV кондензаторског блока </w:t>
            </w:r>
          </w:p>
        </w:tc>
        <w:tc>
          <w:tcPr>
            <w:tcW w:w="992" w:type="dxa"/>
            <w:tcBorders>
              <w:top w:val="nil"/>
              <w:left w:val="nil"/>
              <w:bottom w:val="single" w:sz="4" w:space="0" w:color="auto"/>
              <w:right w:val="single" w:sz="4" w:space="0" w:color="auto"/>
            </w:tcBorders>
            <w:shd w:val="clear" w:color="auto" w:fill="auto"/>
          </w:tcPr>
          <w:p w14:paraId="5859382C" w14:textId="2BD5C2AE"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1CCDB5B" w14:textId="3A891EFE"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2C64D1F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6994F5"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4D84542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конекционих веза</w:t>
            </w:r>
          </w:p>
        </w:tc>
        <w:tc>
          <w:tcPr>
            <w:tcW w:w="992" w:type="dxa"/>
            <w:tcBorders>
              <w:top w:val="nil"/>
              <w:left w:val="nil"/>
              <w:bottom w:val="single" w:sz="4" w:space="0" w:color="auto"/>
              <w:right w:val="single" w:sz="4" w:space="0" w:color="auto"/>
            </w:tcBorders>
            <w:shd w:val="clear" w:color="auto" w:fill="auto"/>
          </w:tcPr>
          <w:p w14:paraId="689DD54D" w14:textId="429A4E40"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0CE975" w14:textId="1F11EF16" w:rsidR="00ED5E0C" w:rsidRPr="00137382" w:rsidRDefault="00ED5E0C" w:rsidP="00CE7AD8">
            <w:pPr>
              <w:jc w:val="center"/>
              <w:rPr>
                <w:rFonts w:cs="Arial"/>
                <w:bCs/>
                <w:color w:val="FF0000"/>
                <w:sz w:val="24"/>
                <w:szCs w:val="24"/>
                <w:highlight w:val="yellow"/>
              </w:rPr>
            </w:pPr>
            <w:r w:rsidRPr="00AE64CD">
              <w:rPr>
                <w:rFonts w:cs="Arial"/>
                <w:sz w:val="24"/>
                <w:szCs w:val="24"/>
              </w:rPr>
              <w:t>0,1</w:t>
            </w:r>
          </w:p>
        </w:tc>
      </w:tr>
      <w:tr w:rsidR="00ED5E0C" w:rsidRPr="00791227" w14:paraId="42BDF84C"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A9D204"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2BEABE1E"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3/6/12  kV</w:t>
            </w:r>
          </w:p>
        </w:tc>
        <w:tc>
          <w:tcPr>
            <w:tcW w:w="992" w:type="dxa"/>
            <w:tcBorders>
              <w:top w:val="nil"/>
              <w:left w:val="nil"/>
              <w:bottom w:val="single" w:sz="4" w:space="0" w:color="auto"/>
              <w:right w:val="single" w:sz="4" w:space="0" w:color="auto"/>
            </w:tcBorders>
            <w:shd w:val="clear" w:color="auto" w:fill="auto"/>
          </w:tcPr>
          <w:p w14:paraId="678C567E" w14:textId="3192DB16"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0DDF1890" w14:textId="0A5058BA" w:rsidR="00ED5E0C" w:rsidRPr="00137382" w:rsidRDefault="00ED5E0C" w:rsidP="00CE7AD8">
            <w:pPr>
              <w:jc w:val="center"/>
              <w:rPr>
                <w:rFonts w:cs="Arial"/>
                <w:color w:val="000000"/>
                <w:sz w:val="24"/>
                <w:szCs w:val="24"/>
                <w:highlight w:val="yellow"/>
              </w:rPr>
            </w:pPr>
          </w:p>
        </w:tc>
      </w:tr>
      <w:tr w:rsidR="00ED5E0C" w:rsidRPr="00791227" w14:paraId="0C73F85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EB46FE"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90F276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1567B646" w14:textId="2DCC2546"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6C847B6" w14:textId="3C745FCE" w:rsidR="00ED5E0C" w:rsidRPr="00137382" w:rsidRDefault="00ED5E0C" w:rsidP="00CE7AD8">
            <w:pPr>
              <w:jc w:val="center"/>
              <w:rPr>
                <w:rFonts w:cs="Arial"/>
                <w:bCs/>
                <w:color w:val="FF0000"/>
                <w:sz w:val="24"/>
                <w:szCs w:val="24"/>
                <w:highlight w:val="yellow"/>
              </w:rPr>
            </w:pPr>
            <w:r w:rsidRPr="0037743F">
              <w:rPr>
                <w:rFonts w:cs="Arial"/>
                <w:sz w:val="24"/>
                <w:szCs w:val="24"/>
              </w:rPr>
              <w:t>0,1</w:t>
            </w:r>
          </w:p>
        </w:tc>
      </w:tr>
      <w:tr w:rsidR="00ED5E0C" w:rsidRPr="00791227" w14:paraId="0C3F2E1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C1386"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б. </w:t>
            </w:r>
          </w:p>
        </w:tc>
        <w:tc>
          <w:tcPr>
            <w:tcW w:w="6143" w:type="dxa"/>
            <w:gridSpan w:val="2"/>
            <w:tcBorders>
              <w:top w:val="nil"/>
              <w:left w:val="nil"/>
              <w:bottom w:val="single" w:sz="4" w:space="0" w:color="auto"/>
              <w:right w:val="single" w:sz="4" w:space="0" w:color="auto"/>
            </w:tcBorders>
            <w:shd w:val="clear" w:color="auto" w:fill="auto"/>
            <w:vAlign w:val="bottom"/>
            <w:hideMark/>
          </w:tcPr>
          <w:p w14:paraId="6255F2A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трафоа</w:t>
            </w:r>
          </w:p>
        </w:tc>
        <w:tc>
          <w:tcPr>
            <w:tcW w:w="992" w:type="dxa"/>
            <w:tcBorders>
              <w:top w:val="nil"/>
              <w:left w:val="nil"/>
              <w:bottom w:val="single" w:sz="4" w:space="0" w:color="auto"/>
              <w:right w:val="single" w:sz="4" w:space="0" w:color="auto"/>
            </w:tcBorders>
            <w:shd w:val="clear" w:color="auto" w:fill="auto"/>
          </w:tcPr>
          <w:p w14:paraId="164B4EAF" w14:textId="0BBEB3BE"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2164AC4" w14:textId="39C32E8E" w:rsidR="00ED5E0C" w:rsidRPr="00137382" w:rsidRDefault="00ED5E0C" w:rsidP="00CE7AD8">
            <w:pPr>
              <w:jc w:val="center"/>
              <w:rPr>
                <w:rFonts w:cs="Arial"/>
                <w:bCs/>
                <w:color w:val="FF0000"/>
                <w:sz w:val="24"/>
                <w:szCs w:val="24"/>
                <w:highlight w:val="yellow"/>
              </w:rPr>
            </w:pPr>
            <w:r w:rsidRPr="0037743F">
              <w:rPr>
                <w:rFonts w:cs="Arial"/>
                <w:sz w:val="24"/>
                <w:szCs w:val="24"/>
              </w:rPr>
              <w:t>0,1</w:t>
            </w:r>
          </w:p>
        </w:tc>
      </w:tr>
      <w:tr w:rsidR="00ED5E0C" w:rsidRPr="00791227" w14:paraId="7BDADE7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D765D1"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869F7B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ЕМ актуаторима</w:t>
            </w:r>
          </w:p>
        </w:tc>
        <w:tc>
          <w:tcPr>
            <w:tcW w:w="992" w:type="dxa"/>
            <w:tcBorders>
              <w:top w:val="nil"/>
              <w:left w:val="nil"/>
              <w:bottom w:val="single" w:sz="4" w:space="0" w:color="auto"/>
              <w:right w:val="single" w:sz="4" w:space="0" w:color="auto"/>
            </w:tcBorders>
            <w:shd w:val="clear" w:color="auto" w:fill="auto"/>
          </w:tcPr>
          <w:p w14:paraId="7451EE64" w14:textId="2E02342D"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6335F47" w14:textId="52EC88D4" w:rsidR="00ED5E0C" w:rsidRPr="00137382" w:rsidRDefault="00ED5E0C" w:rsidP="00CE7AD8">
            <w:pPr>
              <w:jc w:val="center"/>
              <w:rPr>
                <w:rFonts w:cs="Arial"/>
                <w:bCs/>
                <w:color w:val="FF0000"/>
                <w:sz w:val="24"/>
                <w:szCs w:val="24"/>
                <w:highlight w:val="yellow"/>
              </w:rPr>
            </w:pPr>
            <w:r w:rsidRPr="00EC1F65">
              <w:rPr>
                <w:rFonts w:cs="Arial"/>
                <w:sz w:val="24"/>
                <w:szCs w:val="24"/>
              </w:rPr>
              <w:t>0,1</w:t>
            </w:r>
          </w:p>
        </w:tc>
      </w:tr>
      <w:tr w:rsidR="00ED5E0C" w:rsidRPr="00791227" w14:paraId="7C25B5C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955380"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9B1081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каскаде</w:t>
            </w:r>
          </w:p>
        </w:tc>
        <w:tc>
          <w:tcPr>
            <w:tcW w:w="992" w:type="dxa"/>
            <w:tcBorders>
              <w:top w:val="nil"/>
              <w:left w:val="nil"/>
              <w:bottom w:val="single" w:sz="4" w:space="0" w:color="auto"/>
              <w:right w:val="single" w:sz="4" w:space="0" w:color="auto"/>
            </w:tcBorders>
            <w:shd w:val="clear" w:color="auto" w:fill="auto"/>
          </w:tcPr>
          <w:p w14:paraId="178FB20C" w14:textId="25986603" w:rsidR="00ED5E0C" w:rsidRPr="00764762" w:rsidRDefault="00ED5E0C" w:rsidP="00791227">
            <w:pPr>
              <w:jc w:val="left"/>
              <w:rPr>
                <w:rFonts w:cs="Arial"/>
                <w:b/>
                <w:bCs/>
                <w:color w:val="000000"/>
                <w:sz w:val="24"/>
                <w:szCs w:val="24"/>
                <w:lang w:val="sr-Cyrl-RS"/>
              </w:rPr>
            </w:pPr>
            <w:r w:rsidRPr="009E30E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EAE349F" w14:textId="50C470E6" w:rsidR="00ED5E0C" w:rsidRPr="00137382" w:rsidRDefault="00ED5E0C" w:rsidP="00CE7AD8">
            <w:pPr>
              <w:jc w:val="center"/>
              <w:rPr>
                <w:rFonts w:cs="Arial"/>
                <w:bCs/>
                <w:color w:val="FF0000"/>
                <w:sz w:val="24"/>
                <w:szCs w:val="24"/>
                <w:highlight w:val="yellow"/>
              </w:rPr>
            </w:pPr>
            <w:r w:rsidRPr="00EC1F65">
              <w:rPr>
                <w:rFonts w:cs="Arial"/>
                <w:sz w:val="24"/>
                <w:szCs w:val="24"/>
              </w:rPr>
              <w:t>0,1</w:t>
            </w:r>
          </w:p>
        </w:tc>
      </w:tr>
      <w:tr w:rsidR="00ED5E0C" w:rsidRPr="00791227" w14:paraId="1D3B136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BF44D"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E9819C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једне HV кондензаторске секције</w:t>
            </w:r>
          </w:p>
        </w:tc>
        <w:tc>
          <w:tcPr>
            <w:tcW w:w="992" w:type="dxa"/>
            <w:tcBorders>
              <w:top w:val="nil"/>
              <w:left w:val="nil"/>
              <w:bottom w:val="single" w:sz="4" w:space="0" w:color="auto"/>
              <w:right w:val="single" w:sz="4" w:space="0" w:color="auto"/>
            </w:tcBorders>
            <w:shd w:val="clear" w:color="auto" w:fill="auto"/>
          </w:tcPr>
          <w:p w14:paraId="6C226932" w14:textId="628E3563"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F2A84F1" w14:textId="0301C893" w:rsidR="00ED5E0C" w:rsidRPr="00137382" w:rsidRDefault="00ED5E0C" w:rsidP="00CE7AD8">
            <w:pPr>
              <w:jc w:val="center"/>
              <w:rPr>
                <w:rFonts w:cs="Arial"/>
                <w:bCs/>
                <w:color w:val="FF0000"/>
                <w:sz w:val="24"/>
                <w:szCs w:val="24"/>
                <w:highlight w:val="yellow"/>
              </w:rPr>
            </w:pPr>
            <w:r w:rsidRPr="00EC1F65">
              <w:rPr>
                <w:rFonts w:cs="Arial"/>
                <w:sz w:val="24"/>
                <w:szCs w:val="24"/>
              </w:rPr>
              <w:t>0,1</w:t>
            </w:r>
          </w:p>
        </w:tc>
      </w:tr>
      <w:tr w:rsidR="00ED5E0C" w:rsidRPr="00791227" w14:paraId="0061BE6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7E1A23"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0EBDA17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независно напајање система</w:t>
            </w:r>
          </w:p>
        </w:tc>
        <w:tc>
          <w:tcPr>
            <w:tcW w:w="992" w:type="dxa"/>
            <w:tcBorders>
              <w:top w:val="nil"/>
              <w:left w:val="nil"/>
              <w:bottom w:val="single" w:sz="4" w:space="0" w:color="auto"/>
              <w:right w:val="single" w:sz="4" w:space="0" w:color="auto"/>
            </w:tcBorders>
            <w:shd w:val="clear" w:color="auto" w:fill="auto"/>
            <w:hideMark/>
          </w:tcPr>
          <w:p w14:paraId="1BE8D3B0" w14:textId="091CD137"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E0DBEE9" w14:textId="47688BDF" w:rsidR="00ED5E0C" w:rsidRPr="00137382" w:rsidRDefault="00ED5E0C" w:rsidP="00CE7AD8">
            <w:pPr>
              <w:jc w:val="center"/>
              <w:rPr>
                <w:rFonts w:cs="Arial"/>
                <w:color w:val="000000"/>
                <w:sz w:val="24"/>
                <w:szCs w:val="24"/>
                <w:highlight w:val="yellow"/>
              </w:rPr>
            </w:pPr>
          </w:p>
        </w:tc>
      </w:tr>
      <w:tr w:rsidR="00ED5E0C" w:rsidRPr="00791227" w14:paraId="5161B0B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D2FD8A"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79557BD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процесорског модула</w:t>
            </w:r>
          </w:p>
        </w:tc>
        <w:tc>
          <w:tcPr>
            <w:tcW w:w="992" w:type="dxa"/>
            <w:tcBorders>
              <w:top w:val="nil"/>
              <w:left w:val="nil"/>
              <w:bottom w:val="single" w:sz="4" w:space="0" w:color="auto"/>
              <w:right w:val="single" w:sz="4" w:space="0" w:color="auto"/>
            </w:tcBorders>
            <w:shd w:val="clear" w:color="auto" w:fill="auto"/>
          </w:tcPr>
          <w:p w14:paraId="5F7CADC3" w14:textId="7E806C84"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D22F6C5" w14:textId="789FB785" w:rsidR="00ED5E0C" w:rsidRPr="00137382" w:rsidRDefault="00ED5E0C" w:rsidP="00CE7AD8">
            <w:pPr>
              <w:jc w:val="center"/>
              <w:rPr>
                <w:rFonts w:cs="Arial"/>
                <w:bCs/>
                <w:color w:val="FF0000"/>
                <w:sz w:val="24"/>
                <w:szCs w:val="24"/>
                <w:highlight w:val="yellow"/>
              </w:rPr>
            </w:pPr>
            <w:r w:rsidRPr="00AA2C64">
              <w:rPr>
                <w:rFonts w:cs="Arial"/>
                <w:sz w:val="24"/>
                <w:szCs w:val="24"/>
              </w:rPr>
              <w:t>0,1</w:t>
            </w:r>
          </w:p>
        </w:tc>
      </w:tr>
      <w:tr w:rsidR="00ED5E0C" w:rsidRPr="00791227" w14:paraId="552162F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C64650"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084240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карданског механичког модула</w:t>
            </w:r>
          </w:p>
        </w:tc>
        <w:tc>
          <w:tcPr>
            <w:tcW w:w="992" w:type="dxa"/>
            <w:tcBorders>
              <w:top w:val="nil"/>
              <w:left w:val="nil"/>
              <w:bottom w:val="single" w:sz="4" w:space="0" w:color="auto"/>
              <w:right w:val="single" w:sz="4" w:space="0" w:color="auto"/>
            </w:tcBorders>
            <w:shd w:val="clear" w:color="auto" w:fill="auto"/>
          </w:tcPr>
          <w:p w14:paraId="18663C5E" w14:textId="1FCFFCAA"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269B52" w14:textId="007A15D3" w:rsidR="00ED5E0C" w:rsidRPr="00137382" w:rsidRDefault="00ED5E0C" w:rsidP="00CE7AD8">
            <w:pPr>
              <w:jc w:val="center"/>
              <w:rPr>
                <w:rFonts w:cs="Arial"/>
                <w:bCs/>
                <w:color w:val="FF0000"/>
                <w:sz w:val="24"/>
                <w:szCs w:val="24"/>
                <w:highlight w:val="yellow"/>
              </w:rPr>
            </w:pPr>
            <w:r w:rsidRPr="00AA2C64">
              <w:rPr>
                <w:rFonts w:cs="Arial"/>
                <w:sz w:val="24"/>
                <w:szCs w:val="24"/>
              </w:rPr>
              <w:t>0,1</w:t>
            </w:r>
          </w:p>
        </w:tc>
      </w:tr>
      <w:tr w:rsidR="00ED5E0C" w:rsidRPr="00791227" w14:paraId="6C72C7A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DE9730"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25AF72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интерфејс модула </w:t>
            </w:r>
          </w:p>
        </w:tc>
        <w:tc>
          <w:tcPr>
            <w:tcW w:w="992" w:type="dxa"/>
            <w:tcBorders>
              <w:top w:val="nil"/>
              <w:left w:val="nil"/>
              <w:bottom w:val="single" w:sz="4" w:space="0" w:color="auto"/>
              <w:right w:val="single" w:sz="4" w:space="0" w:color="auto"/>
            </w:tcBorders>
            <w:shd w:val="clear" w:color="auto" w:fill="auto"/>
          </w:tcPr>
          <w:p w14:paraId="76C7C65D" w14:textId="69EBA5FE"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11D705" w14:textId="3BE69CD3" w:rsidR="00ED5E0C" w:rsidRPr="00137382" w:rsidRDefault="00ED5E0C" w:rsidP="00CE7AD8">
            <w:pPr>
              <w:jc w:val="center"/>
              <w:rPr>
                <w:rFonts w:cs="Arial"/>
                <w:bCs/>
                <w:color w:val="FF0000"/>
                <w:sz w:val="24"/>
                <w:szCs w:val="24"/>
                <w:highlight w:val="yellow"/>
              </w:rPr>
            </w:pPr>
            <w:r w:rsidRPr="00AA2C64">
              <w:rPr>
                <w:rFonts w:cs="Arial"/>
                <w:sz w:val="24"/>
                <w:szCs w:val="24"/>
              </w:rPr>
              <w:t>0,1</w:t>
            </w:r>
          </w:p>
        </w:tc>
      </w:tr>
      <w:tr w:rsidR="00ED5E0C" w:rsidRPr="00791227" w14:paraId="79DD2B4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DD3E2"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vAlign w:val="bottom"/>
            <w:hideMark/>
          </w:tcPr>
          <w:p w14:paraId="5AA669A7"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VLF  модула</w:t>
            </w:r>
          </w:p>
        </w:tc>
        <w:tc>
          <w:tcPr>
            <w:tcW w:w="992" w:type="dxa"/>
            <w:tcBorders>
              <w:top w:val="nil"/>
              <w:left w:val="nil"/>
              <w:bottom w:val="single" w:sz="4" w:space="0" w:color="auto"/>
              <w:right w:val="single" w:sz="4" w:space="0" w:color="auto"/>
            </w:tcBorders>
            <w:shd w:val="clear" w:color="auto" w:fill="auto"/>
          </w:tcPr>
          <w:p w14:paraId="3D3022BB" w14:textId="4DDBE2C3"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7AB12B75" w14:textId="10CABB9D" w:rsidR="00ED5E0C" w:rsidRPr="00137382" w:rsidRDefault="00ED5E0C" w:rsidP="00CE7AD8">
            <w:pPr>
              <w:jc w:val="center"/>
              <w:rPr>
                <w:rFonts w:cs="Arial"/>
                <w:color w:val="000000"/>
                <w:sz w:val="24"/>
                <w:szCs w:val="24"/>
                <w:highlight w:val="yellow"/>
              </w:rPr>
            </w:pPr>
          </w:p>
        </w:tc>
      </w:tr>
      <w:tr w:rsidR="00ED5E0C" w:rsidRPr="00791227" w14:paraId="276256A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D3164B"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210B15B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992" w:type="dxa"/>
            <w:tcBorders>
              <w:top w:val="nil"/>
              <w:left w:val="nil"/>
              <w:bottom w:val="single" w:sz="4" w:space="0" w:color="auto"/>
              <w:right w:val="single" w:sz="4" w:space="0" w:color="auto"/>
            </w:tcBorders>
            <w:shd w:val="clear" w:color="auto" w:fill="auto"/>
          </w:tcPr>
          <w:p w14:paraId="414BBDA1" w14:textId="0797239E"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1B6A847" w14:textId="167D3D6D"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54CD3DF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31A9D"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640B9A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3C1DF8A2" w14:textId="4C3E1088"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4D83099" w14:textId="68E7AB30"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463450D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CE10A7"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C61C92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nil"/>
              <w:left w:val="nil"/>
              <w:bottom w:val="single" w:sz="4" w:space="0" w:color="auto"/>
              <w:right w:val="single" w:sz="4" w:space="0" w:color="auto"/>
            </w:tcBorders>
            <w:shd w:val="clear" w:color="auto" w:fill="auto"/>
          </w:tcPr>
          <w:p w14:paraId="2E6EF25A" w14:textId="040D0ABA"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15432F8" w14:textId="6AAC4EDB"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659EA12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E7F4E"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736B17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кондензатором</w:t>
            </w:r>
          </w:p>
        </w:tc>
        <w:tc>
          <w:tcPr>
            <w:tcW w:w="992" w:type="dxa"/>
            <w:tcBorders>
              <w:top w:val="nil"/>
              <w:left w:val="nil"/>
              <w:bottom w:val="single" w:sz="4" w:space="0" w:color="auto"/>
              <w:right w:val="single" w:sz="4" w:space="0" w:color="auto"/>
            </w:tcBorders>
            <w:shd w:val="clear" w:color="auto" w:fill="auto"/>
          </w:tcPr>
          <w:p w14:paraId="784241A5" w14:textId="03612278"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0DD51FA" w14:textId="6C6FE6A7"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5EAC560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9A7F3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F0F0D1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са HV диодама</w:t>
            </w:r>
          </w:p>
        </w:tc>
        <w:tc>
          <w:tcPr>
            <w:tcW w:w="992" w:type="dxa"/>
            <w:tcBorders>
              <w:top w:val="nil"/>
              <w:left w:val="nil"/>
              <w:bottom w:val="single" w:sz="4" w:space="0" w:color="auto"/>
              <w:right w:val="single" w:sz="4" w:space="0" w:color="auto"/>
            </w:tcBorders>
            <w:shd w:val="clear" w:color="auto" w:fill="auto"/>
          </w:tcPr>
          <w:p w14:paraId="2F76EADA" w14:textId="4073FF1B" w:rsidR="00ED5E0C" w:rsidRPr="00764762" w:rsidRDefault="00ED5E0C" w:rsidP="00791227">
            <w:pPr>
              <w:jc w:val="left"/>
              <w:rPr>
                <w:rFonts w:cs="Arial"/>
                <w:b/>
                <w:bCs/>
                <w:color w:val="000000"/>
                <w:sz w:val="24"/>
                <w:szCs w:val="24"/>
                <w:lang w:val="sr-Cyrl-RS"/>
              </w:rPr>
            </w:pPr>
            <w:r w:rsidRPr="00C2302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01C7475" w14:textId="76780D2C" w:rsidR="00ED5E0C" w:rsidRPr="00137382" w:rsidRDefault="00ED5E0C" w:rsidP="00CE7AD8">
            <w:pPr>
              <w:jc w:val="center"/>
              <w:rPr>
                <w:rFonts w:cs="Arial"/>
                <w:bCs/>
                <w:color w:val="FF0000"/>
                <w:sz w:val="24"/>
                <w:szCs w:val="24"/>
                <w:highlight w:val="yellow"/>
              </w:rPr>
            </w:pPr>
            <w:r w:rsidRPr="00EF2677">
              <w:rPr>
                <w:rFonts w:cs="Arial"/>
                <w:sz w:val="24"/>
                <w:szCs w:val="24"/>
              </w:rPr>
              <w:t>0,1</w:t>
            </w:r>
          </w:p>
        </w:tc>
      </w:tr>
      <w:tr w:rsidR="00ED5E0C" w:rsidRPr="00791227" w14:paraId="22790527"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50A0F"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4DBFD94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радарске јединице TELEFLEX</w:t>
            </w:r>
          </w:p>
        </w:tc>
        <w:tc>
          <w:tcPr>
            <w:tcW w:w="992" w:type="dxa"/>
            <w:tcBorders>
              <w:top w:val="nil"/>
              <w:left w:val="nil"/>
              <w:bottom w:val="single" w:sz="4" w:space="0" w:color="auto"/>
              <w:right w:val="single" w:sz="4" w:space="0" w:color="auto"/>
            </w:tcBorders>
            <w:shd w:val="clear" w:color="auto" w:fill="auto"/>
            <w:vAlign w:val="bottom"/>
            <w:hideMark/>
          </w:tcPr>
          <w:p w14:paraId="53FEA3D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6ADFB03D" w14:textId="4C8C2218" w:rsidR="00ED5E0C" w:rsidRPr="00137382" w:rsidRDefault="00ED5E0C" w:rsidP="00CE7AD8">
            <w:pPr>
              <w:jc w:val="center"/>
              <w:rPr>
                <w:rFonts w:cs="Arial"/>
                <w:color w:val="000000"/>
                <w:sz w:val="24"/>
                <w:szCs w:val="24"/>
                <w:highlight w:val="yellow"/>
              </w:rPr>
            </w:pPr>
          </w:p>
        </w:tc>
      </w:tr>
      <w:tr w:rsidR="00ED5E0C" w:rsidRPr="00791227" w14:paraId="3D870D1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77FB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B7B3B1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ARM-ICE-DECAY методу</w:t>
            </w:r>
          </w:p>
        </w:tc>
        <w:tc>
          <w:tcPr>
            <w:tcW w:w="992" w:type="dxa"/>
            <w:tcBorders>
              <w:top w:val="nil"/>
              <w:left w:val="nil"/>
              <w:bottom w:val="single" w:sz="4" w:space="0" w:color="auto"/>
              <w:right w:val="single" w:sz="4" w:space="0" w:color="auto"/>
            </w:tcBorders>
            <w:shd w:val="clear" w:color="auto" w:fill="auto"/>
          </w:tcPr>
          <w:p w14:paraId="2196B042" w14:textId="3D0E7A69"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CF491B8" w14:textId="07FB3563"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6CDA93E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E35FA"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9396CA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екранско управљачког модула</w:t>
            </w:r>
          </w:p>
        </w:tc>
        <w:tc>
          <w:tcPr>
            <w:tcW w:w="992" w:type="dxa"/>
            <w:tcBorders>
              <w:top w:val="nil"/>
              <w:left w:val="nil"/>
              <w:bottom w:val="single" w:sz="4" w:space="0" w:color="auto"/>
              <w:right w:val="single" w:sz="4" w:space="0" w:color="auto"/>
            </w:tcBorders>
            <w:shd w:val="clear" w:color="auto" w:fill="auto"/>
          </w:tcPr>
          <w:p w14:paraId="4B09D1F4" w14:textId="6F7AF28C"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2C86514" w14:textId="51283355"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6A14310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98E8B"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248E1AD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 процесорског модула</w:t>
            </w:r>
          </w:p>
        </w:tc>
        <w:tc>
          <w:tcPr>
            <w:tcW w:w="992" w:type="dxa"/>
            <w:tcBorders>
              <w:top w:val="nil"/>
              <w:left w:val="nil"/>
              <w:bottom w:val="single" w:sz="4" w:space="0" w:color="auto"/>
              <w:right w:val="single" w:sz="4" w:space="0" w:color="auto"/>
            </w:tcBorders>
            <w:shd w:val="clear" w:color="auto" w:fill="auto"/>
          </w:tcPr>
          <w:p w14:paraId="7AA7F08F" w14:textId="5AB7CDFC"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7C48AF9" w14:textId="341CBFF0"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306F456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A9805C"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8AE005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06500F48" w14:textId="58661064"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866F26E" w14:textId="5DB8757C"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07802BC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70372"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8DC03A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меморијског модула</w:t>
            </w:r>
          </w:p>
        </w:tc>
        <w:tc>
          <w:tcPr>
            <w:tcW w:w="992" w:type="dxa"/>
            <w:tcBorders>
              <w:top w:val="nil"/>
              <w:left w:val="nil"/>
              <w:bottom w:val="single" w:sz="4" w:space="0" w:color="auto"/>
              <w:right w:val="single" w:sz="4" w:space="0" w:color="auto"/>
            </w:tcBorders>
            <w:shd w:val="clear" w:color="auto" w:fill="auto"/>
          </w:tcPr>
          <w:p w14:paraId="5B8421CF" w14:textId="5E8FAFFB"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711F8BC" w14:textId="2F1A0987" w:rsidR="00ED5E0C" w:rsidRPr="00137382" w:rsidRDefault="00ED5E0C" w:rsidP="00CE7AD8">
            <w:pPr>
              <w:jc w:val="center"/>
              <w:rPr>
                <w:rFonts w:cs="Arial"/>
                <w:bCs/>
                <w:color w:val="FF0000"/>
                <w:sz w:val="24"/>
                <w:szCs w:val="24"/>
                <w:highlight w:val="yellow"/>
              </w:rPr>
            </w:pPr>
            <w:r w:rsidRPr="000473D2">
              <w:rPr>
                <w:rFonts w:cs="Arial"/>
                <w:sz w:val="24"/>
                <w:szCs w:val="24"/>
              </w:rPr>
              <w:t>0,1</w:t>
            </w:r>
          </w:p>
        </w:tc>
      </w:tr>
      <w:tr w:rsidR="00ED5E0C" w:rsidRPr="00791227" w14:paraId="78EFF3C8"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848AE"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vAlign w:val="bottom"/>
            <w:hideMark/>
          </w:tcPr>
          <w:p w14:paraId="0579237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стабилизацију светлосног лука</w:t>
            </w:r>
          </w:p>
        </w:tc>
        <w:tc>
          <w:tcPr>
            <w:tcW w:w="992" w:type="dxa"/>
            <w:tcBorders>
              <w:top w:val="nil"/>
              <w:left w:val="nil"/>
              <w:bottom w:val="single" w:sz="4" w:space="0" w:color="auto"/>
              <w:right w:val="single" w:sz="4" w:space="0" w:color="auto"/>
            </w:tcBorders>
            <w:shd w:val="clear" w:color="auto" w:fill="auto"/>
          </w:tcPr>
          <w:p w14:paraId="13514C91" w14:textId="275F10D1"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0F31817" w14:textId="3704C511" w:rsidR="00ED5E0C" w:rsidRPr="00137382" w:rsidRDefault="00ED5E0C" w:rsidP="00CE7AD8">
            <w:pPr>
              <w:jc w:val="center"/>
              <w:rPr>
                <w:rFonts w:cs="Arial"/>
                <w:color w:val="000000"/>
                <w:sz w:val="24"/>
                <w:szCs w:val="24"/>
                <w:highlight w:val="yellow"/>
              </w:rPr>
            </w:pPr>
          </w:p>
        </w:tc>
      </w:tr>
      <w:tr w:rsidR="00ED5E0C" w:rsidRPr="00791227" w14:paraId="3671A2FD"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84029"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a.</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42722C2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single" w:sz="4" w:space="0" w:color="auto"/>
              <w:left w:val="nil"/>
              <w:bottom w:val="single" w:sz="4" w:space="0" w:color="auto"/>
              <w:right w:val="single" w:sz="4" w:space="0" w:color="auto"/>
            </w:tcBorders>
            <w:shd w:val="clear" w:color="auto" w:fill="auto"/>
          </w:tcPr>
          <w:p w14:paraId="3114A40B" w14:textId="495F205A" w:rsidR="00ED5E0C" w:rsidRPr="00764762" w:rsidRDefault="00ED5E0C" w:rsidP="00791227">
            <w:pPr>
              <w:jc w:val="left"/>
              <w:rPr>
                <w:rFonts w:cs="Arial"/>
                <w:b/>
                <w:bCs/>
                <w:color w:val="000000"/>
                <w:sz w:val="24"/>
                <w:szCs w:val="24"/>
                <w:lang w:val="sr-Cyrl-RS"/>
              </w:rPr>
            </w:pPr>
            <w:r w:rsidRPr="00BD78B7">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7FE60598" w14:textId="46100F23"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16303AC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8686AC"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3E9484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w:t>
            </w:r>
          </w:p>
        </w:tc>
        <w:tc>
          <w:tcPr>
            <w:tcW w:w="992" w:type="dxa"/>
            <w:tcBorders>
              <w:top w:val="nil"/>
              <w:left w:val="nil"/>
              <w:bottom w:val="single" w:sz="4" w:space="0" w:color="auto"/>
              <w:right w:val="single" w:sz="4" w:space="0" w:color="auto"/>
            </w:tcBorders>
            <w:shd w:val="clear" w:color="auto" w:fill="auto"/>
          </w:tcPr>
          <w:p w14:paraId="2785C24D" w14:textId="6168F350"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17BD1E6" w14:textId="2F7D920D"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50515900" w14:textId="77777777" w:rsidTr="00B563E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4C8092"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8ED406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калотама</w:t>
            </w:r>
          </w:p>
        </w:tc>
        <w:tc>
          <w:tcPr>
            <w:tcW w:w="992" w:type="dxa"/>
            <w:tcBorders>
              <w:top w:val="nil"/>
              <w:left w:val="nil"/>
              <w:bottom w:val="single" w:sz="4" w:space="0" w:color="auto"/>
              <w:right w:val="single" w:sz="4" w:space="0" w:color="auto"/>
            </w:tcBorders>
            <w:shd w:val="clear" w:color="auto" w:fill="auto"/>
          </w:tcPr>
          <w:p w14:paraId="00CD51D8" w14:textId="124B1D01"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FC98071" w14:textId="0D3AAEDA"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1D1EC86D" w14:textId="77777777" w:rsidTr="00B563EE">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03428"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5D6DD69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кондезатором</w:t>
            </w:r>
          </w:p>
        </w:tc>
        <w:tc>
          <w:tcPr>
            <w:tcW w:w="992" w:type="dxa"/>
            <w:tcBorders>
              <w:top w:val="single" w:sz="4" w:space="0" w:color="auto"/>
              <w:left w:val="nil"/>
              <w:bottom w:val="single" w:sz="4" w:space="0" w:color="auto"/>
              <w:right w:val="single" w:sz="4" w:space="0" w:color="auto"/>
            </w:tcBorders>
            <w:shd w:val="clear" w:color="auto" w:fill="auto"/>
          </w:tcPr>
          <w:p w14:paraId="59CE6CEB" w14:textId="66A47A24"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5F355C32" w14:textId="3E355B1F"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1407916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FBC46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15AA963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сигнално управљачким везама</w:t>
            </w:r>
          </w:p>
        </w:tc>
        <w:tc>
          <w:tcPr>
            <w:tcW w:w="992" w:type="dxa"/>
            <w:tcBorders>
              <w:top w:val="nil"/>
              <w:left w:val="nil"/>
              <w:bottom w:val="single" w:sz="4" w:space="0" w:color="auto"/>
              <w:right w:val="single" w:sz="4" w:space="0" w:color="auto"/>
            </w:tcBorders>
            <w:shd w:val="clear" w:color="auto" w:fill="auto"/>
          </w:tcPr>
          <w:p w14:paraId="4C515395" w14:textId="4EEE9B8E"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7005D48" w14:textId="2B170495" w:rsidR="00ED5E0C" w:rsidRPr="00137382" w:rsidRDefault="00ED5E0C" w:rsidP="00CE7AD8">
            <w:pPr>
              <w:jc w:val="center"/>
              <w:rPr>
                <w:rFonts w:cs="Arial"/>
                <w:bCs/>
                <w:color w:val="FF0000"/>
                <w:sz w:val="24"/>
                <w:szCs w:val="24"/>
                <w:highlight w:val="yellow"/>
              </w:rPr>
            </w:pPr>
            <w:r w:rsidRPr="0048060E">
              <w:rPr>
                <w:rFonts w:cs="Arial"/>
                <w:sz w:val="24"/>
                <w:szCs w:val="24"/>
              </w:rPr>
              <w:t>0,1</w:t>
            </w:r>
          </w:p>
        </w:tc>
      </w:tr>
      <w:tr w:rsidR="00ED5E0C" w:rsidRPr="00791227" w14:paraId="21D6082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34266E" w14:textId="77777777" w:rsidR="00ED5E0C" w:rsidRPr="00791227" w:rsidRDefault="00ED5E0C"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vAlign w:val="bottom"/>
            <w:hideMark/>
          </w:tcPr>
          <w:p w14:paraId="59B32F1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једице за пропаљивање 15 kV</w:t>
            </w:r>
          </w:p>
        </w:tc>
        <w:tc>
          <w:tcPr>
            <w:tcW w:w="992" w:type="dxa"/>
            <w:tcBorders>
              <w:top w:val="nil"/>
              <w:left w:val="nil"/>
              <w:bottom w:val="single" w:sz="4" w:space="0" w:color="auto"/>
              <w:right w:val="single" w:sz="4" w:space="0" w:color="auto"/>
            </w:tcBorders>
            <w:shd w:val="clear" w:color="auto" w:fill="auto"/>
          </w:tcPr>
          <w:p w14:paraId="4A21DDA5" w14:textId="32D286AE"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040D272" w14:textId="4D08E88E" w:rsidR="00ED5E0C" w:rsidRPr="00137382" w:rsidRDefault="00ED5E0C" w:rsidP="00CE7AD8">
            <w:pPr>
              <w:jc w:val="center"/>
              <w:rPr>
                <w:rFonts w:cs="Arial"/>
                <w:color w:val="000000"/>
                <w:sz w:val="24"/>
                <w:szCs w:val="24"/>
                <w:highlight w:val="yellow"/>
              </w:rPr>
            </w:pPr>
          </w:p>
        </w:tc>
      </w:tr>
      <w:tr w:rsidR="00ED5E0C" w:rsidRPr="00791227" w14:paraId="3043827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0478FF"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65A28F8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2868ED0F" w14:textId="518590DC"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C5B2912" w14:textId="6E64A402" w:rsidR="00ED5E0C" w:rsidRPr="00137382" w:rsidRDefault="00ED5E0C" w:rsidP="00CE7AD8">
            <w:pPr>
              <w:jc w:val="center"/>
              <w:rPr>
                <w:rFonts w:cs="Arial"/>
                <w:bCs/>
                <w:color w:val="FF0000"/>
                <w:sz w:val="24"/>
                <w:szCs w:val="24"/>
                <w:highlight w:val="yellow"/>
              </w:rPr>
            </w:pPr>
            <w:r w:rsidRPr="00B02214">
              <w:rPr>
                <w:rFonts w:cs="Arial"/>
                <w:sz w:val="24"/>
                <w:szCs w:val="24"/>
              </w:rPr>
              <w:t>0,1</w:t>
            </w:r>
          </w:p>
        </w:tc>
      </w:tr>
      <w:tr w:rsidR="00ED5E0C" w:rsidRPr="00791227" w14:paraId="3F10BE7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F0CA6D"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8927E1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трафоом</w:t>
            </w:r>
          </w:p>
        </w:tc>
        <w:tc>
          <w:tcPr>
            <w:tcW w:w="992" w:type="dxa"/>
            <w:tcBorders>
              <w:top w:val="nil"/>
              <w:left w:val="nil"/>
              <w:bottom w:val="single" w:sz="4" w:space="0" w:color="auto"/>
              <w:right w:val="single" w:sz="4" w:space="0" w:color="auto"/>
            </w:tcBorders>
            <w:shd w:val="clear" w:color="auto" w:fill="auto"/>
          </w:tcPr>
          <w:p w14:paraId="66FCA8B9" w14:textId="0C1324FC"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E1B606" w14:textId="3B4F5FB3" w:rsidR="00ED5E0C" w:rsidRPr="00137382" w:rsidRDefault="00ED5E0C" w:rsidP="00CE7AD8">
            <w:pPr>
              <w:jc w:val="center"/>
              <w:rPr>
                <w:rFonts w:cs="Arial"/>
                <w:bCs/>
                <w:color w:val="FF0000"/>
                <w:sz w:val="24"/>
                <w:szCs w:val="24"/>
                <w:highlight w:val="yellow"/>
              </w:rPr>
            </w:pPr>
            <w:r w:rsidRPr="00B02214">
              <w:rPr>
                <w:rFonts w:cs="Arial"/>
                <w:sz w:val="24"/>
                <w:szCs w:val="24"/>
              </w:rPr>
              <w:t>0,1</w:t>
            </w:r>
          </w:p>
        </w:tc>
      </w:tr>
      <w:tr w:rsidR="00ED5E0C" w:rsidRPr="00791227" w14:paraId="41670B3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80DF0"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2EB6BD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992" w:type="dxa"/>
            <w:tcBorders>
              <w:top w:val="nil"/>
              <w:left w:val="nil"/>
              <w:bottom w:val="single" w:sz="4" w:space="0" w:color="auto"/>
              <w:right w:val="single" w:sz="4" w:space="0" w:color="auto"/>
            </w:tcBorders>
            <w:shd w:val="clear" w:color="auto" w:fill="auto"/>
          </w:tcPr>
          <w:p w14:paraId="0C949457" w14:textId="557EA1F3" w:rsidR="00ED5E0C" w:rsidRPr="00764762" w:rsidRDefault="00ED5E0C" w:rsidP="00791227">
            <w:pPr>
              <w:jc w:val="left"/>
              <w:rPr>
                <w:rFonts w:cs="Arial"/>
                <w:b/>
                <w:bCs/>
                <w:color w:val="000000"/>
                <w:sz w:val="24"/>
                <w:szCs w:val="24"/>
                <w:lang w:val="sr-Cyrl-RS"/>
              </w:rPr>
            </w:pPr>
            <w:r w:rsidRPr="00A21AA0">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B0B73D2" w14:textId="5AF6BE5E" w:rsidR="00ED5E0C" w:rsidRPr="00137382" w:rsidRDefault="00ED5E0C" w:rsidP="00CE7AD8">
            <w:pPr>
              <w:jc w:val="center"/>
              <w:rPr>
                <w:rFonts w:cs="Arial"/>
                <w:bCs/>
                <w:color w:val="FF0000"/>
                <w:sz w:val="24"/>
                <w:szCs w:val="24"/>
                <w:highlight w:val="yellow"/>
              </w:rPr>
            </w:pPr>
            <w:r w:rsidRPr="00B7602B">
              <w:rPr>
                <w:rFonts w:cs="Arial"/>
                <w:sz w:val="24"/>
                <w:szCs w:val="24"/>
              </w:rPr>
              <w:t>0,1</w:t>
            </w:r>
          </w:p>
        </w:tc>
      </w:tr>
      <w:tr w:rsidR="00ED5E0C" w:rsidRPr="00791227" w14:paraId="7B63D7F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2530B7"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12CAB52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заштиту од преоптерећења</w:t>
            </w:r>
          </w:p>
        </w:tc>
        <w:tc>
          <w:tcPr>
            <w:tcW w:w="992" w:type="dxa"/>
            <w:tcBorders>
              <w:top w:val="nil"/>
              <w:left w:val="nil"/>
              <w:bottom w:val="single" w:sz="4" w:space="0" w:color="auto"/>
              <w:right w:val="single" w:sz="4" w:space="0" w:color="auto"/>
            </w:tcBorders>
            <w:shd w:val="clear" w:color="auto" w:fill="auto"/>
            <w:vAlign w:val="bottom"/>
          </w:tcPr>
          <w:p w14:paraId="05933B89" w14:textId="7617CF46" w:rsidR="00ED5E0C" w:rsidRPr="00764762" w:rsidRDefault="00ED5E0C" w:rsidP="00791227">
            <w:pPr>
              <w:jc w:val="left"/>
              <w:rPr>
                <w:rFonts w:cs="Arial"/>
                <w:bCs/>
                <w:color w:val="000000"/>
                <w:sz w:val="24"/>
                <w:szCs w:val="24"/>
                <w:lang w:val="sr-Cyrl-RS"/>
              </w:rPr>
            </w:pPr>
            <w:r w:rsidRPr="0076476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C5F9F01" w14:textId="4CC70D73" w:rsidR="00ED5E0C" w:rsidRPr="00137382" w:rsidRDefault="00ED5E0C" w:rsidP="00CE7AD8">
            <w:pPr>
              <w:jc w:val="center"/>
              <w:rPr>
                <w:rFonts w:cs="Arial"/>
                <w:bCs/>
                <w:color w:val="FF0000"/>
                <w:sz w:val="24"/>
                <w:szCs w:val="24"/>
                <w:highlight w:val="yellow"/>
              </w:rPr>
            </w:pPr>
            <w:r w:rsidRPr="00B7602B">
              <w:rPr>
                <w:rFonts w:cs="Arial"/>
                <w:sz w:val="24"/>
                <w:szCs w:val="24"/>
              </w:rPr>
              <w:t>0,1</w:t>
            </w:r>
          </w:p>
        </w:tc>
      </w:tr>
      <w:tr w:rsidR="00ED5E0C" w:rsidRPr="00791227" w14:paraId="175C916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60AFBD"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5842C87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диодама</w:t>
            </w:r>
          </w:p>
        </w:tc>
        <w:tc>
          <w:tcPr>
            <w:tcW w:w="992" w:type="dxa"/>
            <w:tcBorders>
              <w:top w:val="nil"/>
              <w:left w:val="nil"/>
              <w:bottom w:val="single" w:sz="4" w:space="0" w:color="auto"/>
              <w:right w:val="single" w:sz="4" w:space="0" w:color="auto"/>
            </w:tcBorders>
            <w:shd w:val="clear" w:color="auto" w:fill="auto"/>
          </w:tcPr>
          <w:p w14:paraId="151253A8" w14:textId="0A77B522"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B200B40" w14:textId="5E7C5944" w:rsidR="00ED5E0C" w:rsidRPr="00137382" w:rsidRDefault="00ED5E0C" w:rsidP="00CE7AD8">
            <w:pPr>
              <w:jc w:val="center"/>
              <w:rPr>
                <w:rFonts w:cs="Arial"/>
                <w:bCs/>
                <w:color w:val="FF0000"/>
                <w:sz w:val="24"/>
                <w:szCs w:val="24"/>
                <w:highlight w:val="yellow"/>
              </w:rPr>
            </w:pPr>
            <w:r w:rsidRPr="00B7602B">
              <w:rPr>
                <w:rFonts w:cs="Arial"/>
                <w:sz w:val="24"/>
                <w:szCs w:val="24"/>
              </w:rPr>
              <w:t>0,1</w:t>
            </w:r>
          </w:p>
        </w:tc>
      </w:tr>
      <w:tr w:rsidR="00ED5E0C" w:rsidRPr="00791227" w14:paraId="40A4EBA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41A7A"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30B89B4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модула према централном рачунару</w:t>
            </w:r>
          </w:p>
        </w:tc>
        <w:tc>
          <w:tcPr>
            <w:tcW w:w="992" w:type="dxa"/>
            <w:tcBorders>
              <w:top w:val="nil"/>
              <w:left w:val="nil"/>
              <w:bottom w:val="single" w:sz="4" w:space="0" w:color="auto"/>
              <w:right w:val="single" w:sz="4" w:space="0" w:color="auto"/>
            </w:tcBorders>
            <w:shd w:val="clear" w:color="auto" w:fill="auto"/>
          </w:tcPr>
          <w:p w14:paraId="3529CE48" w14:textId="2D6C80D7"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FDB71AE" w14:textId="41B51048" w:rsidR="00ED5E0C" w:rsidRPr="00137382" w:rsidRDefault="00ED5E0C" w:rsidP="00CE7AD8">
            <w:pPr>
              <w:jc w:val="center"/>
              <w:rPr>
                <w:rFonts w:cs="Arial"/>
                <w:bCs/>
                <w:color w:val="FF0000"/>
                <w:sz w:val="24"/>
                <w:szCs w:val="24"/>
                <w:highlight w:val="yellow"/>
              </w:rPr>
            </w:pPr>
            <w:r w:rsidRPr="00B7602B">
              <w:rPr>
                <w:rFonts w:cs="Arial"/>
                <w:sz w:val="24"/>
                <w:szCs w:val="24"/>
              </w:rPr>
              <w:t>0,1</w:t>
            </w:r>
          </w:p>
        </w:tc>
      </w:tr>
      <w:tr w:rsidR="00ED5E0C" w:rsidRPr="00791227" w14:paraId="55DD6FF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4AE5DB" w14:textId="77777777" w:rsidR="00ED5E0C" w:rsidRPr="00791227" w:rsidRDefault="00ED5E0C" w:rsidP="00791227">
            <w:pPr>
              <w:jc w:val="left"/>
              <w:rPr>
                <w:rFonts w:cs="Arial"/>
                <w:color w:val="000000"/>
                <w:sz w:val="24"/>
                <w:szCs w:val="24"/>
              </w:rPr>
            </w:pPr>
            <w:r w:rsidRPr="00791227">
              <w:rPr>
                <w:rFonts w:cs="Arial"/>
                <w:color w:val="000000"/>
                <w:sz w:val="24"/>
                <w:szCs w:val="24"/>
              </w:rPr>
              <w:t>11.</w:t>
            </w:r>
          </w:p>
        </w:tc>
        <w:tc>
          <w:tcPr>
            <w:tcW w:w="6143" w:type="dxa"/>
            <w:gridSpan w:val="2"/>
            <w:tcBorders>
              <w:top w:val="nil"/>
              <w:left w:val="nil"/>
              <w:bottom w:val="single" w:sz="4" w:space="0" w:color="auto"/>
              <w:right w:val="single" w:sz="4" w:space="0" w:color="auto"/>
            </w:tcBorders>
            <w:shd w:val="clear" w:color="auto" w:fill="auto"/>
            <w:vAlign w:val="bottom"/>
            <w:hideMark/>
          </w:tcPr>
          <w:p w14:paraId="6061023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200W</w:t>
            </w:r>
          </w:p>
        </w:tc>
        <w:tc>
          <w:tcPr>
            <w:tcW w:w="992" w:type="dxa"/>
            <w:tcBorders>
              <w:top w:val="nil"/>
              <w:left w:val="nil"/>
              <w:bottom w:val="single" w:sz="4" w:space="0" w:color="auto"/>
              <w:right w:val="single" w:sz="4" w:space="0" w:color="auto"/>
            </w:tcBorders>
            <w:shd w:val="clear" w:color="auto" w:fill="auto"/>
          </w:tcPr>
          <w:p w14:paraId="049FA56C" w14:textId="75C77D23"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7B99C9BE" w14:textId="69CE5F15" w:rsidR="00ED5E0C" w:rsidRPr="00137382" w:rsidRDefault="00ED5E0C" w:rsidP="00CE7AD8">
            <w:pPr>
              <w:jc w:val="center"/>
              <w:rPr>
                <w:rFonts w:cs="Arial"/>
                <w:color w:val="000000"/>
                <w:sz w:val="24"/>
                <w:szCs w:val="24"/>
                <w:highlight w:val="yellow"/>
              </w:rPr>
            </w:pPr>
          </w:p>
        </w:tc>
      </w:tr>
      <w:tr w:rsidR="00ED5E0C" w:rsidRPr="00791227" w14:paraId="544397D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1E2164"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DF3C30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4B8EE619" w14:textId="0118A61F"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41E2A25" w14:textId="0F229732"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47829BC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252178"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B81D6E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6F1F363C" w14:textId="29A9B739"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B708A9E" w14:textId="0398D5F2"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1070CD3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9DF21C"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E5E027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активних фреквенци</w:t>
            </w:r>
          </w:p>
        </w:tc>
        <w:tc>
          <w:tcPr>
            <w:tcW w:w="992" w:type="dxa"/>
            <w:tcBorders>
              <w:top w:val="nil"/>
              <w:left w:val="nil"/>
              <w:bottom w:val="single" w:sz="4" w:space="0" w:color="auto"/>
              <w:right w:val="single" w:sz="4" w:space="0" w:color="auto"/>
            </w:tcBorders>
            <w:shd w:val="clear" w:color="auto" w:fill="auto"/>
          </w:tcPr>
          <w:p w14:paraId="5790CD5E" w14:textId="6EE6D5E1"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2375F3" w14:textId="54D27A5C"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0A0CB3A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7D539A"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CFD239F"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излазног модула снаге </w:t>
            </w:r>
          </w:p>
        </w:tc>
        <w:tc>
          <w:tcPr>
            <w:tcW w:w="992" w:type="dxa"/>
            <w:tcBorders>
              <w:top w:val="nil"/>
              <w:left w:val="nil"/>
              <w:bottom w:val="single" w:sz="4" w:space="0" w:color="auto"/>
              <w:right w:val="single" w:sz="4" w:space="0" w:color="auto"/>
            </w:tcBorders>
            <w:shd w:val="clear" w:color="auto" w:fill="auto"/>
          </w:tcPr>
          <w:p w14:paraId="064C5B17" w14:textId="28A80BB8"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A4F2A0B" w14:textId="6D2147CD"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2B792AC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55B8DC"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07A18E9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модула према централном рачунару</w:t>
            </w:r>
          </w:p>
        </w:tc>
        <w:tc>
          <w:tcPr>
            <w:tcW w:w="992" w:type="dxa"/>
            <w:tcBorders>
              <w:top w:val="nil"/>
              <w:left w:val="nil"/>
              <w:bottom w:val="single" w:sz="4" w:space="0" w:color="auto"/>
              <w:right w:val="single" w:sz="4" w:space="0" w:color="auto"/>
            </w:tcBorders>
            <w:shd w:val="clear" w:color="auto" w:fill="auto"/>
          </w:tcPr>
          <w:p w14:paraId="5BE6FE75" w14:textId="51D64E29"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7BCA7AB" w14:textId="2D46BF3D"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3804377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6BF8F3"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633A737E"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корисничког интерфејс модула </w:t>
            </w:r>
          </w:p>
        </w:tc>
        <w:tc>
          <w:tcPr>
            <w:tcW w:w="992" w:type="dxa"/>
            <w:tcBorders>
              <w:top w:val="nil"/>
              <w:left w:val="nil"/>
              <w:bottom w:val="single" w:sz="4" w:space="0" w:color="auto"/>
              <w:right w:val="single" w:sz="4" w:space="0" w:color="auto"/>
            </w:tcBorders>
            <w:shd w:val="clear" w:color="auto" w:fill="auto"/>
          </w:tcPr>
          <w:p w14:paraId="546D9438" w14:textId="25815D34"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DC1452" w14:textId="7CEB7E93" w:rsidR="00ED5E0C" w:rsidRPr="00137382" w:rsidRDefault="00ED5E0C" w:rsidP="00CE7AD8">
            <w:pPr>
              <w:jc w:val="center"/>
              <w:rPr>
                <w:rFonts w:cs="Arial"/>
                <w:bCs/>
                <w:color w:val="FF0000"/>
                <w:sz w:val="24"/>
                <w:szCs w:val="24"/>
                <w:highlight w:val="yellow"/>
              </w:rPr>
            </w:pPr>
            <w:r w:rsidRPr="002C4464">
              <w:rPr>
                <w:rFonts w:cs="Arial"/>
                <w:sz w:val="24"/>
                <w:szCs w:val="24"/>
              </w:rPr>
              <w:t>0,1</w:t>
            </w:r>
          </w:p>
        </w:tc>
      </w:tr>
      <w:tr w:rsidR="00ED5E0C" w:rsidRPr="00791227" w14:paraId="3407B05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FA53A7" w14:textId="77777777" w:rsidR="00ED5E0C" w:rsidRPr="00791227" w:rsidRDefault="00ED5E0C" w:rsidP="00791227">
            <w:pPr>
              <w:jc w:val="left"/>
              <w:rPr>
                <w:rFonts w:cs="Arial"/>
                <w:color w:val="000000"/>
                <w:sz w:val="24"/>
                <w:szCs w:val="24"/>
              </w:rPr>
            </w:pPr>
            <w:r w:rsidRPr="00791227">
              <w:rPr>
                <w:rFonts w:cs="Arial"/>
                <w:color w:val="000000"/>
                <w:sz w:val="24"/>
                <w:szCs w:val="24"/>
              </w:rPr>
              <w:t>12.</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F68073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34E9586B" w14:textId="6EE1535A"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6F1C461" w14:textId="7B2FD547" w:rsidR="00ED5E0C" w:rsidRPr="00137382" w:rsidRDefault="00ED5E0C" w:rsidP="00CE7AD8">
            <w:pPr>
              <w:jc w:val="center"/>
              <w:rPr>
                <w:rFonts w:cs="Arial"/>
                <w:bCs/>
                <w:color w:val="FF0000"/>
                <w:sz w:val="24"/>
                <w:szCs w:val="24"/>
                <w:highlight w:val="yellow"/>
              </w:rPr>
            </w:pPr>
            <w:r w:rsidRPr="00FE6DCB">
              <w:rPr>
                <w:rFonts w:cs="Arial"/>
                <w:sz w:val="24"/>
                <w:szCs w:val="24"/>
              </w:rPr>
              <w:t>0,1</w:t>
            </w:r>
          </w:p>
        </w:tc>
      </w:tr>
      <w:tr w:rsidR="00ED5E0C" w:rsidRPr="00791227" w14:paraId="02A0691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05FD40" w14:textId="77777777" w:rsidR="00ED5E0C" w:rsidRPr="00791227" w:rsidRDefault="00ED5E0C" w:rsidP="00791227">
            <w:pPr>
              <w:jc w:val="left"/>
              <w:rPr>
                <w:rFonts w:cs="Arial"/>
                <w:color w:val="000000"/>
                <w:sz w:val="24"/>
                <w:szCs w:val="24"/>
              </w:rPr>
            </w:pPr>
            <w:r w:rsidRPr="00791227">
              <w:rPr>
                <w:rFonts w:cs="Arial"/>
                <w:color w:val="000000"/>
                <w:sz w:val="24"/>
                <w:szCs w:val="24"/>
              </w:rPr>
              <w:t>13.</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3D1612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 Поправка FU модула за мониторисање напона корака</w:t>
            </w:r>
          </w:p>
        </w:tc>
        <w:tc>
          <w:tcPr>
            <w:tcW w:w="992" w:type="dxa"/>
            <w:tcBorders>
              <w:top w:val="nil"/>
              <w:left w:val="nil"/>
              <w:bottom w:val="single" w:sz="4" w:space="0" w:color="auto"/>
              <w:right w:val="single" w:sz="4" w:space="0" w:color="auto"/>
            </w:tcBorders>
            <w:shd w:val="clear" w:color="auto" w:fill="auto"/>
          </w:tcPr>
          <w:p w14:paraId="128829E0" w14:textId="55479E21" w:rsidR="00ED5E0C" w:rsidRPr="00764762" w:rsidRDefault="00ED5E0C" w:rsidP="00791227">
            <w:pPr>
              <w:jc w:val="left"/>
              <w:rPr>
                <w:rFonts w:cs="Arial"/>
                <w:b/>
                <w:bCs/>
                <w:color w:val="000000"/>
                <w:sz w:val="24"/>
                <w:szCs w:val="24"/>
                <w:lang w:val="sr-Cyrl-RS"/>
              </w:rPr>
            </w:pPr>
            <w:r w:rsidRPr="006310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CBB25A9" w14:textId="69239872" w:rsidR="00ED5E0C" w:rsidRPr="00137382" w:rsidRDefault="00ED5E0C" w:rsidP="00CE7AD8">
            <w:pPr>
              <w:jc w:val="center"/>
              <w:rPr>
                <w:rFonts w:cs="Arial"/>
                <w:bCs/>
                <w:color w:val="FF0000"/>
                <w:sz w:val="24"/>
                <w:szCs w:val="24"/>
                <w:highlight w:val="yellow"/>
              </w:rPr>
            </w:pPr>
            <w:r w:rsidRPr="00FE6DCB">
              <w:rPr>
                <w:rFonts w:cs="Arial"/>
                <w:sz w:val="24"/>
                <w:szCs w:val="24"/>
              </w:rPr>
              <w:t>0,1</w:t>
            </w:r>
          </w:p>
        </w:tc>
      </w:tr>
      <w:tr w:rsidR="00ED5E0C" w:rsidRPr="00791227" w14:paraId="7954466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E1CB8"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14.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AB0720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w:t>
            </w:r>
          </w:p>
        </w:tc>
        <w:tc>
          <w:tcPr>
            <w:tcW w:w="992" w:type="dxa"/>
            <w:tcBorders>
              <w:top w:val="nil"/>
              <w:left w:val="nil"/>
              <w:bottom w:val="single" w:sz="4" w:space="0" w:color="auto"/>
              <w:right w:val="single" w:sz="4" w:space="0" w:color="auto"/>
            </w:tcBorders>
            <w:shd w:val="clear" w:color="auto" w:fill="auto"/>
            <w:vAlign w:val="bottom"/>
          </w:tcPr>
          <w:p w14:paraId="3E1305FB" w14:textId="537A6E14"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14:paraId="7AD931B1" w14:textId="2D229E1E" w:rsidR="00ED5E0C" w:rsidRPr="00137382" w:rsidRDefault="00ED5E0C" w:rsidP="00CE7AD8">
            <w:pPr>
              <w:jc w:val="center"/>
              <w:rPr>
                <w:rFonts w:cs="Arial"/>
                <w:color w:val="000000"/>
                <w:sz w:val="24"/>
                <w:szCs w:val="24"/>
                <w:highlight w:val="yellow"/>
              </w:rPr>
            </w:pPr>
          </w:p>
        </w:tc>
      </w:tr>
      <w:tr w:rsidR="00ED5E0C" w:rsidRPr="00791227" w14:paraId="25D2930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1D442B"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ACCF75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343AB182" w14:textId="2042B1B8"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4AB89255" w14:textId="17766582" w:rsidR="00ED5E0C" w:rsidRPr="00137382" w:rsidRDefault="00ED5E0C" w:rsidP="00CE7AD8">
            <w:pPr>
              <w:jc w:val="center"/>
              <w:rPr>
                <w:rFonts w:cs="Arial"/>
                <w:bCs/>
                <w:color w:val="FF0000"/>
                <w:sz w:val="24"/>
                <w:szCs w:val="24"/>
                <w:highlight w:val="yellow"/>
              </w:rPr>
            </w:pPr>
            <w:r w:rsidRPr="000967AB">
              <w:rPr>
                <w:rFonts w:cs="Arial"/>
                <w:sz w:val="24"/>
                <w:szCs w:val="24"/>
              </w:rPr>
              <w:t>0,1</w:t>
            </w:r>
          </w:p>
        </w:tc>
      </w:tr>
      <w:tr w:rsidR="00ED5E0C" w:rsidRPr="00791227" w14:paraId="43580B78"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1A5E7C2F"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б.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35CEE35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5CF4CA16" w14:textId="39A8AB13"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5F99864" w14:textId="6F072D78" w:rsidR="00ED5E0C" w:rsidRPr="00137382" w:rsidRDefault="00ED5E0C" w:rsidP="00CE7AD8">
            <w:pPr>
              <w:jc w:val="center"/>
              <w:rPr>
                <w:rFonts w:cs="Arial"/>
                <w:bCs/>
                <w:color w:val="FF0000"/>
                <w:sz w:val="24"/>
                <w:szCs w:val="24"/>
                <w:highlight w:val="yellow"/>
              </w:rPr>
            </w:pPr>
            <w:r w:rsidRPr="000967AB">
              <w:rPr>
                <w:rFonts w:cs="Arial"/>
                <w:sz w:val="24"/>
                <w:szCs w:val="24"/>
              </w:rPr>
              <w:t>0,1</w:t>
            </w:r>
          </w:p>
        </w:tc>
      </w:tr>
      <w:tr w:rsidR="00ED5E0C" w:rsidRPr="00791227" w14:paraId="3E213E2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BCDDF3"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F9B879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992" w:type="dxa"/>
            <w:tcBorders>
              <w:top w:val="nil"/>
              <w:left w:val="nil"/>
              <w:bottom w:val="single" w:sz="4" w:space="0" w:color="auto"/>
              <w:right w:val="single" w:sz="4" w:space="0" w:color="auto"/>
            </w:tcBorders>
            <w:shd w:val="clear" w:color="auto" w:fill="auto"/>
          </w:tcPr>
          <w:p w14:paraId="2CACD324" w14:textId="16B7B978"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7D2CE384" w14:textId="1A112D4A" w:rsidR="00ED5E0C" w:rsidRPr="00137382" w:rsidRDefault="00ED5E0C" w:rsidP="00CE7AD8">
            <w:pPr>
              <w:jc w:val="center"/>
              <w:rPr>
                <w:rFonts w:cs="Arial"/>
                <w:bCs/>
                <w:color w:val="FF0000"/>
                <w:sz w:val="24"/>
                <w:szCs w:val="24"/>
                <w:highlight w:val="yellow"/>
              </w:rPr>
            </w:pPr>
            <w:r w:rsidRPr="000967AB">
              <w:rPr>
                <w:rFonts w:cs="Arial"/>
                <w:sz w:val="24"/>
                <w:szCs w:val="24"/>
              </w:rPr>
              <w:t>0,1</w:t>
            </w:r>
          </w:p>
        </w:tc>
      </w:tr>
      <w:tr w:rsidR="00ED5E0C" w:rsidRPr="00791227" w14:paraId="41C7F5D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5B5509"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6DA0A7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25CF7887" w14:textId="2152E199"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34FA70A" w14:textId="375B9076" w:rsidR="00ED5E0C" w:rsidRPr="00137382" w:rsidRDefault="00ED5E0C" w:rsidP="00CE7AD8">
            <w:pPr>
              <w:jc w:val="center"/>
              <w:rPr>
                <w:rFonts w:cs="Arial"/>
                <w:bCs/>
                <w:color w:val="FF0000"/>
                <w:sz w:val="24"/>
                <w:szCs w:val="24"/>
                <w:highlight w:val="yellow"/>
              </w:rPr>
            </w:pPr>
            <w:r w:rsidRPr="000967AB">
              <w:rPr>
                <w:rFonts w:cs="Arial"/>
                <w:sz w:val="24"/>
                <w:szCs w:val="24"/>
              </w:rPr>
              <w:t>0,1</w:t>
            </w:r>
          </w:p>
        </w:tc>
      </w:tr>
      <w:tr w:rsidR="00ED5E0C" w:rsidRPr="00791227" w14:paraId="7EA72F44"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0C69F2" w14:textId="77777777" w:rsidR="00ED5E0C" w:rsidRPr="00791227" w:rsidRDefault="00ED5E0C" w:rsidP="00791227">
            <w:pPr>
              <w:jc w:val="left"/>
              <w:rPr>
                <w:rFonts w:cs="Arial"/>
                <w:color w:val="000000"/>
                <w:sz w:val="24"/>
                <w:szCs w:val="24"/>
              </w:rPr>
            </w:pPr>
            <w:r w:rsidRPr="00791227">
              <w:rPr>
                <w:rFonts w:cs="Arial"/>
                <w:color w:val="000000"/>
                <w:sz w:val="24"/>
                <w:szCs w:val="24"/>
              </w:rPr>
              <w:t>15.</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69492A5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36E9A1F2" w14:textId="03A57C7C"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BF69B0E" w14:textId="3AB11E17" w:rsidR="00ED5E0C" w:rsidRPr="00137382" w:rsidRDefault="00ED5E0C" w:rsidP="00CE7AD8">
            <w:pPr>
              <w:jc w:val="center"/>
              <w:rPr>
                <w:rFonts w:cs="Arial"/>
                <w:bCs/>
                <w:color w:val="FF0000"/>
                <w:sz w:val="24"/>
                <w:szCs w:val="24"/>
                <w:highlight w:val="yellow"/>
              </w:rPr>
            </w:pPr>
            <w:r w:rsidRPr="0024287A">
              <w:rPr>
                <w:rFonts w:cs="Arial"/>
                <w:sz w:val="24"/>
                <w:szCs w:val="24"/>
              </w:rPr>
              <w:t>0,1</w:t>
            </w:r>
          </w:p>
        </w:tc>
      </w:tr>
      <w:tr w:rsidR="00ED5E0C" w:rsidRPr="00791227" w14:paraId="6B9CECA3"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84980"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16.</w:t>
            </w:r>
          </w:p>
        </w:tc>
        <w:tc>
          <w:tcPr>
            <w:tcW w:w="61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48A16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single" w:sz="4" w:space="0" w:color="auto"/>
              <w:left w:val="nil"/>
              <w:bottom w:val="single" w:sz="4" w:space="0" w:color="auto"/>
              <w:right w:val="single" w:sz="4" w:space="0" w:color="auto"/>
            </w:tcBorders>
            <w:shd w:val="clear" w:color="auto" w:fill="auto"/>
          </w:tcPr>
          <w:p w14:paraId="6465719E" w14:textId="7EA5429C"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noWrap/>
            <w:hideMark/>
          </w:tcPr>
          <w:p w14:paraId="22C49BE2" w14:textId="15EE94CC" w:rsidR="00ED5E0C" w:rsidRPr="00137382" w:rsidRDefault="00ED5E0C" w:rsidP="00CE7AD8">
            <w:pPr>
              <w:jc w:val="center"/>
              <w:rPr>
                <w:rFonts w:cs="Arial"/>
                <w:bCs/>
                <w:color w:val="FF0000"/>
                <w:sz w:val="24"/>
                <w:szCs w:val="24"/>
                <w:highlight w:val="yellow"/>
              </w:rPr>
            </w:pPr>
            <w:r w:rsidRPr="0024287A">
              <w:rPr>
                <w:rFonts w:cs="Arial"/>
                <w:sz w:val="24"/>
                <w:szCs w:val="24"/>
              </w:rPr>
              <w:t>0,1</w:t>
            </w:r>
          </w:p>
        </w:tc>
      </w:tr>
      <w:tr w:rsidR="00ED5E0C" w:rsidRPr="00791227" w14:paraId="2015DF25" w14:textId="77777777" w:rsidTr="00B563E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C1A12E"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17. </w:t>
            </w:r>
          </w:p>
        </w:tc>
        <w:tc>
          <w:tcPr>
            <w:tcW w:w="6143" w:type="dxa"/>
            <w:gridSpan w:val="2"/>
            <w:tcBorders>
              <w:top w:val="nil"/>
              <w:left w:val="nil"/>
              <w:bottom w:val="single" w:sz="4" w:space="0" w:color="auto"/>
              <w:right w:val="single" w:sz="4" w:space="0" w:color="auto"/>
            </w:tcBorders>
            <w:shd w:val="clear" w:color="auto" w:fill="auto"/>
            <w:vAlign w:val="bottom"/>
            <w:hideMark/>
          </w:tcPr>
          <w:p w14:paraId="1C51306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50м</w:t>
            </w:r>
          </w:p>
        </w:tc>
        <w:tc>
          <w:tcPr>
            <w:tcW w:w="992" w:type="dxa"/>
            <w:tcBorders>
              <w:top w:val="nil"/>
              <w:left w:val="nil"/>
              <w:bottom w:val="single" w:sz="4" w:space="0" w:color="auto"/>
              <w:right w:val="single" w:sz="4" w:space="0" w:color="auto"/>
            </w:tcBorders>
            <w:shd w:val="clear" w:color="auto" w:fill="auto"/>
          </w:tcPr>
          <w:p w14:paraId="71BA1529" w14:textId="24F96943" w:rsidR="00ED5E0C" w:rsidRPr="00764762" w:rsidRDefault="00ED5E0C" w:rsidP="00791227">
            <w:pPr>
              <w:jc w:val="left"/>
              <w:rPr>
                <w:rFonts w:cs="Arial"/>
                <w:b/>
                <w:bCs/>
                <w:color w:val="000000"/>
                <w:sz w:val="24"/>
                <w:szCs w:val="24"/>
                <w:lang w:val="sr-Cyrl-RS"/>
              </w:rPr>
            </w:pPr>
            <w:r w:rsidRPr="001B67B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0ACAC5E0" w14:textId="2C877E7C" w:rsidR="00ED5E0C" w:rsidRPr="00137382" w:rsidRDefault="00ED5E0C" w:rsidP="00CE7AD8">
            <w:pPr>
              <w:jc w:val="center"/>
              <w:rPr>
                <w:rFonts w:cs="Arial"/>
                <w:bCs/>
                <w:color w:val="FF0000"/>
                <w:sz w:val="24"/>
                <w:szCs w:val="24"/>
                <w:highlight w:val="yellow"/>
              </w:rPr>
            </w:pPr>
            <w:r w:rsidRPr="0024287A">
              <w:rPr>
                <w:rFonts w:cs="Arial"/>
                <w:sz w:val="24"/>
                <w:szCs w:val="24"/>
              </w:rPr>
              <w:t>0,1</w:t>
            </w:r>
          </w:p>
        </w:tc>
      </w:tr>
      <w:tr w:rsidR="00ED5E0C" w:rsidRPr="00791227" w14:paraId="25C77B6F" w14:textId="77777777" w:rsidTr="00B563EE">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61A1F"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18. </w:t>
            </w:r>
          </w:p>
        </w:tc>
        <w:tc>
          <w:tcPr>
            <w:tcW w:w="61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D4EF0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Годишњи превентини преглед система </w:t>
            </w:r>
          </w:p>
        </w:tc>
        <w:tc>
          <w:tcPr>
            <w:tcW w:w="992" w:type="dxa"/>
            <w:tcBorders>
              <w:top w:val="single" w:sz="4" w:space="0" w:color="auto"/>
              <w:left w:val="nil"/>
              <w:bottom w:val="single" w:sz="4" w:space="0" w:color="auto"/>
              <w:right w:val="single" w:sz="4" w:space="0" w:color="auto"/>
            </w:tcBorders>
            <w:shd w:val="clear" w:color="auto" w:fill="auto"/>
            <w:vAlign w:val="bottom"/>
          </w:tcPr>
          <w:p w14:paraId="06E1C7BE" w14:textId="0F47FC4B" w:rsidR="00ED5E0C" w:rsidRPr="00764762" w:rsidRDefault="00ED5E0C" w:rsidP="00791227">
            <w:pPr>
              <w:jc w:val="left"/>
              <w:rPr>
                <w:rFonts w:cs="Arial"/>
                <w:bCs/>
                <w:color w:val="000000"/>
                <w:sz w:val="24"/>
                <w:szCs w:val="24"/>
                <w:lang w:val="sr-Cyrl-RS"/>
              </w:rPr>
            </w:pPr>
            <w:r w:rsidRPr="00764762">
              <w:rPr>
                <w:rFonts w:cs="Arial"/>
                <w:bCs/>
                <w:color w:val="000000"/>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noWrap/>
            <w:hideMark/>
          </w:tcPr>
          <w:p w14:paraId="1EB8775A" w14:textId="20A63685" w:rsidR="00ED5E0C" w:rsidRPr="00137382" w:rsidRDefault="00ED5E0C" w:rsidP="00CE7AD8">
            <w:pPr>
              <w:jc w:val="center"/>
              <w:rPr>
                <w:rFonts w:cs="Arial"/>
                <w:bCs/>
                <w:color w:val="FF0000"/>
                <w:sz w:val="24"/>
                <w:szCs w:val="24"/>
                <w:highlight w:val="yellow"/>
              </w:rPr>
            </w:pPr>
            <w:r w:rsidRPr="0024287A">
              <w:rPr>
                <w:rFonts w:cs="Arial"/>
                <w:sz w:val="24"/>
                <w:szCs w:val="24"/>
              </w:rPr>
              <w:t>0,1</w:t>
            </w:r>
          </w:p>
        </w:tc>
      </w:tr>
      <w:tr w:rsidR="00ED5E0C" w:rsidRPr="00137382" w14:paraId="08D20739"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70D70C97" w14:textId="77777777" w:rsidR="00ED5E0C" w:rsidRPr="00791227" w:rsidRDefault="00ED5E0C" w:rsidP="00791227">
            <w:pPr>
              <w:jc w:val="left"/>
              <w:rPr>
                <w:rFonts w:cs="Arial"/>
                <w:color w:val="000000"/>
                <w:sz w:val="24"/>
                <w:szCs w:val="24"/>
              </w:rPr>
            </w:pPr>
          </w:p>
        </w:tc>
        <w:tc>
          <w:tcPr>
            <w:tcW w:w="722" w:type="dxa"/>
            <w:tcBorders>
              <w:top w:val="nil"/>
              <w:left w:val="nil"/>
              <w:bottom w:val="nil"/>
              <w:right w:val="nil"/>
            </w:tcBorders>
            <w:shd w:val="clear" w:color="auto" w:fill="auto"/>
            <w:noWrap/>
            <w:vAlign w:val="bottom"/>
            <w:hideMark/>
          </w:tcPr>
          <w:p w14:paraId="6E1DD06E" w14:textId="77777777" w:rsidR="00ED5E0C" w:rsidRPr="00791227" w:rsidRDefault="00ED5E0C" w:rsidP="00791227">
            <w:pPr>
              <w:jc w:val="left"/>
              <w:rPr>
                <w:rFonts w:cs="Arial"/>
                <w:color w:val="000000"/>
                <w:sz w:val="24"/>
                <w:szCs w:val="24"/>
              </w:rPr>
            </w:pPr>
          </w:p>
        </w:tc>
      </w:tr>
      <w:tr w:rsidR="00ED5E0C" w:rsidRPr="00137382" w14:paraId="138FA76F" w14:textId="77777777" w:rsidTr="007E486E">
        <w:trPr>
          <w:gridAfter w:val="2"/>
          <w:wAfter w:w="2693" w:type="dxa"/>
          <w:trHeight w:val="330"/>
        </w:trPr>
        <w:tc>
          <w:tcPr>
            <w:tcW w:w="960" w:type="dxa"/>
            <w:tcBorders>
              <w:top w:val="nil"/>
              <w:left w:val="nil"/>
              <w:bottom w:val="nil"/>
              <w:right w:val="nil"/>
            </w:tcBorders>
            <w:shd w:val="clear" w:color="auto" w:fill="auto"/>
            <w:noWrap/>
            <w:vAlign w:val="bottom"/>
            <w:hideMark/>
          </w:tcPr>
          <w:p w14:paraId="7C6BC189" w14:textId="77777777" w:rsidR="00ED5E0C" w:rsidRPr="00791227" w:rsidRDefault="00ED5E0C" w:rsidP="00791227">
            <w:pPr>
              <w:jc w:val="left"/>
              <w:rPr>
                <w:rFonts w:cs="Arial"/>
                <w:color w:val="000000"/>
                <w:sz w:val="24"/>
                <w:szCs w:val="24"/>
              </w:rPr>
            </w:pPr>
          </w:p>
        </w:tc>
        <w:tc>
          <w:tcPr>
            <w:tcW w:w="6143" w:type="dxa"/>
            <w:gridSpan w:val="2"/>
            <w:tcBorders>
              <w:top w:val="nil"/>
              <w:left w:val="nil"/>
              <w:bottom w:val="nil"/>
              <w:right w:val="nil"/>
            </w:tcBorders>
            <w:shd w:val="clear" w:color="auto" w:fill="auto"/>
            <w:noWrap/>
            <w:vAlign w:val="bottom"/>
            <w:hideMark/>
          </w:tcPr>
          <w:p w14:paraId="4CECAEF0" w14:textId="77777777" w:rsidR="00ED5E0C" w:rsidRPr="00791227" w:rsidRDefault="00ED5E0C" w:rsidP="00791227">
            <w:pPr>
              <w:jc w:val="left"/>
              <w:rPr>
                <w:rFonts w:cs="Arial"/>
                <w:color w:val="000000"/>
                <w:sz w:val="24"/>
                <w:szCs w:val="24"/>
              </w:rPr>
            </w:pPr>
          </w:p>
        </w:tc>
      </w:tr>
      <w:tr w:rsidR="00ED5E0C" w:rsidRPr="00791227" w14:paraId="23E50023" w14:textId="77777777" w:rsidTr="00EC1CAE">
        <w:trPr>
          <w:trHeight w:val="7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71110"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54F64E14"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Назив услуге у складу са типским кваровима за</w:t>
            </w:r>
            <w:r w:rsidRPr="00791227">
              <w:rPr>
                <w:rFonts w:cs="Arial"/>
                <w:color w:val="0D0D0D"/>
                <w:sz w:val="24"/>
                <w:szCs w:val="24"/>
              </w:rPr>
              <w:t xml:space="preserve"> СИСТЕМ</w:t>
            </w:r>
            <w:r w:rsidRPr="00791227">
              <w:rPr>
                <w:rFonts w:cs="Arial"/>
                <w:b/>
                <w:bCs/>
                <w:color w:val="0D0D0D"/>
                <w:sz w:val="24"/>
                <w:szCs w:val="24"/>
              </w:rPr>
              <w:t xml:space="preserve"> CENTRIX /COMPACT</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81E491C" w14:textId="32202BC7" w:rsidR="00ED5E0C" w:rsidRPr="00791227" w:rsidRDefault="00ED5E0C" w:rsidP="00791227">
            <w:pPr>
              <w:jc w:val="left"/>
              <w:rPr>
                <w:rFonts w:cs="Arial"/>
                <w:color w:val="000000"/>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CE7639C" w14:textId="173C4B36" w:rsidR="00ED5E0C" w:rsidRPr="00137382" w:rsidRDefault="00ED5E0C" w:rsidP="00CE7AD8">
            <w:pPr>
              <w:jc w:val="center"/>
              <w:rPr>
                <w:rFonts w:cs="Arial"/>
                <w:b/>
                <w:bCs/>
                <w:color w:val="FF0000"/>
                <w:sz w:val="24"/>
                <w:szCs w:val="24"/>
                <w:highlight w:val="yellow"/>
              </w:rPr>
            </w:pPr>
            <w:r w:rsidRPr="00CE7AD8">
              <w:rPr>
                <w:rFonts w:cs="Arial"/>
                <w:bCs/>
                <w:sz w:val="24"/>
                <w:szCs w:val="24"/>
                <w:lang w:val="sr-Cyrl-RS"/>
              </w:rPr>
              <w:t>Коефициент учесталости</w:t>
            </w:r>
          </w:p>
        </w:tc>
      </w:tr>
      <w:tr w:rsidR="00ED5E0C" w:rsidRPr="00791227" w14:paraId="4BD673E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13A841"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092A85FB"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једног  од ваздушних  системских  прекидача типа 'S'</w:t>
            </w:r>
          </w:p>
        </w:tc>
        <w:tc>
          <w:tcPr>
            <w:tcW w:w="992" w:type="dxa"/>
            <w:tcBorders>
              <w:top w:val="nil"/>
              <w:left w:val="nil"/>
              <w:bottom w:val="single" w:sz="4" w:space="0" w:color="auto"/>
              <w:right w:val="single" w:sz="4" w:space="0" w:color="auto"/>
            </w:tcBorders>
            <w:shd w:val="clear" w:color="auto" w:fill="auto"/>
            <w:vAlign w:val="bottom"/>
            <w:hideMark/>
          </w:tcPr>
          <w:p w14:paraId="3F62A2C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460BC020" w14:textId="634636BF" w:rsidR="00ED5E0C" w:rsidRPr="00137382" w:rsidRDefault="00ED5E0C" w:rsidP="00CE7AD8">
            <w:pPr>
              <w:jc w:val="center"/>
              <w:rPr>
                <w:rFonts w:cs="Arial"/>
                <w:color w:val="000000"/>
                <w:sz w:val="24"/>
                <w:szCs w:val="24"/>
                <w:highlight w:val="yellow"/>
              </w:rPr>
            </w:pPr>
          </w:p>
        </w:tc>
      </w:tr>
      <w:tr w:rsidR="00ED5E0C" w:rsidRPr="00791227" w14:paraId="24E28CE7" w14:textId="77777777" w:rsidTr="007E486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2A1EF0"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53F1E734"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Комплетан сервис/поправка ваздушног системског прекидача типа 'S'</w:t>
            </w:r>
          </w:p>
        </w:tc>
        <w:tc>
          <w:tcPr>
            <w:tcW w:w="992" w:type="dxa"/>
            <w:tcBorders>
              <w:top w:val="nil"/>
              <w:left w:val="nil"/>
              <w:bottom w:val="single" w:sz="4" w:space="0" w:color="auto"/>
              <w:right w:val="single" w:sz="4" w:space="0" w:color="auto"/>
            </w:tcBorders>
            <w:shd w:val="clear" w:color="auto" w:fill="auto"/>
          </w:tcPr>
          <w:p w14:paraId="023FA636" w14:textId="57A691A0" w:rsidR="00ED5E0C" w:rsidRPr="00764762" w:rsidRDefault="00ED5E0C" w:rsidP="00791227">
            <w:pPr>
              <w:jc w:val="left"/>
              <w:rPr>
                <w:rFonts w:cs="Arial"/>
                <w:b/>
                <w:bCs/>
                <w:color w:val="000000"/>
                <w:sz w:val="24"/>
                <w:szCs w:val="24"/>
                <w:lang w:val="sr-Cyrl-RS"/>
              </w:rPr>
            </w:pPr>
            <w:r w:rsidRPr="00FB531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D823CE" w14:textId="22B0FCEF" w:rsidR="00ED5E0C" w:rsidRPr="00137382" w:rsidRDefault="00ED5E0C" w:rsidP="00CE7AD8">
            <w:pPr>
              <w:jc w:val="center"/>
              <w:rPr>
                <w:rFonts w:cs="Arial"/>
                <w:bCs/>
                <w:color w:val="FF0000"/>
                <w:sz w:val="24"/>
                <w:szCs w:val="24"/>
                <w:highlight w:val="yellow"/>
              </w:rPr>
            </w:pPr>
            <w:r w:rsidRPr="000A60F8">
              <w:rPr>
                <w:rFonts w:cs="Arial"/>
                <w:sz w:val="24"/>
                <w:szCs w:val="24"/>
              </w:rPr>
              <w:t>0,1</w:t>
            </w:r>
          </w:p>
        </w:tc>
      </w:tr>
      <w:tr w:rsidR="00ED5E0C" w:rsidRPr="00791227" w14:paraId="604297F5" w14:textId="77777777" w:rsidTr="007E486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443616"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2DDBBE5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контролно управљачког електронског  модула,  ваздушног системског прекидачем типа 'S'</w:t>
            </w:r>
          </w:p>
        </w:tc>
        <w:tc>
          <w:tcPr>
            <w:tcW w:w="992" w:type="dxa"/>
            <w:tcBorders>
              <w:top w:val="nil"/>
              <w:left w:val="nil"/>
              <w:bottom w:val="single" w:sz="4" w:space="0" w:color="auto"/>
              <w:right w:val="single" w:sz="4" w:space="0" w:color="auto"/>
            </w:tcBorders>
            <w:shd w:val="clear" w:color="auto" w:fill="auto"/>
          </w:tcPr>
          <w:p w14:paraId="6222BD7D" w14:textId="2C2D92CC" w:rsidR="00ED5E0C" w:rsidRPr="00764762" w:rsidRDefault="00ED5E0C" w:rsidP="00791227">
            <w:pPr>
              <w:jc w:val="left"/>
              <w:rPr>
                <w:rFonts w:cs="Arial"/>
                <w:b/>
                <w:bCs/>
                <w:color w:val="000000"/>
                <w:sz w:val="24"/>
                <w:szCs w:val="24"/>
                <w:lang w:val="sr-Cyrl-RS"/>
              </w:rPr>
            </w:pPr>
            <w:r w:rsidRPr="00FB531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CC5E17" w14:textId="1BF2F8E5" w:rsidR="00ED5E0C" w:rsidRPr="00137382" w:rsidRDefault="00ED5E0C" w:rsidP="00CE7AD8">
            <w:pPr>
              <w:jc w:val="center"/>
              <w:rPr>
                <w:rFonts w:cs="Arial"/>
                <w:bCs/>
                <w:color w:val="FF0000"/>
                <w:sz w:val="24"/>
                <w:szCs w:val="24"/>
                <w:highlight w:val="yellow"/>
              </w:rPr>
            </w:pPr>
            <w:r w:rsidRPr="000A60F8">
              <w:rPr>
                <w:rFonts w:cs="Arial"/>
                <w:sz w:val="24"/>
                <w:szCs w:val="24"/>
              </w:rPr>
              <w:t>0,1</w:t>
            </w:r>
          </w:p>
        </w:tc>
      </w:tr>
      <w:tr w:rsidR="00ED5E0C" w:rsidRPr="00791227" w14:paraId="0E528809"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C78A7"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03D990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992" w:type="dxa"/>
            <w:tcBorders>
              <w:top w:val="nil"/>
              <w:left w:val="nil"/>
              <w:bottom w:val="single" w:sz="4" w:space="0" w:color="auto"/>
              <w:right w:val="single" w:sz="4" w:space="0" w:color="auto"/>
            </w:tcBorders>
            <w:shd w:val="clear" w:color="auto" w:fill="auto"/>
          </w:tcPr>
          <w:p w14:paraId="16246CD9" w14:textId="6B65769F" w:rsidR="00ED5E0C" w:rsidRPr="00764762" w:rsidRDefault="00ED5E0C" w:rsidP="00791227">
            <w:pPr>
              <w:jc w:val="left"/>
              <w:rPr>
                <w:rFonts w:cs="Arial"/>
                <w:b/>
                <w:bCs/>
                <w:color w:val="000000"/>
                <w:sz w:val="24"/>
                <w:szCs w:val="24"/>
                <w:lang w:val="sr-Cyrl-RS"/>
              </w:rPr>
            </w:pPr>
            <w:r w:rsidRPr="00FB531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E70895E" w14:textId="53110260" w:rsidR="00ED5E0C" w:rsidRPr="00137382" w:rsidRDefault="00ED5E0C" w:rsidP="00CE7AD8">
            <w:pPr>
              <w:jc w:val="center"/>
              <w:rPr>
                <w:rFonts w:cs="Arial"/>
                <w:bCs/>
                <w:color w:val="FF0000"/>
                <w:sz w:val="24"/>
                <w:szCs w:val="24"/>
                <w:highlight w:val="yellow"/>
              </w:rPr>
            </w:pPr>
            <w:r w:rsidRPr="000A60F8">
              <w:rPr>
                <w:rFonts w:cs="Arial"/>
                <w:sz w:val="24"/>
                <w:szCs w:val="24"/>
              </w:rPr>
              <w:t>0,1</w:t>
            </w:r>
          </w:p>
        </w:tc>
      </w:tr>
      <w:tr w:rsidR="00ED5E0C" w:rsidRPr="00791227" w14:paraId="6E207F5C" w14:textId="77777777" w:rsidTr="007E486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96D2E"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91E421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08DB72E3" w14:textId="2E849BC9" w:rsidR="00ED5E0C" w:rsidRPr="00764762" w:rsidRDefault="00ED5E0C" w:rsidP="00791227">
            <w:pPr>
              <w:jc w:val="left"/>
              <w:rPr>
                <w:rFonts w:cs="Arial"/>
                <w:b/>
                <w:bCs/>
                <w:color w:val="000000"/>
                <w:sz w:val="24"/>
                <w:szCs w:val="24"/>
                <w:lang w:val="sr-Cyrl-RS"/>
              </w:rPr>
            </w:pPr>
            <w:r w:rsidRPr="00FB531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D316D9" w14:textId="4505CDED" w:rsidR="00ED5E0C" w:rsidRPr="00137382" w:rsidRDefault="00ED5E0C" w:rsidP="00CE7AD8">
            <w:pPr>
              <w:jc w:val="center"/>
              <w:rPr>
                <w:rFonts w:cs="Arial"/>
                <w:bCs/>
                <w:color w:val="FF0000"/>
                <w:sz w:val="24"/>
                <w:szCs w:val="24"/>
                <w:highlight w:val="yellow"/>
              </w:rPr>
            </w:pPr>
            <w:r w:rsidRPr="000A60F8">
              <w:rPr>
                <w:rFonts w:cs="Arial"/>
                <w:sz w:val="24"/>
                <w:szCs w:val="24"/>
              </w:rPr>
              <w:t>0,1</w:t>
            </w:r>
          </w:p>
        </w:tc>
      </w:tr>
      <w:tr w:rsidR="00ED5E0C" w:rsidRPr="00791227" w14:paraId="034B1DF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88422" w14:textId="77777777" w:rsidR="00ED5E0C" w:rsidRPr="00791227" w:rsidRDefault="00ED5E0C" w:rsidP="00791227">
            <w:pPr>
              <w:jc w:val="left"/>
              <w:rPr>
                <w:rFonts w:cs="Arial"/>
                <w:color w:val="000000"/>
                <w:sz w:val="24"/>
                <w:szCs w:val="24"/>
              </w:rPr>
            </w:pPr>
            <w:r w:rsidRPr="00791227">
              <w:rPr>
                <w:rFonts w:cs="Arial"/>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5191B53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једног  од уљних  системских  прекидача типа 'S'</w:t>
            </w:r>
          </w:p>
        </w:tc>
        <w:tc>
          <w:tcPr>
            <w:tcW w:w="992" w:type="dxa"/>
            <w:tcBorders>
              <w:top w:val="nil"/>
              <w:left w:val="nil"/>
              <w:bottom w:val="single" w:sz="4" w:space="0" w:color="auto"/>
              <w:right w:val="single" w:sz="4" w:space="0" w:color="auto"/>
            </w:tcBorders>
            <w:shd w:val="clear" w:color="auto" w:fill="auto"/>
            <w:vAlign w:val="bottom"/>
            <w:hideMark/>
          </w:tcPr>
          <w:p w14:paraId="5DE0CC0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1400F1DB" w14:textId="17AF22C4" w:rsidR="00ED5E0C" w:rsidRPr="00137382" w:rsidRDefault="00ED5E0C" w:rsidP="00CE7AD8">
            <w:pPr>
              <w:jc w:val="center"/>
              <w:rPr>
                <w:rFonts w:cs="Arial"/>
                <w:color w:val="000000"/>
                <w:sz w:val="24"/>
                <w:szCs w:val="24"/>
                <w:highlight w:val="yellow"/>
              </w:rPr>
            </w:pPr>
          </w:p>
        </w:tc>
      </w:tr>
      <w:tr w:rsidR="00ED5E0C" w:rsidRPr="00791227" w14:paraId="3A7617A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C8C060"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77891F8E"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Комплетан сервис/поправка уљног системског прекидача типа 'S'</w:t>
            </w:r>
          </w:p>
        </w:tc>
        <w:tc>
          <w:tcPr>
            <w:tcW w:w="992" w:type="dxa"/>
            <w:tcBorders>
              <w:top w:val="nil"/>
              <w:left w:val="nil"/>
              <w:bottom w:val="single" w:sz="4" w:space="0" w:color="auto"/>
              <w:right w:val="single" w:sz="4" w:space="0" w:color="auto"/>
            </w:tcBorders>
            <w:shd w:val="clear" w:color="auto" w:fill="auto"/>
          </w:tcPr>
          <w:p w14:paraId="628C8518" w14:textId="305948C2"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3DAC2F5" w14:textId="747F9DCD"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3FB95020"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65C06"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AB543C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контролно управљачког електронског  модула,  уљног системског прекидачем типа 'S'</w:t>
            </w:r>
          </w:p>
        </w:tc>
        <w:tc>
          <w:tcPr>
            <w:tcW w:w="992" w:type="dxa"/>
            <w:tcBorders>
              <w:top w:val="nil"/>
              <w:left w:val="nil"/>
              <w:bottom w:val="single" w:sz="4" w:space="0" w:color="auto"/>
              <w:right w:val="single" w:sz="4" w:space="0" w:color="auto"/>
            </w:tcBorders>
            <w:shd w:val="clear" w:color="auto" w:fill="auto"/>
          </w:tcPr>
          <w:p w14:paraId="76F5C47D" w14:textId="6C49130A"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D7FED24" w14:textId="47C1CF0C"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7BB1BF4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43B17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6FD0EC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992" w:type="dxa"/>
            <w:tcBorders>
              <w:top w:val="nil"/>
              <w:left w:val="nil"/>
              <w:bottom w:val="single" w:sz="4" w:space="0" w:color="auto"/>
              <w:right w:val="single" w:sz="4" w:space="0" w:color="auto"/>
            </w:tcBorders>
            <w:shd w:val="clear" w:color="auto" w:fill="auto"/>
          </w:tcPr>
          <w:p w14:paraId="052BF61B" w14:textId="4A6C5B4C"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8D242F" w14:textId="7B3CDD5C"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1492DABA"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047E22"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067BFA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0731749E" w14:textId="39F74568"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F539549" w14:textId="7FC2B73C"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5A11640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DDD6CD"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9867062" w14:textId="77777777" w:rsidR="00ED5E0C" w:rsidRPr="00791227" w:rsidRDefault="00ED5E0C" w:rsidP="00791227">
            <w:pPr>
              <w:jc w:val="left"/>
              <w:rPr>
                <w:rFonts w:cs="Arial"/>
                <w:color w:val="000000"/>
                <w:sz w:val="24"/>
                <w:szCs w:val="24"/>
              </w:rPr>
            </w:pPr>
            <w:r w:rsidRPr="00791227">
              <w:rPr>
                <w:rFonts w:cs="Arial"/>
                <w:color w:val="000000"/>
                <w:sz w:val="24"/>
                <w:szCs w:val="24"/>
              </w:rPr>
              <w:t>Редован сервис уљног системског прекидача типа 'S'</w:t>
            </w:r>
          </w:p>
        </w:tc>
        <w:tc>
          <w:tcPr>
            <w:tcW w:w="992" w:type="dxa"/>
            <w:tcBorders>
              <w:top w:val="nil"/>
              <w:left w:val="nil"/>
              <w:bottom w:val="single" w:sz="4" w:space="0" w:color="auto"/>
              <w:right w:val="single" w:sz="4" w:space="0" w:color="auto"/>
            </w:tcBorders>
            <w:shd w:val="clear" w:color="auto" w:fill="auto"/>
          </w:tcPr>
          <w:p w14:paraId="75922761" w14:textId="5E2E759B"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FDB4E5" w14:textId="4F112E4D" w:rsidR="00ED5E0C" w:rsidRPr="00137382" w:rsidRDefault="00ED5E0C" w:rsidP="00CE7AD8">
            <w:pPr>
              <w:jc w:val="center"/>
              <w:rPr>
                <w:rFonts w:cs="Arial"/>
                <w:bCs/>
                <w:color w:val="FF0000"/>
                <w:sz w:val="24"/>
                <w:szCs w:val="24"/>
                <w:highlight w:val="yellow"/>
              </w:rPr>
            </w:pPr>
            <w:r w:rsidRPr="00B145C4">
              <w:rPr>
                <w:rFonts w:cs="Arial"/>
                <w:sz w:val="24"/>
                <w:szCs w:val="24"/>
              </w:rPr>
              <w:t>0,1</w:t>
            </w:r>
          </w:p>
        </w:tc>
      </w:tr>
      <w:tr w:rsidR="00ED5E0C" w:rsidRPr="00791227" w14:paraId="2E156BD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43EDA6" w14:textId="77777777" w:rsidR="00ED5E0C" w:rsidRPr="00791227" w:rsidRDefault="00ED5E0C" w:rsidP="00791227">
            <w:pPr>
              <w:jc w:val="left"/>
              <w:rPr>
                <w:rFonts w:cs="Arial"/>
                <w:color w:val="000000"/>
                <w:sz w:val="24"/>
                <w:szCs w:val="24"/>
              </w:rPr>
            </w:pPr>
            <w:r w:rsidRPr="00791227">
              <w:rPr>
                <w:rFonts w:cs="Arial"/>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7A00E37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централног рачунара система</w:t>
            </w:r>
          </w:p>
        </w:tc>
        <w:tc>
          <w:tcPr>
            <w:tcW w:w="992" w:type="dxa"/>
            <w:tcBorders>
              <w:top w:val="nil"/>
              <w:left w:val="nil"/>
              <w:bottom w:val="single" w:sz="4" w:space="0" w:color="auto"/>
              <w:right w:val="single" w:sz="4" w:space="0" w:color="auto"/>
            </w:tcBorders>
            <w:shd w:val="clear" w:color="auto" w:fill="auto"/>
          </w:tcPr>
          <w:p w14:paraId="0F23BEED" w14:textId="13CCE8E7"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9604A75" w14:textId="34D589D4" w:rsidR="00ED5E0C" w:rsidRPr="00137382" w:rsidRDefault="00ED5E0C" w:rsidP="00CE7AD8">
            <w:pPr>
              <w:jc w:val="center"/>
              <w:rPr>
                <w:rFonts w:cs="Arial"/>
                <w:bCs/>
                <w:color w:val="FF0000"/>
                <w:sz w:val="24"/>
                <w:szCs w:val="24"/>
                <w:highlight w:val="yellow"/>
              </w:rPr>
            </w:pPr>
          </w:p>
        </w:tc>
      </w:tr>
      <w:tr w:rsidR="00ED5E0C" w:rsidRPr="00791227" w14:paraId="7B93760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D6917D"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70982A5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једном  интерфејс 'LON' модулу</w:t>
            </w:r>
          </w:p>
        </w:tc>
        <w:tc>
          <w:tcPr>
            <w:tcW w:w="992" w:type="dxa"/>
            <w:tcBorders>
              <w:top w:val="nil"/>
              <w:left w:val="nil"/>
              <w:bottom w:val="single" w:sz="4" w:space="0" w:color="auto"/>
              <w:right w:val="single" w:sz="4" w:space="0" w:color="auto"/>
            </w:tcBorders>
            <w:shd w:val="clear" w:color="auto" w:fill="auto"/>
          </w:tcPr>
          <w:p w14:paraId="189D6C2E" w14:textId="370F9E44"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A4BDE13" w14:textId="58E05449"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2091259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24302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E573B6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графичко екранском модулу</w:t>
            </w:r>
          </w:p>
        </w:tc>
        <w:tc>
          <w:tcPr>
            <w:tcW w:w="992" w:type="dxa"/>
            <w:tcBorders>
              <w:top w:val="nil"/>
              <w:left w:val="nil"/>
              <w:bottom w:val="single" w:sz="4" w:space="0" w:color="auto"/>
              <w:right w:val="single" w:sz="4" w:space="0" w:color="auto"/>
            </w:tcBorders>
            <w:shd w:val="clear" w:color="auto" w:fill="auto"/>
          </w:tcPr>
          <w:p w14:paraId="738DC676" w14:textId="6D3760F4"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1038EFC" w14:textId="1036AAB0"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1A958EC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5C466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E06E0B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управљачком модулу</w:t>
            </w:r>
          </w:p>
        </w:tc>
        <w:tc>
          <w:tcPr>
            <w:tcW w:w="992" w:type="dxa"/>
            <w:tcBorders>
              <w:top w:val="nil"/>
              <w:left w:val="nil"/>
              <w:bottom w:val="single" w:sz="4" w:space="0" w:color="auto"/>
              <w:right w:val="single" w:sz="4" w:space="0" w:color="auto"/>
            </w:tcBorders>
            <w:shd w:val="clear" w:color="auto" w:fill="auto"/>
          </w:tcPr>
          <w:p w14:paraId="08E7EF4E" w14:textId="008F7112" w:rsidR="00ED5E0C" w:rsidRPr="00764762" w:rsidRDefault="00ED5E0C" w:rsidP="00791227">
            <w:pPr>
              <w:jc w:val="left"/>
              <w:rPr>
                <w:rFonts w:cs="Arial"/>
                <w:b/>
                <w:bCs/>
                <w:color w:val="000000"/>
                <w:sz w:val="24"/>
                <w:szCs w:val="24"/>
                <w:lang w:val="sr-Cyrl-RS"/>
              </w:rPr>
            </w:pPr>
            <w:r w:rsidRPr="0041440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4D42B7F" w14:textId="3209AF9F"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603154F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92B0B1"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74917F0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централно процесорском модулу</w:t>
            </w:r>
          </w:p>
        </w:tc>
        <w:tc>
          <w:tcPr>
            <w:tcW w:w="992" w:type="dxa"/>
            <w:tcBorders>
              <w:top w:val="nil"/>
              <w:left w:val="nil"/>
              <w:bottom w:val="single" w:sz="4" w:space="0" w:color="auto"/>
              <w:right w:val="single" w:sz="4" w:space="0" w:color="auto"/>
            </w:tcBorders>
            <w:shd w:val="clear" w:color="auto" w:fill="auto"/>
          </w:tcPr>
          <w:p w14:paraId="0CC3B5DF" w14:textId="19F17FE8"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B24DCA4" w14:textId="6651AF63"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6ADEE59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96972C"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F325956" w14:textId="77777777" w:rsidR="00ED5E0C" w:rsidRPr="00791227" w:rsidRDefault="00ED5E0C" w:rsidP="00791227">
            <w:pPr>
              <w:jc w:val="left"/>
              <w:rPr>
                <w:rFonts w:cs="Arial"/>
                <w:color w:val="000000"/>
                <w:sz w:val="24"/>
                <w:szCs w:val="24"/>
              </w:rPr>
            </w:pPr>
            <w:r w:rsidRPr="00791227">
              <w:rPr>
                <w:rFonts w:cs="Arial"/>
                <w:color w:val="000000"/>
                <w:sz w:val="24"/>
                <w:szCs w:val="24"/>
              </w:rPr>
              <w:t>Упграде софтвера</w:t>
            </w:r>
          </w:p>
        </w:tc>
        <w:tc>
          <w:tcPr>
            <w:tcW w:w="992" w:type="dxa"/>
            <w:tcBorders>
              <w:top w:val="nil"/>
              <w:left w:val="nil"/>
              <w:bottom w:val="single" w:sz="4" w:space="0" w:color="auto"/>
              <w:right w:val="single" w:sz="4" w:space="0" w:color="auto"/>
            </w:tcBorders>
            <w:shd w:val="clear" w:color="auto" w:fill="auto"/>
          </w:tcPr>
          <w:p w14:paraId="399A16BA" w14:textId="60C49BE1"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766B948" w14:textId="497A9D1D"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3B0CA5D8"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A6A9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477ADE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меморијском модулу</w:t>
            </w:r>
          </w:p>
        </w:tc>
        <w:tc>
          <w:tcPr>
            <w:tcW w:w="992" w:type="dxa"/>
            <w:tcBorders>
              <w:top w:val="nil"/>
              <w:left w:val="nil"/>
              <w:bottom w:val="single" w:sz="4" w:space="0" w:color="auto"/>
              <w:right w:val="single" w:sz="4" w:space="0" w:color="auto"/>
            </w:tcBorders>
            <w:shd w:val="clear" w:color="auto" w:fill="auto"/>
          </w:tcPr>
          <w:p w14:paraId="7E561262" w14:textId="719CFFB5"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70C39A7" w14:textId="599570CB"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7B8819CB"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11B4"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г.</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7B0B161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корисничком интерфејс модулу</w:t>
            </w:r>
          </w:p>
        </w:tc>
        <w:tc>
          <w:tcPr>
            <w:tcW w:w="992" w:type="dxa"/>
            <w:tcBorders>
              <w:top w:val="single" w:sz="4" w:space="0" w:color="auto"/>
              <w:left w:val="nil"/>
              <w:bottom w:val="single" w:sz="4" w:space="0" w:color="auto"/>
              <w:right w:val="single" w:sz="4" w:space="0" w:color="auto"/>
            </w:tcBorders>
            <w:shd w:val="clear" w:color="auto" w:fill="auto"/>
          </w:tcPr>
          <w:p w14:paraId="735C036A" w14:textId="2F0AB9BE"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2BFBF238" w14:textId="227FB1C0" w:rsidR="00ED5E0C" w:rsidRPr="00137382" w:rsidRDefault="00ED5E0C" w:rsidP="00CE7AD8">
            <w:pPr>
              <w:jc w:val="center"/>
              <w:rPr>
                <w:rFonts w:cs="Arial"/>
                <w:bCs/>
                <w:color w:val="FF0000"/>
                <w:sz w:val="24"/>
                <w:szCs w:val="24"/>
                <w:highlight w:val="yellow"/>
              </w:rPr>
            </w:pPr>
            <w:r w:rsidRPr="005650AE">
              <w:rPr>
                <w:rFonts w:cs="Arial"/>
                <w:sz w:val="24"/>
                <w:szCs w:val="24"/>
              </w:rPr>
              <w:t>0,1</w:t>
            </w:r>
          </w:p>
        </w:tc>
      </w:tr>
      <w:tr w:rsidR="00ED5E0C" w:rsidRPr="00791227" w14:paraId="3B6C1A5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E495C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525338B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80 kV </w:t>
            </w:r>
          </w:p>
        </w:tc>
        <w:tc>
          <w:tcPr>
            <w:tcW w:w="992" w:type="dxa"/>
            <w:tcBorders>
              <w:top w:val="nil"/>
              <w:left w:val="nil"/>
              <w:bottom w:val="single" w:sz="4" w:space="0" w:color="auto"/>
              <w:right w:val="single" w:sz="4" w:space="0" w:color="auto"/>
            </w:tcBorders>
            <w:shd w:val="clear" w:color="auto" w:fill="auto"/>
          </w:tcPr>
          <w:p w14:paraId="5DB42963" w14:textId="52DE3910"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3A4916E" w14:textId="7F154E92" w:rsidR="00ED5E0C" w:rsidRPr="00137382" w:rsidRDefault="00ED5E0C" w:rsidP="00CE7AD8">
            <w:pPr>
              <w:jc w:val="center"/>
              <w:rPr>
                <w:rFonts w:cs="Arial"/>
                <w:color w:val="000000"/>
                <w:sz w:val="24"/>
                <w:szCs w:val="24"/>
                <w:highlight w:val="yellow"/>
              </w:rPr>
            </w:pPr>
          </w:p>
        </w:tc>
      </w:tr>
      <w:tr w:rsidR="00ED5E0C" w:rsidRPr="00791227" w14:paraId="742D2969" w14:textId="77777777" w:rsidTr="00B563E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3ADB8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1604FA8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HV извора  2kV</w:t>
            </w:r>
          </w:p>
        </w:tc>
        <w:tc>
          <w:tcPr>
            <w:tcW w:w="992" w:type="dxa"/>
            <w:tcBorders>
              <w:top w:val="nil"/>
              <w:left w:val="nil"/>
              <w:bottom w:val="single" w:sz="4" w:space="0" w:color="auto"/>
              <w:right w:val="single" w:sz="4" w:space="0" w:color="auto"/>
            </w:tcBorders>
            <w:shd w:val="clear" w:color="auto" w:fill="auto"/>
          </w:tcPr>
          <w:p w14:paraId="580AD146" w14:textId="3240012A"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20B3CED" w14:textId="3266F586"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0F98840E" w14:textId="77777777" w:rsidTr="00B563EE">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A8EC5"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5B63C526"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8kV  каскаде </w:t>
            </w:r>
          </w:p>
        </w:tc>
        <w:tc>
          <w:tcPr>
            <w:tcW w:w="992" w:type="dxa"/>
            <w:tcBorders>
              <w:top w:val="single" w:sz="4" w:space="0" w:color="auto"/>
              <w:left w:val="nil"/>
              <w:bottom w:val="single" w:sz="4" w:space="0" w:color="auto"/>
              <w:right w:val="single" w:sz="4" w:space="0" w:color="auto"/>
            </w:tcBorders>
            <w:shd w:val="clear" w:color="auto" w:fill="auto"/>
          </w:tcPr>
          <w:p w14:paraId="1D8F3BBE" w14:textId="5C7986BE"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1AF3A1F2" w14:textId="3AC94B7D"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5E70A4E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0EB6F8"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48E3689"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40kV  каскаде </w:t>
            </w:r>
          </w:p>
        </w:tc>
        <w:tc>
          <w:tcPr>
            <w:tcW w:w="992" w:type="dxa"/>
            <w:tcBorders>
              <w:top w:val="nil"/>
              <w:left w:val="nil"/>
              <w:bottom w:val="single" w:sz="4" w:space="0" w:color="auto"/>
              <w:right w:val="single" w:sz="4" w:space="0" w:color="auto"/>
            </w:tcBorders>
            <w:shd w:val="clear" w:color="auto" w:fill="auto"/>
          </w:tcPr>
          <w:p w14:paraId="0ECF1BEF" w14:textId="3D3302BC"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A6F6489" w14:textId="5DB3FCF5"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0C065E4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72F02F"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E7512BE"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80kV  каскаде </w:t>
            </w:r>
          </w:p>
        </w:tc>
        <w:tc>
          <w:tcPr>
            <w:tcW w:w="992" w:type="dxa"/>
            <w:tcBorders>
              <w:top w:val="nil"/>
              <w:left w:val="nil"/>
              <w:bottom w:val="single" w:sz="4" w:space="0" w:color="auto"/>
              <w:right w:val="single" w:sz="4" w:space="0" w:color="auto"/>
            </w:tcBorders>
            <w:shd w:val="clear" w:color="auto" w:fill="auto"/>
          </w:tcPr>
          <w:p w14:paraId="5C5CCA6E" w14:textId="68FCCCB9"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ECEBBC5" w14:textId="50B187B5"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2B53FE9A"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5C221C" w14:textId="77777777" w:rsidR="00ED5E0C" w:rsidRPr="00791227" w:rsidRDefault="00ED5E0C" w:rsidP="00791227">
            <w:pPr>
              <w:jc w:val="left"/>
              <w:rPr>
                <w:rFonts w:cs="Arial"/>
                <w:color w:val="000000"/>
                <w:sz w:val="24"/>
                <w:szCs w:val="24"/>
              </w:rPr>
            </w:pPr>
            <w:r w:rsidRPr="00791227">
              <w:rPr>
                <w:rFonts w:cs="Arial"/>
                <w:color w:val="000000"/>
                <w:sz w:val="24"/>
                <w:szCs w:val="24"/>
              </w:rPr>
              <w:t>e.</w:t>
            </w:r>
          </w:p>
        </w:tc>
        <w:tc>
          <w:tcPr>
            <w:tcW w:w="6143" w:type="dxa"/>
            <w:gridSpan w:val="2"/>
            <w:tcBorders>
              <w:top w:val="nil"/>
              <w:left w:val="nil"/>
              <w:bottom w:val="single" w:sz="4" w:space="0" w:color="auto"/>
              <w:right w:val="single" w:sz="4" w:space="0" w:color="auto"/>
            </w:tcBorders>
            <w:shd w:val="clear" w:color="auto" w:fill="auto"/>
            <w:vAlign w:val="bottom"/>
            <w:hideMark/>
          </w:tcPr>
          <w:p w14:paraId="4895753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28BED8A9" w14:textId="4546BAA9"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C8A93C7" w14:textId="0CC40BDC" w:rsidR="00ED5E0C" w:rsidRPr="00137382" w:rsidRDefault="00ED5E0C" w:rsidP="00CE7AD8">
            <w:pPr>
              <w:jc w:val="center"/>
              <w:rPr>
                <w:rFonts w:cs="Arial"/>
                <w:bCs/>
                <w:color w:val="FF0000"/>
                <w:sz w:val="24"/>
                <w:szCs w:val="24"/>
                <w:highlight w:val="yellow"/>
              </w:rPr>
            </w:pPr>
            <w:r w:rsidRPr="00327CBF">
              <w:rPr>
                <w:rFonts w:cs="Arial"/>
                <w:sz w:val="24"/>
                <w:szCs w:val="24"/>
              </w:rPr>
              <w:t>0,1</w:t>
            </w:r>
          </w:p>
        </w:tc>
      </w:tr>
      <w:tr w:rsidR="00ED5E0C" w:rsidRPr="00791227" w14:paraId="28F5426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08DC40"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05F6284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4/8/16/32 kV</w:t>
            </w:r>
          </w:p>
        </w:tc>
        <w:tc>
          <w:tcPr>
            <w:tcW w:w="992" w:type="dxa"/>
            <w:tcBorders>
              <w:top w:val="nil"/>
              <w:left w:val="nil"/>
              <w:bottom w:val="single" w:sz="4" w:space="0" w:color="auto"/>
              <w:right w:val="single" w:sz="4" w:space="0" w:color="auto"/>
            </w:tcBorders>
            <w:shd w:val="clear" w:color="auto" w:fill="auto"/>
          </w:tcPr>
          <w:p w14:paraId="4F738834" w14:textId="4573BCFC"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E3D1903" w14:textId="6F743EF5" w:rsidR="00ED5E0C" w:rsidRPr="00137382" w:rsidRDefault="00ED5E0C" w:rsidP="00CE7AD8">
            <w:pPr>
              <w:jc w:val="center"/>
              <w:rPr>
                <w:rFonts w:cs="Arial"/>
                <w:color w:val="000000"/>
                <w:sz w:val="24"/>
                <w:szCs w:val="24"/>
                <w:highlight w:val="yellow"/>
              </w:rPr>
            </w:pPr>
          </w:p>
        </w:tc>
      </w:tr>
      <w:tr w:rsidR="00ED5E0C" w:rsidRPr="00791227" w14:paraId="6A0A5EB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008F94"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49102C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4A242FE2" w14:textId="0425F65A"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4DD5A7" w14:textId="437F40BB"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651BFFDE"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E0F777"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382474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nil"/>
              <w:left w:val="nil"/>
              <w:bottom w:val="single" w:sz="4" w:space="0" w:color="auto"/>
              <w:right w:val="single" w:sz="4" w:space="0" w:color="auto"/>
            </w:tcBorders>
            <w:shd w:val="clear" w:color="auto" w:fill="auto"/>
          </w:tcPr>
          <w:p w14:paraId="07F64239" w14:textId="3F689643"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D5731BE" w14:textId="3966B633"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7EFCFB54"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33CA2D"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23E01B1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моторном актуацијом  прекидач 'S6'</w:t>
            </w:r>
          </w:p>
        </w:tc>
        <w:tc>
          <w:tcPr>
            <w:tcW w:w="992" w:type="dxa"/>
            <w:tcBorders>
              <w:top w:val="nil"/>
              <w:left w:val="nil"/>
              <w:bottom w:val="single" w:sz="4" w:space="0" w:color="auto"/>
              <w:right w:val="single" w:sz="4" w:space="0" w:color="auto"/>
            </w:tcBorders>
            <w:shd w:val="clear" w:color="auto" w:fill="auto"/>
          </w:tcPr>
          <w:p w14:paraId="677BBC7C" w14:textId="2A5971B1" w:rsidR="00ED5E0C" w:rsidRPr="00764762" w:rsidRDefault="00ED5E0C" w:rsidP="00791227">
            <w:pPr>
              <w:jc w:val="left"/>
              <w:rPr>
                <w:rFonts w:cs="Arial"/>
                <w:b/>
                <w:bCs/>
                <w:color w:val="000000"/>
                <w:sz w:val="24"/>
                <w:szCs w:val="24"/>
                <w:lang w:val="sr-Cyrl-RS"/>
              </w:rPr>
            </w:pPr>
            <w:r w:rsidRPr="004D023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0FAC24F" w14:textId="2BD9389B"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211D1334"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2D348"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0B03E1D"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Комплетна замена модула са варничарима са моторном актуацијом  прекидач 'S6'</w:t>
            </w:r>
          </w:p>
        </w:tc>
        <w:tc>
          <w:tcPr>
            <w:tcW w:w="992" w:type="dxa"/>
            <w:tcBorders>
              <w:top w:val="nil"/>
              <w:left w:val="nil"/>
              <w:bottom w:val="single" w:sz="4" w:space="0" w:color="auto"/>
              <w:right w:val="single" w:sz="4" w:space="0" w:color="auto"/>
            </w:tcBorders>
            <w:shd w:val="clear" w:color="auto" w:fill="auto"/>
          </w:tcPr>
          <w:p w14:paraId="044B808E" w14:textId="446B559D"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F8F8CE5" w14:textId="65D421EF"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384AAED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767C9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396B0B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конекционих веза</w:t>
            </w:r>
          </w:p>
        </w:tc>
        <w:tc>
          <w:tcPr>
            <w:tcW w:w="992" w:type="dxa"/>
            <w:tcBorders>
              <w:top w:val="nil"/>
              <w:left w:val="nil"/>
              <w:bottom w:val="single" w:sz="4" w:space="0" w:color="auto"/>
              <w:right w:val="single" w:sz="4" w:space="0" w:color="auto"/>
            </w:tcBorders>
            <w:shd w:val="clear" w:color="auto" w:fill="auto"/>
          </w:tcPr>
          <w:p w14:paraId="6706C3C8" w14:textId="64C0385B"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991C54C" w14:textId="6426147D"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16D13F0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21DA07"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41B5FE4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4kV</w:t>
            </w:r>
          </w:p>
        </w:tc>
        <w:tc>
          <w:tcPr>
            <w:tcW w:w="992" w:type="dxa"/>
            <w:tcBorders>
              <w:top w:val="nil"/>
              <w:left w:val="nil"/>
              <w:bottom w:val="single" w:sz="4" w:space="0" w:color="auto"/>
              <w:right w:val="single" w:sz="4" w:space="0" w:color="auto"/>
            </w:tcBorders>
            <w:shd w:val="clear" w:color="auto" w:fill="auto"/>
          </w:tcPr>
          <w:p w14:paraId="7DE9E646" w14:textId="3D3EF079"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13419DF" w14:textId="528204F6"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5699153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6BC02A"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64B7F62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8kV</w:t>
            </w:r>
          </w:p>
        </w:tc>
        <w:tc>
          <w:tcPr>
            <w:tcW w:w="992" w:type="dxa"/>
            <w:tcBorders>
              <w:top w:val="nil"/>
              <w:left w:val="nil"/>
              <w:bottom w:val="single" w:sz="4" w:space="0" w:color="auto"/>
              <w:right w:val="single" w:sz="4" w:space="0" w:color="auto"/>
            </w:tcBorders>
            <w:shd w:val="clear" w:color="auto" w:fill="auto"/>
          </w:tcPr>
          <w:p w14:paraId="006C2459" w14:textId="329C1DA3"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FBB1172" w14:textId="1FCFF0FD"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0F9CFF6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F92E8"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3B43A36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16kV</w:t>
            </w:r>
          </w:p>
        </w:tc>
        <w:tc>
          <w:tcPr>
            <w:tcW w:w="992" w:type="dxa"/>
            <w:tcBorders>
              <w:top w:val="nil"/>
              <w:left w:val="nil"/>
              <w:bottom w:val="single" w:sz="4" w:space="0" w:color="auto"/>
              <w:right w:val="single" w:sz="4" w:space="0" w:color="auto"/>
            </w:tcBorders>
            <w:shd w:val="clear" w:color="auto" w:fill="auto"/>
          </w:tcPr>
          <w:p w14:paraId="2CE06715" w14:textId="2A29BB3A"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7DF611A" w14:textId="0DC48633"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7E5C1AA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0008C3"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3D5CE69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32kV</w:t>
            </w:r>
          </w:p>
        </w:tc>
        <w:tc>
          <w:tcPr>
            <w:tcW w:w="992" w:type="dxa"/>
            <w:tcBorders>
              <w:top w:val="nil"/>
              <w:left w:val="nil"/>
              <w:bottom w:val="single" w:sz="4" w:space="0" w:color="auto"/>
              <w:right w:val="single" w:sz="4" w:space="0" w:color="auto"/>
            </w:tcBorders>
            <w:shd w:val="clear" w:color="auto" w:fill="auto"/>
          </w:tcPr>
          <w:p w14:paraId="3007598B" w14:textId="1E005EB6"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02FACC" w14:textId="5A3A1DD0"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3390FA3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7781DD" w14:textId="77777777" w:rsidR="00ED5E0C" w:rsidRPr="00791227" w:rsidRDefault="00ED5E0C" w:rsidP="00791227">
            <w:pPr>
              <w:jc w:val="left"/>
              <w:rPr>
                <w:rFonts w:cs="Arial"/>
                <w:color w:val="000000"/>
                <w:sz w:val="24"/>
                <w:szCs w:val="24"/>
              </w:rPr>
            </w:pPr>
            <w:r w:rsidRPr="00791227">
              <w:rPr>
                <w:rFonts w:cs="Arial"/>
                <w:color w:val="000000"/>
                <w:sz w:val="24"/>
                <w:szCs w:val="24"/>
              </w:rPr>
              <w:t>ј.</w:t>
            </w:r>
          </w:p>
        </w:tc>
        <w:tc>
          <w:tcPr>
            <w:tcW w:w="6143" w:type="dxa"/>
            <w:gridSpan w:val="2"/>
            <w:tcBorders>
              <w:top w:val="nil"/>
              <w:left w:val="nil"/>
              <w:bottom w:val="single" w:sz="4" w:space="0" w:color="auto"/>
              <w:right w:val="single" w:sz="4" w:space="0" w:color="auto"/>
            </w:tcBorders>
            <w:shd w:val="clear" w:color="auto" w:fill="auto"/>
            <w:vAlign w:val="bottom"/>
            <w:hideMark/>
          </w:tcPr>
          <w:p w14:paraId="39BDC53D" w14:textId="77777777" w:rsidR="00ED5E0C" w:rsidRPr="00791227" w:rsidRDefault="00ED5E0C" w:rsidP="00791227">
            <w:pPr>
              <w:jc w:val="left"/>
              <w:rPr>
                <w:rFonts w:cs="Arial"/>
                <w:color w:val="000000"/>
                <w:sz w:val="24"/>
                <w:szCs w:val="24"/>
              </w:rPr>
            </w:pPr>
            <w:r w:rsidRPr="00791227">
              <w:rPr>
                <w:rFonts w:cs="Arial"/>
                <w:color w:val="000000"/>
                <w:sz w:val="24"/>
                <w:szCs w:val="24"/>
              </w:rPr>
              <w:t>Ревитализација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404499B7" w14:textId="0F3E4044"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C9D22E" w14:textId="683790AE"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35728069"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DCD398" w14:textId="77777777" w:rsidR="00ED5E0C" w:rsidRPr="00791227" w:rsidRDefault="00ED5E0C" w:rsidP="00791227">
            <w:pPr>
              <w:jc w:val="left"/>
              <w:rPr>
                <w:rFonts w:cs="Arial"/>
                <w:color w:val="000000"/>
                <w:sz w:val="24"/>
                <w:szCs w:val="24"/>
              </w:rPr>
            </w:pPr>
            <w:r w:rsidRPr="00791227">
              <w:rPr>
                <w:rFonts w:cs="Arial"/>
                <w:color w:val="000000"/>
                <w:sz w:val="24"/>
                <w:szCs w:val="24"/>
              </w:rPr>
              <w:t>к.</w:t>
            </w:r>
          </w:p>
        </w:tc>
        <w:tc>
          <w:tcPr>
            <w:tcW w:w="6143" w:type="dxa"/>
            <w:gridSpan w:val="2"/>
            <w:tcBorders>
              <w:top w:val="nil"/>
              <w:left w:val="nil"/>
              <w:bottom w:val="single" w:sz="4" w:space="0" w:color="auto"/>
              <w:right w:val="single" w:sz="4" w:space="0" w:color="auto"/>
            </w:tcBorders>
            <w:shd w:val="clear" w:color="auto" w:fill="auto"/>
            <w:vAlign w:val="bottom"/>
            <w:hideMark/>
          </w:tcPr>
          <w:p w14:paraId="41AE5B7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58F7B7A0" w14:textId="62342381"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24C5556" w14:textId="08CC9ED7" w:rsidR="00ED5E0C" w:rsidRPr="00137382" w:rsidRDefault="00ED5E0C" w:rsidP="00CE7AD8">
            <w:pPr>
              <w:jc w:val="center"/>
              <w:rPr>
                <w:rFonts w:cs="Arial"/>
                <w:bCs/>
                <w:color w:val="FF0000"/>
                <w:sz w:val="24"/>
                <w:szCs w:val="24"/>
                <w:highlight w:val="yellow"/>
              </w:rPr>
            </w:pPr>
            <w:r w:rsidRPr="00E71F31">
              <w:rPr>
                <w:rFonts w:cs="Arial"/>
                <w:sz w:val="24"/>
                <w:szCs w:val="24"/>
              </w:rPr>
              <w:t>0,1</w:t>
            </w:r>
          </w:p>
        </w:tc>
      </w:tr>
      <w:tr w:rsidR="00ED5E0C" w:rsidRPr="00791227" w14:paraId="50BE620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454B21"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66602294"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независно напајање система</w:t>
            </w:r>
          </w:p>
        </w:tc>
        <w:tc>
          <w:tcPr>
            <w:tcW w:w="992" w:type="dxa"/>
            <w:tcBorders>
              <w:top w:val="nil"/>
              <w:left w:val="nil"/>
              <w:bottom w:val="single" w:sz="4" w:space="0" w:color="auto"/>
              <w:right w:val="single" w:sz="4" w:space="0" w:color="auto"/>
            </w:tcBorders>
            <w:shd w:val="clear" w:color="auto" w:fill="auto"/>
          </w:tcPr>
          <w:p w14:paraId="111B6FB2" w14:textId="7C34C5BE" w:rsidR="00ED5E0C" w:rsidRPr="001F4C34"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498B0AA" w14:textId="59A02A06" w:rsidR="00ED5E0C" w:rsidRPr="00137382" w:rsidRDefault="00ED5E0C" w:rsidP="00CE7AD8">
            <w:pPr>
              <w:jc w:val="center"/>
              <w:rPr>
                <w:rFonts w:cs="Arial"/>
                <w:color w:val="000000"/>
                <w:sz w:val="24"/>
                <w:szCs w:val="24"/>
                <w:highlight w:val="yellow"/>
              </w:rPr>
            </w:pPr>
          </w:p>
        </w:tc>
      </w:tr>
      <w:tr w:rsidR="00ED5E0C" w:rsidRPr="00791227" w14:paraId="745118A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C321C0"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2F2849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управљачког модула</w:t>
            </w:r>
          </w:p>
        </w:tc>
        <w:tc>
          <w:tcPr>
            <w:tcW w:w="992" w:type="dxa"/>
            <w:tcBorders>
              <w:top w:val="nil"/>
              <w:left w:val="nil"/>
              <w:bottom w:val="single" w:sz="4" w:space="0" w:color="auto"/>
              <w:right w:val="single" w:sz="4" w:space="0" w:color="auto"/>
            </w:tcBorders>
            <w:shd w:val="clear" w:color="auto" w:fill="auto"/>
          </w:tcPr>
          <w:p w14:paraId="2CD647EA" w14:textId="735331F9"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3919D6C" w14:textId="1950FFFF"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1B5944C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2C293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7352B5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стабилизацију напајања</w:t>
            </w:r>
          </w:p>
        </w:tc>
        <w:tc>
          <w:tcPr>
            <w:tcW w:w="992" w:type="dxa"/>
            <w:tcBorders>
              <w:top w:val="nil"/>
              <w:left w:val="nil"/>
              <w:bottom w:val="single" w:sz="4" w:space="0" w:color="auto"/>
              <w:right w:val="single" w:sz="4" w:space="0" w:color="auto"/>
            </w:tcBorders>
            <w:shd w:val="clear" w:color="auto" w:fill="auto"/>
          </w:tcPr>
          <w:p w14:paraId="5DCBBF8E" w14:textId="59B10EAC"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C809176" w14:textId="7DBF1CAD"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00B421C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AFF86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BDA7D02"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генераторског модула </w:t>
            </w:r>
          </w:p>
        </w:tc>
        <w:tc>
          <w:tcPr>
            <w:tcW w:w="992" w:type="dxa"/>
            <w:tcBorders>
              <w:top w:val="nil"/>
              <w:left w:val="nil"/>
              <w:bottom w:val="single" w:sz="4" w:space="0" w:color="auto"/>
              <w:right w:val="single" w:sz="4" w:space="0" w:color="auto"/>
            </w:tcBorders>
            <w:shd w:val="clear" w:color="auto" w:fill="auto"/>
          </w:tcPr>
          <w:p w14:paraId="67FAA8E4" w14:textId="788CC801"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62E13A3" w14:textId="76DD50AC"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6F35119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8035F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6A335C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инверторског модула</w:t>
            </w:r>
          </w:p>
        </w:tc>
        <w:tc>
          <w:tcPr>
            <w:tcW w:w="992" w:type="dxa"/>
            <w:tcBorders>
              <w:top w:val="nil"/>
              <w:left w:val="nil"/>
              <w:bottom w:val="single" w:sz="4" w:space="0" w:color="auto"/>
              <w:right w:val="single" w:sz="4" w:space="0" w:color="auto"/>
            </w:tcBorders>
            <w:shd w:val="clear" w:color="auto" w:fill="auto"/>
          </w:tcPr>
          <w:p w14:paraId="1E53BC20" w14:textId="4BE1C14E" w:rsidR="00ED5E0C" w:rsidRPr="00764762" w:rsidRDefault="00ED5E0C" w:rsidP="00791227">
            <w:pPr>
              <w:jc w:val="left"/>
              <w:rPr>
                <w:rFonts w:cs="Arial"/>
                <w:b/>
                <w:bCs/>
                <w:color w:val="000000"/>
                <w:sz w:val="24"/>
                <w:szCs w:val="24"/>
                <w:lang w:val="sr-Cyrl-RS"/>
              </w:rPr>
            </w:pPr>
            <w:r w:rsidRPr="00FC1CA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D64CDBA" w14:textId="20AE98AF"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7008433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F0B07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69AE7A3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659306D6" w14:textId="2EC19964"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47A39CD" w14:textId="3B1222D4" w:rsidR="00ED5E0C" w:rsidRPr="00137382" w:rsidRDefault="00ED5E0C" w:rsidP="00CE7AD8">
            <w:pPr>
              <w:jc w:val="center"/>
              <w:rPr>
                <w:rFonts w:cs="Arial"/>
                <w:bCs/>
                <w:color w:val="FF0000"/>
                <w:sz w:val="24"/>
                <w:szCs w:val="24"/>
                <w:highlight w:val="yellow"/>
              </w:rPr>
            </w:pPr>
            <w:r w:rsidRPr="005440CD">
              <w:rPr>
                <w:rFonts w:cs="Arial"/>
                <w:sz w:val="24"/>
                <w:szCs w:val="24"/>
              </w:rPr>
              <w:t>0,1</w:t>
            </w:r>
          </w:p>
        </w:tc>
      </w:tr>
      <w:tr w:rsidR="00ED5E0C" w:rsidRPr="00791227" w14:paraId="62F97028"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DB61DE"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vAlign w:val="bottom"/>
            <w:hideMark/>
          </w:tcPr>
          <w:p w14:paraId="3F46334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VLF  модула</w:t>
            </w:r>
          </w:p>
        </w:tc>
        <w:tc>
          <w:tcPr>
            <w:tcW w:w="992" w:type="dxa"/>
            <w:tcBorders>
              <w:top w:val="nil"/>
              <w:left w:val="nil"/>
              <w:bottom w:val="single" w:sz="4" w:space="0" w:color="auto"/>
              <w:right w:val="single" w:sz="4" w:space="0" w:color="auto"/>
            </w:tcBorders>
            <w:shd w:val="clear" w:color="auto" w:fill="auto"/>
            <w:hideMark/>
          </w:tcPr>
          <w:p w14:paraId="03290189" w14:textId="73A05BC5"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572C8BBB" w14:textId="70790D1B" w:rsidR="00ED5E0C" w:rsidRPr="00137382" w:rsidRDefault="00ED5E0C" w:rsidP="00CE7AD8">
            <w:pPr>
              <w:jc w:val="center"/>
              <w:rPr>
                <w:rFonts w:cs="Arial"/>
                <w:color w:val="000000"/>
                <w:sz w:val="24"/>
                <w:szCs w:val="24"/>
                <w:highlight w:val="yellow"/>
              </w:rPr>
            </w:pPr>
          </w:p>
        </w:tc>
      </w:tr>
      <w:tr w:rsidR="00ED5E0C" w:rsidRPr="00791227" w14:paraId="5FF502E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509C9B"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2D94934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992" w:type="dxa"/>
            <w:tcBorders>
              <w:top w:val="nil"/>
              <w:left w:val="nil"/>
              <w:bottom w:val="single" w:sz="4" w:space="0" w:color="auto"/>
              <w:right w:val="single" w:sz="4" w:space="0" w:color="auto"/>
            </w:tcBorders>
            <w:shd w:val="clear" w:color="auto" w:fill="auto"/>
          </w:tcPr>
          <w:p w14:paraId="37E270F2" w14:textId="542652D1"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13B435" w14:textId="6C2A8E8F"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008FFB6D"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7C89B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25BB333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19A90F70" w14:textId="5D43EC53"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C20D97" w14:textId="5AE937C7"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590A3035"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D4676"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ц.</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4874E9B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single" w:sz="4" w:space="0" w:color="auto"/>
              <w:left w:val="nil"/>
              <w:bottom w:val="single" w:sz="4" w:space="0" w:color="auto"/>
              <w:right w:val="single" w:sz="4" w:space="0" w:color="auto"/>
            </w:tcBorders>
            <w:shd w:val="clear" w:color="auto" w:fill="auto"/>
          </w:tcPr>
          <w:p w14:paraId="4838114D" w14:textId="11CE022C"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29FC8F17" w14:textId="6A9489B2"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569F52E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E84CB3"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8D35B0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кондензатором</w:t>
            </w:r>
          </w:p>
        </w:tc>
        <w:tc>
          <w:tcPr>
            <w:tcW w:w="992" w:type="dxa"/>
            <w:tcBorders>
              <w:top w:val="nil"/>
              <w:left w:val="nil"/>
              <w:bottom w:val="single" w:sz="4" w:space="0" w:color="auto"/>
              <w:right w:val="single" w:sz="4" w:space="0" w:color="auto"/>
            </w:tcBorders>
            <w:shd w:val="clear" w:color="auto" w:fill="auto"/>
          </w:tcPr>
          <w:p w14:paraId="6F56DF19" w14:textId="2736198B"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2B9A296" w14:textId="6AE70330"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1116A769" w14:textId="77777777" w:rsidTr="00B563E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3C0584"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4EAC692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са HV диодама</w:t>
            </w:r>
          </w:p>
        </w:tc>
        <w:tc>
          <w:tcPr>
            <w:tcW w:w="992" w:type="dxa"/>
            <w:tcBorders>
              <w:top w:val="nil"/>
              <w:left w:val="nil"/>
              <w:bottom w:val="single" w:sz="4" w:space="0" w:color="auto"/>
              <w:right w:val="single" w:sz="4" w:space="0" w:color="auto"/>
            </w:tcBorders>
            <w:shd w:val="clear" w:color="auto" w:fill="auto"/>
          </w:tcPr>
          <w:p w14:paraId="4749D81A" w14:textId="617EAEE1"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6F4315D" w14:textId="29AA354A"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26C1296A" w14:textId="77777777" w:rsidTr="00B563EE">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2CE7"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6CC477E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single" w:sz="4" w:space="0" w:color="auto"/>
              <w:left w:val="nil"/>
              <w:bottom w:val="single" w:sz="4" w:space="0" w:color="auto"/>
              <w:right w:val="single" w:sz="4" w:space="0" w:color="auto"/>
            </w:tcBorders>
            <w:shd w:val="clear" w:color="auto" w:fill="auto"/>
          </w:tcPr>
          <w:p w14:paraId="4837C409" w14:textId="5407CF38" w:rsidR="00ED5E0C" w:rsidRPr="00764762" w:rsidRDefault="00ED5E0C" w:rsidP="00791227">
            <w:pPr>
              <w:jc w:val="left"/>
              <w:rPr>
                <w:rFonts w:cs="Arial"/>
                <w:b/>
                <w:bCs/>
                <w:color w:val="000000"/>
                <w:sz w:val="24"/>
                <w:szCs w:val="24"/>
                <w:lang w:val="sr-Cyrl-RS"/>
              </w:rPr>
            </w:pPr>
            <w:r w:rsidRPr="004B01E9">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1E686A42" w14:textId="6AB27E37" w:rsidR="00ED5E0C" w:rsidRPr="00137382" w:rsidRDefault="00ED5E0C" w:rsidP="00CE7AD8">
            <w:pPr>
              <w:jc w:val="center"/>
              <w:rPr>
                <w:rFonts w:cs="Arial"/>
                <w:bCs/>
                <w:color w:val="FF0000"/>
                <w:sz w:val="24"/>
                <w:szCs w:val="24"/>
                <w:highlight w:val="yellow"/>
              </w:rPr>
            </w:pPr>
            <w:r w:rsidRPr="00871B0D">
              <w:rPr>
                <w:rFonts w:cs="Arial"/>
                <w:sz w:val="24"/>
                <w:szCs w:val="24"/>
              </w:rPr>
              <w:t>0,1</w:t>
            </w:r>
          </w:p>
        </w:tc>
      </w:tr>
      <w:tr w:rsidR="00ED5E0C" w:rsidRPr="00791227" w14:paraId="21DF4F9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E4A579"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60ACF08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модула радарске јединице </w:t>
            </w:r>
          </w:p>
        </w:tc>
        <w:tc>
          <w:tcPr>
            <w:tcW w:w="992" w:type="dxa"/>
            <w:tcBorders>
              <w:top w:val="nil"/>
              <w:left w:val="nil"/>
              <w:bottom w:val="single" w:sz="4" w:space="0" w:color="auto"/>
              <w:right w:val="single" w:sz="4" w:space="0" w:color="auto"/>
            </w:tcBorders>
            <w:shd w:val="clear" w:color="auto" w:fill="auto"/>
          </w:tcPr>
          <w:p w14:paraId="6594D963" w14:textId="16DD4239"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1A64A374" w14:textId="6EF8B858" w:rsidR="00ED5E0C" w:rsidRPr="00137382" w:rsidRDefault="00ED5E0C" w:rsidP="00CE7AD8">
            <w:pPr>
              <w:jc w:val="center"/>
              <w:rPr>
                <w:rFonts w:cs="Arial"/>
                <w:color w:val="000000"/>
                <w:sz w:val="24"/>
                <w:szCs w:val="24"/>
                <w:highlight w:val="yellow"/>
              </w:rPr>
            </w:pPr>
          </w:p>
        </w:tc>
      </w:tr>
      <w:tr w:rsidR="00ED5E0C" w:rsidRPr="00791227" w14:paraId="36B85F8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FE15E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49AE68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ARM-ICE-DECAY методу</w:t>
            </w:r>
          </w:p>
        </w:tc>
        <w:tc>
          <w:tcPr>
            <w:tcW w:w="992" w:type="dxa"/>
            <w:tcBorders>
              <w:top w:val="nil"/>
              <w:left w:val="nil"/>
              <w:bottom w:val="single" w:sz="4" w:space="0" w:color="auto"/>
              <w:right w:val="single" w:sz="4" w:space="0" w:color="auto"/>
            </w:tcBorders>
            <w:shd w:val="clear" w:color="auto" w:fill="auto"/>
          </w:tcPr>
          <w:p w14:paraId="058BB2CD" w14:textId="4AA57D3F"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B571473" w14:textId="57CD4081"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46C999E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5E9DA"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1593D4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 процесорског модула радарске јединице</w:t>
            </w:r>
          </w:p>
        </w:tc>
        <w:tc>
          <w:tcPr>
            <w:tcW w:w="992" w:type="dxa"/>
            <w:tcBorders>
              <w:top w:val="nil"/>
              <w:left w:val="nil"/>
              <w:bottom w:val="single" w:sz="4" w:space="0" w:color="auto"/>
              <w:right w:val="single" w:sz="4" w:space="0" w:color="auto"/>
            </w:tcBorders>
            <w:shd w:val="clear" w:color="auto" w:fill="auto"/>
          </w:tcPr>
          <w:p w14:paraId="37912BB5" w14:textId="49C2B4ED"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74680D7" w14:textId="7924523E"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0BF989A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2174E1"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18DA64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32315AD2" w14:textId="4DA3B62C"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760062" w14:textId="5DE16E97"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3C400AD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21B565"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B38EC5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меморијског модула</w:t>
            </w:r>
          </w:p>
        </w:tc>
        <w:tc>
          <w:tcPr>
            <w:tcW w:w="992" w:type="dxa"/>
            <w:tcBorders>
              <w:top w:val="nil"/>
              <w:left w:val="nil"/>
              <w:bottom w:val="single" w:sz="4" w:space="0" w:color="auto"/>
              <w:right w:val="single" w:sz="4" w:space="0" w:color="auto"/>
            </w:tcBorders>
            <w:shd w:val="clear" w:color="auto" w:fill="auto"/>
          </w:tcPr>
          <w:p w14:paraId="61CEFB5A" w14:textId="1C909A2A"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C8D854F" w14:textId="74B7B321"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3B598C0D"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C4CC4"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749EEA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5A55EC83" w14:textId="72771179"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D5F47FD" w14:textId="68F3750C" w:rsidR="00ED5E0C" w:rsidRPr="00137382" w:rsidRDefault="00ED5E0C" w:rsidP="00CE7AD8">
            <w:pPr>
              <w:jc w:val="center"/>
              <w:rPr>
                <w:rFonts w:cs="Arial"/>
                <w:bCs/>
                <w:color w:val="FF0000"/>
                <w:sz w:val="24"/>
                <w:szCs w:val="24"/>
                <w:highlight w:val="yellow"/>
              </w:rPr>
            </w:pPr>
            <w:r w:rsidRPr="00826698">
              <w:rPr>
                <w:rFonts w:cs="Arial"/>
                <w:sz w:val="24"/>
                <w:szCs w:val="24"/>
              </w:rPr>
              <w:t>0,1</w:t>
            </w:r>
          </w:p>
        </w:tc>
      </w:tr>
      <w:tr w:rsidR="00ED5E0C" w:rsidRPr="00791227" w14:paraId="00B6404B"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AF43A4"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vAlign w:val="bottom"/>
            <w:hideMark/>
          </w:tcPr>
          <w:p w14:paraId="73C2A94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стабилизацију светлосног лука</w:t>
            </w:r>
          </w:p>
        </w:tc>
        <w:tc>
          <w:tcPr>
            <w:tcW w:w="992" w:type="dxa"/>
            <w:tcBorders>
              <w:top w:val="nil"/>
              <w:left w:val="nil"/>
              <w:bottom w:val="single" w:sz="4" w:space="0" w:color="auto"/>
              <w:right w:val="single" w:sz="4" w:space="0" w:color="auto"/>
            </w:tcBorders>
            <w:shd w:val="clear" w:color="auto" w:fill="auto"/>
          </w:tcPr>
          <w:p w14:paraId="0DE57D5D" w14:textId="7020DDEB" w:rsidR="00ED5E0C" w:rsidRPr="00E5218C"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8070777" w14:textId="56C50BC4" w:rsidR="00ED5E0C" w:rsidRPr="00137382" w:rsidRDefault="00ED5E0C" w:rsidP="00CE7AD8">
            <w:pPr>
              <w:jc w:val="center"/>
              <w:rPr>
                <w:rFonts w:cs="Arial"/>
                <w:color w:val="000000"/>
                <w:sz w:val="24"/>
                <w:szCs w:val="24"/>
                <w:highlight w:val="yellow"/>
              </w:rPr>
            </w:pPr>
          </w:p>
        </w:tc>
      </w:tr>
      <w:tr w:rsidR="00ED5E0C" w:rsidRPr="00791227" w14:paraId="3274541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CD2B7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C09C3E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пригушницом</w:t>
            </w:r>
          </w:p>
        </w:tc>
        <w:tc>
          <w:tcPr>
            <w:tcW w:w="992" w:type="dxa"/>
            <w:tcBorders>
              <w:top w:val="nil"/>
              <w:left w:val="nil"/>
              <w:bottom w:val="single" w:sz="4" w:space="0" w:color="auto"/>
              <w:right w:val="single" w:sz="4" w:space="0" w:color="auto"/>
            </w:tcBorders>
            <w:shd w:val="clear" w:color="auto" w:fill="auto"/>
          </w:tcPr>
          <w:p w14:paraId="7DAE7A51" w14:textId="0B691EC8"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997751B" w14:textId="311229A3"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564413F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C9E00D"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2A51E5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w:t>
            </w:r>
          </w:p>
        </w:tc>
        <w:tc>
          <w:tcPr>
            <w:tcW w:w="992" w:type="dxa"/>
            <w:tcBorders>
              <w:top w:val="nil"/>
              <w:left w:val="nil"/>
              <w:bottom w:val="single" w:sz="4" w:space="0" w:color="auto"/>
              <w:right w:val="single" w:sz="4" w:space="0" w:color="auto"/>
            </w:tcBorders>
            <w:shd w:val="clear" w:color="auto" w:fill="auto"/>
          </w:tcPr>
          <w:p w14:paraId="73893A8E" w14:textId="5ACE97C0"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29842B5" w14:textId="0477801C"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7DA9D7A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BEA81A"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94397D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калотама</w:t>
            </w:r>
          </w:p>
        </w:tc>
        <w:tc>
          <w:tcPr>
            <w:tcW w:w="992" w:type="dxa"/>
            <w:tcBorders>
              <w:top w:val="nil"/>
              <w:left w:val="nil"/>
              <w:bottom w:val="single" w:sz="4" w:space="0" w:color="auto"/>
              <w:right w:val="single" w:sz="4" w:space="0" w:color="auto"/>
            </w:tcBorders>
            <w:shd w:val="clear" w:color="auto" w:fill="auto"/>
          </w:tcPr>
          <w:p w14:paraId="01257F0F" w14:textId="42A08A53"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6881567" w14:textId="2DD9A022"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7CDB307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C3E338"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0F0DBF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кондензатором</w:t>
            </w:r>
          </w:p>
        </w:tc>
        <w:tc>
          <w:tcPr>
            <w:tcW w:w="992" w:type="dxa"/>
            <w:tcBorders>
              <w:top w:val="nil"/>
              <w:left w:val="nil"/>
              <w:bottom w:val="single" w:sz="4" w:space="0" w:color="auto"/>
              <w:right w:val="single" w:sz="4" w:space="0" w:color="auto"/>
            </w:tcBorders>
            <w:shd w:val="clear" w:color="auto" w:fill="auto"/>
          </w:tcPr>
          <w:p w14:paraId="23349AD5" w14:textId="23E7695F"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424A503" w14:textId="235BCC4E"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088B11A2"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DE3C6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0BC06E9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705EBC90" w14:textId="7FC22578"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D74E53B" w14:textId="51EFB7A0" w:rsidR="00ED5E0C" w:rsidRPr="00137382" w:rsidRDefault="00ED5E0C" w:rsidP="00CE7AD8">
            <w:pPr>
              <w:jc w:val="center"/>
              <w:rPr>
                <w:rFonts w:cs="Arial"/>
                <w:bCs/>
                <w:color w:val="FF0000"/>
                <w:sz w:val="24"/>
                <w:szCs w:val="24"/>
                <w:highlight w:val="yellow"/>
              </w:rPr>
            </w:pPr>
            <w:r w:rsidRPr="008B20A2">
              <w:rPr>
                <w:rFonts w:cs="Arial"/>
                <w:sz w:val="24"/>
                <w:szCs w:val="24"/>
              </w:rPr>
              <w:t>0,1</w:t>
            </w:r>
          </w:p>
        </w:tc>
      </w:tr>
      <w:tr w:rsidR="00ED5E0C" w:rsidRPr="00791227" w14:paraId="5334502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AD1DE7" w14:textId="77777777" w:rsidR="00ED5E0C" w:rsidRPr="00791227" w:rsidRDefault="00ED5E0C"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vAlign w:val="bottom"/>
            <w:hideMark/>
          </w:tcPr>
          <w:p w14:paraId="4A60FB2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једице за пропаљивање 15 kV</w:t>
            </w:r>
          </w:p>
        </w:tc>
        <w:tc>
          <w:tcPr>
            <w:tcW w:w="992" w:type="dxa"/>
            <w:tcBorders>
              <w:top w:val="nil"/>
              <w:left w:val="nil"/>
              <w:bottom w:val="single" w:sz="4" w:space="0" w:color="auto"/>
              <w:right w:val="single" w:sz="4" w:space="0" w:color="auto"/>
            </w:tcBorders>
            <w:shd w:val="clear" w:color="auto" w:fill="auto"/>
          </w:tcPr>
          <w:p w14:paraId="058F4DDA" w14:textId="2D5F558B"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5AA5964" w14:textId="60614B86" w:rsidR="00ED5E0C" w:rsidRPr="00137382" w:rsidRDefault="00ED5E0C" w:rsidP="00CE7AD8">
            <w:pPr>
              <w:jc w:val="center"/>
              <w:rPr>
                <w:rFonts w:cs="Arial"/>
                <w:color w:val="000000"/>
                <w:sz w:val="24"/>
                <w:szCs w:val="24"/>
                <w:highlight w:val="yellow"/>
              </w:rPr>
            </w:pPr>
          </w:p>
        </w:tc>
      </w:tr>
      <w:tr w:rsidR="00ED5E0C" w:rsidRPr="00791227" w14:paraId="2BEA9B9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F4E269"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59E86A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2D9F6F9C" w14:textId="3D6183F2"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8897216" w14:textId="755C84CE"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05A0918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5FFBBF"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749ACF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трафоом</w:t>
            </w:r>
          </w:p>
        </w:tc>
        <w:tc>
          <w:tcPr>
            <w:tcW w:w="992" w:type="dxa"/>
            <w:tcBorders>
              <w:top w:val="nil"/>
              <w:left w:val="nil"/>
              <w:bottom w:val="single" w:sz="4" w:space="0" w:color="auto"/>
              <w:right w:val="single" w:sz="4" w:space="0" w:color="auto"/>
            </w:tcBorders>
            <w:shd w:val="clear" w:color="auto" w:fill="auto"/>
          </w:tcPr>
          <w:p w14:paraId="007CA299" w14:textId="610FBB92" w:rsidR="00ED5E0C" w:rsidRPr="00764762" w:rsidRDefault="00ED5E0C" w:rsidP="00791227">
            <w:pPr>
              <w:jc w:val="left"/>
              <w:rPr>
                <w:rFonts w:cs="Arial"/>
                <w:b/>
                <w:bCs/>
                <w:color w:val="000000"/>
                <w:sz w:val="24"/>
                <w:szCs w:val="24"/>
                <w:lang w:val="sr-Cyrl-RS"/>
              </w:rPr>
            </w:pPr>
            <w:r w:rsidRPr="001502E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8768386" w14:textId="6D83291E"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0D02996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FB07C2"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8658E0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992" w:type="dxa"/>
            <w:tcBorders>
              <w:top w:val="nil"/>
              <w:left w:val="nil"/>
              <w:bottom w:val="single" w:sz="4" w:space="0" w:color="auto"/>
              <w:right w:val="single" w:sz="4" w:space="0" w:color="auto"/>
            </w:tcBorders>
            <w:shd w:val="clear" w:color="auto" w:fill="auto"/>
          </w:tcPr>
          <w:p w14:paraId="1B062910" w14:textId="339BB604"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6621D15" w14:textId="6EA06C8E"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68C93CB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3D80A"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F43C66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заштиту од преоптерећења</w:t>
            </w:r>
          </w:p>
        </w:tc>
        <w:tc>
          <w:tcPr>
            <w:tcW w:w="992" w:type="dxa"/>
            <w:tcBorders>
              <w:top w:val="nil"/>
              <w:left w:val="nil"/>
              <w:bottom w:val="single" w:sz="4" w:space="0" w:color="auto"/>
              <w:right w:val="single" w:sz="4" w:space="0" w:color="auto"/>
            </w:tcBorders>
            <w:shd w:val="clear" w:color="auto" w:fill="auto"/>
          </w:tcPr>
          <w:p w14:paraId="161E73C6" w14:textId="77A29975"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94C2236" w14:textId="6C3015AF"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7AF81F9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2A52A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1B1B04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HV диодама</w:t>
            </w:r>
          </w:p>
        </w:tc>
        <w:tc>
          <w:tcPr>
            <w:tcW w:w="992" w:type="dxa"/>
            <w:tcBorders>
              <w:top w:val="nil"/>
              <w:left w:val="nil"/>
              <w:bottom w:val="single" w:sz="4" w:space="0" w:color="auto"/>
              <w:right w:val="single" w:sz="4" w:space="0" w:color="auto"/>
            </w:tcBorders>
            <w:shd w:val="clear" w:color="auto" w:fill="auto"/>
          </w:tcPr>
          <w:p w14:paraId="48C464F1" w14:textId="33E60DD3"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161409A" w14:textId="634222BB"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2E28DEF9"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20223"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4878B76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nil"/>
              <w:left w:val="nil"/>
              <w:bottom w:val="single" w:sz="4" w:space="0" w:color="auto"/>
              <w:right w:val="single" w:sz="4" w:space="0" w:color="auto"/>
            </w:tcBorders>
            <w:shd w:val="clear" w:color="auto" w:fill="auto"/>
          </w:tcPr>
          <w:p w14:paraId="5A21D213" w14:textId="1BAD15EC"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84F7F2" w14:textId="2C82B751" w:rsidR="00ED5E0C" w:rsidRPr="00137382" w:rsidRDefault="00ED5E0C" w:rsidP="00CE7AD8">
            <w:pPr>
              <w:jc w:val="center"/>
              <w:rPr>
                <w:rFonts w:cs="Arial"/>
                <w:bCs/>
                <w:color w:val="FF0000"/>
                <w:sz w:val="24"/>
                <w:szCs w:val="24"/>
                <w:highlight w:val="yellow"/>
              </w:rPr>
            </w:pPr>
            <w:r w:rsidRPr="007956C7">
              <w:rPr>
                <w:rFonts w:cs="Arial"/>
                <w:sz w:val="24"/>
                <w:szCs w:val="24"/>
              </w:rPr>
              <w:t>0,1</w:t>
            </w:r>
          </w:p>
        </w:tc>
      </w:tr>
      <w:tr w:rsidR="00ED5E0C" w:rsidRPr="00791227" w14:paraId="3A7D1AF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3599C0" w14:textId="77777777" w:rsidR="00ED5E0C" w:rsidRPr="00791227" w:rsidRDefault="00ED5E0C" w:rsidP="00791227">
            <w:pPr>
              <w:jc w:val="left"/>
              <w:rPr>
                <w:rFonts w:cs="Arial"/>
                <w:color w:val="000000"/>
                <w:sz w:val="24"/>
                <w:szCs w:val="24"/>
              </w:rPr>
            </w:pPr>
            <w:r w:rsidRPr="00791227">
              <w:rPr>
                <w:rFonts w:cs="Arial"/>
                <w:color w:val="000000"/>
                <w:sz w:val="24"/>
                <w:szCs w:val="24"/>
              </w:rPr>
              <w:t>11.</w:t>
            </w:r>
          </w:p>
        </w:tc>
        <w:tc>
          <w:tcPr>
            <w:tcW w:w="6143" w:type="dxa"/>
            <w:gridSpan w:val="2"/>
            <w:tcBorders>
              <w:top w:val="nil"/>
              <w:left w:val="nil"/>
              <w:bottom w:val="single" w:sz="4" w:space="0" w:color="auto"/>
              <w:right w:val="single" w:sz="4" w:space="0" w:color="auto"/>
            </w:tcBorders>
            <w:shd w:val="clear" w:color="auto" w:fill="auto"/>
            <w:vAlign w:val="bottom"/>
            <w:hideMark/>
          </w:tcPr>
          <w:p w14:paraId="4F582ED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200W</w:t>
            </w:r>
          </w:p>
        </w:tc>
        <w:tc>
          <w:tcPr>
            <w:tcW w:w="992" w:type="dxa"/>
            <w:tcBorders>
              <w:top w:val="nil"/>
              <w:left w:val="nil"/>
              <w:bottom w:val="single" w:sz="4" w:space="0" w:color="auto"/>
              <w:right w:val="single" w:sz="4" w:space="0" w:color="auto"/>
            </w:tcBorders>
            <w:shd w:val="clear" w:color="auto" w:fill="auto"/>
            <w:hideMark/>
          </w:tcPr>
          <w:p w14:paraId="0509007D" w14:textId="7977A551"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56478DA" w14:textId="0F9B2E0C" w:rsidR="00ED5E0C" w:rsidRPr="00137382" w:rsidRDefault="00ED5E0C" w:rsidP="00CE7AD8">
            <w:pPr>
              <w:jc w:val="center"/>
              <w:rPr>
                <w:rFonts w:cs="Arial"/>
                <w:color w:val="000000"/>
                <w:sz w:val="24"/>
                <w:szCs w:val="24"/>
                <w:highlight w:val="yellow"/>
              </w:rPr>
            </w:pPr>
          </w:p>
        </w:tc>
      </w:tr>
      <w:tr w:rsidR="00ED5E0C" w:rsidRPr="00791227" w14:paraId="6CB78AD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F378F"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6783690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37600F2D" w14:textId="17E28B0B"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B32F395" w14:textId="65AA7A7B"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543AD6D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567A14"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896239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02E1096B" w14:textId="68FCDF10"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E32F703" w14:textId="50F702E2"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271F74A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152D7"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AE406A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активних фреквенци</w:t>
            </w:r>
          </w:p>
        </w:tc>
        <w:tc>
          <w:tcPr>
            <w:tcW w:w="992" w:type="dxa"/>
            <w:tcBorders>
              <w:top w:val="nil"/>
              <w:left w:val="nil"/>
              <w:bottom w:val="single" w:sz="4" w:space="0" w:color="auto"/>
              <w:right w:val="single" w:sz="4" w:space="0" w:color="auto"/>
            </w:tcBorders>
            <w:shd w:val="clear" w:color="auto" w:fill="auto"/>
          </w:tcPr>
          <w:p w14:paraId="18E01AF3" w14:textId="4806603F"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8768D81" w14:textId="57A3F1E0"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1F97313E"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CB7FB0"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25EE6C4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излазног модула снаге </w:t>
            </w:r>
          </w:p>
        </w:tc>
        <w:tc>
          <w:tcPr>
            <w:tcW w:w="992" w:type="dxa"/>
            <w:tcBorders>
              <w:top w:val="nil"/>
              <w:left w:val="nil"/>
              <w:bottom w:val="single" w:sz="4" w:space="0" w:color="auto"/>
              <w:right w:val="single" w:sz="4" w:space="0" w:color="auto"/>
            </w:tcBorders>
            <w:shd w:val="clear" w:color="auto" w:fill="auto"/>
          </w:tcPr>
          <w:p w14:paraId="46BD1558" w14:textId="37A73F42"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E8AF3A" w14:textId="08BDCD88"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0AA72F94" w14:textId="77777777" w:rsidTr="007A2863">
        <w:trPr>
          <w:trHeight w:val="6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8E3F4"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е.</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355DC59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992" w:type="dxa"/>
            <w:tcBorders>
              <w:top w:val="single" w:sz="4" w:space="0" w:color="auto"/>
              <w:left w:val="nil"/>
              <w:bottom w:val="single" w:sz="4" w:space="0" w:color="auto"/>
              <w:right w:val="single" w:sz="4" w:space="0" w:color="auto"/>
            </w:tcBorders>
            <w:shd w:val="clear" w:color="auto" w:fill="auto"/>
          </w:tcPr>
          <w:p w14:paraId="6972AD76" w14:textId="26328FCF"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6F75861E" w14:textId="513355A2" w:rsidR="00ED5E0C" w:rsidRPr="00137382" w:rsidRDefault="00ED5E0C" w:rsidP="00CE7AD8">
            <w:pPr>
              <w:jc w:val="center"/>
              <w:rPr>
                <w:rFonts w:cs="Arial"/>
                <w:bCs/>
                <w:color w:val="FF0000"/>
                <w:sz w:val="24"/>
                <w:szCs w:val="24"/>
                <w:highlight w:val="yellow"/>
              </w:rPr>
            </w:pPr>
            <w:r w:rsidRPr="00842BC6">
              <w:rPr>
                <w:rFonts w:cs="Arial"/>
                <w:sz w:val="24"/>
                <w:szCs w:val="24"/>
              </w:rPr>
              <w:t>0,1</w:t>
            </w:r>
          </w:p>
        </w:tc>
      </w:tr>
      <w:tr w:rsidR="00ED5E0C" w:rsidRPr="00791227" w14:paraId="07D45EA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439EA4" w14:textId="77777777" w:rsidR="00ED5E0C" w:rsidRPr="00791227" w:rsidRDefault="00ED5E0C" w:rsidP="00791227">
            <w:pPr>
              <w:jc w:val="left"/>
              <w:rPr>
                <w:rFonts w:cs="Arial"/>
                <w:color w:val="000000"/>
                <w:sz w:val="24"/>
                <w:szCs w:val="24"/>
              </w:rPr>
            </w:pPr>
            <w:r w:rsidRPr="00791227">
              <w:rPr>
                <w:rFonts w:cs="Arial"/>
                <w:color w:val="000000"/>
                <w:sz w:val="24"/>
                <w:szCs w:val="24"/>
              </w:rPr>
              <w:t>12.</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2629EB1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312CD8C1" w14:textId="7CC3C0F4" w:rsidR="00ED5E0C" w:rsidRPr="00764762" w:rsidRDefault="00ED5E0C" w:rsidP="00791227">
            <w:pPr>
              <w:jc w:val="left"/>
              <w:rPr>
                <w:rFonts w:cs="Arial"/>
                <w:b/>
                <w:bCs/>
                <w:color w:val="000000"/>
                <w:sz w:val="24"/>
                <w:szCs w:val="24"/>
                <w:lang w:val="sr-Cyrl-RS"/>
              </w:rPr>
            </w:pPr>
            <w:r w:rsidRPr="002B3A8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0842035" w14:textId="10449D72"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40B55F7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E4B426" w14:textId="77777777" w:rsidR="00ED5E0C" w:rsidRPr="00791227" w:rsidRDefault="00ED5E0C" w:rsidP="00791227">
            <w:pPr>
              <w:jc w:val="left"/>
              <w:rPr>
                <w:rFonts w:cs="Arial"/>
                <w:color w:val="000000"/>
                <w:sz w:val="24"/>
                <w:szCs w:val="24"/>
              </w:rPr>
            </w:pPr>
            <w:r w:rsidRPr="00791227">
              <w:rPr>
                <w:rFonts w:cs="Arial"/>
                <w:color w:val="000000"/>
                <w:sz w:val="24"/>
                <w:szCs w:val="24"/>
              </w:rPr>
              <w:t>13.</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9E0148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 Поправка FU модула за мониторисање напона корака</w:t>
            </w:r>
          </w:p>
        </w:tc>
        <w:tc>
          <w:tcPr>
            <w:tcW w:w="992" w:type="dxa"/>
            <w:tcBorders>
              <w:top w:val="nil"/>
              <w:left w:val="nil"/>
              <w:bottom w:val="single" w:sz="4" w:space="0" w:color="auto"/>
              <w:right w:val="single" w:sz="4" w:space="0" w:color="auto"/>
            </w:tcBorders>
            <w:shd w:val="clear" w:color="auto" w:fill="auto"/>
          </w:tcPr>
          <w:p w14:paraId="347F9F10" w14:textId="7CCE38CA"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F05E881" w14:textId="735BD3C5"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3C55478C"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12FF1"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14.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1791B7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w:t>
            </w:r>
          </w:p>
        </w:tc>
        <w:tc>
          <w:tcPr>
            <w:tcW w:w="992" w:type="dxa"/>
            <w:tcBorders>
              <w:top w:val="nil"/>
              <w:left w:val="nil"/>
              <w:bottom w:val="single" w:sz="4" w:space="0" w:color="auto"/>
              <w:right w:val="single" w:sz="4" w:space="0" w:color="auto"/>
            </w:tcBorders>
            <w:shd w:val="clear" w:color="auto" w:fill="auto"/>
          </w:tcPr>
          <w:p w14:paraId="4E1FD297" w14:textId="0E6589CF"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5DEB868" w14:textId="24D82A86" w:rsidR="00ED5E0C" w:rsidRPr="00137382" w:rsidRDefault="00ED5E0C" w:rsidP="00CE7AD8">
            <w:pPr>
              <w:jc w:val="center"/>
              <w:rPr>
                <w:rFonts w:cs="Arial"/>
                <w:color w:val="000000"/>
                <w:sz w:val="24"/>
                <w:szCs w:val="24"/>
                <w:highlight w:val="yellow"/>
              </w:rPr>
            </w:pPr>
            <w:r w:rsidRPr="00C84DBD">
              <w:rPr>
                <w:rFonts w:cs="Arial"/>
                <w:sz w:val="24"/>
                <w:szCs w:val="24"/>
              </w:rPr>
              <w:t>0,1</w:t>
            </w:r>
          </w:p>
        </w:tc>
      </w:tr>
      <w:tr w:rsidR="00ED5E0C" w:rsidRPr="00791227" w14:paraId="1D93C44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A69090"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704C1D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управљачке електронике</w:t>
            </w:r>
          </w:p>
        </w:tc>
        <w:tc>
          <w:tcPr>
            <w:tcW w:w="992" w:type="dxa"/>
            <w:tcBorders>
              <w:top w:val="nil"/>
              <w:left w:val="nil"/>
              <w:bottom w:val="single" w:sz="4" w:space="0" w:color="auto"/>
              <w:right w:val="single" w:sz="4" w:space="0" w:color="auto"/>
            </w:tcBorders>
            <w:shd w:val="clear" w:color="auto" w:fill="auto"/>
          </w:tcPr>
          <w:p w14:paraId="1C8C8981" w14:textId="68647761"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5683E923" w14:textId="305A9BB4"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16CE3F0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8DE769E"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б.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979718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6305119F" w14:textId="7144B261"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5481E8D6" w14:textId="5E6731A9"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133EEAD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55790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710572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992" w:type="dxa"/>
            <w:tcBorders>
              <w:top w:val="nil"/>
              <w:left w:val="nil"/>
              <w:bottom w:val="single" w:sz="4" w:space="0" w:color="auto"/>
              <w:right w:val="single" w:sz="4" w:space="0" w:color="auto"/>
            </w:tcBorders>
            <w:shd w:val="clear" w:color="auto" w:fill="auto"/>
          </w:tcPr>
          <w:p w14:paraId="58EB9489" w14:textId="737C33E3"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0AE2143" w14:textId="03A035C3"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6F48BF4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442B2"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73FABE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40B1FBCE" w14:textId="7EDF8705"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0715ED99" w14:textId="5B6EE34E"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74062E6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90EE85" w14:textId="77777777" w:rsidR="00ED5E0C" w:rsidRPr="00791227" w:rsidRDefault="00ED5E0C" w:rsidP="00791227">
            <w:pPr>
              <w:jc w:val="left"/>
              <w:rPr>
                <w:rFonts w:cs="Arial"/>
                <w:color w:val="000000"/>
                <w:sz w:val="24"/>
                <w:szCs w:val="24"/>
              </w:rPr>
            </w:pPr>
            <w:r w:rsidRPr="00791227">
              <w:rPr>
                <w:rFonts w:cs="Arial"/>
                <w:color w:val="000000"/>
                <w:sz w:val="24"/>
                <w:szCs w:val="24"/>
              </w:rPr>
              <w:t>15.</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611B5A4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716245B4" w14:textId="604BB8E2" w:rsidR="00ED5E0C" w:rsidRPr="00764762" w:rsidRDefault="00ED5E0C" w:rsidP="00791227">
            <w:pPr>
              <w:jc w:val="left"/>
              <w:rPr>
                <w:rFonts w:cs="Arial"/>
                <w:b/>
                <w:bCs/>
                <w:color w:val="000000"/>
                <w:sz w:val="24"/>
                <w:szCs w:val="24"/>
                <w:lang w:val="sr-Cyrl-RS"/>
              </w:rPr>
            </w:pPr>
            <w:r w:rsidRPr="001723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218FF47" w14:textId="1F9C04EE"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4FF23802"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45A33A" w14:textId="77777777" w:rsidR="00ED5E0C" w:rsidRPr="00791227" w:rsidRDefault="00ED5E0C" w:rsidP="00791227">
            <w:pPr>
              <w:jc w:val="left"/>
              <w:rPr>
                <w:rFonts w:cs="Arial"/>
                <w:color w:val="000000"/>
                <w:sz w:val="24"/>
                <w:szCs w:val="24"/>
              </w:rPr>
            </w:pPr>
            <w:r w:rsidRPr="00791227">
              <w:rPr>
                <w:rFonts w:cs="Arial"/>
                <w:color w:val="000000"/>
                <w:sz w:val="24"/>
                <w:szCs w:val="24"/>
              </w:rPr>
              <w:t>16.</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993A85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nil"/>
              <w:left w:val="nil"/>
              <w:bottom w:val="single" w:sz="4" w:space="0" w:color="auto"/>
              <w:right w:val="single" w:sz="4" w:space="0" w:color="auto"/>
            </w:tcBorders>
            <w:shd w:val="clear" w:color="auto" w:fill="auto"/>
          </w:tcPr>
          <w:p w14:paraId="00AEA56C" w14:textId="5400AFDC"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470CC519" w14:textId="29F78857"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5B94E9E5"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FFA17"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17. </w:t>
            </w:r>
          </w:p>
        </w:tc>
        <w:tc>
          <w:tcPr>
            <w:tcW w:w="6143" w:type="dxa"/>
            <w:gridSpan w:val="2"/>
            <w:tcBorders>
              <w:top w:val="nil"/>
              <w:left w:val="nil"/>
              <w:bottom w:val="single" w:sz="4" w:space="0" w:color="auto"/>
              <w:right w:val="single" w:sz="4" w:space="0" w:color="auto"/>
            </w:tcBorders>
            <w:shd w:val="clear" w:color="auto" w:fill="auto"/>
            <w:vAlign w:val="bottom"/>
            <w:hideMark/>
          </w:tcPr>
          <w:p w14:paraId="14AA26D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50м</w:t>
            </w:r>
          </w:p>
        </w:tc>
        <w:tc>
          <w:tcPr>
            <w:tcW w:w="992" w:type="dxa"/>
            <w:tcBorders>
              <w:top w:val="nil"/>
              <w:left w:val="nil"/>
              <w:bottom w:val="single" w:sz="4" w:space="0" w:color="auto"/>
              <w:right w:val="single" w:sz="4" w:space="0" w:color="auto"/>
            </w:tcBorders>
            <w:shd w:val="clear" w:color="auto" w:fill="auto"/>
          </w:tcPr>
          <w:p w14:paraId="5E9FC6F6" w14:textId="39676B21"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2A0BD8F" w14:textId="713C1CA9"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4E1BE5F0"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9CBEDF6" w14:textId="77777777" w:rsidR="00ED5E0C" w:rsidRPr="00791227" w:rsidRDefault="00ED5E0C" w:rsidP="00791227">
            <w:pPr>
              <w:jc w:val="left"/>
              <w:rPr>
                <w:rFonts w:cs="Arial"/>
                <w:color w:val="000000"/>
                <w:sz w:val="24"/>
                <w:szCs w:val="24"/>
              </w:rPr>
            </w:pPr>
            <w:r w:rsidRPr="00791227">
              <w:rPr>
                <w:rFonts w:cs="Arial"/>
                <w:color w:val="000000"/>
                <w:sz w:val="24"/>
                <w:szCs w:val="24"/>
              </w:rPr>
              <w:t>18.</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1F74F66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коmплетног HV трожилонг  кабла на добошу, 50м</w:t>
            </w:r>
          </w:p>
        </w:tc>
        <w:tc>
          <w:tcPr>
            <w:tcW w:w="992" w:type="dxa"/>
            <w:tcBorders>
              <w:top w:val="nil"/>
              <w:left w:val="nil"/>
              <w:bottom w:val="single" w:sz="4" w:space="0" w:color="auto"/>
              <w:right w:val="single" w:sz="4" w:space="0" w:color="auto"/>
            </w:tcBorders>
            <w:shd w:val="clear" w:color="auto" w:fill="auto"/>
          </w:tcPr>
          <w:p w14:paraId="651E510B" w14:textId="4F85B385"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5717FB98" w14:textId="51578F55"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6FFAC10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C5F2F6"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19.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3069B7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Годишњи превентини преглед система CENTRIX</w:t>
            </w:r>
          </w:p>
        </w:tc>
        <w:tc>
          <w:tcPr>
            <w:tcW w:w="992" w:type="dxa"/>
            <w:tcBorders>
              <w:top w:val="nil"/>
              <w:left w:val="nil"/>
              <w:bottom w:val="single" w:sz="4" w:space="0" w:color="auto"/>
              <w:right w:val="single" w:sz="4" w:space="0" w:color="auto"/>
            </w:tcBorders>
            <w:shd w:val="clear" w:color="auto" w:fill="auto"/>
          </w:tcPr>
          <w:p w14:paraId="2F85E9E3" w14:textId="5744C9AF"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F6A66E9" w14:textId="7637A4EA"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791227" w14:paraId="6917691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CBEEDB"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20.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796FBC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Годишњи превентини преглед система COMPACT</w:t>
            </w:r>
          </w:p>
        </w:tc>
        <w:tc>
          <w:tcPr>
            <w:tcW w:w="992" w:type="dxa"/>
            <w:tcBorders>
              <w:top w:val="nil"/>
              <w:left w:val="nil"/>
              <w:bottom w:val="single" w:sz="4" w:space="0" w:color="auto"/>
              <w:right w:val="single" w:sz="4" w:space="0" w:color="auto"/>
            </w:tcBorders>
            <w:shd w:val="clear" w:color="auto" w:fill="auto"/>
          </w:tcPr>
          <w:p w14:paraId="464618A7" w14:textId="04FA2CA6" w:rsidR="00ED5E0C" w:rsidRPr="00764762" w:rsidRDefault="00ED5E0C" w:rsidP="00791227">
            <w:pPr>
              <w:jc w:val="left"/>
              <w:rPr>
                <w:rFonts w:cs="Arial"/>
                <w:b/>
                <w:bCs/>
                <w:color w:val="000000"/>
                <w:sz w:val="24"/>
                <w:szCs w:val="24"/>
                <w:lang w:val="sr-Cyrl-RS"/>
              </w:rPr>
            </w:pPr>
            <w:r w:rsidRPr="00175EF7">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0A2C85D8" w14:textId="5D765593" w:rsidR="00ED5E0C" w:rsidRPr="00137382" w:rsidRDefault="00ED5E0C" w:rsidP="00CE7AD8">
            <w:pPr>
              <w:jc w:val="center"/>
              <w:rPr>
                <w:rFonts w:cs="Arial"/>
                <w:bCs/>
                <w:color w:val="FF0000"/>
                <w:sz w:val="24"/>
                <w:szCs w:val="24"/>
                <w:highlight w:val="yellow"/>
              </w:rPr>
            </w:pPr>
            <w:r w:rsidRPr="00C84DBD">
              <w:rPr>
                <w:rFonts w:cs="Arial"/>
                <w:sz w:val="24"/>
                <w:szCs w:val="24"/>
              </w:rPr>
              <w:t>0,1</w:t>
            </w:r>
          </w:p>
        </w:tc>
      </w:tr>
      <w:tr w:rsidR="00ED5E0C" w:rsidRPr="00137382" w14:paraId="37EF751D"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422764FB" w14:textId="77777777" w:rsidR="00ED5E0C" w:rsidRPr="00791227" w:rsidRDefault="00ED5E0C" w:rsidP="00791227">
            <w:pPr>
              <w:jc w:val="left"/>
              <w:rPr>
                <w:rFonts w:cs="Arial"/>
                <w:color w:val="000000"/>
                <w:sz w:val="24"/>
                <w:szCs w:val="24"/>
              </w:rPr>
            </w:pPr>
          </w:p>
        </w:tc>
        <w:tc>
          <w:tcPr>
            <w:tcW w:w="722" w:type="dxa"/>
            <w:tcBorders>
              <w:top w:val="nil"/>
              <w:left w:val="nil"/>
              <w:bottom w:val="nil"/>
              <w:right w:val="nil"/>
            </w:tcBorders>
            <w:shd w:val="clear" w:color="auto" w:fill="auto"/>
            <w:noWrap/>
            <w:vAlign w:val="bottom"/>
            <w:hideMark/>
          </w:tcPr>
          <w:p w14:paraId="7C0070AC" w14:textId="77777777" w:rsidR="00ED5E0C" w:rsidRPr="00791227" w:rsidRDefault="00ED5E0C" w:rsidP="00791227">
            <w:pPr>
              <w:jc w:val="left"/>
              <w:rPr>
                <w:rFonts w:cs="Arial"/>
                <w:color w:val="000000"/>
                <w:sz w:val="24"/>
                <w:szCs w:val="24"/>
              </w:rPr>
            </w:pPr>
          </w:p>
        </w:tc>
      </w:tr>
      <w:tr w:rsidR="00ED5E0C" w:rsidRPr="00137382" w14:paraId="5643FB4C"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786CB279" w14:textId="77777777" w:rsidR="00ED5E0C" w:rsidRPr="005F5F4C" w:rsidRDefault="00ED5E0C" w:rsidP="00791227">
            <w:pPr>
              <w:jc w:val="left"/>
              <w:rPr>
                <w:rFonts w:cs="Arial"/>
                <w:color w:val="000000"/>
                <w:sz w:val="24"/>
                <w:szCs w:val="24"/>
                <w:lang w:val="sr-Cyrl-RS"/>
              </w:rPr>
            </w:pPr>
          </w:p>
        </w:tc>
        <w:tc>
          <w:tcPr>
            <w:tcW w:w="722" w:type="dxa"/>
            <w:tcBorders>
              <w:top w:val="nil"/>
              <w:left w:val="nil"/>
              <w:bottom w:val="nil"/>
              <w:right w:val="nil"/>
            </w:tcBorders>
            <w:shd w:val="clear" w:color="auto" w:fill="auto"/>
            <w:noWrap/>
            <w:vAlign w:val="bottom"/>
            <w:hideMark/>
          </w:tcPr>
          <w:p w14:paraId="4D01B9DC" w14:textId="77777777" w:rsidR="00ED5E0C" w:rsidRPr="00791227" w:rsidRDefault="00ED5E0C" w:rsidP="00791227">
            <w:pPr>
              <w:jc w:val="left"/>
              <w:rPr>
                <w:rFonts w:cs="Arial"/>
                <w:color w:val="000000"/>
                <w:sz w:val="24"/>
                <w:szCs w:val="24"/>
              </w:rPr>
            </w:pPr>
          </w:p>
        </w:tc>
      </w:tr>
      <w:tr w:rsidR="00ED5E0C" w:rsidRPr="00791227" w14:paraId="05B96EDA" w14:textId="77777777" w:rsidTr="00EC1CAE">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C6C4D"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3CA389B5"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 xml:space="preserve">Назив услуге у складу са типским кваровима за </w:t>
            </w:r>
            <w:r w:rsidRPr="00791227">
              <w:rPr>
                <w:rFonts w:cs="Arial"/>
                <w:color w:val="0D0D0D"/>
                <w:sz w:val="24"/>
                <w:szCs w:val="24"/>
              </w:rPr>
              <w:t>СИСТЕМ</w:t>
            </w:r>
            <w:r w:rsidRPr="00791227">
              <w:rPr>
                <w:rFonts w:cs="Arial"/>
                <w:b/>
                <w:bCs/>
                <w:color w:val="0D0D0D"/>
                <w:sz w:val="24"/>
                <w:szCs w:val="24"/>
              </w:rPr>
              <w:t xml:space="preserve"> SPG40</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E6C662" w14:textId="56F48090" w:rsidR="00ED5E0C" w:rsidRPr="00791227" w:rsidRDefault="00ED5E0C" w:rsidP="00791227">
            <w:pPr>
              <w:jc w:val="left"/>
              <w:rPr>
                <w:rFonts w:cs="Arial"/>
                <w:b/>
                <w:bCs/>
                <w:color w:val="000000"/>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8559170" w14:textId="7CF50394" w:rsidR="00ED5E0C" w:rsidRPr="00137382" w:rsidRDefault="00ED5E0C" w:rsidP="00CE7AD8">
            <w:pPr>
              <w:jc w:val="center"/>
              <w:rPr>
                <w:rFonts w:cs="Arial"/>
                <w:bCs/>
                <w:color w:val="FF0000"/>
                <w:sz w:val="24"/>
                <w:szCs w:val="24"/>
                <w:highlight w:val="yellow"/>
              </w:rPr>
            </w:pPr>
            <w:r w:rsidRPr="00CE7AD8">
              <w:rPr>
                <w:rFonts w:cs="Arial"/>
                <w:bCs/>
                <w:sz w:val="24"/>
                <w:szCs w:val="24"/>
                <w:lang w:val="sr-Cyrl-RS"/>
              </w:rPr>
              <w:t>Коефициент учесталости</w:t>
            </w:r>
          </w:p>
        </w:tc>
      </w:tr>
      <w:tr w:rsidR="00ED5E0C" w:rsidRPr="00791227" w14:paraId="6946791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F47FE5"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6EDB767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централног рачунара система</w:t>
            </w:r>
          </w:p>
        </w:tc>
        <w:tc>
          <w:tcPr>
            <w:tcW w:w="992" w:type="dxa"/>
            <w:tcBorders>
              <w:top w:val="nil"/>
              <w:left w:val="nil"/>
              <w:bottom w:val="single" w:sz="4" w:space="0" w:color="auto"/>
              <w:right w:val="single" w:sz="4" w:space="0" w:color="auto"/>
            </w:tcBorders>
            <w:shd w:val="clear" w:color="auto" w:fill="auto"/>
            <w:vAlign w:val="bottom"/>
            <w:hideMark/>
          </w:tcPr>
          <w:p w14:paraId="745D94D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4522F60F" w14:textId="377A389E" w:rsidR="00ED5E0C" w:rsidRPr="00137382" w:rsidRDefault="00ED5E0C" w:rsidP="00CE7AD8">
            <w:pPr>
              <w:jc w:val="center"/>
              <w:rPr>
                <w:rFonts w:cs="Arial"/>
                <w:bCs/>
                <w:color w:val="FF0000"/>
                <w:sz w:val="24"/>
                <w:szCs w:val="24"/>
                <w:highlight w:val="yellow"/>
              </w:rPr>
            </w:pPr>
          </w:p>
        </w:tc>
      </w:tr>
      <w:tr w:rsidR="00ED5E0C" w:rsidRPr="00791227" w14:paraId="3B150245"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02073"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4D09C55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једном  интерфејс програмабилном логичком модулу</w:t>
            </w:r>
          </w:p>
        </w:tc>
        <w:tc>
          <w:tcPr>
            <w:tcW w:w="992" w:type="dxa"/>
            <w:tcBorders>
              <w:top w:val="nil"/>
              <w:left w:val="nil"/>
              <w:bottom w:val="single" w:sz="4" w:space="0" w:color="auto"/>
              <w:right w:val="single" w:sz="4" w:space="0" w:color="auto"/>
            </w:tcBorders>
            <w:shd w:val="clear" w:color="auto" w:fill="auto"/>
            <w:vAlign w:val="bottom"/>
          </w:tcPr>
          <w:p w14:paraId="0AE4E4EA" w14:textId="0C8F8944" w:rsidR="00ED5E0C" w:rsidRPr="00764762" w:rsidRDefault="00ED5E0C" w:rsidP="00791227">
            <w:pPr>
              <w:jc w:val="left"/>
              <w:rPr>
                <w:rFonts w:cs="Arial"/>
                <w:bCs/>
                <w:color w:val="000000"/>
                <w:sz w:val="24"/>
                <w:szCs w:val="24"/>
                <w:lang w:val="sr-Cyrl-RS"/>
              </w:rPr>
            </w:pPr>
            <w:r w:rsidRPr="0076476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2EA8F9" w14:textId="1F651F61"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5485CE56"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04D22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40002A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графичко екранском модулу</w:t>
            </w:r>
          </w:p>
        </w:tc>
        <w:tc>
          <w:tcPr>
            <w:tcW w:w="992" w:type="dxa"/>
            <w:tcBorders>
              <w:top w:val="nil"/>
              <w:left w:val="nil"/>
              <w:bottom w:val="single" w:sz="4" w:space="0" w:color="auto"/>
              <w:right w:val="single" w:sz="4" w:space="0" w:color="auto"/>
            </w:tcBorders>
            <w:shd w:val="clear" w:color="auto" w:fill="auto"/>
          </w:tcPr>
          <w:p w14:paraId="4F71C51C" w14:textId="7991A894"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AA3AF38" w14:textId="727BF044"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40A13312"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498EA9"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CF2C5E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управљачком модулу</w:t>
            </w:r>
          </w:p>
        </w:tc>
        <w:tc>
          <w:tcPr>
            <w:tcW w:w="992" w:type="dxa"/>
            <w:tcBorders>
              <w:top w:val="nil"/>
              <w:left w:val="nil"/>
              <w:bottom w:val="single" w:sz="4" w:space="0" w:color="auto"/>
              <w:right w:val="single" w:sz="4" w:space="0" w:color="auto"/>
            </w:tcBorders>
            <w:shd w:val="clear" w:color="auto" w:fill="auto"/>
          </w:tcPr>
          <w:p w14:paraId="28A021D1" w14:textId="63FD1C6A"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3E070D" w14:textId="53AF1EE5"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0BD0F62E"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311FF8"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EA42C3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централно процесорском модулу</w:t>
            </w:r>
          </w:p>
        </w:tc>
        <w:tc>
          <w:tcPr>
            <w:tcW w:w="992" w:type="dxa"/>
            <w:tcBorders>
              <w:top w:val="nil"/>
              <w:left w:val="nil"/>
              <w:bottom w:val="single" w:sz="4" w:space="0" w:color="auto"/>
              <w:right w:val="single" w:sz="4" w:space="0" w:color="auto"/>
            </w:tcBorders>
            <w:shd w:val="clear" w:color="auto" w:fill="auto"/>
          </w:tcPr>
          <w:p w14:paraId="4B3FDEAB" w14:textId="00380905"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C4E1D8F" w14:textId="5BE0C9F2"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06E690F0"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8106AB"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2E9C4A8" w14:textId="77777777" w:rsidR="00ED5E0C" w:rsidRPr="00791227" w:rsidRDefault="00ED5E0C" w:rsidP="00791227">
            <w:pPr>
              <w:jc w:val="left"/>
              <w:rPr>
                <w:rFonts w:cs="Arial"/>
                <w:color w:val="000000"/>
                <w:sz w:val="24"/>
                <w:szCs w:val="24"/>
              </w:rPr>
            </w:pPr>
            <w:r w:rsidRPr="00791227">
              <w:rPr>
                <w:rFonts w:cs="Arial"/>
                <w:color w:val="000000"/>
                <w:sz w:val="24"/>
                <w:szCs w:val="24"/>
              </w:rPr>
              <w:t>Упграде софтвера</w:t>
            </w:r>
          </w:p>
        </w:tc>
        <w:tc>
          <w:tcPr>
            <w:tcW w:w="992" w:type="dxa"/>
            <w:tcBorders>
              <w:top w:val="nil"/>
              <w:left w:val="nil"/>
              <w:bottom w:val="single" w:sz="4" w:space="0" w:color="auto"/>
              <w:right w:val="single" w:sz="4" w:space="0" w:color="auto"/>
            </w:tcBorders>
            <w:shd w:val="clear" w:color="auto" w:fill="auto"/>
          </w:tcPr>
          <w:p w14:paraId="0D2A4883" w14:textId="00BEB79F"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2C7739" w14:textId="58EF5B1B"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754B82DB" w14:textId="77777777" w:rsidTr="007E486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5308C0"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4A83851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меморијском модулу</w:t>
            </w:r>
          </w:p>
        </w:tc>
        <w:tc>
          <w:tcPr>
            <w:tcW w:w="992" w:type="dxa"/>
            <w:tcBorders>
              <w:top w:val="nil"/>
              <w:left w:val="nil"/>
              <w:bottom w:val="single" w:sz="4" w:space="0" w:color="auto"/>
              <w:right w:val="single" w:sz="4" w:space="0" w:color="auto"/>
            </w:tcBorders>
            <w:shd w:val="clear" w:color="auto" w:fill="auto"/>
          </w:tcPr>
          <w:p w14:paraId="3296A1CC" w14:textId="2F970816"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7C9D70A" w14:textId="61EB6FE5"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028EDD5C"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E7FECC"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1B26C00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корисничком интерфејс модулу</w:t>
            </w:r>
          </w:p>
        </w:tc>
        <w:tc>
          <w:tcPr>
            <w:tcW w:w="992" w:type="dxa"/>
            <w:tcBorders>
              <w:top w:val="nil"/>
              <w:left w:val="nil"/>
              <w:bottom w:val="single" w:sz="4" w:space="0" w:color="auto"/>
              <w:right w:val="single" w:sz="4" w:space="0" w:color="auto"/>
            </w:tcBorders>
            <w:shd w:val="clear" w:color="auto" w:fill="auto"/>
          </w:tcPr>
          <w:p w14:paraId="38A1F0B6" w14:textId="501DF41E"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79C4EFC" w14:textId="04C94C3F" w:rsidR="00ED5E0C" w:rsidRPr="00137382" w:rsidRDefault="00ED5E0C" w:rsidP="00CE7AD8">
            <w:pPr>
              <w:jc w:val="center"/>
              <w:rPr>
                <w:rFonts w:cs="Arial"/>
                <w:bCs/>
                <w:color w:val="FF0000"/>
                <w:sz w:val="24"/>
                <w:szCs w:val="24"/>
                <w:highlight w:val="yellow"/>
              </w:rPr>
            </w:pPr>
            <w:r w:rsidRPr="009F0699">
              <w:rPr>
                <w:rFonts w:cs="Arial"/>
                <w:sz w:val="24"/>
                <w:szCs w:val="24"/>
              </w:rPr>
              <w:t>0,1</w:t>
            </w:r>
          </w:p>
        </w:tc>
      </w:tr>
      <w:tr w:rsidR="00ED5E0C" w:rsidRPr="00791227" w14:paraId="645D9732"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7BDC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lastRenderedPageBreak/>
              <w:t>2.</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7827606A"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40 kV </w:t>
            </w:r>
          </w:p>
        </w:tc>
        <w:tc>
          <w:tcPr>
            <w:tcW w:w="992" w:type="dxa"/>
            <w:tcBorders>
              <w:top w:val="single" w:sz="4" w:space="0" w:color="auto"/>
              <w:left w:val="nil"/>
              <w:bottom w:val="single" w:sz="4" w:space="0" w:color="auto"/>
              <w:right w:val="single" w:sz="4" w:space="0" w:color="auto"/>
            </w:tcBorders>
            <w:shd w:val="clear" w:color="auto" w:fill="auto"/>
          </w:tcPr>
          <w:p w14:paraId="19AAB168" w14:textId="282B03EF" w:rsidR="00ED5E0C" w:rsidRPr="00791227" w:rsidRDefault="00ED5E0C" w:rsidP="00791227">
            <w:pPr>
              <w:jc w:val="left"/>
              <w:rPr>
                <w:rFonts w:cs="Arial"/>
                <w:b/>
                <w:bCs/>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464A6BE" w14:textId="66DADEDC" w:rsidR="00ED5E0C" w:rsidRPr="00137382" w:rsidRDefault="00ED5E0C" w:rsidP="00CE7AD8">
            <w:pPr>
              <w:jc w:val="center"/>
              <w:rPr>
                <w:rFonts w:cs="Arial"/>
                <w:color w:val="000000"/>
                <w:sz w:val="24"/>
                <w:szCs w:val="24"/>
                <w:highlight w:val="yellow"/>
              </w:rPr>
            </w:pPr>
          </w:p>
        </w:tc>
      </w:tr>
      <w:tr w:rsidR="00ED5E0C" w:rsidRPr="00791227" w14:paraId="01DA76A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7E40A3"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782A78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HV извора  2kV</w:t>
            </w:r>
          </w:p>
        </w:tc>
        <w:tc>
          <w:tcPr>
            <w:tcW w:w="992" w:type="dxa"/>
            <w:tcBorders>
              <w:top w:val="nil"/>
              <w:left w:val="nil"/>
              <w:bottom w:val="single" w:sz="4" w:space="0" w:color="auto"/>
              <w:right w:val="single" w:sz="4" w:space="0" w:color="auto"/>
            </w:tcBorders>
            <w:shd w:val="clear" w:color="auto" w:fill="auto"/>
          </w:tcPr>
          <w:p w14:paraId="3A609DC3" w14:textId="1542A3EB"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7910786" w14:textId="47B62305" w:rsidR="00ED5E0C" w:rsidRPr="00137382" w:rsidRDefault="00ED5E0C" w:rsidP="00CE7AD8">
            <w:pPr>
              <w:jc w:val="center"/>
              <w:rPr>
                <w:rFonts w:cs="Arial"/>
                <w:bCs/>
                <w:color w:val="FF0000"/>
                <w:sz w:val="24"/>
                <w:szCs w:val="24"/>
                <w:highlight w:val="yellow"/>
              </w:rPr>
            </w:pPr>
            <w:r w:rsidRPr="007548C7">
              <w:rPr>
                <w:rFonts w:cs="Arial"/>
                <w:sz w:val="24"/>
                <w:szCs w:val="24"/>
              </w:rPr>
              <w:t>0,1</w:t>
            </w:r>
          </w:p>
        </w:tc>
      </w:tr>
      <w:tr w:rsidR="00ED5E0C" w:rsidRPr="00791227" w14:paraId="62880F11" w14:textId="77777777" w:rsidTr="00B563E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0779E7"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ADC6F7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16kV  каскаде </w:t>
            </w:r>
          </w:p>
        </w:tc>
        <w:tc>
          <w:tcPr>
            <w:tcW w:w="992" w:type="dxa"/>
            <w:tcBorders>
              <w:top w:val="nil"/>
              <w:left w:val="nil"/>
              <w:bottom w:val="single" w:sz="4" w:space="0" w:color="auto"/>
              <w:right w:val="single" w:sz="4" w:space="0" w:color="auto"/>
            </w:tcBorders>
            <w:shd w:val="clear" w:color="auto" w:fill="auto"/>
          </w:tcPr>
          <w:p w14:paraId="75ACB27E" w14:textId="38973BC6"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D4887A0" w14:textId="55C7CFAA" w:rsidR="00ED5E0C" w:rsidRPr="00137382" w:rsidRDefault="00ED5E0C" w:rsidP="00CE7AD8">
            <w:pPr>
              <w:jc w:val="center"/>
              <w:rPr>
                <w:rFonts w:cs="Arial"/>
                <w:bCs/>
                <w:color w:val="FF0000"/>
                <w:sz w:val="24"/>
                <w:szCs w:val="24"/>
                <w:highlight w:val="yellow"/>
              </w:rPr>
            </w:pPr>
            <w:r w:rsidRPr="007548C7">
              <w:rPr>
                <w:rFonts w:cs="Arial"/>
                <w:sz w:val="24"/>
                <w:szCs w:val="24"/>
              </w:rPr>
              <w:t>0,1</w:t>
            </w:r>
          </w:p>
        </w:tc>
      </w:tr>
      <w:tr w:rsidR="00ED5E0C" w:rsidRPr="00791227" w14:paraId="36D96521" w14:textId="77777777" w:rsidTr="00B563EE">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E874"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3C00657C"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40kV  каскаде </w:t>
            </w:r>
          </w:p>
        </w:tc>
        <w:tc>
          <w:tcPr>
            <w:tcW w:w="992" w:type="dxa"/>
            <w:tcBorders>
              <w:top w:val="single" w:sz="4" w:space="0" w:color="auto"/>
              <w:left w:val="nil"/>
              <w:bottom w:val="single" w:sz="4" w:space="0" w:color="auto"/>
              <w:right w:val="single" w:sz="4" w:space="0" w:color="auto"/>
            </w:tcBorders>
            <w:shd w:val="clear" w:color="auto" w:fill="auto"/>
          </w:tcPr>
          <w:p w14:paraId="76421A7D" w14:textId="1CDCE6C2"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60FF2272" w14:textId="7738EBB3" w:rsidR="00ED5E0C" w:rsidRPr="00137382" w:rsidRDefault="00ED5E0C" w:rsidP="00CE7AD8">
            <w:pPr>
              <w:jc w:val="center"/>
              <w:rPr>
                <w:rFonts w:cs="Arial"/>
                <w:bCs/>
                <w:color w:val="FF0000"/>
                <w:sz w:val="24"/>
                <w:szCs w:val="24"/>
                <w:highlight w:val="yellow"/>
              </w:rPr>
            </w:pPr>
            <w:r w:rsidRPr="007548C7">
              <w:rPr>
                <w:rFonts w:cs="Arial"/>
                <w:sz w:val="24"/>
                <w:szCs w:val="24"/>
              </w:rPr>
              <w:t>0,1</w:t>
            </w:r>
          </w:p>
        </w:tc>
      </w:tr>
      <w:tr w:rsidR="00ED5E0C" w:rsidRPr="00791227" w14:paraId="3617BB6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09642D" w14:textId="77777777" w:rsidR="00ED5E0C" w:rsidRPr="00791227" w:rsidRDefault="00ED5E0C" w:rsidP="00791227">
            <w:pPr>
              <w:jc w:val="left"/>
              <w:rPr>
                <w:rFonts w:cs="Arial"/>
                <w:color w:val="000000"/>
                <w:sz w:val="24"/>
                <w:szCs w:val="24"/>
              </w:rPr>
            </w:pPr>
            <w:r w:rsidRPr="00791227">
              <w:rPr>
                <w:rFonts w:cs="Arial"/>
                <w:color w:val="000000"/>
                <w:sz w:val="24"/>
                <w:szCs w:val="24"/>
              </w:rPr>
              <w:t>e.</w:t>
            </w:r>
          </w:p>
        </w:tc>
        <w:tc>
          <w:tcPr>
            <w:tcW w:w="6143" w:type="dxa"/>
            <w:gridSpan w:val="2"/>
            <w:tcBorders>
              <w:top w:val="nil"/>
              <w:left w:val="nil"/>
              <w:bottom w:val="single" w:sz="4" w:space="0" w:color="auto"/>
              <w:right w:val="single" w:sz="4" w:space="0" w:color="auto"/>
            </w:tcBorders>
            <w:shd w:val="clear" w:color="auto" w:fill="auto"/>
            <w:vAlign w:val="bottom"/>
            <w:hideMark/>
          </w:tcPr>
          <w:p w14:paraId="7C54ED3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управљачке логике</w:t>
            </w:r>
          </w:p>
        </w:tc>
        <w:tc>
          <w:tcPr>
            <w:tcW w:w="992" w:type="dxa"/>
            <w:tcBorders>
              <w:top w:val="nil"/>
              <w:left w:val="nil"/>
              <w:bottom w:val="single" w:sz="4" w:space="0" w:color="auto"/>
              <w:right w:val="single" w:sz="4" w:space="0" w:color="auto"/>
            </w:tcBorders>
            <w:shd w:val="clear" w:color="auto" w:fill="auto"/>
          </w:tcPr>
          <w:p w14:paraId="611DFD4C" w14:textId="618D736C"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68B3908" w14:textId="5659E6D6" w:rsidR="00ED5E0C" w:rsidRPr="00137382" w:rsidRDefault="00ED5E0C" w:rsidP="00CE7AD8">
            <w:pPr>
              <w:jc w:val="center"/>
              <w:rPr>
                <w:rFonts w:cs="Arial"/>
                <w:bCs/>
                <w:color w:val="FF0000"/>
                <w:sz w:val="24"/>
                <w:szCs w:val="24"/>
                <w:highlight w:val="yellow"/>
              </w:rPr>
            </w:pPr>
            <w:r w:rsidRPr="007548C7">
              <w:rPr>
                <w:rFonts w:cs="Arial"/>
                <w:sz w:val="24"/>
                <w:szCs w:val="24"/>
              </w:rPr>
              <w:t>0,1</w:t>
            </w:r>
          </w:p>
        </w:tc>
      </w:tr>
      <w:tr w:rsidR="00ED5E0C" w:rsidRPr="00791227" w14:paraId="5DFE9ECF"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E76468" w14:textId="77777777" w:rsidR="00ED5E0C" w:rsidRPr="00791227" w:rsidRDefault="00ED5E0C" w:rsidP="00791227">
            <w:pPr>
              <w:jc w:val="left"/>
              <w:rPr>
                <w:rFonts w:cs="Arial"/>
                <w:color w:val="000000"/>
                <w:sz w:val="24"/>
                <w:szCs w:val="24"/>
              </w:rPr>
            </w:pPr>
            <w:r w:rsidRPr="00791227">
              <w:rPr>
                <w:rFonts w:cs="Arial"/>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2B03C11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16/32 kV</w:t>
            </w:r>
          </w:p>
        </w:tc>
        <w:tc>
          <w:tcPr>
            <w:tcW w:w="992" w:type="dxa"/>
            <w:tcBorders>
              <w:top w:val="nil"/>
              <w:left w:val="nil"/>
              <w:bottom w:val="single" w:sz="4" w:space="0" w:color="auto"/>
              <w:right w:val="single" w:sz="4" w:space="0" w:color="auto"/>
            </w:tcBorders>
            <w:shd w:val="clear" w:color="auto" w:fill="auto"/>
          </w:tcPr>
          <w:p w14:paraId="4A12C0D5" w14:textId="02A5BBF3"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C7C776E" w14:textId="75A4997A" w:rsidR="00ED5E0C" w:rsidRPr="00137382" w:rsidRDefault="00ED5E0C" w:rsidP="00CE7AD8">
            <w:pPr>
              <w:jc w:val="center"/>
              <w:rPr>
                <w:rFonts w:cs="Arial"/>
                <w:color w:val="000000"/>
                <w:sz w:val="24"/>
                <w:szCs w:val="24"/>
                <w:highlight w:val="yellow"/>
              </w:rPr>
            </w:pPr>
          </w:p>
        </w:tc>
      </w:tr>
      <w:tr w:rsidR="00ED5E0C" w:rsidRPr="00791227" w14:paraId="2F676E7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1F61F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2AFDF06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6AFBCD85" w14:textId="2B281020"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9085310" w14:textId="050E73B0"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4585CFE1" w14:textId="77777777" w:rsidTr="002119A6">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04D8E4"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B0175A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nil"/>
              <w:left w:val="nil"/>
              <w:bottom w:val="single" w:sz="4" w:space="0" w:color="auto"/>
              <w:right w:val="single" w:sz="4" w:space="0" w:color="auto"/>
            </w:tcBorders>
            <w:shd w:val="clear" w:color="auto" w:fill="auto"/>
          </w:tcPr>
          <w:p w14:paraId="520A49F3" w14:textId="3AFF73F8"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FC3CC69" w14:textId="362EDCDE"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42C2C1B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84CEC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6FD21D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модула са варничарима са ЕМ актуацијом  </w:t>
            </w:r>
          </w:p>
        </w:tc>
        <w:tc>
          <w:tcPr>
            <w:tcW w:w="992" w:type="dxa"/>
            <w:tcBorders>
              <w:top w:val="nil"/>
              <w:left w:val="nil"/>
              <w:bottom w:val="single" w:sz="4" w:space="0" w:color="auto"/>
              <w:right w:val="single" w:sz="4" w:space="0" w:color="auto"/>
            </w:tcBorders>
            <w:shd w:val="clear" w:color="auto" w:fill="auto"/>
          </w:tcPr>
          <w:p w14:paraId="28086A35" w14:textId="7510C17D" w:rsidR="00ED5E0C" w:rsidRPr="00764762" w:rsidRDefault="00ED5E0C" w:rsidP="00791227">
            <w:pPr>
              <w:jc w:val="left"/>
              <w:rPr>
                <w:rFonts w:cs="Arial"/>
                <w:b/>
                <w:bCs/>
                <w:color w:val="000000"/>
                <w:sz w:val="24"/>
                <w:szCs w:val="24"/>
                <w:lang w:val="sr-Cyrl-RS"/>
              </w:rPr>
            </w:pPr>
            <w:r w:rsidRPr="009A375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DF4E11" w14:textId="1C00DE46"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7ACAD19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8E2D4C"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1D6C8FB5"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Комплетна замена модула са варничарима са ЕМ актуацијом</w:t>
            </w:r>
          </w:p>
        </w:tc>
        <w:tc>
          <w:tcPr>
            <w:tcW w:w="992" w:type="dxa"/>
            <w:tcBorders>
              <w:top w:val="nil"/>
              <w:left w:val="nil"/>
              <w:bottom w:val="single" w:sz="4" w:space="0" w:color="auto"/>
              <w:right w:val="single" w:sz="4" w:space="0" w:color="auto"/>
            </w:tcBorders>
            <w:shd w:val="clear" w:color="auto" w:fill="auto"/>
          </w:tcPr>
          <w:p w14:paraId="68D1D716" w14:textId="1EDBD4CB"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5355A02" w14:textId="2672D267"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3BE4F12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D7B060"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5A962BF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конекционих веза</w:t>
            </w:r>
          </w:p>
        </w:tc>
        <w:tc>
          <w:tcPr>
            <w:tcW w:w="992" w:type="dxa"/>
            <w:tcBorders>
              <w:top w:val="nil"/>
              <w:left w:val="nil"/>
              <w:bottom w:val="single" w:sz="4" w:space="0" w:color="auto"/>
              <w:right w:val="single" w:sz="4" w:space="0" w:color="auto"/>
            </w:tcBorders>
            <w:shd w:val="clear" w:color="auto" w:fill="auto"/>
          </w:tcPr>
          <w:p w14:paraId="4E217B72" w14:textId="727F374D"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589A0A6" w14:textId="48A97090"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6A77004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04078F"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0AA2E11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16/32kV</w:t>
            </w:r>
          </w:p>
        </w:tc>
        <w:tc>
          <w:tcPr>
            <w:tcW w:w="992" w:type="dxa"/>
            <w:tcBorders>
              <w:top w:val="nil"/>
              <w:left w:val="nil"/>
              <w:bottom w:val="single" w:sz="4" w:space="0" w:color="auto"/>
              <w:right w:val="single" w:sz="4" w:space="0" w:color="auto"/>
            </w:tcBorders>
            <w:shd w:val="clear" w:color="auto" w:fill="auto"/>
          </w:tcPr>
          <w:p w14:paraId="25A2685B" w14:textId="157970B9"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28A3097" w14:textId="4AAF6CAA"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5A1BA2B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25B16"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5C7D5D24" w14:textId="77777777" w:rsidR="00ED5E0C" w:rsidRPr="00791227" w:rsidRDefault="00ED5E0C" w:rsidP="00791227">
            <w:pPr>
              <w:jc w:val="left"/>
              <w:rPr>
                <w:rFonts w:cs="Arial"/>
                <w:color w:val="000000"/>
                <w:sz w:val="24"/>
                <w:szCs w:val="24"/>
              </w:rPr>
            </w:pPr>
            <w:r w:rsidRPr="00791227">
              <w:rPr>
                <w:rFonts w:cs="Arial"/>
                <w:color w:val="000000"/>
                <w:sz w:val="24"/>
                <w:szCs w:val="24"/>
              </w:rPr>
              <w:t>Упраде ударне енергије 1000Ј 8kV</w:t>
            </w:r>
          </w:p>
        </w:tc>
        <w:tc>
          <w:tcPr>
            <w:tcW w:w="992" w:type="dxa"/>
            <w:tcBorders>
              <w:top w:val="nil"/>
              <w:left w:val="nil"/>
              <w:bottom w:val="single" w:sz="4" w:space="0" w:color="auto"/>
              <w:right w:val="single" w:sz="4" w:space="0" w:color="auto"/>
            </w:tcBorders>
            <w:shd w:val="clear" w:color="auto" w:fill="auto"/>
          </w:tcPr>
          <w:p w14:paraId="506B1B8C" w14:textId="6EE62479"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80CB229" w14:textId="61868183"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52FABC6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3F1050" w14:textId="77777777" w:rsidR="00ED5E0C" w:rsidRPr="00791227" w:rsidRDefault="00ED5E0C" w:rsidP="00791227">
            <w:pPr>
              <w:jc w:val="left"/>
              <w:rPr>
                <w:rFonts w:cs="Arial"/>
                <w:color w:val="000000"/>
                <w:sz w:val="24"/>
                <w:szCs w:val="24"/>
              </w:rPr>
            </w:pPr>
            <w:r w:rsidRPr="00791227">
              <w:rPr>
                <w:rFonts w:cs="Arial"/>
                <w:color w:val="000000"/>
                <w:sz w:val="24"/>
                <w:szCs w:val="24"/>
              </w:rPr>
              <w:t>ј.</w:t>
            </w:r>
          </w:p>
        </w:tc>
        <w:tc>
          <w:tcPr>
            <w:tcW w:w="6143" w:type="dxa"/>
            <w:gridSpan w:val="2"/>
            <w:tcBorders>
              <w:top w:val="nil"/>
              <w:left w:val="nil"/>
              <w:bottom w:val="single" w:sz="4" w:space="0" w:color="auto"/>
              <w:right w:val="single" w:sz="4" w:space="0" w:color="auto"/>
            </w:tcBorders>
            <w:shd w:val="clear" w:color="auto" w:fill="auto"/>
            <w:vAlign w:val="bottom"/>
            <w:hideMark/>
          </w:tcPr>
          <w:p w14:paraId="1B61BD3C" w14:textId="77777777" w:rsidR="00ED5E0C" w:rsidRPr="00791227" w:rsidRDefault="00ED5E0C" w:rsidP="00791227">
            <w:pPr>
              <w:jc w:val="left"/>
              <w:rPr>
                <w:rFonts w:cs="Arial"/>
                <w:color w:val="000000"/>
                <w:sz w:val="24"/>
                <w:szCs w:val="24"/>
              </w:rPr>
            </w:pPr>
            <w:r w:rsidRPr="00791227">
              <w:rPr>
                <w:rFonts w:cs="Arial"/>
                <w:color w:val="000000"/>
                <w:sz w:val="24"/>
                <w:szCs w:val="24"/>
              </w:rPr>
              <w:t>Упраде ударне енергије 2000Ј 16/32kV</w:t>
            </w:r>
          </w:p>
        </w:tc>
        <w:tc>
          <w:tcPr>
            <w:tcW w:w="992" w:type="dxa"/>
            <w:tcBorders>
              <w:top w:val="nil"/>
              <w:left w:val="nil"/>
              <w:bottom w:val="single" w:sz="4" w:space="0" w:color="auto"/>
              <w:right w:val="single" w:sz="4" w:space="0" w:color="auto"/>
            </w:tcBorders>
            <w:shd w:val="clear" w:color="auto" w:fill="auto"/>
          </w:tcPr>
          <w:p w14:paraId="0FA55721" w14:textId="0E1229CD"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50C4688" w14:textId="6AD599A9"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20103A4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1B8673" w14:textId="77777777" w:rsidR="00ED5E0C" w:rsidRPr="00791227" w:rsidRDefault="00ED5E0C" w:rsidP="00791227">
            <w:pPr>
              <w:jc w:val="left"/>
              <w:rPr>
                <w:rFonts w:cs="Arial"/>
                <w:color w:val="000000"/>
                <w:sz w:val="24"/>
                <w:szCs w:val="24"/>
              </w:rPr>
            </w:pPr>
            <w:r w:rsidRPr="00791227">
              <w:rPr>
                <w:rFonts w:cs="Arial"/>
                <w:color w:val="000000"/>
                <w:sz w:val="24"/>
                <w:szCs w:val="24"/>
              </w:rPr>
              <w:t>к.</w:t>
            </w:r>
          </w:p>
        </w:tc>
        <w:tc>
          <w:tcPr>
            <w:tcW w:w="6143" w:type="dxa"/>
            <w:gridSpan w:val="2"/>
            <w:tcBorders>
              <w:top w:val="nil"/>
              <w:left w:val="nil"/>
              <w:bottom w:val="single" w:sz="4" w:space="0" w:color="auto"/>
              <w:right w:val="single" w:sz="4" w:space="0" w:color="auto"/>
            </w:tcBorders>
            <w:shd w:val="clear" w:color="auto" w:fill="auto"/>
            <w:vAlign w:val="bottom"/>
            <w:hideMark/>
          </w:tcPr>
          <w:p w14:paraId="5301D659" w14:textId="77777777" w:rsidR="00ED5E0C" w:rsidRPr="00791227" w:rsidRDefault="00ED5E0C" w:rsidP="00791227">
            <w:pPr>
              <w:jc w:val="left"/>
              <w:rPr>
                <w:rFonts w:cs="Arial"/>
                <w:color w:val="000000"/>
                <w:sz w:val="24"/>
                <w:szCs w:val="24"/>
              </w:rPr>
            </w:pPr>
            <w:r w:rsidRPr="00791227">
              <w:rPr>
                <w:rFonts w:cs="Arial"/>
                <w:color w:val="000000"/>
                <w:sz w:val="24"/>
                <w:szCs w:val="24"/>
              </w:rPr>
              <w:t>Ревитализација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0888F5D1" w14:textId="69DA4A0E"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94B1278" w14:textId="5FF87926"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58EA312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83725" w14:textId="77777777" w:rsidR="00ED5E0C" w:rsidRPr="00791227" w:rsidRDefault="00ED5E0C" w:rsidP="00791227">
            <w:pPr>
              <w:jc w:val="left"/>
              <w:rPr>
                <w:rFonts w:cs="Arial"/>
                <w:color w:val="000000"/>
                <w:sz w:val="24"/>
                <w:szCs w:val="24"/>
              </w:rPr>
            </w:pPr>
            <w:r w:rsidRPr="00791227">
              <w:rPr>
                <w:rFonts w:cs="Arial"/>
                <w:color w:val="000000"/>
                <w:sz w:val="24"/>
                <w:szCs w:val="24"/>
              </w:rPr>
              <w:t>к.</w:t>
            </w:r>
          </w:p>
        </w:tc>
        <w:tc>
          <w:tcPr>
            <w:tcW w:w="6143" w:type="dxa"/>
            <w:gridSpan w:val="2"/>
            <w:tcBorders>
              <w:top w:val="nil"/>
              <w:left w:val="nil"/>
              <w:bottom w:val="single" w:sz="4" w:space="0" w:color="auto"/>
              <w:right w:val="single" w:sz="4" w:space="0" w:color="auto"/>
            </w:tcBorders>
            <w:shd w:val="clear" w:color="auto" w:fill="auto"/>
            <w:vAlign w:val="bottom"/>
            <w:hideMark/>
          </w:tcPr>
          <w:p w14:paraId="4F88444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упављачке логике</w:t>
            </w:r>
          </w:p>
        </w:tc>
        <w:tc>
          <w:tcPr>
            <w:tcW w:w="992" w:type="dxa"/>
            <w:tcBorders>
              <w:top w:val="nil"/>
              <w:left w:val="nil"/>
              <w:bottom w:val="single" w:sz="4" w:space="0" w:color="auto"/>
              <w:right w:val="single" w:sz="4" w:space="0" w:color="auto"/>
            </w:tcBorders>
            <w:shd w:val="clear" w:color="auto" w:fill="auto"/>
          </w:tcPr>
          <w:p w14:paraId="39AF6C32" w14:textId="7657D7D8"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9D69A4D" w14:textId="46B04BEE" w:rsidR="00ED5E0C" w:rsidRPr="00137382" w:rsidRDefault="00ED5E0C" w:rsidP="00CE7AD8">
            <w:pPr>
              <w:jc w:val="center"/>
              <w:rPr>
                <w:rFonts w:cs="Arial"/>
                <w:bCs/>
                <w:color w:val="FF0000"/>
                <w:sz w:val="24"/>
                <w:szCs w:val="24"/>
                <w:highlight w:val="yellow"/>
              </w:rPr>
            </w:pPr>
            <w:r w:rsidRPr="00C551DB">
              <w:rPr>
                <w:rFonts w:cs="Arial"/>
                <w:sz w:val="24"/>
                <w:szCs w:val="24"/>
              </w:rPr>
              <w:t>0,1</w:t>
            </w:r>
          </w:p>
        </w:tc>
      </w:tr>
      <w:tr w:rsidR="00ED5E0C" w:rsidRPr="00791227" w14:paraId="0D40C0AB"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DB5E1A" w14:textId="77777777" w:rsidR="00ED5E0C" w:rsidRPr="00791227" w:rsidRDefault="00ED5E0C"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4CB5F7F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'УПС' за независно напајање система</w:t>
            </w:r>
          </w:p>
        </w:tc>
        <w:tc>
          <w:tcPr>
            <w:tcW w:w="992" w:type="dxa"/>
            <w:tcBorders>
              <w:top w:val="nil"/>
              <w:left w:val="nil"/>
              <w:bottom w:val="single" w:sz="4" w:space="0" w:color="auto"/>
              <w:right w:val="single" w:sz="4" w:space="0" w:color="auto"/>
            </w:tcBorders>
            <w:shd w:val="clear" w:color="auto" w:fill="auto"/>
          </w:tcPr>
          <w:p w14:paraId="7BF5B2FC" w14:textId="7BE8D7DC"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1BE076F8" w14:textId="46A0CB51" w:rsidR="00ED5E0C" w:rsidRPr="00137382" w:rsidRDefault="00ED5E0C" w:rsidP="00CE7AD8">
            <w:pPr>
              <w:jc w:val="center"/>
              <w:rPr>
                <w:rFonts w:cs="Arial"/>
                <w:color w:val="000000"/>
                <w:sz w:val="24"/>
                <w:szCs w:val="24"/>
                <w:highlight w:val="yellow"/>
              </w:rPr>
            </w:pPr>
          </w:p>
        </w:tc>
      </w:tr>
      <w:tr w:rsidR="00ED5E0C" w:rsidRPr="00791227" w14:paraId="766E98E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2C18EC"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1EC4BD1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управљачког модула</w:t>
            </w:r>
          </w:p>
        </w:tc>
        <w:tc>
          <w:tcPr>
            <w:tcW w:w="992" w:type="dxa"/>
            <w:tcBorders>
              <w:top w:val="nil"/>
              <w:left w:val="nil"/>
              <w:bottom w:val="single" w:sz="4" w:space="0" w:color="auto"/>
              <w:right w:val="single" w:sz="4" w:space="0" w:color="auto"/>
            </w:tcBorders>
            <w:shd w:val="clear" w:color="auto" w:fill="auto"/>
          </w:tcPr>
          <w:p w14:paraId="7C96433D" w14:textId="638AD5C4"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B9E63FD" w14:textId="176F86A5"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3394173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EBE3E1"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391F73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стабилизацију напајања</w:t>
            </w:r>
          </w:p>
        </w:tc>
        <w:tc>
          <w:tcPr>
            <w:tcW w:w="992" w:type="dxa"/>
            <w:tcBorders>
              <w:top w:val="nil"/>
              <w:left w:val="nil"/>
              <w:bottom w:val="single" w:sz="4" w:space="0" w:color="auto"/>
              <w:right w:val="single" w:sz="4" w:space="0" w:color="auto"/>
            </w:tcBorders>
            <w:shd w:val="clear" w:color="auto" w:fill="auto"/>
          </w:tcPr>
          <w:p w14:paraId="41C50571" w14:textId="6037A402"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E6E9698" w14:textId="3BB2516F"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1D8F289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4A81B3"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C5E9421"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Замене неисправних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0365A99B" w14:textId="519BB878"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E285D46" w14:textId="465C4052"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3C11121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4DA89"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3107DA7"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модула инверторске електронике </w:t>
            </w:r>
          </w:p>
        </w:tc>
        <w:tc>
          <w:tcPr>
            <w:tcW w:w="992" w:type="dxa"/>
            <w:tcBorders>
              <w:top w:val="nil"/>
              <w:left w:val="nil"/>
              <w:bottom w:val="single" w:sz="4" w:space="0" w:color="auto"/>
              <w:right w:val="single" w:sz="4" w:space="0" w:color="auto"/>
            </w:tcBorders>
            <w:shd w:val="clear" w:color="auto" w:fill="auto"/>
          </w:tcPr>
          <w:p w14:paraId="5AB15F3C" w14:textId="2EAE0C15"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9F6C78" w14:textId="497CF9C5"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728DCAB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F07FD4"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2664E90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084D1CBF" w14:textId="66125087"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1548562" w14:textId="02BD3DE1" w:rsidR="00ED5E0C" w:rsidRPr="00137382" w:rsidRDefault="00ED5E0C" w:rsidP="00CE7AD8">
            <w:pPr>
              <w:jc w:val="center"/>
              <w:rPr>
                <w:rFonts w:cs="Arial"/>
                <w:bCs/>
                <w:color w:val="FF0000"/>
                <w:sz w:val="24"/>
                <w:szCs w:val="24"/>
                <w:highlight w:val="yellow"/>
              </w:rPr>
            </w:pPr>
            <w:r w:rsidRPr="009943AE">
              <w:rPr>
                <w:rFonts w:cs="Arial"/>
                <w:sz w:val="24"/>
                <w:szCs w:val="24"/>
              </w:rPr>
              <w:t>0,1</w:t>
            </w:r>
          </w:p>
        </w:tc>
      </w:tr>
      <w:tr w:rsidR="00ED5E0C" w:rsidRPr="00791227" w14:paraId="512422E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D88CD9"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44A01DD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модула радарске јединице </w:t>
            </w:r>
          </w:p>
        </w:tc>
        <w:tc>
          <w:tcPr>
            <w:tcW w:w="992" w:type="dxa"/>
            <w:tcBorders>
              <w:top w:val="nil"/>
              <w:left w:val="nil"/>
              <w:bottom w:val="single" w:sz="4" w:space="0" w:color="auto"/>
              <w:right w:val="single" w:sz="4" w:space="0" w:color="auto"/>
            </w:tcBorders>
            <w:shd w:val="clear" w:color="auto" w:fill="auto"/>
          </w:tcPr>
          <w:p w14:paraId="4DA4FBF2" w14:textId="2CC72EEE"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D625A04" w14:textId="21A4AEC8" w:rsidR="00ED5E0C" w:rsidRPr="00137382" w:rsidRDefault="00ED5E0C" w:rsidP="00CE7AD8">
            <w:pPr>
              <w:jc w:val="center"/>
              <w:rPr>
                <w:rFonts w:cs="Arial"/>
                <w:color w:val="000000"/>
                <w:sz w:val="24"/>
                <w:szCs w:val="24"/>
                <w:highlight w:val="yellow"/>
              </w:rPr>
            </w:pPr>
          </w:p>
        </w:tc>
      </w:tr>
      <w:tr w:rsidR="00ED5E0C" w:rsidRPr="00791227" w14:paraId="4CAD9C5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B840E"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BE5F74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ARM-ICE-DECAY методу</w:t>
            </w:r>
          </w:p>
        </w:tc>
        <w:tc>
          <w:tcPr>
            <w:tcW w:w="992" w:type="dxa"/>
            <w:tcBorders>
              <w:top w:val="nil"/>
              <w:left w:val="nil"/>
              <w:bottom w:val="single" w:sz="4" w:space="0" w:color="auto"/>
              <w:right w:val="single" w:sz="4" w:space="0" w:color="auto"/>
            </w:tcBorders>
            <w:shd w:val="clear" w:color="auto" w:fill="auto"/>
          </w:tcPr>
          <w:p w14:paraId="004B87A8" w14:textId="67A82F25"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C9FE1FD" w14:textId="7B123B3F"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194E926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52F64B"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8BF626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 процесорског модула радарске јединице</w:t>
            </w:r>
          </w:p>
        </w:tc>
        <w:tc>
          <w:tcPr>
            <w:tcW w:w="992" w:type="dxa"/>
            <w:tcBorders>
              <w:top w:val="nil"/>
              <w:left w:val="nil"/>
              <w:bottom w:val="single" w:sz="4" w:space="0" w:color="auto"/>
              <w:right w:val="single" w:sz="4" w:space="0" w:color="auto"/>
            </w:tcBorders>
            <w:shd w:val="clear" w:color="auto" w:fill="auto"/>
          </w:tcPr>
          <w:p w14:paraId="612FDEDD" w14:textId="3A25920E"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485BA73" w14:textId="64BF8E60"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6D2A0789" w14:textId="77777777" w:rsidTr="002119A6">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53AEAB"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0360BEE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w:t>
            </w:r>
          </w:p>
        </w:tc>
        <w:tc>
          <w:tcPr>
            <w:tcW w:w="992" w:type="dxa"/>
            <w:tcBorders>
              <w:top w:val="nil"/>
              <w:left w:val="nil"/>
              <w:bottom w:val="single" w:sz="4" w:space="0" w:color="auto"/>
              <w:right w:val="single" w:sz="4" w:space="0" w:color="auto"/>
            </w:tcBorders>
            <w:shd w:val="clear" w:color="auto" w:fill="auto"/>
          </w:tcPr>
          <w:p w14:paraId="31874874" w14:textId="4E610757" w:rsidR="00ED5E0C" w:rsidRPr="00764762" w:rsidRDefault="00ED5E0C" w:rsidP="00791227">
            <w:pPr>
              <w:jc w:val="left"/>
              <w:rPr>
                <w:rFonts w:cs="Arial"/>
                <w:b/>
                <w:bCs/>
                <w:color w:val="000000"/>
                <w:sz w:val="24"/>
                <w:szCs w:val="24"/>
                <w:lang w:val="sr-Cyrl-RS"/>
              </w:rPr>
            </w:pPr>
            <w:r w:rsidRPr="002E0FD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DF36302" w14:textId="77E6A000"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20E4C5F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6FFB60"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30B34D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напајања</w:t>
            </w:r>
          </w:p>
        </w:tc>
        <w:tc>
          <w:tcPr>
            <w:tcW w:w="992" w:type="dxa"/>
            <w:tcBorders>
              <w:top w:val="nil"/>
              <w:left w:val="nil"/>
              <w:bottom w:val="single" w:sz="4" w:space="0" w:color="auto"/>
              <w:right w:val="single" w:sz="4" w:space="0" w:color="auto"/>
            </w:tcBorders>
            <w:shd w:val="clear" w:color="auto" w:fill="auto"/>
          </w:tcPr>
          <w:p w14:paraId="3FF7FBD2" w14:textId="7B636FCA"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7847E0F" w14:textId="26460DF3"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5C80AE3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8B5745"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139FB0E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меморијског модула</w:t>
            </w:r>
          </w:p>
        </w:tc>
        <w:tc>
          <w:tcPr>
            <w:tcW w:w="992" w:type="dxa"/>
            <w:tcBorders>
              <w:top w:val="nil"/>
              <w:left w:val="nil"/>
              <w:bottom w:val="single" w:sz="4" w:space="0" w:color="auto"/>
              <w:right w:val="single" w:sz="4" w:space="0" w:color="auto"/>
            </w:tcBorders>
            <w:shd w:val="clear" w:color="auto" w:fill="auto"/>
          </w:tcPr>
          <w:p w14:paraId="70538382" w14:textId="08BB177B"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w:t>
            </w:r>
            <w:r>
              <w:rPr>
                <w:rFonts w:cs="Arial"/>
                <w:color w:val="0D0D0D"/>
                <w:sz w:val="24"/>
                <w:szCs w:val="24"/>
                <w:lang w:val="sr-Cyrl-RS"/>
              </w:rPr>
              <w:t>д</w:t>
            </w:r>
          </w:p>
        </w:tc>
        <w:tc>
          <w:tcPr>
            <w:tcW w:w="1701" w:type="dxa"/>
            <w:tcBorders>
              <w:top w:val="nil"/>
              <w:left w:val="nil"/>
              <w:bottom w:val="single" w:sz="4" w:space="0" w:color="auto"/>
              <w:right w:val="single" w:sz="4" w:space="0" w:color="auto"/>
            </w:tcBorders>
            <w:shd w:val="clear" w:color="auto" w:fill="auto"/>
            <w:hideMark/>
          </w:tcPr>
          <w:p w14:paraId="4EE90564" w14:textId="42CAE387"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1B00EB68"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82223"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0326E5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графичког модула</w:t>
            </w:r>
          </w:p>
        </w:tc>
        <w:tc>
          <w:tcPr>
            <w:tcW w:w="992" w:type="dxa"/>
            <w:tcBorders>
              <w:top w:val="nil"/>
              <w:left w:val="nil"/>
              <w:bottom w:val="single" w:sz="4" w:space="0" w:color="auto"/>
              <w:right w:val="single" w:sz="4" w:space="0" w:color="auto"/>
            </w:tcBorders>
            <w:shd w:val="clear" w:color="auto" w:fill="auto"/>
          </w:tcPr>
          <w:p w14:paraId="29C08A80" w14:textId="0C807C6A"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A8E2A7D" w14:textId="788C7D92"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1C2A8917"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3C123"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г.</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612512B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управљачких веза</w:t>
            </w:r>
          </w:p>
        </w:tc>
        <w:tc>
          <w:tcPr>
            <w:tcW w:w="992" w:type="dxa"/>
            <w:tcBorders>
              <w:top w:val="single" w:sz="4" w:space="0" w:color="auto"/>
              <w:left w:val="nil"/>
              <w:bottom w:val="single" w:sz="4" w:space="0" w:color="auto"/>
              <w:right w:val="single" w:sz="4" w:space="0" w:color="auto"/>
            </w:tcBorders>
            <w:shd w:val="clear" w:color="auto" w:fill="auto"/>
          </w:tcPr>
          <w:p w14:paraId="664BB664" w14:textId="3831AC5D"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01A11836" w14:textId="440A11EE"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3583F1E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D9F70C"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12E7557A" w14:textId="77777777" w:rsidR="00ED5E0C" w:rsidRPr="00791227" w:rsidRDefault="00ED5E0C" w:rsidP="00791227">
            <w:pPr>
              <w:jc w:val="left"/>
              <w:rPr>
                <w:rFonts w:cs="Arial"/>
                <w:color w:val="000000"/>
                <w:sz w:val="24"/>
                <w:szCs w:val="24"/>
              </w:rPr>
            </w:pPr>
            <w:r w:rsidRPr="00791227">
              <w:rPr>
                <w:rFonts w:cs="Arial"/>
                <w:color w:val="000000"/>
                <w:sz w:val="24"/>
                <w:szCs w:val="24"/>
              </w:rPr>
              <w:t>Упграде софтвера</w:t>
            </w:r>
          </w:p>
        </w:tc>
        <w:tc>
          <w:tcPr>
            <w:tcW w:w="992" w:type="dxa"/>
            <w:tcBorders>
              <w:top w:val="nil"/>
              <w:left w:val="nil"/>
              <w:bottom w:val="single" w:sz="4" w:space="0" w:color="auto"/>
              <w:right w:val="single" w:sz="4" w:space="0" w:color="auto"/>
            </w:tcBorders>
            <w:shd w:val="clear" w:color="auto" w:fill="auto"/>
          </w:tcPr>
          <w:p w14:paraId="4FC6D770" w14:textId="64AE304E"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A43C908" w14:textId="35E1E9E2" w:rsidR="00ED5E0C" w:rsidRPr="00137382" w:rsidRDefault="00ED5E0C" w:rsidP="00CE7AD8">
            <w:pPr>
              <w:jc w:val="center"/>
              <w:rPr>
                <w:rFonts w:cs="Arial"/>
                <w:bCs/>
                <w:color w:val="FF0000"/>
                <w:sz w:val="24"/>
                <w:szCs w:val="24"/>
                <w:highlight w:val="yellow"/>
              </w:rPr>
            </w:pPr>
            <w:r w:rsidRPr="00D52C3E">
              <w:rPr>
                <w:rFonts w:cs="Arial"/>
                <w:sz w:val="24"/>
                <w:szCs w:val="24"/>
              </w:rPr>
              <w:t>0,1</w:t>
            </w:r>
          </w:p>
        </w:tc>
      </w:tr>
      <w:tr w:rsidR="00ED5E0C" w:rsidRPr="00791227" w14:paraId="3170F2F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EBF254"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58BC5EA0"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 230V АС</w:t>
            </w:r>
          </w:p>
        </w:tc>
        <w:tc>
          <w:tcPr>
            <w:tcW w:w="992" w:type="dxa"/>
            <w:tcBorders>
              <w:top w:val="nil"/>
              <w:left w:val="nil"/>
              <w:bottom w:val="single" w:sz="4" w:space="0" w:color="auto"/>
              <w:right w:val="single" w:sz="4" w:space="0" w:color="auto"/>
            </w:tcBorders>
            <w:shd w:val="clear" w:color="auto" w:fill="auto"/>
          </w:tcPr>
          <w:p w14:paraId="4D86FF5C" w14:textId="62532F54"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4EFF4117" w14:textId="45D1E5A7" w:rsidR="00ED5E0C" w:rsidRPr="00137382" w:rsidRDefault="00ED5E0C" w:rsidP="00CE7AD8">
            <w:pPr>
              <w:jc w:val="center"/>
              <w:rPr>
                <w:rFonts w:cs="Arial"/>
                <w:color w:val="000000"/>
                <w:sz w:val="24"/>
                <w:szCs w:val="24"/>
                <w:highlight w:val="yellow"/>
              </w:rPr>
            </w:pPr>
          </w:p>
        </w:tc>
      </w:tr>
      <w:tr w:rsidR="00ED5E0C" w:rsidRPr="00791227" w14:paraId="041449E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4A406"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79B554E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3C8793F0" w14:textId="098011A2"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8432CA3" w14:textId="252FC3F5"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633CF95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62D5F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FB82CE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579FFD53" w14:textId="1131198B"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FC63DC8" w14:textId="48988B91"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013E794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35AC8F"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729C7C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стабилизацију напона DC система</w:t>
            </w:r>
          </w:p>
        </w:tc>
        <w:tc>
          <w:tcPr>
            <w:tcW w:w="992" w:type="dxa"/>
            <w:tcBorders>
              <w:top w:val="nil"/>
              <w:left w:val="nil"/>
              <w:bottom w:val="single" w:sz="4" w:space="0" w:color="auto"/>
              <w:right w:val="single" w:sz="4" w:space="0" w:color="auto"/>
            </w:tcBorders>
            <w:shd w:val="clear" w:color="auto" w:fill="auto"/>
          </w:tcPr>
          <w:p w14:paraId="48E14733" w14:textId="23ADAAFC"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7554AF" w14:textId="69ED3911"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070C330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C0032B"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546690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59391A9F" w14:textId="588555F2"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EBF2C1C" w14:textId="0FCC86DC"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1B05BAC6"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041BD8"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5AD1073"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1B5CE3AC" w14:textId="0E3EFAEF"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596F36F" w14:textId="227E90E5"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2E2CBCAC"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3260D"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0C77E76"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 Поправка FU модула за мониторисање напона корака</w:t>
            </w:r>
          </w:p>
        </w:tc>
        <w:tc>
          <w:tcPr>
            <w:tcW w:w="992" w:type="dxa"/>
            <w:tcBorders>
              <w:top w:val="nil"/>
              <w:left w:val="nil"/>
              <w:bottom w:val="single" w:sz="4" w:space="0" w:color="auto"/>
              <w:right w:val="single" w:sz="4" w:space="0" w:color="auto"/>
            </w:tcBorders>
            <w:shd w:val="clear" w:color="auto" w:fill="auto"/>
          </w:tcPr>
          <w:p w14:paraId="104B687D" w14:textId="212D6A62"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7F431F1" w14:textId="6B3FD8C4"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1D21F43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5E261A"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76E89287"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534A3223" w14:textId="6656F6FC"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0725489" w14:textId="401A2639"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4206DDD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915257" w14:textId="77777777" w:rsidR="00ED5E0C" w:rsidRPr="00791227" w:rsidRDefault="00ED5E0C"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710B2FE"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nil"/>
              <w:left w:val="nil"/>
              <w:bottom w:val="single" w:sz="4" w:space="0" w:color="auto"/>
              <w:right w:val="single" w:sz="4" w:space="0" w:color="auto"/>
            </w:tcBorders>
            <w:shd w:val="clear" w:color="auto" w:fill="auto"/>
          </w:tcPr>
          <w:p w14:paraId="26AF7685" w14:textId="314E0308"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462814B" w14:textId="1A49A290"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48788CD9"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339043"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11. </w:t>
            </w:r>
          </w:p>
        </w:tc>
        <w:tc>
          <w:tcPr>
            <w:tcW w:w="6143" w:type="dxa"/>
            <w:gridSpan w:val="2"/>
            <w:tcBorders>
              <w:top w:val="nil"/>
              <w:left w:val="nil"/>
              <w:bottom w:val="single" w:sz="4" w:space="0" w:color="auto"/>
              <w:right w:val="single" w:sz="4" w:space="0" w:color="auto"/>
            </w:tcBorders>
            <w:shd w:val="clear" w:color="auto" w:fill="auto"/>
            <w:vAlign w:val="bottom"/>
            <w:hideMark/>
          </w:tcPr>
          <w:p w14:paraId="423232D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50м</w:t>
            </w:r>
          </w:p>
        </w:tc>
        <w:tc>
          <w:tcPr>
            <w:tcW w:w="992" w:type="dxa"/>
            <w:tcBorders>
              <w:top w:val="nil"/>
              <w:left w:val="nil"/>
              <w:bottom w:val="single" w:sz="4" w:space="0" w:color="auto"/>
              <w:right w:val="single" w:sz="4" w:space="0" w:color="auto"/>
            </w:tcBorders>
            <w:shd w:val="clear" w:color="auto" w:fill="auto"/>
          </w:tcPr>
          <w:p w14:paraId="1AD4DCB7" w14:textId="18D70973" w:rsidR="00ED5E0C" w:rsidRPr="00764762" w:rsidRDefault="00ED5E0C" w:rsidP="00791227">
            <w:pPr>
              <w:jc w:val="left"/>
              <w:rPr>
                <w:rFonts w:cs="Arial"/>
                <w:b/>
                <w:bCs/>
                <w:color w:val="000000"/>
                <w:sz w:val="24"/>
                <w:szCs w:val="24"/>
                <w:lang w:val="sr-Cyrl-RS"/>
              </w:rPr>
            </w:pPr>
            <w:r w:rsidRPr="00235356">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732408F5" w14:textId="6B73757A"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3B7AE27C" w14:textId="77777777" w:rsidTr="00EC1CAE">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6F4477"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12. </w:t>
            </w:r>
          </w:p>
        </w:tc>
        <w:tc>
          <w:tcPr>
            <w:tcW w:w="6143" w:type="dxa"/>
            <w:gridSpan w:val="2"/>
            <w:tcBorders>
              <w:top w:val="nil"/>
              <w:left w:val="nil"/>
              <w:bottom w:val="single" w:sz="4" w:space="0" w:color="auto"/>
              <w:right w:val="single" w:sz="4" w:space="0" w:color="auto"/>
            </w:tcBorders>
            <w:shd w:val="clear" w:color="auto" w:fill="auto"/>
            <w:vAlign w:val="bottom"/>
            <w:hideMark/>
          </w:tcPr>
          <w:p w14:paraId="3CA279D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25м</w:t>
            </w:r>
          </w:p>
        </w:tc>
        <w:tc>
          <w:tcPr>
            <w:tcW w:w="992" w:type="dxa"/>
            <w:tcBorders>
              <w:top w:val="nil"/>
              <w:left w:val="nil"/>
              <w:bottom w:val="single" w:sz="4" w:space="0" w:color="auto"/>
              <w:right w:val="single" w:sz="4" w:space="0" w:color="auto"/>
            </w:tcBorders>
            <w:shd w:val="clear" w:color="auto" w:fill="auto"/>
          </w:tcPr>
          <w:p w14:paraId="402953F9" w14:textId="0C923575" w:rsidR="00ED5E0C" w:rsidRPr="00764762" w:rsidRDefault="00ED5E0C" w:rsidP="00791227">
            <w:pPr>
              <w:jc w:val="left"/>
              <w:rPr>
                <w:rFonts w:cs="Arial"/>
                <w:b/>
                <w:bCs/>
                <w:color w:val="000000"/>
                <w:sz w:val="24"/>
                <w:szCs w:val="24"/>
                <w:lang w:val="sr-Cyrl-RS"/>
              </w:rPr>
            </w:pPr>
            <w:r w:rsidRPr="009C1D0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0C873EA4" w14:textId="7B704276" w:rsidR="00ED5E0C" w:rsidRPr="00137382" w:rsidRDefault="00ED5E0C" w:rsidP="00CE7AD8">
            <w:pPr>
              <w:jc w:val="center"/>
              <w:rPr>
                <w:rFonts w:cs="Arial"/>
                <w:bCs/>
                <w:color w:val="FF0000"/>
                <w:sz w:val="24"/>
                <w:szCs w:val="24"/>
                <w:highlight w:val="yellow"/>
              </w:rPr>
            </w:pPr>
            <w:r w:rsidRPr="00A01CE7">
              <w:rPr>
                <w:rFonts w:cs="Arial"/>
                <w:sz w:val="24"/>
                <w:szCs w:val="24"/>
              </w:rPr>
              <w:t>0,1</w:t>
            </w:r>
          </w:p>
        </w:tc>
      </w:tr>
      <w:tr w:rsidR="00ED5E0C" w:rsidRPr="00791227" w14:paraId="3203A3A1"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2D6B10"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13. </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477138C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Годишњи превентини преглед система SPG40</w:t>
            </w:r>
          </w:p>
        </w:tc>
        <w:tc>
          <w:tcPr>
            <w:tcW w:w="992" w:type="dxa"/>
            <w:tcBorders>
              <w:top w:val="nil"/>
              <w:left w:val="nil"/>
              <w:bottom w:val="single" w:sz="4" w:space="0" w:color="auto"/>
              <w:right w:val="single" w:sz="4" w:space="0" w:color="auto"/>
            </w:tcBorders>
            <w:shd w:val="clear" w:color="auto" w:fill="auto"/>
          </w:tcPr>
          <w:p w14:paraId="5D9CF134" w14:textId="60197137" w:rsidR="00ED5E0C" w:rsidRPr="00764762" w:rsidRDefault="00ED5E0C" w:rsidP="00791227">
            <w:pPr>
              <w:jc w:val="left"/>
              <w:rPr>
                <w:rFonts w:cs="Arial"/>
                <w:b/>
                <w:bCs/>
                <w:color w:val="000000"/>
                <w:sz w:val="24"/>
                <w:szCs w:val="24"/>
                <w:lang w:val="sr-Cyrl-RS"/>
              </w:rPr>
            </w:pPr>
            <w:r w:rsidRPr="009C1D03">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8DE44D6" w14:textId="0D1588FA" w:rsidR="00ED5E0C" w:rsidRPr="00137382" w:rsidRDefault="00ED5E0C" w:rsidP="00CE7AD8">
            <w:pPr>
              <w:jc w:val="center"/>
              <w:rPr>
                <w:rFonts w:cs="Arial"/>
                <w:bCs/>
                <w:color w:val="FF0000"/>
                <w:sz w:val="24"/>
                <w:szCs w:val="24"/>
                <w:highlight w:val="yellow"/>
                <w:lang w:val="sr-Cyrl-RS"/>
              </w:rPr>
            </w:pPr>
            <w:r w:rsidRPr="00A01CE7">
              <w:rPr>
                <w:rFonts w:cs="Arial"/>
                <w:sz w:val="24"/>
                <w:szCs w:val="24"/>
              </w:rPr>
              <w:t>0,1</w:t>
            </w:r>
          </w:p>
        </w:tc>
      </w:tr>
      <w:tr w:rsidR="00ED5E0C" w:rsidRPr="00137382" w14:paraId="65C03AE4" w14:textId="77777777" w:rsidTr="00CE7AD8">
        <w:trPr>
          <w:gridAfter w:val="3"/>
          <w:wAfter w:w="8114" w:type="dxa"/>
          <w:trHeight w:val="330"/>
        </w:trPr>
        <w:tc>
          <w:tcPr>
            <w:tcW w:w="960" w:type="dxa"/>
            <w:tcBorders>
              <w:top w:val="nil"/>
              <w:left w:val="nil"/>
              <w:bottom w:val="nil"/>
              <w:right w:val="nil"/>
            </w:tcBorders>
            <w:shd w:val="clear" w:color="000000" w:fill="FFFFFF"/>
            <w:noWrap/>
            <w:vAlign w:val="bottom"/>
            <w:hideMark/>
          </w:tcPr>
          <w:p w14:paraId="50A921D1"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722" w:type="dxa"/>
            <w:tcBorders>
              <w:top w:val="nil"/>
              <w:left w:val="nil"/>
              <w:bottom w:val="nil"/>
              <w:right w:val="nil"/>
            </w:tcBorders>
            <w:shd w:val="clear" w:color="auto" w:fill="auto"/>
            <w:noWrap/>
            <w:vAlign w:val="bottom"/>
            <w:hideMark/>
          </w:tcPr>
          <w:p w14:paraId="058BF846" w14:textId="77777777" w:rsidR="00ED5E0C" w:rsidRPr="00791227" w:rsidRDefault="00ED5E0C" w:rsidP="00791227">
            <w:pPr>
              <w:jc w:val="left"/>
              <w:rPr>
                <w:rFonts w:cs="Arial"/>
                <w:b/>
                <w:bCs/>
                <w:color w:val="FF0000"/>
                <w:sz w:val="24"/>
                <w:szCs w:val="24"/>
              </w:rPr>
            </w:pPr>
          </w:p>
        </w:tc>
      </w:tr>
      <w:tr w:rsidR="00ED5E0C" w:rsidRPr="00137382" w14:paraId="58E6F448" w14:textId="77777777" w:rsidTr="00CE7AD8">
        <w:trPr>
          <w:gridAfter w:val="3"/>
          <w:wAfter w:w="8114" w:type="dxa"/>
          <w:trHeight w:val="330"/>
        </w:trPr>
        <w:tc>
          <w:tcPr>
            <w:tcW w:w="960" w:type="dxa"/>
            <w:tcBorders>
              <w:top w:val="nil"/>
              <w:left w:val="nil"/>
              <w:bottom w:val="nil"/>
              <w:right w:val="nil"/>
            </w:tcBorders>
            <w:shd w:val="clear" w:color="000000" w:fill="FFFFFF"/>
            <w:noWrap/>
            <w:vAlign w:val="bottom"/>
            <w:hideMark/>
          </w:tcPr>
          <w:p w14:paraId="1AA03624" w14:textId="5E7AD575" w:rsidR="00ED5E0C" w:rsidRPr="005F5F4C" w:rsidRDefault="00ED5E0C" w:rsidP="00791227">
            <w:pPr>
              <w:jc w:val="left"/>
              <w:rPr>
                <w:rFonts w:cs="Arial"/>
                <w:color w:val="000000"/>
                <w:sz w:val="24"/>
                <w:szCs w:val="24"/>
                <w:lang w:val="sr-Cyrl-RS"/>
              </w:rPr>
            </w:pPr>
          </w:p>
        </w:tc>
        <w:tc>
          <w:tcPr>
            <w:tcW w:w="722" w:type="dxa"/>
            <w:tcBorders>
              <w:top w:val="nil"/>
              <w:left w:val="nil"/>
              <w:bottom w:val="nil"/>
              <w:right w:val="nil"/>
            </w:tcBorders>
            <w:shd w:val="clear" w:color="auto" w:fill="auto"/>
            <w:noWrap/>
            <w:vAlign w:val="bottom"/>
            <w:hideMark/>
          </w:tcPr>
          <w:p w14:paraId="0927DA1B" w14:textId="77777777" w:rsidR="00ED5E0C" w:rsidRPr="00791227" w:rsidRDefault="00ED5E0C" w:rsidP="00791227">
            <w:pPr>
              <w:jc w:val="left"/>
              <w:rPr>
                <w:rFonts w:cs="Arial"/>
                <w:color w:val="000000"/>
                <w:sz w:val="24"/>
                <w:szCs w:val="24"/>
              </w:rPr>
            </w:pPr>
          </w:p>
        </w:tc>
      </w:tr>
      <w:tr w:rsidR="00ED5E0C" w:rsidRPr="00791227" w14:paraId="1CF365D9" w14:textId="77777777" w:rsidTr="00EC1CAE">
        <w:trPr>
          <w:trHeight w:val="37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364A05"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50C26FD1"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Назив услуге у складу са типским кваровима за</w:t>
            </w:r>
            <w:r w:rsidRPr="00791227">
              <w:rPr>
                <w:rFonts w:cs="Arial"/>
                <w:color w:val="0D0D0D"/>
                <w:sz w:val="24"/>
                <w:szCs w:val="24"/>
              </w:rPr>
              <w:t xml:space="preserve"> </w:t>
            </w:r>
            <w:r w:rsidRPr="00791227">
              <w:rPr>
                <w:rFonts w:cs="Arial"/>
                <w:b/>
                <w:bCs/>
                <w:color w:val="0D0D0D"/>
                <w:sz w:val="24"/>
                <w:szCs w:val="24"/>
              </w:rPr>
              <w:t xml:space="preserve"> SPG5-1000</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vAlign w:val="bottom"/>
          </w:tcPr>
          <w:p w14:paraId="4E488223" w14:textId="12C1D26E" w:rsidR="00ED5E0C" w:rsidRPr="00791227" w:rsidRDefault="00ED5E0C" w:rsidP="00791227">
            <w:pPr>
              <w:jc w:val="left"/>
              <w:rPr>
                <w:rFonts w:cs="Arial"/>
                <w:b/>
                <w:bCs/>
                <w:color w:val="000000"/>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EB5510E" w14:textId="30B2861A" w:rsidR="00ED5E0C" w:rsidRPr="00137382" w:rsidRDefault="00ED5E0C" w:rsidP="00CE7AD8">
            <w:pPr>
              <w:jc w:val="center"/>
              <w:rPr>
                <w:rFonts w:cs="Arial"/>
                <w:b/>
                <w:bCs/>
                <w:color w:val="FF0000"/>
                <w:sz w:val="24"/>
                <w:szCs w:val="24"/>
                <w:highlight w:val="yellow"/>
              </w:rPr>
            </w:pPr>
            <w:r w:rsidRPr="00CE7AD8">
              <w:rPr>
                <w:rFonts w:cs="Arial"/>
                <w:bCs/>
                <w:sz w:val="24"/>
                <w:szCs w:val="24"/>
                <w:lang w:val="sr-Cyrl-RS"/>
              </w:rPr>
              <w:t>Коефициент учесталости</w:t>
            </w:r>
          </w:p>
        </w:tc>
      </w:tr>
      <w:tr w:rsidR="00ED5E0C" w:rsidRPr="00791227" w14:paraId="342BB18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56AC7B"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6D23DBF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централног рачунара система</w:t>
            </w:r>
          </w:p>
        </w:tc>
        <w:tc>
          <w:tcPr>
            <w:tcW w:w="992" w:type="dxa"/>
            <w:tcBorders>
              <w:top w:val="nil"/>
              <w:left w:val="nil"/>
              <w:bottom w:val="single" w:sz="4" w:space="0" w:color="auto"/>
              <w:right w:val="single" w:sz="4" w:space="0" w:color="auto"/>
            </w:tcBorders>
            <w:shd w:val="clear" w:color="auto" w:fill="auto"/>
            <w:noWrap/>
            <w:vAlign w:val="bottom"/>
          </w:tcPr>
          <w:p w14:paraId="13BAD1E0" w14:textId="6BC22B4B" w:rsidR="00ED5E0C" w:rsidRPr="00791227" w:rsidRDefault="00ED5E0C" w:rsidP="00791227">
            <w:pPr>
              <w:jc w:val="left"/>
              <w:rPr>
                <w:rFonts w:cs="Arial"/>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01123FF1" w14:textId="40F9EFCB" w:rsidR="00ED5E0C" w:rsidRPr="00137382" w:rsidRDefault="00ED5E0C" w:rsidP="00CE7AD8">
            <w:pPr>
              <w:jc w:val="center"/>
              <w:rPr>
                <w:rFonts w:cs="Arial"/>
                <w:b/>
                <w:bCs/>
                <w:color w:val="FF0000"/>
                <w:sz w:val="24"/>
                <w:szCs w:val="24"/>
                <w:highlight w:val="yellow"/>
              </w:rPr>
            </w:pPr>
          </w:p>
        </w:tc>
      </w:tr>
      <w:tr w:rsidR="00ED5E0C" w:rsidRPr="00791227" w14:paraId="4ADDAAA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47667D"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D33767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једном  интерфејс програмабилном логичком модулу</w:t>
            </w:r>
          </w:p>
        </w:tc>
        <w:tc>
          <w:tcPr>
            <w:tcW w:w="992" w:type="dxa"/>
            <w:tcBorders>
              <w:top w:val="nil"/>
              <w:left w:val="nil"/>
              <w:bottom w:val="single" w:sz="4" w:space="0" w:color="auto"/>
              <w:right w:val="single" w:sz="4" w:space="0" w:color="auto"/>
            </w:tcBorders>
            <w:shd w:val="clear" w:color="auto" w:fill="auto"/>
          </w:tcPr>
          <w:p w14:paraId="4A551D32" w14:textId="4B192F29"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E4DD47E" w14:textId="5BD67F63"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6F3A778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34E7DFEB"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E8616C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графичко екранском модулу</w:t>
            </w:r>
          </w:p>
        </w:tc>
        <w:tc>
          <w:tcPr>
            <w:tcW w:w="992" w:type="dxa"/>
            <w:tcBorders>
              <w:top w:val="nil"/>
              <w:left w:val="nil"/>
              <w:bottom w:val="single" w:sz="4" w:space="0" w:color="auto"/>
              <w:right w:val="single" w:sz="4" w:space="0" w:color="auto"/>
            </w:tcBorders>
            <w:shd w:val="clear" w:color="auto" w:fill="auto"/>
          </w:tcPr>
          <w:p w14:paraId="3923E8E5" w14:textId="20330C1E"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1AA598E" w14:textId="4A07877F"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31D3DFB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09235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69D35E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сигнално управљачком модулу</w:t>
            </w:r>
          </w:p>
        </w:tc>
        <w:tc>
          <w:tcPr>
            <w:tcW w:w="992" w:type="dxa"/>
            <w:tcBorders>
              <w:top w:val="nil"/>
              <w:left w:val="nil"/>
              <w:bottom w:val="single" w:sz="4" w:space="0" w:color="auto"/>
              <w:right w:val="single" w:sz="4" w:space="0" w:color="auto"/>
            </w:tcBorders>
            <w:shd w:val="clear" w:color="auto" w:fill="auto"/>
          </w:tcPr>
          <w:p w14:paraId="182946A5" w14:textId="616494AB"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287E11E" w14:textId="19E3576F"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0EA29FB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3A4294"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E19031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централно процесорском модулу</w:t>
            </w:r>
          </w:p>
        </w:tc>
        <w:tc>
          <w:tcPr>
            <w:tcW w:w="992" w:type="dxa"/>
            <w:tcBorders>
              <w:top w:val="nil"/>
              <w:left w:val="nil"/>
              <w:bottom w:val="single" w:sz="4" w:space="0" w:color="auto"/>
              <w:right w:val="single" w:sz="4" w:space="0" w:color="auto"/>
            </w:tcBorders>
            <w:shd w:val="clear" w:color="auto" w:fill="auto"/>
          </w:tcPr>
          <w:p w14:paraId="0098E666" w14:textId="6AA83FAE"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4CB8464" w14:textId="63F7D0F6"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2183F56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D4DA1F"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3C08DCA" w14:textId="77777777" w:rsidR="00ED5E0C" w:rsidRPr="00791227" w:rsidRDefault="00ED5E0C" w:rsidP="00791227">
            <w:pPr>
              <w:jc w:val="left"/>
              <w:rPr>
                <w:rFonts w:cs="Arial"/>
                <w:color w:val="000000"/>
                <w:sz w:val="24"/>
                <w:szCs w:val="24"/>
              </w:rPr>
            </w:pPr>
            <w:r w:rsidRPr="00791227">
              <w:rPr>
                <w:rFonts w:cs="Arial"/>
                <w:color w:val="000000"/>
                <w:sz w:val="24"/>
                <w:szCs w:val="24"/>
              </w:rPr>
              <w:t>Упграде софтвера</w:t>
            </w:r>
          </w:p>
        </w:tc>
        <w:tc>
          <w:tcPr>
            <w:tcW w:w="992" w:type="dxa"/>
            <w:tcBorders>
              <w:top w:val="nil"/>
              <w:left w:val="nil"/>
              <w:bottom w:val="single" w:sz="4" w:space="0" w:color="auto"/>
              <w:right w:val="single" w:sz="4" w:space="0" w:color="auto"/>
            </w:tcBorders>
            <w:shd w:val="clear" w:color="auto" w:fill="auto"/>
          </w:tcPr>
          <w:p w14:paraId="3D0C6910" w14:textId="539FF510"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0275F69" w14:textId="01845601"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088A01B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9EAA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205BBCA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меморијском модулу</w:t>
            </w:r>
          </w:p>
        </w:tc>
        <w:tc>
          <w:tcPr>
            <w:tcW w:w="992" w:type="dxa"/>
            <w:tcBorders>
              <w:top w:val="nil"/>
              <w:left w:val="nil"/>
              <w:bottom w:val="single" w:sz="4" w:space="0" w:color="auto"/>
              <w:right w:val="single" w:sz="4" w:space="0" w:color="auto"/>
            </w:tcBorders>
            <w:shd w:val="clear" w:color="auto" w:fill="auto"/>
          </w:tcPr>
          <w:p w14:paraId="7A61C834" w14:textId="3A895482"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44A7C2A" w14:textId="661CFD25"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3CE2985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71AF7D"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7166239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корисничком интерфејс модулу</w:t>
            </w:r>
          </w:p>
        </w:tc>
        <w:tc>
          <w:tcPr>
            <w:tcW w:w="992" w:type="dxa"/>
            <w:tcBorders>
              <w:top w:val="nil"/>
              <w:left w:val="nil"/>
              <w:bottom w:val="single" w:sz="4" w:space="0" w:color="auto"/>
              <w:right w:val="single" w:sz="4" w:space="0" w:color="auto"/>
            </w:tcBorders>
            <w:shd w:val="clear" w:color="auto" w:fill="auto"/>
          </w:tcPr>
          <w:p w14:paraId="7670B8F0" w14:textId="417BD612"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D73C1E7" w14:textId="07C4F2FB" w:rsidR="00ED5E0C" w:rsidRPr="00137382" w:rsidRDefault="00ED5E0C" w:rsidP="00CE7AD8">
            <w:pPr>
              <w:jc w:val="center"/>
              <w:rPr>
                <w:rFonts w:cs="Arial"/>
                <w:bCs/>
                <w:color w:val="FF0000"/>
                <w:sz w:val="24"/>
                <w:szCs w:val="24"/>
                <w:highlight w:val="yellow"/>
              </w:rPr>
            </w:pPr>
            <w:r w:rsidRPr="00C4135D">
              <w:rPr>
                <w:rFonts w:cs="Arial"/>
                <w:sz w:val="24"/>
                <w:szCs w:val="24"/>
              </w:rPr>
              <w:t>0,1</w:t>
            </w:r>
          </w:p>
        </w:tc>
      </w:tr>
      <w:tr w:rsidR="00ED5E0C" w:rsidRPr="00791227" w14:paraId="439724B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7F369B" w14:textId="77777777" w:rsidR="00ED5E0C" w:rsidRPr="00791227" w:rsidRDefault="00ED5E0C" w:rsidP="00791227">
            <w:pPr>
              <w:jc w:val="left"/>
              <w:rPr>
                <w:rFonts w:cs="Arial"/>
                <w:color w:val="000000"/>
                <w:sz w:val="24"/>
                <w:szCs w:val="24"/>
              </w:rPr>
            </w:pPr>
            <w:r w:rsidRPr="00791227">
              <w:rPr>
                <w:rFonts w:cs="Arial"/>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4A5EABA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Поправка извора за генерисање напона DC 5 kV </w:t>
            </w:r>
          </w:p>
        </w:tc>
        <w:tc>
          <w:tcPr>
            <w:tcW w:w="992" w:type="dxa"/>
            <w:tcBorders>
              <w:top w:val="nil"/>
              <w:left w:val="nil"/>
              <w:bottom w:val="single" w:sz="4" w:space="0" w:color="auto"/>
              <w:right w:val="single" w:sz="4" w:space="0" w:color="auto"/>
            </w:tcBorders>
            <w:shd w:val="clear" w:color="auto" w:fill="auto"/>
          </w:tcPr>
          <w:p w14:paraId="2CEB18BB" w14:textId="46D03805"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52207E39" w14:textId="4F7124CC" w:rsidR="00ED5E0C" w:rsidRPr="00137382" w:rsidRDefault="00ED5E0C" w:rsidP="00CE7AD8">
            <w:pPr>
              <w:jc w:val="center"/>
              <w:rPr>
                <w:rFonts w:cs="Arial"/>
                <w:color w:val="000000"/>
                <w:sz w:val="24"/>
                <w:szCs w:val="24"/>
                <w:highlight w:val="yellow"/>
              </w:rPr>
            </w:pPr>
          </w:p>
        </w:tc>
      </w:tr>
      <w:tr w:rsidR="00ED5E0C" w:rsidRPr="00791227" w14:paraId="5B8CC5E9"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7D89F"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62EE0D5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HV извора  1kV</w:t>
            </w:r>
          </w:p>
        </w:tc>
        <w:tc>
          <w:tcPr>
            <w:tcW w:w="992" w:type="dxa"/>
            <w:tcBorders>
              <w:top w:val="nil"/>
              <w:left w:val="nil"/>
              <w:bottom w:val="single" w:sz="4" w:space="0" w:color="auto"/>
              <w:right w:val="single" w:sz="4" w:space="0" w:color="auto"/>
            </w:tcBorders>
            <w:shd w:val="clear" w:color="auto" w:fill="auto"/>
          </w:tcPr>
          <w:p w14:paraId="61820084" w14:textId="3D01FC98"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35AC036" w14:textId="4C988FF5"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788183C7"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9163DF"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lastRenderedPageBreak/>
              <w:t>б.</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5EB12EE3"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2kV  каскаде </w:t>
            </w:r>
          </w:p>
        </w:tc>
        <w:tc>
          <w:tcPr>
            <w:tcW w:w="992" w:type="dxa"/>
            <w:tcBorders>
              <w:top w:val="single" w:sz="4" w:space="0" w:color="auto"/>
              <w:left w:val="nil"/>
              <w:bottom w:val="single" w:sz="4" w:space="0" w:color="auto"/>
              <w:right w:val="single" w:sz="4" w:space="0" w:color="auto"/>
            </w:tcBorders>
            <w:shd w:val="clear" w:color="auto" w:fill="auto"/>
          </w:tcPr>
          <w:p w14:paraId="4E60A23D" w14:textId="104438D3"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6C3CEDF3" w14:textId="51595F91"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4DF1352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956EA"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A781EF5"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у модулу   5kV  каскаде </w:t>
            </w:r>
          </w:p>
        </w:tc>
        <w:tc>
          <w:tcPr>
            <w:tcW w:w="992" w:type="dxa"/>
            <w:tcBorders>
              <w:top w:val="nil"/>
              <w:left w:val="nil"/>
              <w:bottom w:val="single" w:sz="4" w:space="0" w:color="auto"/>
              <w:right w:val="single" w:sz="4" w:space="0" w:color="auto"/>
            </w:tcBorders>
            <w:shd w:val="clear" w:color="auto" w:fill="auto"/>
          </w:tcPr>
          <w:p w14:paraId="7D486F92" w14:textId="2444B5D2"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ED3AAF" w14:textId="54A36CDD"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5904697E" w14:textId="77777777" w:rsidTr="00B563E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90CA06"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2A30C2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управљачке логике</w:t>
            </w:r>
          </w:p>
        </w:tc>
        <w:tc>
          <w:tcPr>
            <w:tcW w:w="992" w:type="dxa"/>
            <w:tcBorders>
              <w:top w:val="nil"/>
              <w:left w:val="nil"/>
              <w:bottom w:val="single" w:sz="4" w:space="0" w:color="auto"/>
              <w:right w:val="single" w:sz="4" w:space="0" w:color="auto"/>
            </w:tcBorders>
            <w:shd w:val="clear" w:color="auto" w:fill="auto"/>
          </w:tcPr>
          <w:p w14:paraId="44159140" w14:textId="7AFFF17B"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722BBB" w14:textId="7FC55D15"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32C080E2" w14:textId="77777777" w:rsidTr="00B563EE">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E855"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2990CB6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сигнално управљачких веза</w:t>
            </w:r>
          </w:p>
        </w:tc>
        <w:tc>
          <w:tcPr>
            <w:tcW w:w="992" w:type="dxa"/>
            <w:tcBorders>
              <w:top w:val="single" w:sz="4" w:space="0" w:color="auto"/>
              <w:left w:val="nil"/>
              <w:bottom w:val="single" w:sz="4" w:space="0" w:color="auto"/>
              <w:right w:val="single" w:sz="4" w:space="0" w:color="auto"/>
            </w:tcBorders>
            <w:shd w:val="clear" w:color="auto" w:fill="auto"/>
          </w:tcPr>
          <w:p w14:paraId="32D76BE2" w14:textId="47E004BA"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0D528B8E" w14:textId="3FA2F913"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287998D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7C41DC" w14:textId="77777777" w:rsidR="00ED5E0C" w:rsidRPr="00791227" w:rsidRDefault="00ED5E0C" w:rsidP="00791227">
            <w:pPr>
              <w:jc w:val="left"/>
              <w:rPr>
                <w:rFonts w:cs="Arial"/>
                <w:color w:val="000000"/>
                <w:sz w:val="24"/>
                <w:szCs w:val="24"/>
              </w:rPr>
            </w:pPr>
            <w:r w:rsidRPr="00791227">
              <w:rPr>
                <w:rFonts w:cs="Arial"/>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2FF798B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ударног генератора 4 Kv 1000Ј</w:t>
            </w:r>
          </w:p>
        </w:tc>
        <w:tc>
          <w:tcPr>
            <w:tcW w:w="992" w:type="dxa"/>
            <w:tcBorders>
              <w:top w:val="nil"/>
              <w:left w:val="nil"/>
              <w:bottom w:val="single" w:sz="4" w:space="0" w:color="auto"/>
              <w:right w:val="single" w:sz="4" w:space="0" w:color="auto"/>
            </w:tcBorders>
            <w:shd w:val="clear" w:color="auto" w:fill="auto"/>
          </w:tcPr>
          <w:p w14:paraId="48AAB82A" w14:textId="77D8B641" w:rsidR="00ED5E0C" w:rsidRPr="00AB01A9"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hideMark/>
          </w:tcPr>
          <w:p w14:paraId="5867FD9F" w14:textId="1624F0AE" w:rsidR="00ED5E0C" w:rsidRPr="003852A3" w:rsidRDefault="00ED5E0C" w:rsidP="00CE7AD8">
            <w:pPr>
              <w:jc w:val="center"/>
              <w:rPr>
                <w:rFonts w:cs="Arial"/>
                <w:color w:val="000000"/>
                <w:sz w:val="24"/>
                <w:szCs w:val="24"/>
                <w:highlight w:val="yellow"/>
                <w:lang w:val="sr-Cyrl-RS"/>
              </w:rPr>
            </w:pPr>
          </w:p>
        </w:tc>
      </w:tr>
      <w:tr w:rsidR="00ED5E0C" w:rsidRPr="00791227" w14:paraId="132D50C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E99FBC"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2CA1E68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5A14E2B1" w14:textId="782235F3" w:rsidR="00ED5E0C" w:rsidRPr="00764762" w:rsidRDefault="00ED5E0C" w:rsidP="00791227">
            <w:pPr>
              <w:jc w:val="left"/>
              <w:rPr>
                <w:rFonts w:cs="Arial"/>
                <w:b/>
                <w:bCs/>
                <w:color w:val="000000"/>
                <w:sz w:val="24"/>
                <w:szCs w:val="24"/>
                <w:lang w:val="sr-Cyrl-RS"/>
              </w:rPr>
            </w:pPr>
            <w:r w:rsidRPr="00FC252E">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E49757E" w14:textId="17449AD3"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79ED8C0D" w14:textId="77777777" w:rsidTr="002119A6">
        <w:trPr>
          <w:trHeight w:val="66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C8061EB"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43951B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992" w:type="dxa"/>
            <w:tcBorders>
              <w:top w:val="nil"/>
              <w:left w:val="nil"/>
              <w:bottom w:val="single" w:sz="4" w:space="0" w:color="auto"/>
              <w:right w:val="single" w:sz="4" w:space="0" w:color="auto"/>
            </w:tcBorders>
            <w:shd w:val="clear" w:color="auto" w:fill="auto"/>
          </w:tcPr>
          <w:p w14:paraId="56015936" w14:textId="537C9813"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CC84436" w14:textId="605C26D9" w:rsidR="00ED5E0C" w:rsidRPr="00137382" w:rsidRDefault="00ED5E0C" w:rsidP="00CE7AD8">
            <w:pPr>
              <w:jc w:val="center"/>
              <w:rPr>
                <w:rFonts w:cs="Arial"/>
                <w:bCs/>
                <w:color w:val="FF0000"/>
                <w:sz w:val="24"/>
                <w:szCs w:val="24"/>
                <w:highlight w:val="yellow"/>
              </w:rPr>
            </w:pPr>
            <w:r w:rsidRPr="00CD1774">
              <w:rPr>
                <w:rFonts w:cs="Arial"/>
                <w:sz w:val="24"/>
                <w:szCs w:val="24"/>
              </w:rPr>
              <w:t>0,1</w:t>
            </w:r>
          </w:p>
        </w:tc>
      </w:tr>
      <w:tr w:rsidR="00ED5E0C" w:rsidRPr="00791227" w14:paraId="1247C53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22D70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89F9DE1"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модула са варничарима са ЕМ актуацијом  </w:t>
            </w:r>
          </w:p>
        </w:tc>
        <w:tc>
          <w:tcPr>
            <w:tcW w:w="992" w:type="dxa"/>
            <w:tcBorders>
              <w:top w:val="nil"/>
              <w:left w:val="nil"/>
              <w:bottom w:val="single" w:sz="4" w:space="0" w:color="auto"/>
              <w:right w:val="single" w:sz="4" w:space="0" w:color="auto"/>
            </w:tcBorders>
            <w:shd w:val="clear" w:color="auto" w:fill="auto"/>
          </w:tcPr>
          <w:p w14:paraId="5E788A04" w14:textId="6DE2E0D9"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153AE05" w14:textId="4870E0D8"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03003F8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66A3AD"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0AA220FB" w14:textId="77777777" w:rsidR="00ED5E0C" w:rsidRPr="00791227" w:rsidRDefault="00ED5E0C" w:rsidP="00791227">
            <w:pPr>
              <w:jc w:val="left"/>
              <w:rPr>
                <w:rFonts w:cs="Arial"/>
                <w:color w:val="000000"/>
                <w:sz w:val="24"/>
                <w:szCs w:val="24"/>
              </w:rPr>
            </w:pPr>
            <w:r w:rsidRPr="00791227">
              <w:rPr>
                <w:rFonts w:cs="Arial"/>
                <w:color w:val="000000"/>
                <w:sz w:val="24"/>
                <w:szCs w:val="24"/>
              </w:rPr>
              <w:t>Комплетна замена модула са варничарима са ЕМ актуацијом</w:t>
            </w:r>
          </w:p>
        </w:tc>
        <w:tc>
          <w:tcPr>
            <w:tcW w:w="992" w:type="dxa"/>
            <w:tcBorders>
              <w:top w:val="nil"/>
              <w:left w:val="nil"/>
              <w:bottom w:val="single" w:sz="4" w:space="0" w:color="auto"/>
              <w:right w:val="single" w:sz="4" w:space="0" w:color="auto"/>
            </w:tcBorders>
            <w:shd w:val="clear" w:color="auto" w:fill="auto"/>
          </w:tcPr>
          <w:p w14:paraId="08D7FDB3" w14:textId="33D8DDC4"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2C7E90" w14:textId="0526B3C6"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5F86773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927A2F"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D6629E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конекционих веза</w:t>
            </w:r>
          </w:p>
        </w:tc>
        <w:tc>
          <w:tcPr>
            <w:tcW w:w="992" w:type="dxa"/>
            <w:tcBorders>
              <w:top w:val="nil"/>
              <w:left w:val="nil"/>
              <w:bottom w:val="single" w:sz="4" w:space="0" w:color="auto"/>
              <w:right w:val="single" w:sz="4" w:space="0" w:color="auto"/>
            </w:tcBorders>
            <w:shd w:val="clear" w:color="auto" w:fill="auto"/>
          </w:tcPr>
          <w:p w14:paraId="53616E2F" w14:textId="21C088A3"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BCCEBFF" w14:textId="6EB9EEBA"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66BFC35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977FAC"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309C06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кондензаторске секције 4kV</w:t>
            </w:r>
          </w:p>
        </w:tc>
        <w:tc>
          <w:tcPr>
            <w:tcW w:w="992" w:type="dxa"/>
            <w:tcBorders>
              <w:top w:val="nil"/>
              <w:left w:val="nil"/>
              <w:bottom w:val="single" w:sz="4" w:space="0" w:color="auto"/>
              <w:right w:val="single" w:sz="4" w:space="0" w:color="auto"/>
            </w:tcBorders>
            <w:shd w:val="clear" w:color="auto" w:fill="auto"/>
          </w:tcPr>
          <w:p w14:paraId="2826FDDF" w14:textId="7246A649" w:rsidR="00ED5E0C" w:rsidRPr="00764762" w:rsidRDefault="00ED5E0C" w:rsidP="00791227">
            <w:pPr>
              <w:jc w:val="left"/>
              <w:rPr>
                <w:rFonts w:cs="Arial"/>
                <w:b/>
                <w:bCs/>
                <w:color w:val="000000"/>
                <w:sz w:val="24"/>
                <w:szCs w:val="24"/>
                <w:lang w:val="sr-Cyrl-RS"/>
              </w:rPr>
            </w:pPr>
            <w:r w:rsidRPr="00682A1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AE60E4E" w14:textId="4D5FC640"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2552DDC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B4D35D"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651D87ED" w14:textId="77777777" w:rsidR="00ED5E0C" w:rsidRPr="00791227" w:rsidRDefault="00ED5E0C" w:rsidP="00791227">
            <w:pPr>
              <w:jc w:val="left"/>
              <w:rPr>
                <w:rFonts w:cs="Arial"/>
                <w:color w:val="000000"/>
                <w:sz w:val="24"/>
                <w:szCs w:val="24"/>
              </w:rPr>
            </w:pPr>
            <w:r w:rsidRPr="00791227">
              <w:rPr>
                <w:rFonts w:cs="Arial"/>
                <w:color w:val="000000"/>
                <w:sz w:val="24"/>
                <w:szCs w:val="24"/>
              </w:rPr>
              <w:t>Ревитализација сигнално управљачких веза</w:t>
            </w:r>
          </w:p>
        </w:tc>
        <w:tc>
          <w:tcPr>
            <w:tcW w:w="992" w:type="dxa"/>
            <w:tcBorders>
              <w:top w:val="nil"/>
              <w:left w:val="nil"/>
              <w:bottom w:val="single" w:sz="4" w:space="0" w:color="auto"/>
              <w:right w:val="single" w:sz="4" w:space="0" w:color="auto"/>
            </w:tcBorders>
            <w:shd w:val="clear" w:color="auto" w:fill="auto"/>
          </w:tcPr>
          <w:p w14:paraId="38F47394" w14:textId="1B662CE4"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02BE7F" w14:textId="769D042E" w:rsidR="00ED5E0C" w:rsidRPr="00137382" w:rsidRDefault="00ED5E0C" w:rsidP="00CE7AD8">
            <w:pPr>
              <w:jc w:val="center"/>
              <w:rPr>
                <w:rFonts w:cs="Arial"/>
                <w:bCs/>
                <w:color w:val="FF0000"/>
                <w:sz w:val="24"/>
                <w:szCs w:val="24"/>
                <w:highlight w:val="yellow"/>
              </w:rPr>
            </w:pPr>
            <w:r w:rsidRPr="00760DE3">
              <w:rPr>
                <w:rFonts w:cs="Arial"/>
                <w:sz w:val="24"/>
                <w:szCs w:val="24"/>
              </w:rPr>
              <w:t>0,1</w:t>
            </w:r>
          </w:p>
        </w:tc>
      </w:tr>
      <w:tr w:rsidR="00ED5E0C" w:rsidRPr="00791227" w14:paraId="5CEC742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68CF30" w14:textId="77777777" w:rsidR="00ED5E0C" w:rsidRPr="00791227" w:rsidRDefault="00ED5E0C"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nil"/>
              <w:left w:val="nil"/>
              <w:bottom w:val="single" w:sz="4" w:space="0" w:color="auto"/>
              <w:right w:val="single" w:sz="4" w:space="0" w:color="auto"/>
            </w:tcBorders>
            <w:shd w:val="clear" w:color="auto" w:fill="auto"/>
            <w:vAlign w:val="bottom"/>
            <w:hideMark/>
          </w:tcPr>
          <w:p w14:paraId="76E13BC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модула за напајање система из мреже 230V АС</w:t>
            </w:r>
          </w:p>
        </w:tc>
        <w:tc>
          <w:tcPr>
            <w:tcW w:w="992" w:type="dxa"/>
            <w:tcBorders>
              <w:top w:val="nil"/>
              <w:left w:val="nil"/>
              <w:bottom w:val="single" w:sz="4" w:space="0" w:color="auto"/>
              <w:right w:val="single" w:sz="4" w:space="0" w:color="auto"/>
            </w:tcBorders>
            <w:shd w:val="clear" w:color="auto" w:fill="auto"/>
          </w:tcPr>
          <w:p w14:paraId="39C01FBC" w14:textId="39D4EFBC"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A8E374E" w14:textId="318704D4" w:rsidR="00ED5E0C" w:rsidRPr="00137382" w:rsidRDefault="00ED5E0C" w:rsidP="00CE7AD8">
            <w:pPr>
              <w:jc w:val="center"/>
              <w:rPr>
                <w:rFonts w:cs="Arial"/>
                <w:color w:val="000000"/>
                <w:sz w:val="24"/>
                <w:szCs w:val="24"/>
                <w:highlight w:val="yellow"/>
              </w:rPr>
            </w:pPr>
          </w:p>
        </w:tc>
      </w:tr>
      <w:tr w:rsidR="00ED5E0C" w:rsidRPr="00791227" w14:paraId="3195CBA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15E60" w14:textId="77777777" w:rsidR="00ED5E0C" w:rsidRPr="00791227" w:rsidRDefault="00ED5E0C" w:rsidP="00791227">
            <w:pPr>
              <w:jc w:val="left"/>
              <w:rPr>
                <w:rFonts w:cs="Arial"/>
                <w:color w:val="000000"/>
                <w:sz w:val="24"/>
                <w:szCs w:val="24"/>
              </w:rPr>
            </w:pPr>
            <w:r w:rsidRPr="00791227">
              <w:rPr>
                <w:rFonts w:cs="Arial"/>
                <w:color w:val="000000"/>
                <w:sz w:val="24"/>
                <w:szCs w:val="24"/>
              </w:rPr>
              <w:t>а.</w:t>
            </w:r>
          </w:p>
        </w:tc>
        <w:tc>
          <w:tcPr>
            <w:tcW w:w="6143" w:type="dxa"/>
            <w:gridSpan w:val="2"/>
            <w:tcBorders>
              <w:top w:val="nil"/>
              <w:left w:val="nil"/>
              <w:bottom w:val="single" w:sz="4" w:space="0" w:color="auto"/>
              <w:right w:val="single" w:sz="4" w:space="0" w:color="auto"/>
            </w:tcBorders>
            <w:shd w:val="clear" w:color="auto" w:fill="auto"/>
            <w:vAlign w:val="bottom"/>
            <w:hideMark/>
          </w:tcPr>
          <w:p w14:paraId="5EFE710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управљачке електронике</w:t>
            </w:r>
          </w:p>
        </w:tc>
        <w:tc>
          <w:tcPr>
            <w:tcW w:w="992" w:type="dxa"/>
            <w:tcBorders>
              <w:top w:val="nil"/>
              <w:left w:val="nil"/>
              <w:bottom w:val="single" w:sz="4" w:space="0" w:color="auto"/>
              <w:right w:val="single" w:sz="4" w:space="0" w:color="auto"/>
            </w:tcBorders>
            <w:shd w:val="clear" w:color="auto" w:fill="auto"/>
          </w:tcPr>
          <w:p w14:paraId="6242DF99" w14:textId="38FDCF05"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A88EA6B" w14:textId="3D17E5AC"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0D5F0EC0"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AB3D6FC"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404B564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AC/DC претварачке електронике</w:t>
            </w:r>
          </w:p>
        </w:tc>
        <w:tc>
          <w:tcPr>
            <w:tcW w:w="992" w:type="dxa"/>
            <w:tcBorders>
              <w:top w:val="nil"/>
              <w:left w:val="nil"/>
              <w:bottom w:val="single" w:sz="4" w:space="0" w:color="auto"/>
              <w:right w:val="single" w:sz="4" w:space="0" w:color="auto"/>
            </w:tcBorders>
            <w:shd w:val="clear" w:color="auto" w:fill="auto"/>
          </w:tcPr>
          <w:p w14:paraId="253A3F6F" w14:textId="7BFBD6D8"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6A0440A" w14:textId="287648B1"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3C48BB6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C58A6F"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F5C7E0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стабилизацију напона DC система</w:t>
            </w:r>
          </w:p>
        </w:tc>
        <w:tc>
          <w:tcPr>
            <w:tcW w:w="992" w:type="dxa"/>
            <w:tcBorders>
              <w:top w:val="nil"/>
              <w:left w:val="nil"/>
              <w:bottom w:val="single" w:sz="4" w:space="0" w:color="auto"/>
              <w:right w:val="single" w:sz="4" w:space="0" w:color="auto"/>
            </w:tcBorders>
            <w:shd w:val="clear" w:color="auto" w:fill="auto"/>
          </w:tcPr>
          <w:p w14:paraId="5A5B5A69" w14:textId="076E091E"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DA84AC1" w14:textId="1D9E81AC"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324B6CF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4B6BC3"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171FAE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дистрибуцију напајања</w:t>
            </w:r>
          </w:p>
        </w:tc>
        <w:tc>
          <w:tcPr>
            <w:tcW w:w="992" w:type="dxa"/>
            <w:tcBorders>
              <w:top w:val="nil"/>
              <w:left w:val="nil"/>
              <w:bottom w:val="single" w:sz="4" w:space="0" w:color="auto"/>
              <w:right w:val="single" w:sz="4" w:space="0" w:color="auto"/>
            </w:tcBorders>
            <w:shd w:val="clear" w:color="auto" w:fill="auto"/>
          </w:tcPr>
          <w:p w14:paraId="6CB301F9" w14:textId="23608610"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5FA50B" w14:textId="33C66D8F"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26BEFBF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9F1A2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е. </w:t>
            </w:r>
          </w:p>
        </w:tc>
        <w:tc>
          <w:tcPr>
            <w:tcW w:w="6143" w:type="dxa"/>
            <w:gridSpan w:val="2"/>
            <w:tcBorders>
              <w:top w:val="nil"/>
              <w:left w:val="nil"/>
              <w:bottom w:val="single" w:sz="4" w:space="0" w:color="auto"/>
              <w:right w:val="single" w:sz="4" w:space="0" w:color="auto"/>
            </w:tcBorders>
            <w:shd w:val="clear" w:color="auto" w:fill="auto"/>
            <w:vAlign w:val="bottom"/>
            <w:hideMark/>
          </w:tcPr>
          <w:p w14:paraId="7CBAA09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у модулу заштите од пренапона</w:t>
            </w:r>
          </w:p>
        </w:tc>
        <w:tc>
          <w:tcPr>
            <w:tcW w:w="992" w:type="dxa"/>
            <w:tcBorders>
              <w:top w:val="nil"/>
              <w:left w:val="nil"/>
              <w:bottom w:val="single" w:sz="4" w:space="0" w:color="auto"/>
              <w:right w:val="single" w:sz="4" w:space="0" w:color="auto"/>
            </w:tcBorders>
            <w:shd w:val="clear" w:color="auto" w:fill="auto"/>
          </w:tcPr>
          <w:p w14:paraId="1EAF553D" w14:textId="4903D633"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765C839" w14:textId="0214DD99"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4D26F633"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F1FC9"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61F320E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Fohm модула за мониторисање услова уземљења</w:t>
            </w:r>
          </w:p>
        </w:tc>
        <w:tc>
          <w:tcPr>
            <w:tcW w:w="992" w:type="dxa"/>
            <w:tcBorders>
              <w:top w:val="nil"/>
              <w:left w:val="nil"/>
              <w:bottom w:val="single" w:sz="4" w:space="0" w:color="auto"/>
              <w:right w:val="single" w:sz="4" w:space="0" w:color="auto"/>
            </w:tcBorders>
            <w:shd w:val="clear" w:color="auto" w:fill="auto"/>
          </w:tcPr>
          <w:p w14:paraId="47416727" w14:textId="333D39D2"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31F26F9" w14:textId="2D711320"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76D189D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960357"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10B15CB"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Израда завршетака HV испитних каблова (један комад)</w:t>
            </w:r>
          </w:p>
        </w:tc>
        <w:tc>
          <w:tcPr>
            <w:tcW w:w="992" w:type="dxa"/>
            <w:tcBorders>
              <w:top w:val="nil"/>
              <w:left w:val="nil"/>
              <w:bottom w:val="single" w:sz="4" w:space="0" w:color="auto"/>
              <w:right w:val="single" w:sz="4" w:space="0" w:color="auto"/>
            </w:tcBorders>
            <w:shd w:val="clear" w:color="auto" w:fill="auto"/>
          </w:tcPr>
          <w:p w14:paraId="314FE9E2" w14:textId="4EDFF837"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61CC5479" w14:textId="6278DE0F"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7746333C"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F9B7BC"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0A0A8ABB"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992" w:type="dxa"/>
            <w:tcBorders>
              <w:top w:val="nil"/>
              <w:left w:val="nil"/>
              <w:bottom w:val="single" w:sz="4" w:space="0" w:color="auto"/>
              <w:right w:val="single" w:sz="4" w:space="0" w:color="auto"/>
            </w:tcBorders>
            <w:shd w:val="clear" w:color="auto" w:fill="auto"/>
          </w:tcPr>
          <w:p w14:paraId="5178DCD5" w14:textId="01424866"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24BCBA5C" w14:textId="5F3B2758"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594AF90B"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43EFC"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07613EF7"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xml:space="preserve">Замена комплетног HV једножилног   испитног кабла </w:t>
            </w:r>
          </w:p>
        </w:tc>
        <w:tc>
          <w:tcPr>
            <w:tcW w:w="992" w:type="dxa"/>
            <w:tcBorders>
              <w:top w:val="nil"/>
              <w:left w:val="nil"/>
              <w:bottom w:val="single" w:sz="4" w:space="0" w:color="auto"/>
              <w:right w:val="single" w:sz="4" w:space="0" w:color="auto"/>
            </w:tcBorders>
            <w:shd w:val="clear" w:color="auto" w:fill="auto"/>
          </w:tcPr>
          <w:p w14:paraId="38B92F1F" w14:textId="66E0328A"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3351843D" w14:textId="5AAF80D2"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791227" w14:paraId="34F13B6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6338C4"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noWrap/>
            <w:vAlign w:val="bottom"/>
            <w:hideMark/>
          </w:tcPr>
          <w:p w14:paraId="5D85862D"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Годишњи превентини преглед система SPG5-1000</w:t>
            </w:r>
          </w:p>
        </w:tc>
        <w:tc>
          <w:tcPr>
            <w:tcW w:w="992" w:type="dxa"/>
            <w:tcBorders>
              <w:top w:val="nil"/>
              <w:left w:val="nil"/>
              <w:bottom w:val="single" w:sz="4" w:space="0" w:color="auto"/>
              <w:right w:val="single" w:sz="4" w:space="0" w:color="auto"/>
            </w:tcBorders>
            <w:shd w:val="clear" w:color="auto" w:fill="auto"/>
          </w:tcPr>
          <w:p w14:paraId="6679576B" w14:textId="41FFCEE5" w:rsidR="00ED5E0C" w:rsidRPr="00764762" w:rsidRDefault="00ED5E0C" w:rsidP="00791227">
            <w:pPr>
              <w:jc w:val="left"/>
              <w:rPr>
                <w:rFonts w:cs="Arial"/>
                <w:b/>
                <w:bCs/>
                <w:color w:val="000000"/>
                <w:sz w:val="24"/>
                <w:szCs w:val="24"/>
                <w:lang w:val="sr-Cyrl-RS"/>
              </w:rPr>
            </w:pPr>
            <w:r w:rsidRPr="00AD5C0B">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noWrap/>
            <w:hideMark/>
          </w:tcPr>
          <w:p w14:paraId="581B935D" w14:textId="533B9251" w:rsidR="00ED5E0C" w:rsidRPr="00137382" w:rsidRDefault="00ED5E0C" w:rsidP="00CE7AD8">
            <w:pPr>
              <w:jc w:val="center"/>
              <w:rPr>
                <w:rFonts w:cs="Arial"/>
                <w:bCs/>
                <w:color w:val="FF0000"/>
                <w:sz w:val="24"/>
                <w:szCs w:val="24"/>
                <w:highlight w:val="yellow"/>
              </w:rPr>
            </w:pPr>
            <w:r w:rsidRPr="009E58CD">
              <w:rPr>
                <w:rFonts w:cs="Arial"/>
                <w:sz w:val="24"/>
                <w:szCs w:val="24"/>
              </w:rPr>
              <w:t>0,1</w:t>
            </w:r>
          </w:p>
        </w:tc>
      </w:tr>
      <w:tr w:rsidR="00ED5E0C" w:rsidRPr="00137382" w14:paraId="66A11BA8"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2581292D" w14:textId="77777777" w:rsidR="00ED5E0C" w:rsidRPr="00791227" w:rsidRDefault="00ED5E0C" w:rsidP="00791227">
            <w:pPr>
              <w:jc w:val="left"/>
              <w:rPr>
                <w:rFonts w:cs="Arial"/>
                <w:color w:val="000000"/>
                <w:sz w:val="24"/>
                <w:szCs w:val="24"/>
              </w:rPr>
            </w:pPr>
          </w:p>
        </w:tc>
        <w:tc>
          <w:tcPr>
            <w:tcW w:w="722" w:type="dxa"/>
            <w:tcBorders>
              <w:top w:val="nil"/>
              <w:left w:val="nil"/>
              <w:bottom w:val="nil"/>
              <w:right w:val="nil"/>
            </w:tcBorders>
            <w:shd w:val="clear" w:color="auto" w:fill="auto"/>
            <w:noWrap/>
            <w:vAlign w:val="bottom"/>
            <w:hideMark/>
          </w:tcPr>
          <w:p w14:paraId="02468676" w14:textId="77777777" w:rsidR="00ED5E0C" w:rsidRPr="00791227" w:rsidRDefault="00ED5E0C" w:rsidP="00791227">
            <w:pPr>
              <w:jc w:val="left"/>
              <w:rPr>
                <w:rFonts w:cs="Arial"/>
                <w:color w:val="000000"/>
                <w:sz w:val="24"/>
                <w:szCs w:val="24"/>
              </w:rPr>
            </w:pPr>
          </w:p>
        </w:tc>
      </w:tr>
      <w:tr w:rsidR="00ED5E0C" w:rsidRPr="00137382" w14:paraId="451E5B98" w14:textId="77777777" w:rsidTr="00CE7AD8">
        <w:trPr>
          <w:gridAfter w:val="3"/>
          <w:wAfter w:w="8114" w:type="dxa"/>
          <w:trHeight w:val="330"/>
        </w:trPr>
        <w:tc>
          <w:tcPr>
            <w:tcW w:w="960" w:type="dxa"/>
            <w:tcBorders>
              <w:top w:val="nil"/>
              <w:left w:val="nil"/>
              <w:bottom w:val="nil"/>
              <w:right w:val="nil"/>
            </w:tcBorders>
            <w:shd w:val="clear" w:color="000000" w:fill="FFFFFF"/>
            <w:noWrap/>
            <w:vAlign w:val="bottom"/>
            <w:hideMark/>
          </w:tcPr>
          <w:p w14:paraId="4DAEDE1D" w14:textId="77777777" w:rsidR="00ED5E0C" w:rsidRPr="00791227" w:rsidRDefault="00ED5E0C" w:rsidP="00791227">
            <w:pPr>
              <w:jc w:val="left"/>
              <w:rPr>
                <w:rFonts w:cs="Arial"/>
                <w:color w:val="000000"/>
                <w:sz w:val="24"/>
                <w:szCs w:val="24"/>
              </w:rPr>
            </w:pPr>
            <w:r w:rsidRPr="00791227">
              <w:rPr>
                <w:rFonts w:cs="Arial"/>
                <w:color w:val="000000"/>
                <w:sz w:val="24"/>
                <w:szCs w:val="24"/>
              </w:rPr>
              <w:t> </w:t>
            </w:r>
          </w:p>
        </w:tc>
        <w:tc>
          <w:tcPr>
            <w:tcW w:w="722" w:type="dxa"/>
            <w:tcBorders>
              <w:top w:val="nil"/>
              <w:left w:val="nil"/>
              <w:bottom w:val="nil"/>
              <w:right w:val="nil"/>
            </w:tcBorders>
            <w:shd w:val="clear" w:color="auto" w:fill="auto"/>
            <w:noWrap/>
            <w:vAlign w:val="bottom"/>
            <w:hideMark/>
          </w:tcPr>
          <w:p w14:paraId="55B613B1" w14:textId="77777777" w:rsidR="00ED5E0C" w:rsidRPr="00791227" w:rsidRDefault="00ED5E0C" w:rsidP="00791227">
            <w:pPr>
              <w:jc w:val="left"/>
              <w:rPr>
                <w:rFonts w:cs="Arial"/>
                <w:color w:val="000000"/>
                <w:sz w:val="24"/>
                <w:szCs w:val="24"/>
              </w:rPr>
            </w:pPr>
          </w:p>
        </w:tc>
      </w:tr>
      <w:tr w:rsidR="00ED5E0C" w:rsidRPr="00137382" w14:paraId="4A279ACA" w14:textId="77777777" w:rsidTr="00CE7AD8">
        <w:trPr>
          <w:gridAfter w:val="3"/>
          <w:wAfter w:w="8114" w:type="dxa"/>
          <w:trHeight w:val="330"/>
        </w:trPr>
        <w:tc>
          <w:tcPr>
            <w:tcW w:w="960" w:type="dxa"/>
            <w:tcBorders>
              <w:top w:val="nil"/>
              <w:left w:val="nil"/>
              <w:bottom w:val="nil"/>
              <w:right w:val="nil"/>
            </w:tcBorders>
            <w:shd w:val="clear" w:color="auto" w:fill="auto"/>
            <w:noWrap/>
            <w:vAlign w:val="bottom"/>
            <w:hideMark/>
          </w:tcPr>
          <w:p w14:paraId="38ACBE72" w14:textId="77777777" w:rsidR="00ED5E0C" w:rsidRPr="00791227" w:rsidRDefault="00ED5E0C" w:rsidP="00791227">
            <w:pPr>
              <w:jc w:val="left"/>
              <w:rPr>
                <w:rFonts w:cs="Arial"/>
                <w:color w:val="000000"/>
                <w:sz w:val="24"/>
                <w:szCs w:val="24"/>
              </w:rPr>
            </w:pPr>
          </w:p>
        </w:tc>
        <w:tc>
          <w:tcPr>
            <w:tcW w:w="722" w:type="dxa"/>
            <w:tcBorders>
              <w:top w:val="nil"/>
              <w:left w:val="nil"/>
              <w:bottom w:val="nil"/>
              <w:right w:val="nil"/>
            </w:tcBorders>
            <w:shd w:val="clear" w:color="auto" w:fill="auto"/>
            <w:noWrap/>
            <w:vAlign w:val="bottom"/>
            <w:hideMark/>
          </w:tcPr>
          <w:p w14:paraId="24B18AD4" w14:textId="77777777" w:rsidR="00ED5E0C" w:rsidRPr="00791227" w:rsidRDefault="00ED5E0C" w:rsidP="00791227">
            <w:pPr>
              <w:jc w:val="left"/>
              <w:rPr>
                <w:rFonts w:cs="Arial"/>
                <w:color w:val="000000"/>
                <w:sz w:val="24"/>
                <w:szCs w:val="24"/>
              </w:rPr>
            </w:pPr>
          </w:p>
        </w:tc>
      </w:tr>
      <w:tr w:rsidR="00ED5E0C" w:rsidRPr="00791227" w14:paraId="28FDF92C" w14:textId="77777777" w:rsidTr="00BE6092">
        <w:trPr>
          <w:trHeight w:val="735"/>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A24ED"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 </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3F17875E" w14:textId="77777777" w:rsidR="00ED5E0C" w:rsidRPr="00791227" w:rsidRDefault="00ED5E0C" w:rsidP="00791227">
            <w:pPr>
              <w:jc w:val="left"/>
              <w:rPr>
                <w:rFonts w:cs="Arial"/>
                <w:color w:val="0D0D0D"/>
                <w:sz w:val="24"/>
                <w:szCs w:val="24"/>
              </w:rPr>
            </w:pPr>
            <w:r w:rsidRPr="00791227">
              <w:rPr>
                <w:rFonts w:cs="Arial"/>
                <w:color w:val="0D0D0D"/>
                <w:sz w:val="24"/>
                <w:szCs w:val="24"/>
                <w:lang w:val="sr-Cyrl-RS"/>
              </w:rPr>
              <w:t xml:space="preserve">Назив услуге у складу са типским кваровима </w:t>
            </w:r>
            <w:r w:rsidRPr="00791227">
              <w:rPr>
                <w:rFonts w:cs="Arial"/>
                <w:b/>
                <w:bCs/>
                <w:color w:val="0D0D0D"/>
                <w:sz w:val="24"/>
                <w:szCs w:val="24"/>
              </w:rPr>
              <w:t>ПРЕНОСНИХ УРЕЂАЈА</w:t>
            </w:r>
            <w:r w:rsidRPr="00791227">
              <w:rPr>
                <w:rFonts w:cs="Arial"/>
                <w:color w:val="0D0D0D"/>
                <w:sz w:val="24"/>
                <w:szCs w:val="24"/>
              </w:rPr>
              <w:t>, SEBA KMT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4B0F0F3" w14:textId="7615282D" w:rsidR="00ED5E0C" w:rsidRPr="00791227" w:rsidRDefault="00ED5E0C" w:rsidP="00791227">
            <w:pPr>
              <w:jc w:val="left"/>
              <w:rPr>
                <w:rFonts w:cs="Arial"/>
                <w:color w:val="0D0D0D"/>
                <w:sz w:val="24"/>
                <w:szCs w:val="24"/>
              </w:rPr>
            </w:pPr>
            <w:r w:rsidRPr="00791227">
              <w:rPr>
                <w:rFonts w:cs="Arial"/>
                <w:color w:val="0D0D0D"/>
                <w:sz w:val="24"/>
                <w:szCs w:val="24"/>
                <w:lang w:val="sr-Cyrl-RS"/>
              </w:rPr>
              <w:t>Јед</w:t>
            </w:r>
            <w:r>
              <w:rPr>
                <w:rFonts w:cs="Arial"/>
                <w:color w:val="0D0D0D"/>
                <w:sz w:val="24"/>
                <w:szCs w:val="24"/>
                <w:lang w:val="sr-Latn-RS"/>
              </w:rPr>
              <w:t>.</w:t>
            </w:r>
            <w:r w:rsidRPr="00791227">
              <w:rPr>
                <w:rFonts w:cs="Arial"/>
                <w:color w:val="0D0D0D"/>
                <w:sz w:val="24"/>
                <w:szCs w:val="24"/>
                <w:lang w:val="sr-Cyrl-RS"/>
              </w:rPr>
              <w:t xml:space="preserve"> мере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13185EEA" w14:textId="22321017" w:rsidR="00ED5E0C" w:rsidRPr="00137382" w:rsidRDefault="00ED5E0C" w:rsidP="00CE7AD8">
            <w:pPr>
              <w:jc w:val="center"/>
              <w:rPr>
                <w:rFonts w:cs="Arial"/>
                <w:b/>
                <w:bCs/>
                <w:color w:val="FF0000"/>
                <w:sz w:val="24"/>
                <w:szCs w:val="24"/>
                <w:highlight w:val="yellow"/>
              </w:rPr>
            </w:pPr>
            <w:r w:rsidRPr="00CE7AD8">
              <w:rPr>
                <w:rFonts w:cs="Arial"/>
                <w:bCs/>
                <w:sz w:val="24"/>
                <w:szCs w:val="24"/>
                <w:lang w:val="sr-Cyrl-RS"/>
              </w:rPr>
              <w:t>Коефици</w:t>
            </w:r>
            <w:r w:rsidR="003852A3">
              <w:rPr>
                <w:rFonts w:cs="Arial"/>
                <w:bCs/>
                <w:sz w:val="24"/>
                <w:szCs w:val="24"/>
                <w:lang w:val="sr-Cyrl-RS"/>
              </w:rPr>
              <w:t>ј</w:t>
            </w:r>
            <w:r w:rsidRPr="00CE7AD8">
              <w:rPr>
                <w:rFonts w:cs="Arial"/>
                <w:bCs/>
                <w:sz w:val="24"/>
                <w:szCs w:val="24"/>
                <w:lang w:val="sr-Cyrl-RS"/>
              </w:rPr>
              <w:t>ент учесталости</w:t>
            </w:r>
          </w:p>
        </w:tc>
      </w:tr>
      <w:tr w:rsidR="00ED5E0C" w:rsidRPr="00791227" w14:paraId="166B331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72CCA1" w14:textId="77777777" w:rsidR="00ED5E0C" w:rsidRPr="00791227" w:rsidRDefault="00ED5E0C" w:rsidP="00791227">
            <w:pPr>
              <w:jc w:val="left"/>
              <w:rPr>
                <w:rFonts w:cs="Arial"/>
                <w:color w:val="000000"/>
                <w:sz w:val="24"/>
                <w:szCs w:val="24"/>
              </w:rPr>
            </w:pPr>
            <w:r w:rsidRPr="00791227">
              <w:rPr>
                <w:rFonts w:cs="Arial"/>
                <w:color w:val="000000"/>
                <w:sz w:val="24"/>
                <w:szCs w:val="24"/>
              </w:rPr>
              <w:t>1.</w:t>
            </w:r>
          </w:p>
        </w:tc>
        <w:tc>
          <w:tcPr>
            <w:tcW w:w="6143" w:type="dxa"/>
            <w:gridSpan w:val="2"/>
            <w:tcBorders>
              <w:top w:val="nil"/>
              <w:left w:val="nil"/>
              <w:bottom w:val="single" w:sz="4" w:space="0" w:color="auto"/>
              <w:right w:val="single" w:sz="4" w:space="0" w:color="auto"/>
            </w:tcBorders>
            <w:shd w:val="clear" w:color="auto" w:fill="auto"/>
            <w:vAlign w:val="bottom"/>
            <w:hideMark/>
          </w:tcPr>
          <w:p w14:paraId="24211E0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vLocPro Tx</w:t>
            </w:r>
          </w:p>
        </w:tc>
        <w:tc>
          <w:tcPr>
            <w:tcW w:w="992" w:type="dxa"/>
            <w:tcBorders>
              <w:top w:val="nil"/>
              <w:left w:val="nil"/>
              <w:bottom w:val="single" w:sz="4" w:space="0" w:color="auto"/>
              <w:right w:val="single" w:sz="4" w:space="0" w:color="auto"/>
            </w:tcBorders>
            <w:shd w:val="clear" w:color="auto" w:fill="auto"/>
            <w:noWrap/>
            <w:vAlign w:val="bottom"/>
            <w:hideMark/>
          </w:tcPr>
          <w:p w14:paraId="258908E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 </w:t>
            </w:r>
          </w:p>
        </w:tc>
        <w:tc>
          <w:tcPr>
            <w:tcW w:w="1701" w:type="dxa"/>
            <w:tcBorders>
              <w:top w:val="nil"/>
              <w:left w:val="nil"/>
              <w:bottom w:val="single" w:sz="4" w:space="0" w:color="auto"/>
              <w:right w:val="single" w:sz="4" w:space="0" w:color="auto"/>
            </w:tcBorders>
            <w:shd w:val="clear" w:color="auto" w:fill="auto"/>
            <w:vAlign w:val="bottom"/>
            <w:hideMark/>
          </w:tcPr>
          <w:p w14:paraId="15270EB0" w14:textId="22B6DC4F" w:rsidR="00ED5E0C" w:rsidRPr="00137382" w:rsidRDefault="00ED5E0C" w:rsidP="00CE7AD8">
            <w:pPr>
              <w:jc w:val="center"/>
              <w:rPr>
                <w:rFonts w:cs="Arial"/>
                <w:b/>
                <w:bCs/>
                <w:color w:val="FF0000"/>
                <w:sz w:val="24"/>
                <w:szCs w:val="24"/>
                <w:highlight w:val="yellow"/>
              </w:rPr>
            </w:pPr>
          </w:p>
        </w:tc>
      </w:tr>
      <w:tr w:rsidR="00ED5E0C" w:rsidRPr="00791227" w14:paraId="5C8EDB11" w14:textId="77777777" w:rsidTr="00B928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36880"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171CAF0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427244D4" w14:textId="0DB108AD" w:rsidR="00ED5E0C" w:rsidRPr="00764762" w:rsidRDefault="00ED5E0C" w:rsidP="00791227">
            <w:pPr>
              <w:jc w:val="left"/>
              <w:rPr>
                <w:rFonts w:cs="Arial"/>
                <w:b/>
                <w:bCs/>
                <w:color w:val="000000"/>
                <w:sz w:val="24"/>
                <w:szCs w:val="24"/>
                <w:lang w:val="sr-Cyrl-RS"/>
              </w:rPr>
            </w:pPr>
            <w:r w:rsidRPr="00C1155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4C74AD7" w14:textId="4836A0B8"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52FD28FF" w14:textId="77777777" w:rsidTr="00B92843">
        <w:trPr>
          <w:trHeight w:val="330"/>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770785"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44686C2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single" w:sz="4" w:space="0" w:color="auto"/>
              <w:left w:val="nil"/>
              <w:bottom w:val="single" w:sz="4" w:space="0" w:color="auto"/>
              <w:right w:val="single" w:sz="4" w:space="0" w:color="auto"/>
            </w:tcBorders>
            <w:shd w:val="clear" w:color="auto" w:fill="auto"/>
          </w:tcPr>
          <w:p w14:paraId="750B0C15" w14:textId="5BA69463" w:rsidR="00ED5E0C" w:rsidRPr="00764762" w:rsidRDefault="00ED5E0C" w:rsidP="00791227">
            <w:pPr>
              <w:jc w:val="left"/>
              <w:rPr>
                <w:rFonts w:cs="Arial"/>
                <w:b/>
                <w:bCs/>
                <w:color w:val="000000"/>
                <w:sz w:val="24"/>
                <w:szCs w:val="24"/>
                <w:lang w:val="sr-Cyrl-RS"/>
              </w:rPr>
            </w:pPr>
            <w:r w:rsidRPr="00C11552">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43DB66A2" w14:textId="5FED66BA"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4EFC4DFA" w14:textId="77777777" w:rsidTr="002119A6">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1A97CD"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783E7327"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tcPr>
          <w:p w14:paraId="0ED49DA6" w14:textId="20977501" w:rsidR="00ED5E0C" w:rsidRPr="00764762" w:rsidRDefault="00ED5E0C" w:rsidP="00791227">
            <w:pPr>
              <w:jc w:val="left"/>
              <w:rPr>
                <w:rFonts w:cs="Arial"/>
                <w:b/>
                <w:bCs/>
                <w:color w:val="000000"/>
                <w:sz w:val="24"/>
                <w:szCs w:val="24"/>
                <w:lang w:val="sr-Cyrl-RS"/>
              </w:rPr>
            </w:pPr>
            <w:r w:rsidRPr="00C1155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DB0B429" w14:textId="374CB392"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56A707F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485BCB"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2F64AC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w:t>
            </w:r>
          </w:p>
        </w:tc>
        <w:tc>
          <w:tcPr>
            <w:tcW w:w="992" w:type="dxa"/>
            <w:tcBorders>
              <w:top w:val="nil"/>
              <w:left w:val="nil"/>
              <w:bottom w:val="single" w:sz="4" w:space="0" w:color="auto"/>
              <w:right w:val="single" w:sz="4" w:space="0" w:color="auto"/>
            </w:tcBorders>
            <w:shd w:val="clear" w:color="auto" w:fill="auto"/>
          </w:tcPr>
          <w:p w14:paraId="2D9F411B" w14:textId="6D707570" w:rsidR="00ED5E0C" w:rsidRPr="00764762" w:rsidRDefault="00ED5E0C" w:rsidP="00791227">
            <w:pPr>
              <w:jc w:val="left"/>
              <w:rPr>
                <w:rFonts w:cs="Arial"/>
                <w:b/>
                <w:bCs/>
                <w:color w:val="000000"/>
                <w:sz w:val="24"/>
                <w:szCs w:val="24"/>
                <w:lang w:val="sr-Cyrl-RS"/>
              </w:rPr>
            </w:pPr>
            <w:r w:rsidRPr="00C1155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19184F8" w14:textId="3712630C"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6CF6AEF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E981D2"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9262F2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992" w:type="dxa"/>
            <w:tcBorders>
              <w:top w:val="nil"/>
              <w:left w:val="nil"/>
              <w:bottom w:val="single" w:sz="4" w:space="0" w:color="auto"/>
              <w:right w:val="single" w:sz="4" w:space="0" w:color="auto"/>
            </w:tcBorders>
            <w:shd w:val="clear" w:color="auto" w:fill="auto"/>
          </w:tcPr>
          <w:p w14:paraId="48EAD6A9" w14:textId="0E562DDF"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439EAEE" w14:textId="4AB0F244"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3F02CDD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3E392"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05E32C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38CED4DC" w14:textId="1B2A71F2"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1C8CA38" w14:textId="34FE79E0"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2AA4058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9E8DFC"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02B9EC3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992" w:type="dxa"/>
            <w:tcBorders>
              <w:top w:val="nil"/>
              <w:left w:val="nil"/>
              <w:bottom w:val="single" w:sz="4" w:space="0" w:color="auto"/>
              <w:right w:val="single" w:sz="4" w:space="0" w:color="auto"/>
            </w:tcBorders>
            <w:shd w:val="clear" w:color="auto" w:fill="auto"/>
          </w:tcPr>
          <w:p w14:paraId="31A6E001" w14:textId="466211A7"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9EC55CA" w14:textId="1DD11F5E"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7B74942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57332"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41D12CDD"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неисправних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10B3031D" w14:textId="3B4C0B1C"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E8B276F" w14:textId="5E5DDA1D"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46332CA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63A8C7"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044EBEA0"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5BF3BBEB" w14:textId="6F530A09"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07CFE43" w14:textId="0A36D133" w:rsidR="00ED5E0C" w:rsidRPr="00137382" w:rsidRDefault="00ED5E0C" w:rsidP="00CE7AD8">
            <w:pPr>
              <w:jc w:val="center"/>
              <w:rPr>
                <w:rFonts w:cs="Arial"/>
                <w:bCs/>
                <w:color w:val="FF0000"/>
                <w:sz w:val="24"/>
                <w:szCs w:val="24"/>
                <w:highlight w:val="yellow"/>
              </w:rPr>
            </w:pPr>
            <w:r w:rsidRPr="000809E4">
              <w:rPr>
                <w:rFonts w:cs="Arial"/>
                <w:sz w:val="24"/>
                <w:szCs w:val="24"/>
              </w:rPr>
              <w:t>0,1</w:t>
            </w:r>
          </w:p>
        </w:tc>
      </w:tr>
      <w:tr w:rsidR="00ED5E0C" w:rsidRPr="00791227" w14:paraId="3397BAE8"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AA4BD7" w14:textId="77777777" w:rsidR="00ED5E0C" w:rsidRPr="00791227" w:rsidRDefault="00ED5E0C" w:rsidP="00791227">
            <w:pPr>
              <w:jc w:val="left"/>
              <w:rPr>
                <w:rFonts w:cs="Arial"/>
                <w:color w:val="000000"/>
                <w:sz w:val="24"/>
                <w:szCs w:val="24"/>
              </w:rPr>
            </w:pPr>
            <w:r w:rsidRPr="00791227">
              <w:rPr>
                <w:rFonts w:cs="Arial"/>
                <w:color w:val="000000"/>
                <w:sz w:val="24"/>
                <w:szCs w:val="24"/>
              </w:rPr>
              <w:t>2.</w:t>
            </w:r>
          </w:p>
        </w:tc>
        <w:tc>
          <w:tcPr>
            <w:tcW w:w="6143" w:type="dxa"/>
            <w:gridSpan w:val="2"/>
            <w:tcBorders>
              <w:top w:val="nil"/>
              <w:left w:val="nil"/>
              <w:bottom w:val="single" w:sz="4" w:space="0" w:color="auto"/>
              <w:right w:val="single" w:sz="4" w:space="0" w:color="auto"/>
            </w:tcBorders>
            <w:shd w:val="clear" w:color="auto" w:fill="auto"/>
            <w:vAlign w:val="bottom"/>
            <w:hideMark/>
          </w:tcPr>
          <w:p w14:paraId="082C1FA5"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пријемника vLocPro Rx</w:t>
            </w:r>
          </w:p>
        </w:tc>
        <w:tc>
          <w:tcPr>
            <w:tcW w:w="992" w:type="dxa"/>
            <w:tcBorders>
              <w:top w:val="nil"/>
              <w:left w:val="nil"/>
              <w:bottom w:val="single" w:sz="4" w:space="0" w:color="auto"/>
              <w:right w:val="single" w:sz="4" w:space="0" w:color="auto"/>
            </w:tcBorders>
            <w:shd w:val="clear" w:color="auto" w:fill="auto"/>
            <w:hideMark/>
          </w:tcPr>
          <w:p w14:paraId="1FC6BAAF" w14:textId="3B3401AE" w:rsidR="00ED5E0C" w:rsidRPr="0076476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25F498D4" w14:textId="5C2E799F" w:rsidR="00ED5E0C" w:rsidRPr="00137382" w:rsidRDefault="00ED5E0C" w:rsidP="00CE7AD8">
            <w:pPr>
              <w:jc w:val="center"/>
              <w:rPr>
                <w:rFonts w:cs="Arial"/>
                <w:color w:val="000000"/>
                <w:sz w:val="24"/>
                <w:szCs w:val="24"/>
                <w:highlight w:val="yellow"/>
              </w:rPr>
            </w:pPr>
          </w:p>
        </w:tc>
      </w:tr>
      <w:tr w:rsidR="00ED5E0C" w:rsidRPr="00791227" w14:paraId="499135A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EA3178"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978A49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044FAA40" w14:textId="39D308BA"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F4307DA" w14:textId="7CB05FE3"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2EB473BE"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2C3FA18"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35E4DE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23E04375" w14:textId="700297E4"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D88A87B" w14:textId="7242AA85"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38E0967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C8F9A4"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81DFC91"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tcPr>
          <w:p w14:paraId="416F2769" w14:textId="2E89FB3E"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47ADBA" w14:textId="1B256895"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62B8B92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F8D0D6"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6705C6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w:t>
            </w:r>
          </w:p>
        </w:tc>
        <w:tc>
          <w:tcPr>
            <w:tcW w:w="992" w:type="dxa"/>
            <w:tcBorders>
              <w:top w:val="nil"/>
              <w:left w:val="nil"/>
              <w:bottom w:val="single" w:sz="4" w:space="0" w:color="auto"/>
              <w:right w:val="single" w:sz="4" w:space="0" w:color="auto"/>
            </w:tcBorders>
            <w:shd w:val="clear" w:color="auto" w:fill="auto"/>
          </w:tcPr>
          <w:p w14:paraId="2F960A9A" w14:textId="7E784546"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A218359" w14:textId="33D14AA9"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1DE5C93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A42CD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C5910D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филтрирање улазних фреквенци</w:t>
            </w:r>
          </w:p>
        </w:tc>
        <w:tc>
          <w:tcPr>
            <w:tcW w:w="992" w:type="dxa"/>
            <w:tcBorders>
              <w:top w:val="nil"/>
              <w:left w:val="nil"/>
              <w:bottom w:val="single" w:sz="4" w:space="0" w:color="auto"/>
              <w:right w:val="single" w:sz="4" w:space="0" w:color="auto"/>
            </w:tcBorders>
            <w:shd w:val="clear" w:color="auto" w:fill="auto"/>
          </w:tcPr>
          <w:p w14:paraId="6FE8E98A" w14:textId="670680C5"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5544B9E" w14:textId="0A3E51FE"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5319BBB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65DEA9"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461BC76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32BD4AE7" w14:textId="553149C0"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EF5843" w14:textId="009A8F30"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2A4B691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43FA62"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53E9485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992" w:type="dxa"/>
            <w:tcBorders>
              <w:top w:val="nil"/>
              <w:left w:val="nil"/>
              <w:bottom w:val="single" w:sz="4" w:space="0" w:color="auto"/>
              <w:right w:val="single" w:sz="4" w:space="0" w:color="auto"/>
            </w:tcBorders>
            <w:shd w:val="clear" w:color="auto" w:fill="auto"/>
          </w:tcPr>
          <w:p w14:paraId="3788D0B4" w14:textId="5EE726E9"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6BB4B7B" w14:textId="27ED6330"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4DB4B81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0BE5DC"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257DF37A"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неипсравних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6BF25EE4" w14:textId="64CCA284"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C2F4D49" w14:textId="60423494"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45C92D4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8457F"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3D5ED082"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7971EDFB" w14:textId="1983950C"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C39F76" w14:textId="6EFAD4CA" w:rsidR="00ED5E0C" w:rsidRPr="00137382" w:rsidRDefault="00ED5E0C" w:rsidP="00CE7AD8">
            <w:pPr>
              <w:jc w:val="center"/>
              <w:rPr>
                <w:rFonts w:cs="Arial"/>
                <w:bCs/>
                <w:color w:val="FF0000"/>
                <w:sz w:val="24"/>
                <w:szCs w:val="24"/>
                <w:highlight w:val="yellow"/>
              </w:rPr>
            </w:pPr>
            <w:r w:rsidRPr="00856FC7">
              <w:rPr>
                <w:rFonts w:cs="Arial"/>
                <w:sz w:val="24"/>
                <w:szCs w:val="24"/>
              </w:rPr>
              <w:t>0,1</w:t>
            </w:r>
          </w:p>
        </w:tc>
      </w:tr>
      <w:tr w:rsidR="00ED5E0C" w:rsidRPr="00791227" w14:paraId="3A1BDE74"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1EBE36" w14:textId="77777777" w:rsidR="00ED5E0C" w:rsidRPr="00791227" w:rsidRDefault="00ED5E0C" w:rsidP="00791227">
            <w:pPr>
              <w:jc w:val="left"/>
              <w:rPr>
                <w:rFonts w:cs="Arial"/>
                <w:color w:val="000000"/>
                <w:sz w:val="24"/>
                <w:szCs w:val="24"/>
              </w:rPr>
            </w:pPr>
            <w:r w:rsidRPr="00791227">
              <w:rPr>
                <w:rFonts w:cs="Arial"/>
                <w:color w:val="000000"/>
                <w:sz w:val="24"/>
                <w:szCs w:val="24"/>
              </w:rPr>
              <w:t>3.</w:t>
            </w:r>
          </w:p>
        </w:tc>
        <w:tc>
          <w:tcPr>
            <w:tcW w:w="6143" w:type="dxa"/>
            <w:gridSpan w:val="2"/>
            <w:tcBorders>
              <w:top w:val="nil"/>
              <w:left w:val="nil"/>
              <w:bottom w:val="single" w:sz="4" w:space="0" w:color="auto"/>
              <w:right w:val="single" w:sz="4" w:space="0" w:color="auto"/>
            </w:tcBorders>
            <w:shd w:val="clear" w:color="auto" w:fill="auto"/>
            <w:vAlign w:val="bottom"/>
            <w:hideMark/>
          </w:tcPr>
          <w:p w14:paraId="7E73FF78"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FLG50</w:t>
            </w:r>
          </w:p>
        </w:tc>
        <w:tc>
          <w:tcPr>
            <w:tcW w:w="992" w:type="dxa"/>
            <w:tcBorders>
              <w:top w:val="nil"/>
              <w:left w:val="nil"/>
              <w:bottom w:val="single" w:sz="4" w:space="0" w:color="auto"/>
              <w:right w:val="single" w:sz="4" w:space="0" w:color="auto"/>
            </w:tcBorders>
            <w:shd w:val="clear" w:color="auto" w:fill="auto"/>
          </w:tcPr>
          <w:p w14:paraId="431CA757" w14:textId="32466700" w:rsidR="00ED5E0C" w:rsidRPr="001F4C34"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D4C7B1D" w14:textId="7DFCA811" w:rsidR="00ED5E0C" w:rsidRPr="00137382" w:rsidRDefault="00ED5E0C" w:rsidP="00CE7AD8">
            <w:pPr>
              <w:jc w:val="center"/>
              <w:rPr>
                <w:rFonts w:cs="Arial"/>
                <w:color w:val="000000"/>
                <w:sz w:val="24"/>
                <w:szCs w:val="24"/>
                <w:highlight w:val="yellow"/>
              </w:rPr>
            </w:pPr>
          </w:p>
        </w:tc>
      </w:tr>
      <w:tr w:rsidR="00ED5E0C" w:rsidRPr="00791227" w14:paraId="2A59E98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1D69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5023F8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024B6A92" w14:textId="6E9C0369"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441EAF" w14:textId="04E7BF2D"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14109242"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660DB99"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CD56A9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02667C1F" w14:textId="723BD2E5" w:rsidR="00ED5E0C" w:rsidRPr="00764762" w:rsidRDefault="00ED5E0C" w:rsidP="00791227">
            <w:pPr>
              <w:jc w:val="left"/>
              <w:rPr>
                <w:rFonts w:cs="Arial"/>
                <w:b/>
                <w:bCs/>
                <w:color w:val="000000"/>
                <w:sz w:val="24"/>
                <w:szCs w:val="24"/>
                <w:lang w:val="sr-Cyrl-RS"/>
              </w:rPr>
            </w:pPr>
            <w:r w:rsidRPr="006E376C">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0B46843" w14:textId="44AA4EF7"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7D2CFC3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C7B622"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AA30D1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vAlign w:val="bottom"/>
          </w:tcPr>
          <w:p w14:paraId="1C3B1EC7" w14:textId="7C168FDA" w:rsidR="00ED5E0C" w:rsidRPr="00764762" w:rsidRDefault="00ED5E0C" w:rsidP="00791227">
            <w:pPr>
              <w:jc w:val="left"/>
              <w:rPr>
                <w:rFonts w:cs="Arial"/>
                <w:bCs/>
                <w:color w:val="000000"/>
                <w:sz w:val="24"/>
                <w:szCs w:val="24"/>
                <w:lang w:val="sr-Cyrl-RS"/>
              </w:rPr>
            </w:pPr>
            <w:r w:rsidRPr="0076476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3187AD5" w14:textId="3B07B1F4"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14021DF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5BF93"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023375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992" w:type="dxa"/>
            <w:tcBorders>
              <w:top w:val="nil"/>
              <w:left w:val="nil"/>
              <w:bottom w:val="single" w:sz="4" w:space="0" w:color="auto"/>
              <w:right w:val="single" w:sz="4" w:space="0" w:color="auto"/>
            </w:tcBorders>
            <w:shd w:val="clear" w:color="auto" w:fill="auto"/>
          </w:tcPr>
          <w:p w14:paraId="220F6671" w14:textId="0899975C"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3D9C25C" w14:textId="64E5199E"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62F09A3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343D9"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1F8EB67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992" w:type="dxa"/>
            <w:tcBorders>
              <w:top w:val="nil"/>
              <w:left w:val="nil"/>
              <w:bottom w:val="single" w:sz="4" w:space="0" w:color="auto"/>
              <w:right w:val="single" w:sz="4" w:space="0" w:color="auto"/>
            </w:tcBorders>
            <w:shd w:val="clear" w:color="auto" w:fill="auto"/>
          </w:tcPr>
          <w:p w14:paraId="40FBF7BC" w14:textId="07504CF6"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D5BB9B8" w14:textId="6672998E"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38DE0573"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8152E"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2531553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709EC7BD" w14:textId="2EA5371C"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66196AC" w14:textId="39FEFDC5"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6C0E36E7"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3D2C3"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г.</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34394F5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992" w:type="dxa"/>
            <w:tcBorders>
              <w:top w:val="single" w:sz="4" w:space="0" w:color="auto"/>
              <w:left w:val="nil"/>
              <w:bottom w:val="single" w:sz="4" w:space="0" w:color="auto"/>
              <w:right w:val="single" w:sz="4" w:space="0" w:color="auto"/>
            </w:tcBorders>
            <w:shd w:val="clear" w:color="auto" w:fill="auto"/>
          </w:tcPr>
          <w:p w14:paraId="15A5A7E8" w14:textId="133FFA6D"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0F2726F5" w14:textId="4F341F7D"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77C9CFE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D3B11"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2BB004D2"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неисправних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1AB5B9B1" w14:textId="1876E57E"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8A18721" w14:textId="73430C7C"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56EC1C48" w14:textId="77777777" w:rsidTr="00B928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AE097"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31C6AF89"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2E48FAD4" w14:textId="244EC79A"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0CB6B9C" w14:textId="1944F4F7" w:rsidR="00ED5E0C" w:rsidRPr="00137382" w:rsidRDefault="00ED5E0C" w:rsidP="00CE7AD8">
            <w:pPr>
              <w:jc w:val="center"/>
              <w:rPr>
                <w:rFonts w:cs="Arial"/>
                <w:bCs/>
                <w:color w:val="FF0000"/>
                <w:sz w:val="24"/>
                <w:szCs w:val="24"/>
                <w:highlight w:val="yellow"/>
              </w:rPr>
            </w:pPr>
            <w:r w:rsidRPr="009770CF">
              <w:rPr>
                <w:rFonts w:cs="Arial"/>
                <w:sz w:val="24"/>
                <w:szCs w:val="24"/>
              </w:rPr>
              <w:t>0,1</w:t>
            </w:r>
          </w:p>
        </w:tc>
      </w:tr>
      <w:tr w:rsidR="00ED5E0C" w:rsidRPr="00791227" w14:paraId="0FFC97D3" w14:textId="77777777" w:rsidTr="00B9284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125A5" w14:textId="77777777" w:rsidR="00ED5E0C" w:rsidRPr="00791227" w:rsidRDefault="00ED5E0C" w:rsidP="00791227">
            <w:pPr>
              <w:jc w:val="left"/>
              <w:rPr>
                <w:rFonts w:cs="Arial"/>
                <w:color w:val="000000"/>
                <w:sz w:val="24"/>
                <w:szCs w:val="24"/>
              </w:rPr>
            </w:pPr>
            <w:r w:rsidRPr="00791227">
              <w:rPr>
                <w:rFonts w:cs="Arial"/>
                <w:color w:val="000000"/>
                <w:sz w:val="24"/>
                <w:szCs w:val="24"/>
              </w:rPr>
              <w:t>4.</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703E008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генератора FLG10</w:t>
            </w:r>
          </w:p>
        </w:tc>
        <w:tc>
          <w:tcPr>
            <w:tcW w:w="992" w:type="dxa"/>
            <w:tcBorders>
              <w:top w:val="single" w:sz="4" w:space="0" w:color="auto"/>
              <w:left w:val="nil"/>
              <w:bottom w:val="single" w:sz="4" w:space="0" w:color="auto"/>
              <w:right w:val="single" w:sz="4" w:space="0" w:color="auto"/>
            </w:tcBorders>
            <w:shd w:val="clear" w:color="auto" w:fill="auto"/>
            <w:hideMark/>
          </w:tcPr>
          <w:p w14:paraId="15A665B4" w14:textId="629A377A" w:rsidR="00ED5E0C" w:rsidRPr="00764762" w:rsidRDefault="00ED5E0C" w:rsidP="00791227">
            <w:pPr>
              <w:jc w:val="left"/>
              <w:rPr>
                <w:rFonts w:cs="Arial"/>
                <w:b/>
                <w:bCs/>
                <w:color w:val="00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B986237" w14:textId="60C8962D" w:rsidR="00ED5E0C" w:rsidRPr="00137382" w:rsidRDefault="00ED5E0C" w:rsidP="00CE7AD8">
            <w:pPr>
              <w:jc w:val="center"/>
              <w:rPr>
                <w:rFonts w:cs="Arial"/>
                <w:color w:val="000000"/>
                <w:sz w:val="24"/>
                <w:szCs w:val="24"/>
                <w:highlight w:val="yellow"/>
              </w:rPr>
            </w:pPr>
          </w:p>
        </w:tc>
      </w:tr>
      <w:tr w:rsidR="00ED5E0C" w:rsidRPr="00791227" w14:paraId="49021BE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5923D6"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EC0ACB2"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00AE0E59" w14:textId="514F30A4"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0690C1A" w14:textId="370B9202"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0FF6C5C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F49BA8"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304696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0B4D5BEF" w14:textId="6609DDF1"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1CC9181" w14:textId="125628E5"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198AF710"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0D1FF5"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78FBF3D"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tcPr>
          <w:p w14:paraId="40A85AB5" w14:textId="239442A4"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AC998A" w14:textId="515912C3"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7FFCDD2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34CF92"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1C0BD4B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992" w:type="dxa"/>
            <w:tcBorders>
              <w:top w:val="nil"/>
              <w:left w:val="nil"/>
              <w:bottom w:val="single" w:sz="4" w:space="0" w:color="auto"/>
              <w:right w:val="single" w:sz="4" w:space="0" w:color="auto"/>
            </w:tcBorders>
            <w:shd w:val="clear" w:color="auto" w:fill="auto"/>
          </w:tcPr>
          <w:p w14:paraId="0CEBCDDF" w14:textId="09CD4A20"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D458B46" w14:textId="4A6B0D51"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3B07AAA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D5AD8"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5552C82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992" w:type="dxa"/>
            <w:tcBorders>
              <w:top w:val="nil"/>
              <w:left w:val="nil"/>
              <w:bottom w:val="single" w:sz="4" w:space="0" w:color="auto"/>
              <w:right w:val="single" w:sz="4" w:space="0" w:color="auto"/>
            </w:tcBorders>
            <w:shd w:val="clear" w:color="auto" w:fill="auto"/>
          </w:tcPr>
          <w:p w14:paraId="63D4E557" w14:textId="23A1581D"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96F39C1" w14:textId="54F162C2"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2DE0744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2BC1EF"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19BBB6C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5160D387" w14:textId="7FBE03A2"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A9FC1F4" w14:textId="3977A95D"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240ECDD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DA6C77"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547FD77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992" w:type="dxa"/>
            <w:tcBorders>
              <w:top w:val="nil"/>
              <w:left w:val="nil"/>
              <w:bottom w:val="single" w:sz="4" w:space="0" w:color="auto"/>
              <w:right w:val="single" w:sz="4" w:space="0" w:color="auto"/>
            </w:tcBorders>
            <w:shd w:val="clear" w:color="auto" w:fill="auto"/>
          </w:tcPr>
          <w:p w14:paraId="4778C518" w14:textId="379E5969" w:rsidR="00ED5E0C" w:rsidRPr="0076476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F2E08A6" w14:textId="79327B88"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06454A7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B0BDD"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480312EC"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неисправних акумулаторских батерија</w:t>
            </w:r>
          </w:p>
        </w:tc>
        <w:tc>
          <w:tcPr>
            <w:tcW w:w="992" w:type="dxa"/>
            <w:tcBorders>
              <w:top w:val="nil"/>
              <w:left w:val="nil"/>
              <w:bottom w:val="single" w:sz="4" w:space="0" w:color="auto"/>
              <w:right w:val="single" w:sz="4" w:space="0" w:color="auto"/>
            </w:tcBorders>
            <w:shd w:val="clear" w:color="auto" w:fill="auto"/>
          </w:tcPr>
          <w:p w14:paraId="38F9C851" w14:textId="7514FF31" w:rsidR="00ED5E0C" w:rsidRPr="00D82A03"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86AA6F" w14:textId="1975CC87"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512C368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460DB9"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398933E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 уређаја из мреже</w:t>
            </w:r>
          </w:p>
        </w:tc>
        <w:tc>
          <w:tcPr>
            <w:tcW w:w="992" w:type="dxa"/>
            <w:tcBorders>
              <w:top w:val="nil"/>
              <w:left w:val="nil"/>
              <w:bottom w:val="single" w:sz="4" w:space="0" w:color="auto"/>
              <w:right w:val="single" w:sz="4" w:space="0" w:color="auto"/>
            </w:tcBorders>
            <w:shd w:val="clear" w:color="auto" w:fill="auto"/>
          </w:tcPr>
          <w:p w14:paraId="5F99A3AC" w14:textId="4228091D" w:rsidR="00ED5E0C" w:rsidRPr="00CC427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428ED81" w14:textId="04087089"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34E0AD1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3553AE" w14:textId="77777777" w:rsidR="00ED5E0C" w:rsidRPr="00791227" w:rsidRDefault="00ED5E0C" w:rsidP="00791227">
            <w:pPr>
              <w:jc w:val="left"/>
              <w:rPr>
                <w:rFonts w:cs="Arial"/>
                <w:color w:val="000000"/>
                <w:sz w:val="24"/>
                <w:szCs w:val="24"/>
              </w:rPr>
            </w:pPr>
            <w:r w:rsidRPr="00791227">
              <w:rPr>
                <w:rFonts w:cs="Arial"/>
                <w:color w:val="000000"/>
                <w:sz w:val="24"/>
                <w:szCs w:val="24"/>
              </w:rPr>
              <w:t>ј.</w:t>
            </w:r>
          </w:p>
        </w:tc>
        <w:tc>
          <w:tcPr>
            <w:tcW w:w="6143" w:type="dxa"/>
            <w:gridSpan w:val="2"/>
            <w:tcBorders>
              <w:top w:val="nil"/>
              <w:left w:val="nil"/>
              <w:bottom w:val="single" w:sz="4" w:space="0" w:color="auto"/>
              <w:right w:val="single" w:sz="4" w:space="0" w:color="auto"/>
            </w:tcBorders>
            <w:shd w:val="clear" w:color="auto" w:fill="auto"/>
            <w:vAlign w:val="bottom"/>
            <w:hideMark/>
          </w:tcPr>
          <w:p w14:paraId="20D8043E"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1A2783AF" w14:textId="14F263D2" w:rsidR="00ED5E0C" w:rsidRPr="00CC427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8F39D26" w14:textId="5746A392" w:rsidR="00ED5E0C" w:rsidRPr="00137382" w:rsidRDefault="00ED5E0C" w:rsidP="00CE7AD8">
            <w:pPr>
              <w:jc w:val="center"/>
              <w:rPr>
                <w:rFonts w:cs="Arial"/>
                <w:bCs/>
                <w:color w:val="FF0000"/>
                <w:sz w:val="24"/>
                <w:szCs w:val="24"/>
                <w:highlight w:val="yellow"/>
              </w:rPr>
            </w:pPr>
            <w:r w:rsidRPr="00A5211F">
              <w:rPr>
                <w:rFonts w:cs="Arial"/>
                <w:sz w:val="24"/>
                <w:szCs w:val="24"/>
              </w:rPr>
              <w:t>0,1</w:t>
            </w:r>
          </w:p>
        </w:tc>
      </w:tr>
      <w:tr w:rsidR="00ED5E0C" w:rsidRPr="00791227" w14:paraId="04B0DD5D"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391B2" w14:textId="77777777" w:rsidR="00ED5E0C" w:rsidRPr="00791227" w:rsidRDefault="00ED5E0C" w:rsidP="00791227">
            <w:pPr>
              <w:jc w:val="left"/>
              <w:rPr>
                <w:rFonts w:cs="Arial"/>
                <w:color w:val="000000"/>
                <w:sz w:val="24"/>
                <w:szCs w:val="24"/>
              </w:rPr>
            </w:pPr>
            <w:r w:rsidRPr="00791227">
              <w:rPr>
                <w:rFonts w:cs="Arial"/>
                <w:color w:val="000000"/>
                <w:sz w:val="24"/>
                <w:szCs w:val="24"/>
              </w:rPr>
              <w:t>5.</w:t>
            </w:r>
          </w:p>
        </w:tc>
        <w:tc>
          <w:tcPr>
            <w:tcW w:w="6143" w:type="dxa"/>
            <w:gridSpan w:val="2"/>
            <w:tcBorders>
              <w:top w:val="nil"/>
              <w:left w:val="nil"/>
              <w:bottom w:val="single" w:sz="4" w:space="0" w:color="auto"/>
              <w:right w:val="single" w:sz="4" w:space="0" w:color="auto"/>
            </w:tcBorders>
            <w:shd w:val="clear" w:color="auto" w:fill="auto"/>
            <w:vAlign w:val="bottom"/>
            <w:hideMark/>
          </w:tcPr>
          <w:p w14:paraId="4EC91EE6"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тон пријемника  FLЕ10</w:t>
            </w:r>
          </w:p>
        </w:tc>
        <w:tc>
          <w:tcPr>
            <w:tcW w:w="992" w:type="dxa"/>
            <w:tcBorders>
              <w:top w:val="nil"/>
              <w:left w:val="nil"/>
              <w:bottom w:val="single" w:sz="4" w:space="0" w:color="auto"/>
              <w:right w:val="single" w:sz="4" w:space="0" w:color="auto"/>
            </w:tcBorders>
            <w:shd w:val="clear" w:color="auto" w:fill="auto"/>
          </w:tcPr>
          <w:p w14:paraId="14B3311A" w14:textId="4136C84F"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396F7A3A" w14:textId="0A361BE3" w:rsidR="00ED5E0C" w:rsidRPr="00137382" w:rsidRDefault="00ED5E0C" w:rsidP="00CE7AD8">
            <w:pPr>
              <w:jc w:val="center"/>
              <w:rPr>
                <w:rFonts w:cs="Arial"/>
                <w:color w:val="000000"/>
                <w:sz w:val="24"/>
                <w:szCs w:val="24"/>
                <w:highlight w:val="yellow"/>
              </w:rPr>
            </w:pPr>
          </w:p>
        </w:tc>
      </w:tr>
      <w:tr w:rsidR="00ED5E0C" w:rsidRPr="00791227" w14:paraId="1917262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28E78B"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C47802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излазног појачавачког модула</w:t>
            </w:r>
          </w:p>
        </w:tc>
        <w:tc>
          <w:tcPr>
            <w:tcW w:w="992" w:type="dxa"/>
            <w:tcBorders>
              <w:top w:val="nil"/>
              <w:left w:val="nil"/>
              <w:bottom w:val="single" w:sz="4" w:space="0" w:color="auto"/>
              <w:right w:val="single" w:sz="4" w:space="0" w:color="auto"/>
            </w:tcBorders>
            <w:shd w:val="clear" w:color="auto" w:fill="auto"/>
          </w:tcPr>
          <w:p w14:paraId="2E0C755E" w14:textId="6DAF4B59" w:rsidR="00ED5E0C" w:rsidRPr="00CC427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EFF7423" w14:textId="236DC4D7"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4F6B277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1F6BEE"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587C410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31D8ADBF" w14:textId="78EA8E90" w:rsidR="00ED5E0C" w:rsidRPr="00CC4272" w:rsidRDefault="00ED5E0C" w:rsidP="00791227">
            <w:pPr>
              <w:jc w:val="left"/>
              <w:rPr>
                <w:rFonts w:cs="Arial"/>
                <w:b/>
                <w:bCs/>
                <w:color w:val="000000"/>
                <w:sz w:val="24"/>
                <w:szCs w:val="24"/>
                <w:lang w:val="sr-Cyrl-RS"/>
              </w:rPr>
            </w:pPr>
            <w:r w:rsidRPr="00412CD8">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8E554C" w14:textId="3CC92256"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62FCF63E" w14:textId="77777777" w:rsidTr="002119A6">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D4E3E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E38FF0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992" w:type="dxa"/>
            <w:tcBorders>
              <w:top w:val="nil"/>
              <w:left w:val="nil"/>
              <w:bottom w:val="single" w:sz="4" w:space="0" w:color="auto"/>
              <w:right w:val="single" w:sz="4" w:space="0" w:color="auto"/>
            </w:tcBorders>
            <w:shd w:val="clear" w:color="auto" w:fill="auto"/>
          </w:tcPr>
          <w:p w14:paraId="1B9D442E" w14:textId="596C269E"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B4D63DC" w14:textId="5949EBA6"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5415587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7F842A"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FFDF85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992" w:type="dxa"/>
            <w:tcBorders>
              <w:top w:val="nil"/>
              <w:left w:val="nil"/>
              <w:bottom w:val="single" w:sz="4" w:space="0" w:color="auto"/>
              <w:right w:val="single" w:sz="4" w:space="0" w:color="auto"/>
            </w:tcBorders>
            <w:shd w:val="clear" w:color="auto" w:fill="auto"/>
          </w:tcPr>
          <w:p w14:paraId="0D2D7E46" w14:textId="2512626D"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51F449" w14:textId="142AAF45"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3C225F7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036DB"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0775570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филтрирање  улазних  фреквенци</w:t>
            </w:r>
          </w:p>
        </w:tc>
        <w:tc>
          <w:tcPr>
            <w:tcW w:w="992" w:type="dxa"/>
            <w:tcBorders>
              <w:top w:val="nil"/>
              <w:left w:val="nil"/>
              <w:bottom w:val="single" w:sz="4" w:space="0" w:color="auto"/>
              <w:right w:val="single" w:sz="4" w:space="0" w:color="auto"/>
            </w:tcBorders>
            <w:shd w:val="clear" w:color="auto" w:fill="auto"/>
          </w:tcPr>
          <w:p w14:paraId="3B98C831" w14:textId="4D56C012"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F44C40F" w14:textId="4B4A85C9"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527F0B8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B66248"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28E5212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79358319" w14:textId="14134F87"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4F33D30" w14:textId="35142834"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4BBDBB8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E99FD1"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13A4FF1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на пријемнику</w:t>
            </w:r>
          </w:p>
        </w:tc>
        <w:tc>
          <w:tcPr>
            <w:tcW w:w="992" w:type="dxa"/>
            <w:tcBorders>
              <w:top w:val="nil"/>
              <w:left w:val="nil"/>
              <w:bottom w:val="single" w:sz="4" w:space="0" w:color="auto"/>
              <w:right w:val="single" w:sz="4" w:space="0" w:color="auto"/>
            </w:tcBorders>
            <w:shd w:val="clear" w:color="auto" w:fill="auto"/>
          </w:tcPr>
          <w:p w14:paraId="3BDB4AC2" w14:textId="43DEB17B"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6CFC4CC" w14:textId="641784BF"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3A89AA9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CFCF5B"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6752C16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сигнално конекционих веза на сонди</w:t>
            </w:r>
          </w:p>
        </w:tc>
        <w:tc>
          <w:tcPr>
            <w:tcW w:w="992" w:type="dxa"/>
            <w:tcBorders>
              <w:top w:val="nil"/>
              <w:left w:val="nil"/>
              <w:bottom w:val="single" w:sz="4" w:space="0" w:color="auto"/>
              <w:right w:val="single" w:sz="4" w:space="0" w:color="auto"/>
            </w:tcBorders>
            <w:shd w:val="clear" w:color="auto" w:fill="auto"/>
          </w:tcPr>
          <w:p w14:paraId="6CD37DF6" w14:textId="514B8171"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89440E1" w14:textId="14AD2634"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3BBBC3A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632FB0" w14:textId="77777777" w:rsidR="00ED5E0C" w:rsidRPr="00791227" w:rsidRDefault="00ED5E0C" w:rsidP="00791227">
            <w:pPr>
              <w:jc w:val="left"/>
              <w:rPr>
                <w:rFonts w:cs="Arial"/>
                <w:color w:val="000000"/>
                <w:sz w:val="24"/>
                <w:szCs w:val="24"/>
              </w:rPr>
            </w:pPr>
            <w:r w:rsidRPr="00791227">
              <w:rPr>
                <w:rFonts w:cs="Arial"/>
                <w:color w:val="000000"/>
                <w:sz w:val="24"/>
                <w:szCs w:val="24"/>
              </w:rPr>
              <w:t>и.</w:t>
            </w:r>
          </w:p>
        </w:tc>
        <w:tc>
          <w:tcPr>
            <w:tcW w:w="6143" w:type="dxa"/>
            <w:gridSpan w:val="2"/>
            <w:tcBorders>
              <w:top w:val="nil"/>
              <w:left w:val="nil"/>
              <w:bottom w:val="single" w:sz="4" w:space="0" w:color="auto"/>
              <w:right w:val="single" w:sz="4" w:space="0" w:color="auto"/>
            </w:tcBorders>
            <w:shd w:val="clear" w:color="auto" w:fill="auto"/>
            <w:vAlign w:val="bottom"/>
            <w:hideMark/>
          </w:tcPr>
          <w:p w14:paraId="4E2946EE"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20930A0E" w14:textId="58B1AA02"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3F57CA6" w14:textId="6A3861AD" w:rsidR="00ED5E0C" w:rsidRPr="00137382" w:rsidRDefault="00ED5E0C" w:rsidP="00CE7AD8">
            <w:pPr>
              <w:jc w:val="center"/>
              <w:rPr>
                <w:rFonts w:cs="Arial"/>
                <w:bCs/>
                <w:color w:val="FF0000"/>
                <w:sz w:val="24"/>
                <w:szCs w:val="24"/>
                <w:highlight w:val="yellow"/>
              </w:rPr>
            </w:pPr>
            <w:r w:rsidRPr="007D3537">
              <w:rPr>
                <w:rFonts w:cs="Arial"/>
                <w:sz w:val="24"/>
                <w:szCs w:val="24"/>
              </w:rPr>
              <w:t>0,1</w:t>
            </w:r>
          </w:p>
        </w:tc>
      </w:tr>
      <w:tr w:rsidR="00ED5E0C" w:rsidRPr="00791227" w14:paraId="251635D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B3ACC4" w14:textId="77777777" w:rsidR="00ED5E0C" w:rsidRPr="00791227" w:rsidRDefault="00ED5E0C" w:rsidP="00791227">
            <w:pPr>
              <w:jc w:val="left"/>
              <w:rPr>
                <w:rFonts w:cs="Arial"/>
                <w:color w:val="000000"/>
                <w:sz w:val="24"/>
                <w:szCs w:val="24"/>
              </w:rPr>
            </w:pPr>
            <w:r w:rsidRPr="00791227">
              <w:rPr>
                <w:rFonts w:cs="Arial"/>
                <w:color w:val="000000"/>
                <w:sz w:val="24"/>
                <w:szCs w:val="24"/>
              </w:rPr>
              <w:t>6.</w:t>
            </w:r>
          </w:p>
        </w:tc>
        <w:tc>
          <w:tcPr>
            <w:tcW w:w="6143" w:type="dxa"/>
            <w:gridSpan w:val="2"/>
            <w:tcBorders>
              <w:top w:val="nil"/>
              <w:left w:val="nil"/>
              <w:bottom w:val="single" w:sz="4" w:space="0" w:color="auto"/>
              <w:right w:val="single" w:sz="4" w:space="0" w:color="auto"/>
            </w:tcBorders>
            <w:shd w:val="clear" w:color="auto" w:fill="auto"/>
            <w:vAlign w:val="bottom"/>
            <w:hideMark/>
          </w:tcPr>
          <w:p w14:paraId="04F78EF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HV тестера 40 kV, Т99-1</w:t>
            </w:r>
          </w:p>
        </w:tc>
        <w:tc>
          <w:tcPr>
            <w:tcW w:w="992" w:type="dxa"/>
            <w:tcBorders>
              <w:top w:val="nil"/>
              <w:left w:val="nil"/>
              <w:bottom w:val="single" w:sz="4" w:space="0" w:color="auto"/>
              <w:right w:val="single" w:sz="4" w:space="0" w:color="auto"/>
            </w:tcBorders>
            <w:shd w:val="clear" w:color="auto" w:fill="auto"/>
          </w:tcPr>
          <w:p w14:paraId="2834FA5E" w14:textId="7CE483D2"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1375B10F" w14:textId="58D87748" w:rsidR="00ED5E0C" w:rsidRPr="00137382" w:rsidRDefault="00ED5E0C" w:rsidP="00CE7AD8">
            <w:pPr>
              <w:jc w:val="center"/>
              <w:rPr>
                <w:rFonts w:cs="Arial"/>
                <w:color w:val="000000"/>
                <w:sz w:val="24"/>
                <w:szCs w:val="24"/>
                <w:highlight w:val="yellow"/>
              </w:rPr>
            </w:pPr>
          </w:p>
        </w:tc>
      </w:tr>
      <w:tr w:rsidR="00ED5E0C" w:rsidRPr="00791227" w14:paraId="7C0FE70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B2A3A"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D2FDFB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HV каксаде</w:t>
            </w:r>
          </w:p>
        </w:tc>
        <w:tc>
          <w:tcPr>
            <w:tcW w:w="992" w:type="dxa"/>
            <w:tcBorders>
              <w:top w:val="nil"/>
              <w:left w:val="nil"/>
              <w:bottom w:val="single" w:sz="4" w:space="0" w:color="auto"/>
              <w:right w:val="single" w:sz="4" w:space="0" w:color="auto"/>
            </w:tcBorders>
            <w:shd w:val="clear" w:color="auto" w:fill="auto"/>
          </w:tcPr>
          <w:p w14:paraId="00A657DC" w14:textId="65A1FF88"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8854760" w14:textId="54E82CF8"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202CD575"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091F8D0B"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1A729A6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399AAFEC" w14:textId="12D4E225"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E5BBB49" w14:textId="5306BDCB"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4F05A39C"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5BFBE"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3E99DED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електронског модула за генерисање HV напона</w:t>
            </w:r>
          </w:p>
        </w:tc>
        <w:tc>
          <w:tcPr>
            <w:tcW w:w="992" w:type="dxa"/>
            <w:tcBorders>
              <w:top w:val="nil"/>
              <w:left w:val="nil"/>
              <w:bottom w:val="single" w:sz="4" w:space="0" w:color="auto"/>
              <w:right w:val="single" w:sz="4" w:space="0" w:color="auto"/>
            </w:tcBorders>
            <w:shd w:val="clear" w:color="auto" w:fill="auto"/>
          </w:tcPr>
          <w:p w14:paraId="30070A5E" w14:textId="0BF461D6"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9258255" w14:textId="12FB2185"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1F9BF9AC"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825F"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д.</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2C30432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корисничког интерфејс модула </w:t>
            </w:r>
          </w:p>
        </w:tc>
        <w:tc>
          <w:tcPr>
            <w:tcW w:w="992" w:type="dxa"/>
            <w:tcBorders>
              <w:top w:val="single" w:sz="4" w:space="0" w:color="auto"/>
              <w:left w:val="nil"/>
              <w:bottom w:val="single" w:sz="4" w:space="0" w:color="auto"/>
              <w:right w:val="single" w:sz="4" w:space="0" w:color="auto"/>
            </w:tcBorders>
            <w:shd w:val="clear" w:color="auto" w:fill="auto"/>
          </w:tcPr>
          <w:p w14:paraId="528D7521" w14:textId="395A11A7"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17D348C9" w14:textId="3E0DA58B"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11A8207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C60D3B"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1F670C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HV конекционих веза </w:t>
            </w:r>
          </w:p>
        </w:tc>
        <w:tc>
          <w:tcPr>
            <w:tcW w:w="992" w:type="dxa"/>
            <w:tcBorders>
              <w:top w:val="nil"/>
              <w:left w:val="nil"/>
              <w:bottom w:val="single" w:sz="4" w:space="0" w:color="auto"/>
              <w:right w:val="single" w:sz="4" w:space="0" w:color="auto"/>
            </w:tcBorders>
            <w:shd w:val="clear" w:color="auto" w:fill="auto"/>
          </w:tcPr>
          <w:p w14:paraId="1651E5DA" w14:textId="4F641560"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EBA865" w14:textId="5DB14C67"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0F3B36AB" w14:textId="77777777" w:rsidTr="00B928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2D6D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7428CCDF"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5C486E09" w14:textId="4D94D852"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B2462E" w14:textId="52F96A53"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2E9F080F" w14:textId="77777777" w:rsidTr="00B9284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FD6F"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208377D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 уређаја</w:t>
            </w:r>
          </w:p>
        </w:tc>
        <w:tc>
          <w:tcPr>
            <w:tcW w:w="992" w:type="dxa"/>
            <w:tcBorders>
              <w:top w:val="single" w:sz="4" w:space="0" w:color="auto"/>
              <w:left w:val="nil"/>
              <w:bottom w:val="single" w:sz="4" w:space="0" w:color="auto"/>
              <w:right w:val="single" w:sz="4" w:space="0" w:color="auto"/>
            </w:tcBorders>
            <w:shd w:val="clear" w:color="auto" w:fill="auto"/>
          </w:tcPr>
          <w:p w14:paraId="6E988DBA" w14:textId="623B9076"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6D81FBA0" w14:textId="15FAC22B"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496BB4AE"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506AF"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29DE3C3F"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4DB9FA1A" w14:textId="2221F46F"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2BCA0A4" w14:textId="6C0C37D1" w:rsidR="00ED5E0C" w:rsidRPr="00137382" w:rsidRDefault="00ED5E0C" w:rsidP="00CE7AD8">
            <w:pPr>
              <w:jc w:val="center"/>
              <w:rPr>
                <w:rFonts w:cs="Arial"/>
                <w:bCs/>
                <w:color w:val="FF0000"/>
                <w:sz w:val="24"/>
                <w:szCs w:val="24"/>
                <w:highlight w:val="yellow"/>
              </w:rPr>
            </w:pPr>
            <w:r w:rsidRPr="00B95942">
              <w:rPr>
                <w:rFonts w:cs="Arial"/>
                <w:sz w:val="24"/>
                <w:szCs w:val="24"/>
              </w:rPr>
              <w:t>0,1</w:t>
            </w:r>
          </w:p>
        </w:tc>
      </w:tr>
      <w:tr w:rsidR="00ED5E0C" w:rsidRPr="00791227" w14:paraId="667AD86A"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B15B8A" w14:textId="77777777" w:rsidR="00ED5E0C" w:rsidRPr="00791227" w:rsidRDefault="00ED5E0C" w:rsidP="00791227">
            <w:pPr>
              <w:jc w:val="left"/>
              <w:rPr>
                <w:rFonts w:cs="Arial"/>
                <w:color w:val="000000"/>
                <w:sz w:val="24"/>
                <w:szCs w:val="24"/>
              </w:rPr>
            </w:pPr>
            <w:r w:rsidRPr="00791227">
              <w:rPr>
                <w:rFonts w:cs="Arial"/>
                <w:color w:val="000000"/>
                <w:sz w:val="24"/>
                <w:szCs w:val="24"/>
              </w:rPr>
              <w:t>7.</w:t>
            </w:r>
          </w:p>
        </w:tc>
        <w:tc>
          <w:tcPr>
            <w:tcW w:w="6143" w:type="dxa"/>
            <w:gridSpan w:val="2"/>
            <w:tcBorders>
              <w:top w:val="nil"/>
              <w:left w:val="nil"/>
              <w:bottom w:val="single" w:sz="4" w:space="0" w:color="auto"/>
              <w:right w:val="single" w:sz="4" w:space="0" w:color="auto"/>
            </w:tcBorders>
            <w:shd w:val="clear" w:color="auto" w:fill="auto"/>
            <w:vAlign w:val="bottom"/>
            <w:hideMark/>
          </w:tcPr>
          <w:p w14:paraId="0811800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за селекцију кабла CI</w:t>
            </w:r>
          </w:p>
        </w:tc>
        <w:tc>
          <w:tcPr>
            <w:tcW w:w="992" w:type="dxa"/>
            <w:tcBorders>
              <w:top w:val="nil"/>
              <w:left w:val="nil"/>
              <w:bottom w:val="single" w:sz="4" w:space="0" w:color="auto"/>
              <w:right w:val="single" w:sz="4" w:space="0" w:color="auto"/>
            </w:tcBorders>
            <w:shd w:val="clear" w:color="auto" w:fill="auto"/>
            <w:hideMark/>
          </w:tcPr>
          <w:p w14:paraId="226A07B4" w14:textId="035A86AD"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58B658D5" w14:textId="0364D841" w:rsidR="00ED5E0C" w:rsidRPr="00137382" w:rsidRDefault="00ED5E0C" w:rsidP="00CE7AD8">
            <w:pPr>
              <w:jc w:val="center"/>
              <w:rPr>
                <w:rFonts w:cs="Arial"/>
                <w:color w:val="000000"/>
                <w:sz w:val="24"/>
                <w:szCs w:val="24"/>
                <w:highlight w:val="yellow"/>
              </w:rPr>
            </w:pPr>
          </w:p>
        </w:tc>
      </w:tr>
      <w:tr w:rsidR="00ED5E0C" w:rsidRPr="00791227" w14:paraId="5D03210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CD5013"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0C859C2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плоче генератора</w:t>
            </w:r>
          </w:p>
        </w:tc>
        <w:tc>
          <w:tcPr>
            <w:tcW w:w="992" w:type="dxa"/>
            <w:tcBorders>
              <w:top w:val="nil"/>
              <w:left w:val="nil"/>
              <w:bottom w:val="single" w:sz="4" w:space="0" w:color="auto"/>
              <w:right w:val="single" w:sz="4" w:space="0" w:color="auto"/>
            </w:tcBorders>
            <w:shd w:val="clear" w:color="auto" w:fill="auto"/>
          </w:tcPr>
          <w:p w14:paraId="7CC4674B" w14:textId="39355F89"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BBB45D" w14:textId="73DCF8B5"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6E72E0D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173A86"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22D01D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плоче пријемника</w:t>
            </w:r>
          </w:p>
        </w:tc>
        <w:tc>
          <w:tcPr>
            <w:tcW w:w="992" w:type="dxa"/>
            <w:tcBorders>
              <w:top w:val="nil"/>
              <w:left w:val="nil"/>
              <w:bottom w:val="single" w:sz="4" w:space="0" w:color="auto"/>
              <w:right w:val="single" w:sz="4" w:space="0" w:color="auto"/>
            </w:tcBorders>
            <w:shd w:val="clear" w:color="auto" w:fill="auto"/>
          </w:tcPr>
          <w:p w14:paraId="13AD7DAA" w14:textId="4F9ECA29"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1BA9857" w14:textId="0EA27E73"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0F00332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28DB39"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26EE3F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сензора модула пријемника</w:t>
            </w:r>
          </w:p>
        </w:tc>
        <w:tc>
          <w:tcPr>
            <w:tcW w:w="992" w:type="dxa"/>
            <w:tcBorders>
              <w:top w:val="nil"/>
              <w:left w:val="nil"/>
              <w:bottom w:val="single" w:sz="4" w:space="0" w:color="auto"/>
              <w:right w:val="single" w:sz="4" w:space="0" w:color="auto"/>
            </w:tcBorders>
            <w:shd w:val="clear" w:color="auto" w:fill="auto"/>
          </w:tcPr>
          <w:p w14:paraId="532C2E6E" w14:textId="19BE5400"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FE1889" w14:textId="5E58C148"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47815986"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B77B3F"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3AFFE11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056A70CB" w14:textId="35A933F4" w:rsidR="00ED5E0C" w:rsidRPr="00CC4272" w:rsidRDefault="00ED5E0C" w:rsidP="00791227">
            <w:pPr>
              <w:jc w:val="left"/>
              <w:rPr>
                <w:rFonts w:cs="Arial"/>
                <w:b/>
                <w:bCs/>
                <w:color w:val="000000"/>
                <w:sz w:val="24"/>
                <w:szCs w:val="24"/>
                <w:lang w:val="sr-Cyrl-RS"/>
              </w:rPr>
            </w:pPr>
            <w:r w:rsidRPr="008601CD">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F75DBE2" w14:textId="112FE565"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0C026EE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543D26"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2BAC1FB"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HV конекционих веза </w:t>
            </w:r>
          </w:p>
        </w:tc>
        <w:tc>
          <w:tcPr>
            <w:tcW w:w="992" w:type="dxa"/>
            <w:tcBorders>
              <w:top w:val="nil"/>
              <w:left w:val="nil"/>
              <w:bottom w:val="single" w:sz="4" w:space="0" w:color="auto"/>
              <w:right w:val="single" w:sz="4" w:space="0" w:color="auto"/>
            </w:tcBorders>
            <w:shd w:val="clear" w:color="auto" w:fill="auto"/>
          </w:tcPr>
          <w:p w14:paraId="31B09898" w14:textId="373AFB12"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DAD3F6" w14:textId="4B88CF54"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46D6605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65EC16"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651EE31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6CFB57DA" w14:textId="6CBEBCCD"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1662642" w14:textId="795B358E"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0AA33AC9"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3B6D9C"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67E8C3D9"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интерфејс модула </w:t>
            </w:r>
          </w:p>
        </w:tc>
        <w:tc>
          <w:tcPr>
            <w:tcW w:w="992" w:type="dxa"/>
            <w:tcBorders>
              <w:top w:val="nil"/>
              <w:left w:val="nil"/>
              <w:bottom w:val="single" w:sz="4" w:space="0" w:color="auto"/>
              <w:right w:val="single" w:sz="4" w:space="0" w:color="auto"/>
            </w:tcBorders>
            <w:shd w:val="clear" w:color="auto" w:fill="auto"/>
          </w:tcPr>
          <w:p w14:paraId="67AE554A" w14:textId="6C5DE773"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60AE295" w14:textId="37C6B50B"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3BA1B61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12DD87"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75C959D5"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48883FC2" w14:textId="69852508"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E02C73A" w14:textId="1EBC9141" w:rsidR="00ED5E0C" w:rsidRPr="00137382" w:rsidRDefault="00ED5E0C" w:rsidP="00CE7AD8">
            <w:pPr>
              <w:jc w:val="center"/>
              <w:rPr>
                <w:rFonts w:cs="Arial"/>
                <w:bCs/>
                <w:color w:val="FF0000"/>
                <w:sz w:val="24"/>
                <w:szCs w:val="24"/>
                <w:highlight w:val="yellow"/>
              </w:rPr>
            </w:pPr>
            <w:r w:rsidRPr="00D83EFC">
              <w:rPr>
                <w:rFonts w:cs="Arial"/>
                <w:sz w:val="24"/>
                <w:szCs w:val="24"/>
              </w:rPr>
              <w:t>0,1</w:t>
            </w:r>
          </w:p>
        </w:tc>
      </w:tr>
      <w:tr w:rsidR="00ED5E0C" w:rsidRPr="00791227" w14:paraId="73CA462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083A6D" w14:textId="77777777" w:rsidR="00ED5E0C" w:rsidRPr="00791227" w:rsidRDefault="00ED5E0C" w:rsidP="00791227">
            <w:pPr>
              <w:jc w:val="left"/>
              <w:rPr>
                <w:rFonts w:cs="Arial"/>
                <w:color w:val="000000"/>
                <w:sz w:val="24"/>
                <w:szCs w:val="24"/>
              </w:rPr>
            </w:pPr>
            <w:r w:rsidRPr="00791227">
              <w:rPr>
                <w:rFonts w:cs="Arial"/>
                <w:color w:val="000000"/>
                <w:sz w:val="24"/>
                <w:szCs w:val="24"/>
              </w:rPr>
              <w:t>8.</w:t>
            </w:r>
          </w:p>
        </w:tc>
        <w:tc>
          <w:tcPr>
            <w:tcW w:w="6143" w:type="dxa"/>
            <w:gridSpan w:val="2"/>
            <w:tcBorders>
              <w:top w:val="nil"/>
              <w:left w:val="nil"/>
              <w:bottom w:val="single" w:sz="4" w:space="0" w:color="auto"/>
              <w:right w:val="single" w:sz="4" w:space="0" w:color="auto"/>
            </w:tcBorders>
            <w:shd w:val="clear" w:color="auto" w:fill="auto"/>
            <w:vAlign w:val="bottom"/>
            <w:hideMark/>
          </w:tcPr>
          <w:p w14:paraId="57B66C1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за оштећења на плашту кабла, МFM серија</w:t>
            </w:r>
          </w:p>
        </w:tc>
        <w:tc>
          <w:tcPr>
            <w:tcW w:w="992" w:type="dxa"/>
            <w:tcBorders>
              <w:top w:val="nil"/>
              <w:left w:val="nil"/>
              <w:bottom w:val="single" w:sz="4" w:space="0" w:color="auto"/>
              <w:right w:val="single" w:sz="4" w:space="0" w:color="auto"/>
            </w:tcBorders>
            <w:shd w:val="clear" w:color="auto" w:fill="auto"/>
            <w:hideMark/>
          </w:tcPr>
          <w:p w14:paraId="0C5CCDC7" w14:textId="5D707897"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5F4EF999" w14:textId="4EC8F9F3" w:rsidR="00ED5E0C" w:rsidRPr="00137382" w:rsidRDefault="00ED5E0C" w:rsidP="00CE7AD8">
            <w:pPr>
              <w:jc w:val="center"/>
              <w:rPr>
                <w:rFonts w:cs="Arial"/>
                <w:color w:val="000000"/>
                <w:sz w:val="24"/>
                <w:szCs w:val="24"/>
                <w:highlight w:val="yellow"/>
              </w:rPr>
            </w:pPr>
          </w:p>
        </w:tc>
      </w:tr>
      <w:tr w:rsidR="00ED5E0C" w:rsidRPr="00791227" w14:paraId="554B2ED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F27C18"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E8F7F7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елекронске плоче уређаја</w:t>
            </w:r>
          </w:p>
        </w:tc>
        <w:tc>
          <w:tcPr>
            <w:tcW w:w="992" w:type="dxa"/>
            <w:tcBorders>
              <w:top w:val="nil"/>
              <w:left w:val="nil"/>
              <w:bottom w:val="single" w:sz="4" w:space="0" w:color="auto"/>
              <w:right w:val="single" w:sz="4" w:space="0" w:color="auto"/>
            </w:tcBorders>
            <w:shd w:val="clear" w:color="auto" w:fill="auto"/>
          </w:tcPr>
          <w:p w14:paraId="22198412" w14:textId="464895A9"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7EC74D7" w14:textId="71B61C1A"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4E23C9E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5042DF"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222464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мерне електронске плоче уређаја</w:t>
            </w:r>
          </w:p>
        </w:tc>
        <w:tc>
          <w:tcPr>
            <w:tcW w:w="992" w:type="dxa"/>
            <w:tcBorders>
              <w:top w:val="nil"/>
              <w:left w:val="nil"/>
              <w:bottom w:val="single" w:sz="4" w:space="0" w:color="auto"/>
              <w:right w:val="single" w:sz="4" w:space="0" w:color="auto"/>
            </w:tcBorders>
            <w:shd w:val="clear" w:color="auto" w:fill="auto"/>
          </w:tcPr>
          <w:p w14:paraId="57EE9610" w14:textId="69A25B1E"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6FFCB36" w14:textId="1053A60A"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3CF6D0D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69E48"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6EF2FC6E"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 уређаја</w:t>
            </w:r>
          </w:p>
        </w:tc>
        <w:tc>
          <w:tcPr>
            <w:tcW w:w="992" w:type="dxa"/>
            <w:tcBorders>
              <w:top w:val="nil"/>
              <w:left w:val="nil"/>
              <w:bottom w:val="single" w:sz="4" w:space="0" w:color="auto"/>
              <w:right w:val="single" w:sz="4" w:space="0" w:color="auto"/>
            </w:tcBorders>
            <w:shd w:val="clear" w:color="auto" w:fill="auto"/>
          </w:tcPr>
          <w:p w14:paraId="7ACB04B7" w14:textId="148E8F3A"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980CAF4" w14:textId="77DEA2A7"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29C6BF7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B614DA"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B4AE61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636A7DC3" w14:textId="3ECF2EDE"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7678785" w14:textId="735E3E61"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59A2F48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AB793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75561608"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контролно управљачког модула </w:t>
            </w:r>
          </w:p>
        </w:tc>
        <w:tc>
          <w:tcPr>
            <w:tcW w:w="992" w:type="dxa"/>
            <w:tcBorders>
              <w:top w:val="nil"/>
              <w:left w:val="nil"/>
              <w:bottom w:val="single" w:sz="4" w:space="0" w:color="auto"/>
              <w:right w:val="single" w:sz="4" w:space="0" w:color="auto"/>
            </w:tcBorders>
            <w:shd w:val="clear" w:color="auto" w:fill="auto"/>
          </w:tcPr>
          <w:p w14:paraId="0298360F" w14:textId="2D45D7B6"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45E8863" w14:textId="75CBCD46"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5995742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8B3F6C"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080CF96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74C90F8D" w14:textId="6B712B85"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668F54" w14:textId="54DDAA78"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7DF44F4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954EC3"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5BFB65D5"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567E71CC" w14:textId="6F9F7550"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4BE07BA5" w14:textId="2727F2C0" w:rsidR="00ED5E0C" w:rsidRPr="00137382" w:rsidRDefault="00ED5E0C" w:rsidP="00CE7AD8">
            <w:pPr>
              <w:jc w:val="center"/>
              <w:rPr>
                <w:rFonts w:cs="Arial"/>
                <w:bCs/>
                <w:color w:val="FF0000"/>
                <w:sz w:val="24"/>
                <w:szCs w:val="24"/>
                <w:highlight w:val="yellow"/>
              </w:rPr>
            </w:pPr>
            <w:r w:rsidRPr="000074D6">
              <w:rPr>
                <w:rFonts w:cs="Arial"/>
                <w:sz w:val="24"/>
                <w:szCs w:val="24"/>
              </w:rPr>
              <w:t>0,1</w:t>
            </w:r>
          </w:p>
        </w:tc>
      </w:tr>
      <w:tr w:rsidR="00ED5E0C" w:rsidRPr="00791227" w14:paraId="38142B6E"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023F17" w14:textId="77777777" w:rsidR="00ED5E0C" w:rsidRPr="00791227" w:rsidRDefault="00ED5E0C" w:rsidP="00791227">
            <w:pPr>
              <w:jc w:val="left"/>
              <w:rPr>
                <w:rFonts w:cs="Arial"/>
                <w:color w:val="000000"/>
                <w:sz w:val="24"/>
                <w:szCs w:val="24"/>
              </w:rPr>
            </w:pPr>
            <w:r w:rsidRPr="00791227">
              <w:rPr>
                <w:rFonts w:cs="Arial"/>
                <w:color w:val="000000"/>
                <w:sz w:val="24"/>
                <w:szCs w:val="24"/>
              </w:rPr>
              <w:t>9.</w:t>
            </w:r>
          </w:p>
        </w:tc>
        <w:tc>
          <w:tcPr>
            <w:tcW w:w="6143" w:type="dxa"/>
            <w:gridSpan w:val="2"/>
            <w:tcBorders>
              <w:top w:val="nil"/>
              <w:left w:val="nil"/>
              <w:bottom w:val="single" w:sz="4" w:space="0" w:color="auto"/>
              <w:right w:val="single" w:sz="4" w:space="0" w:color="auto"/>
            </w:tcBorders>
            <w:shd w:val="clear" w:color="auto" w:fill="auto"/>
            <w:vAlign w:val="bottom"/>
            <w:hideMark/>
          </w:tcPr>
          <w:p w14:paraId="3B3B309E"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DIGIPHONE</w:t>
            </w:r>
          </w:p>
        </w:tc>
        <w:tc>
          <w:tcPr>
            <w:tcW w:w="992" w:type="dxa"/>
            <w:tcBorders>
              <w:top w:val="nil"/>
              <w:left w:val="nil"/>
              <w:bottom w:val="single" w:sz="4" w:space="0" w:color="auto"/>
              <w:right w:val="single" w:sz="4" w:space="0" w:color="auto"/>
            </w:tcBorders>
            <w:shd w:val="clear" w:color="auto" w:fill="auto"/>
          </w:tcPr>
          <w:p w14:paraId="68C50060" w14:textId="72EF4FB6" w:rsidR="00ED5E0C" w:rsidRPr="00CC4272" w:rsidRDefault="00ED5E0C" w:rsidP="00791227">
            <w:pPr>
              <w:jc w:val="left"/>
              <w:rPr>
                <w:rFonts w:cs="Arial"/>
                <w:b/>
                <w:bCs/>
                <w:color w:val="000000"/>
                <w:sz w:val="24"/>
                <w:szCs w:val="24"/>
                <w:lang w:val="sr-Cyrl-RS"/>
              </w:rPr>
            </w:pPr>
          </w:p>
        </w:tc>
        <w:tc>
          <w:tcPr>
            <w:tcW w:w="1701" w:type="dxa"/>
            <w:tcBorders>
              <w:top w:val="nil"/>
              <w:left w:val="nil"/>
              <w:bottom w:val="single" w:sz="4" w:space="0" w:color="auto"/>
              <w:right w:val="single" w:sz="4" w:space="0" w:color="auto"/>
            </w:tcBorders>
            <w:shd w:val="clear" w:color="auto" w:fill="auto"/>
            <w:vAlign w:val="bottom"/>
            <w:hideMark/>
          </w:tcPr>
          <w:p w14:paraId="68AC610D" w14:textId="0F29ABEF" w:rsidR="00ED5E0C" w:rsidRPr="00137382" w:rsidRDefault="00ED5E0C" w:rsidP="00CE7AD8">
            <w:pPr>
              <w:jc w:val="center"/>
              <w:rPr>
                <w:rFonts w:cs="Arial"/>
                <w:color w:val="000000"/>
                <w:sz w:val="24"/>
                <w:szCs w:val="24"/>
                <w:highlight w:val="yellow"/>
              </w:rPr>
            </w:pPr>
          </w:p>
        </w:tc>
      </w:tr>
      <w:tr w:rsidR="00ED5E0C" w:rsidRPr="00791227" w14:paraId="51A31AE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D2F087"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F62558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елекронске плоче уређаја</w:t>
            </w:r>
          </w:p>
        </w:tc>
        <w:tc>
          <w:tcPr>
            <w:tcW w:w="992" w:type="dxa"/>
            <w:tcBorders>
              <w:top w:val="nil"/>
              <w:left w:val="nil"/>
              <w:bottom w:val="single" w:sz="4" w:space="0" w:color="auto"/>
              <w:right w:val="single" w:sz="4" w:space="0" w:color="auto"/>
            </w:tcBorders>
            <w:shd w:val="clear" w:color="auto" w:fill="auto"/>
          </w:tcPr>
          <w:p w14:paraId="0A778724" w14:textId="61D1E922"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6882FEB" w14:textId="61DA3246"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6F6E247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94C8D52"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08D68ED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 уређаја</w:t>
            </w:r>
          </w:p>
        </w:tc>
        <w:tc>
          <w:tcPr>
            <w:tcW w:w="992" w:type="dxa"/>
            <w:tcBorders>
              <w:top w:val="nil"/>
              <w:left w:val="nil"/>
              <w:bottom w:val="single" w:sz="4" w:space="0" w:color="auto"/>
              <w:right w:val="single" w:sz="4" w:space="0" w:color="auto"/>
            </w:tcBorders>
            <w:shd w:val="clear" w:color="auto" w:fill="auto"/>
          </w:tcPr>
          <w:p w14:paraId="2A324797" w14:textId="4CE9AC78"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F126E6" w14:textId="235ADE5E"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110C0172"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7AAE91"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087E4E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w:t>
            </w:r>
          </w:p>
        </w:tc>
        <w:tc>
          <w:tcPr>
            <w:tcW w:w="992" w:type="dxa"/>
            <w:tcBorders>
              <w:top w:val="nil"/>
              <w:left w:val="nil"/>
              <w:bottom w:val="single" w:sz="4" w:space="0" w:color="auto"/>
              <w:right w:val="single" w:sz="4" w:space="0" w:color="auto"/>
            </w:tcBorders>
            <w:shd w:val="clear" w:color="auto" w:fill="auto"/>
          </w:tcPr>
          <w:p w14:paraId="0864CE2E" w14:textId="3B8A5FBF"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E467BE7" w14:textId="6CED8581"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5500273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A0328E"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0C037A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пријемне сонде уређаја</w:t>
            </w:r>
          </w:p>
        </w:tc>
        <w:tc>
          <w:tcPr>
            <w:tcW w:w="992" w:type="dxa"/>
            <w:tcBorders>
              <w:top w:val="nil"/>
              <w:left w:val="nil"/>
              <w:bottom w:val="single" w:sz="4" w:space="0" w:color="auto"/>
              <w:right w:val="single" w:sz="4" w:space="0" w:color="auto"/>
            </w:tcBorders>
            <w:shd w:val="clear" w:color="auto" w:fill="auto"/>
          </w:tcPr>
          <w:p w14:paraId="49238869" w14:textId="4687E84B"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3350B51" w14:textId="5BAB137F"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5628A9B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CA446"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6E66D59D"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акустичног модула уређаја </w:t>
            </w:r>
          </w:p>
        </w:tc>
        <w:tc>
          <w:tcPr>
            <w:tcW w:w="992" w:type="dxa"/>
            <w:tcBorders>
              <w:top w:val="nil"/>
              <w:left w:val="nil"/>
              <w:bottom w:val="single" w:sz="4" w:space="0" w:color="auto"/>
              <w:right w:val="single" w:sz="4" w:space="0" w:color="auto"/>
            </w:tcBorders>
            <w:shd w:val="clear" w:color="auto" w:fill="auto"/>
          </w:tcPr>
          <w:p w14:paraId="7A1DCD1D" w14:textId="66E77124" w:rsidR="00ED5E0C" w:rsidRPr="00CC4272" w:rsidRDefault="00ED5E0C" w:rsidP="00791227">
            <w:pPr>
              <w:jc w:val="left"/>
              <w:rPr>
                <w:rFonts w:cs="Arial"/>
                <w:b/>
                <w:bCs/>
                <w:color w:val="000000"/>
                <w:sz w:val="24"/>
                <w:szCs w:val="24"/>
                <w:lang w:val="sr-Cyrl-RS"/>
              </w:rPr>
            </w:pPr>
            <w:r w:rsidRPr="009D6AB2">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452C3A6" w14:textId="24C52DA6"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28F3A37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03DFB1"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3CA98010"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vAlign w:val="bottom"/>
          </w:tcPr>
          <w:p w14:paraId="4DA2BBE8" w14:textId="57EC617F" w:rsidR="00ED5E0C" w:rsidRPr="00CC4272" w:rsidRDefault="00ED5E0C" w:rsidP="00791227">
            <w:pPr>
              <w:jc w:val="left"/>
              <w:rPr>
                <w:rFonts w:cs="Arial"/>
                <w:bCs/>
                <w:color w:val="000000"/>
                <w:sz w:val="24"/>
                <w:szCs w:val="24"/>
                <w:lang w:val="sr-Cyrl-RS"/>
              </w:rPr>
            </w:pPr>
            <w:r w:rsidRPr="00CC4272">
              <w:rPr>
                <w:rFonts w:cs="Arial"/>
                <w:bCs/>
                <w:color w:val="000000"/>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70F81CE" w14:textId="13445CF2"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617F8051"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D2C7CD"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2247C676"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 уређаја</w:t>
            </w:r>
          </w:p>
        </w:tc>
        <w:tc>
          <w:tcPr>
            <w:tcW w:w="992" w:type="dxa"/>
            <w:tcBorders>
              <w:top w:val="nil"/>
              <w:left w:val="nil"/>
              <w:bottom w:val="single" w:sz="4" w:space="0" w:color="auto"/>
              <w:right w:val="single" w:sz="4" w:space="0" w:color="auto"/>
            </w:tcBorders>
            <w:shd w:val="clear" w:color="auto" w:fill="auto"/>
          </w:tcPr>
          <w:p w14:paraId="36955F2E" w14:textId="226522CD"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B713809" w14:textId="00AE5C65"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2861154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6A9577"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5AF4E19A"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7F7FB605" w14:textId="1CF4C7E6"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176DF4A" w14:textId="7E41AC38" w:rsidR="00ED5E0C" w:rsidRPr="00137382" w:rsidRDefault="00ED5E0C" w:rsidP="00CE7AD8">
            <w:pPr>
              <w:jc w:val="center"/>
              <w:rPr>
                <w:rFonts w:cs="Arial"/>
                <w:bCs/>
                <w:color w:val="FF0000"/>
                <w:sz w:val="24"/>
                <w:szCs w:val="24"/>
                <w:highlight w:val="yellow"/>
              </w:rPr>
            </w:pPr>
            <w:r w:rsidRPr="00956046">
              <w:rPr>
                <w:rFonts w:cs="Arial"/>
                <w:sz w:val="24"/>
                <w:szCs w:val="24"/>
              </w:rPr>
              <w:t>0,1</w:t>
            </w:r>
          </w:p>
        </w:tc>
      </w:tr>
      <w:tr w:rsidR="00ED5E0C" w:rsidRPr="00791227" w14:paraId="02767F57"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BE6A82" w14:textId="77777777" w:rsidR="00ED5E0C" w:rsidRPr="00791227" w:rsidRDefault="00ED5E0C" w:rsidP="00791227">
            <w:pPr>
              <w:jc w:val="left"/>
              <w:rPr>
                <w:rFonts w:cs="Arial"/>
                <w:color w:val="000000"/>
                <w:sz w:val="24"/>
                <w:szCs w:val="24"/>
              </w:rPr>
            </w:pPr>
            <w:r w:rsidRPr="00791227">
              <w:rPr>
                <w:rFonts w:cs="Arial"/>
                <w:color w:val="000000"/>
                <w:sz w:val="24"/>
                <w:szCs w:val="24"/>
              </w:rPr>
              <w:t>10.</w:t>
            </w:r>
          </w:p>
        </w:tc>
        <w:tc>
          <w:tcPr>
            <w:tcW w:w="6143" w:type="dxa"/>
            <w:gridSpan w:val="2"/>
            <w:tcBorders>
              <w:top w:val="nil"/>
              <w:left w:val="nil"/>
              <w:bottom w:val="single" w:sz="4" w:space="0" w:color="auto"/>
              <w:right w:val="single" w:sz="4" w:space="0" w:color="auto"/>
            </w:tcBorders>
            <w:shd w:val="clear" w:color="auto" w:fill="auto"/>
            <w:vAlign w:val="bottom"/>
            <w:hideMark/>
          </w:tcPr>
          <w:p w14:paraId="6E08E021"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DIGIPHONE PLUS</w:t>
            </w:r>
          </w:p>
        </w:tc>
        <w:tc>
          <w:tcPr>
            <w:tcW w:w="992" w:type="dxa"/>
            <w:tcBorders>
              <w:top w:val="nil"/>
              <w:left w:val="nil"/>
              <w:bottom w:val="single" w:sz="4" w:space="0" w:color="auto"/>
              <w:right w:val="single" w:sz="4" w:space="0" w:color="auto"/>
            </w:tcBorders>
            <w:shd w:val="clear" w:color="auto" w:fill="auto"/>
          </w:tcPr>
          <w:p w14:paraId="658B4932" w14:textId="3C0E60FC"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2B840311" w14:textId="4CB59C55" w:rsidR="00ED5E0C" w:rsidRPr="00137382" w:rsidRDefault="00ED5E0C" w:rsidP="00CE7AD8">
            <w:pPr>
              <w:jc w:val="center"/>
              <w:rPr>
                <w:rFonts w:cs="Arial"/>
                <w:color w:val="000000"/>
                <w:sz w:val="24"/>
                <w:szCs w:val="24"/>
                <w:highlight w:val="yellow"/>
              </w:rPr>
            </w:pPr>
          </w:p>
        </w:tc>
      </w:tr>
      <w:tr w:rsidR="00ED5E0C" w:rsidRPr="00791227" w14:paraId="286D77FC" w14:textId="77777777" w:rsidTr="007A286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FFF01E"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73AB7BA0"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матичне елекронске плоче уређаја</w:t>
            </w:r>
          </w:p>
        </w:tc>
        <w:tc>
          <w:tcPr>
            <w:tcW w:w="992" w:type="dxa"/>
            <w:tcBorders>
              <w:top w:val="nil"/>
              <w:left w:val="nil"/>
              <w:bottom w:val="single" w:sz="4" w:space="0" w:color="auto"/>
              <w:right w:val="single" w:sz="4" w:space="0" w:color="auto"/>
            </w:tcBorders>
            <w:shd w:val="clear" w:color="auto" w:fill="auto"/>
          </w:tcPr>
          <w:p w14:paraId="14B299F8" w14:textId="0EAB7213"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2C987DA" w14:textId="769F45B3"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2775045F" w14:textId="77777777" w:rsidTr="007A286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0C475" w14:textId="77777777" w:rsidR="00ED5E0C" w:rsidRPr="00791227" w:rsidRDefault="00ED5E0C" w:rsidP="00791227">
            <w:pPr>
              <w:jc w:val="left"/>
              <w:rPr>
                <w:rFonts w:cs="Arial"/>
                <w:color w:val="000000"/>
                <w:sz w:val="24"/>
                <w:szCs w:val="24"/>
              </w:rPr>
            </w:pPr>
            <w:r w:rsidRPr="00791227">
              <w:rPr>
                <w:rFonts w:cs="Arial"/>
                <w:color w:val="000000"/>
                <w:sz w:val="24"/>
                <w:szCs w:val="24"/>
              </w:rPr>
              <w:lastRenderedPageBreak/>
              <w:t>б.</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549D8209"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 уређаја</w:t>
            </w:r>
          </w:p>
        </w:tc>
        <w:tc>
          <w:tcPr>
            <w:tcW w:w="992" w:type="dxa"/>
            <w:tcBorders>
              <w:top w:val="single" w:sz="4" w:space="0" w:color="auto"/>
              <w:left w:val="nil"/>
              <w:bottom w:val="single" w:sz="4" w:space="0" w:color="auto"/>
              <w:right w:val="single" w:sz="4" w:space="0" w:color="auto"/>
            </w:tcBorders>
            <w:shd w:val="clear" w:color="auto" w:fill="auto"/>
          </w:tcPr>
          <w:p w14:paraId="399282B0" w14:textId="6244042A"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44AC7799" w14:textId="1758EC1D"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3E414E8F"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35778B"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5137F0D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корисничког интерфејс модула</w:t>
            </w:r>
          </w:p>
        </w:tc>
        <w:tc>
          <w:tcPr>
            <w:tcW w:w="992" w:type="dxa"/>
            <w:tcBorders>
              <w:top w:val="nil"/>
              <w:left w:val="nil"/>
              <w:bottom w:val="single" w:sz="4" w:space="0" w:color="auto"/>
              <w:right w:val="single" w:sz="4" w:space="0" w:color="auto"/>
            </w:tcBorders>
            <w:shd w:val="clear" w:color="auto" w:fill="auto"/>
          </w:tcPr>
          <w:p w14:paraId="6A1ECCFB" w14:textId="6660A11D"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AAA9C77" w14:textId="07058D6A"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3C44D74B" w14:textId="77777777" w:rsidTr="00B92843">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F88CE"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3E0444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пријемне сонде уређаја</w:t>
            </w:r>
          </w:p>
        </w:tc>
        <w:tc>
          <w:tcPr>
            <w:tcW w:w="992" w:type="dxa"/>
            <w:tcBorders>
              <w:top w:val="nil"/>
              <w:left w:val="nil"/>
              <w:bottom w:val="single" w:sz="4" w:space="0" w:color="auto"/>
              <w:right w:val="single" w:sz="4" w:space="0" w:color="auto"/>
            </w:tcBorders>
            <w:shd w:val="clear" w:color="auto" w:fill="auto"/>
          </w:tcPr>
          <w:p w14:paraId="5DA7C117" w14:textId="2411B7EB"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7A767C6" w14:textId="7F6CEAA4"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4D14AB31" w14:textId="77777777" w:rsidTr="00B92843">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43336"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single" w:sz="4" w:space="0" w:color="auto"/>
              <w:left w:val="nil"/>
              <w:bottom w:val="single" w:sz="4" w:space="0" w:color="auto"/>
              <w:right w:val="single" w:sz="4" w:space="0" w:color="auto"/>
            </w:tcBorders>
            <w:shd w:val="clear" w:color="auto" w:fill="auto"/>
            <w:vAlign w:val="bottom"/>
            <w:hideMark/>
          </w:tcPr>
          <w:p w14:paraId="142D65BA"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акустичног модула уређаја </w:t>
            </w:r>
          </w:p>
        </w:tc>
        <w:tc>
          <w:tcPr>
            <w:tcW w:w="992" w:type="dxa"/>
            <w:tcBorders>
              <w:top w:val="single" w:sz="4" w:space="0" w:color="auto"/>
              <w:left w:val="nil"/>
              <w:bottom w:val="single" w:sz="4" w:space="0" w:color="auto"/>
              <w:right w:val="single" w:sz="4" w:space="0" w:color="auto"/>
            </w:tcBorders>
            <w:shd w:val="clear" w:color="auto" w:fill="auto"/>
          </w:tcPr>
          <w:p w14:paraId="2CA45282" w14:textId="56C978CD"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single" w:sz="4" w:space="0" w:color="auto"/>
              <w:left w:val="nil"/>
              <w:bottom w:val="single" w:sz="4" w:space="0" w:color="auto"/>
              <w:right w:val="single" w:sz="4" w:space="0" w:color="auto"/>
            </w:tcBorders>
            <w:shd w:val="clear" w:color="auto" w:fill="auto"/>
            <w:hideMark/>
          </w:tcPr>
          <w:p w14:paraId="36FE1912" w14:textId="1772E533"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3D3AD48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F866F8"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50930EB6"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34A8350F" w14:textId="0A2C46CA"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4084B3B" w14:textId="0DDBDC22"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47271A6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8EEF4"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2CF3D64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 уређаја</w:t>
            </w:r>
          </w:p>
        </w:tc>
        <w:tc>
          <w:tcPr>
            <w:tcW w:w="992" w:type="dxa"/>
            <w:tcBorders>
              <w:top w:val="nil"/>
              <w:left w:val="nil"/>
              <w:bottom w:val="single" w:sz="4" w:space="0" w:color="auto"/>
              <w:right w:val="single" w:sz="4" w:space="0" w:color="auto"/>
            </w:tcBorders>
            <w:shd w:val="clear" w:color="auto" w:fill="auto"/>
          </w:tcPr>
          <w:p w14:paraId="2170B1F2" w14:textId="5FA45F97"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7B675B51" w14:textId="6D2CE209"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773E8538"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2DA5EF" w14:textId="77777777" w:rsidR="00ED5E0C" w:rsidRPr="00791227" w:rsidRDefault="00ED5E0C" w:rsidP="00791227">
            <w:pPr>
              <w:jc w:val="left"/>
              <w:rPr>
                <w:rFonts w:cs="Arial"/>
                <w:color w:val="000000"/>
                <w:sz w:val="24"/>
                <w:szCs w:val="24"/>
              </w:rPr>
            </w:pPr>
            <w:r w:rsidRPr="00791227">
              <w:rPr>
                <w:rFonts w:cs="Arial"/>
                <w:color w:val="000000"/>
                <w:sz w:val="24"/>
                <w:szCs w:val="24"/>
              </w:rPr>
              <w:t>х.</w:t>
            </w:r>
          </w:p>
        </w:tc>
        <w:tc>
          <w:tcPr>
            <w:tcW w:w="6143" w:type="dxa"/>
            <w:gridSpan w:val="2"/>
            <w:tcBorders>
              <w:top w:val="nil"/>
              <w:left w:val="nil"/>
              <w:bottom w:val="single" w:sz="4" w:space="0" w:color="auto"/>
              <w:right w:val="single" w:sz="4" w:space="0" w:color="auto"/>
            </w:tcBorders>
            <w:shd w:val="clear" w:color="auto" w:fill="auto"/>
            <w:vAlign w:val="bottom"/>
            <w:hideMark/>
          </w:tcPr>
          <w:p w14:paraId="6C438F99"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76E8CF40" w14:textId="3FF40423"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C63AF07" w14:textId="09945B6E" w:rsidR="00ED5E0C" w:rsidRPr="00137382" w:rsidRDefault="00ED5E0C" w:rsidP="00CE7AD8">
            <w:pPr>
              <w:jc w:val="center"/>
              <w:rPr>
                <w:rFonts w:cs="Arial"/>
                <w:bCs/>
                <w:color w:val="FF0000"/>
                <w:sz w:val="24"/>
                <w:szCs w:val="24"/>
                <w:highlight w:val="yellow"/>
              </w:rPr>
            </w:pPr>
            <w:r w:rsidRPr="001D154C">
              <w:rPr>
                <w:rFonts w:cs="Arial"/>
                <w:sz w:val="24"/>
                <w:szCs w:val="24"/>
              </w:rPr>
              <w:t>0,1</w:t>
            </w:r>
          </w:p>
        </w:tc>
      </w:tr>
      <w:tr w:rsidR="00ED5E0C" w:rsidRPr="00791227" w14:paraId="645C090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451B39" w14:textId="77777777" w:rsidR="00ED5E0C" w:rsidRPr="00791227" w:rsidRDefault="00ED5E0C" w:rsidP="00791227">
            <w:pPr>
              <w:jc w:val="left"/>
              <w:rPr>
                <w:rFonts w:cs="Arial"/>
                <w:color w:val="000000"/>
                <w:sz w:val="24"/>
                <w:szCs w:val="24"/>
              </w:rPr>
            </w:pPr>
            <w:r w:rsidRPr="00791227">
              <w:rPr>
                <w:rFonts w:cs="Arial"/>
                <w:color w:val="000000"/>
                <w:sz w:val="24"/>
                <w:szCs w:val="24"/>
              </w:rPr>
              <w:t>11.</w:t>
            </w:r>
          </w:p>
        </w:tc>
        <w:tc>
          <w:tcPr>
            <w:tcW w:w="6143" w:type="dxa"/>
            <w:gridSpan w:val="2"/>
            <w:tcBorders>
              <w:top w:val="nil"/>
              <w:left w:val="nil"/>
              <w:bottom w:val="single" w:sz="4" w:space="0" w:color="auto"/>
              <w:right w:val="single" w:sz="4" w:space="0" w:color="auto"/>
            </w:tcBorders>
            <w:shd w:val="clear" w:color="auto" w:fill="auto"/>
            <w:vAlign w:val="bottom"/>
            <w:hideMark/>
          </w:tcPr>
          <w:p w14:paraId="20321A4C"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уређаја ЕSG80-1</w:t>
            </w:r>
          </w:p>
        </w:tc>
        <w:tc>
          <w:tcPr>
            <w:tcW w:w="992" w:type="dxa"/>
            <w:tcBorders>
              <w:top w:val="nil"/>
              <w:left w:val="nil"/>
              <w:bottom w:val="single" w:sz="4" w:space="0" w:color="auto"/>
              <w:right w:val="single" w:sz="4" w:space="0" w:color="auto"/>
            </w:tcBorders>
            <w:shd w:val="clear" w:color="auto" w:fill="auto"/>
            <w:hideMark/>
          </w:tcPr>
          <w:p w14:paraId="3D279F1D" w14:textId="0F4F9C38"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340FFCA5" w14:textId="6E3B3EAB" w:rsidR="00ED5E0C" w:rsidRPr="00137382" w:rsidRDefault="00ED5E0C" w:rsidP="00CE7AD8">
            <w:pPr>
              <w:jc w:val="center"/>
              <w:rPr>
                <w:rFonts w:cs="Arial"/>
                <w:color w:val="000000"/>
                <w:sz w:val="24"/>
                <w:szCs w:val="24"/>
                <w:highlight w:val="yellow"/>
              </w:rPr>
            </w:pPr>
          </w:p>
        </w:tc>
      </w:tr>
      <w:tr w:rsidR="00ED5E0C" w:rsidRPr="00791227" w14:paraId="567CCDA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234A5"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503A6A25"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6C06DCDD" w14:textId="7C28BA3A"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5E53F8CE" w14:textId="78A9F84A"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0AC3BCE9"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EB53B2"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3AF6921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интерфејс модула </w:t>
            </w:r>
          </w:p>
        </w:tc>
        <w:tc>
          <w:tcPr>
            <w:tcW w:w="992" w:type="dxa"/>
            <w:tcBorders>
              <w:top w:val="nil"/>
              <w:left w:val="nil"/>
              <w:bottom w:val="single" w:sz="4" w:space="0" w:color="auto"/>
              <w:right w:val="single" w:sz="4" w:space="0" w:color="auto"/>
            </w:tcBorders>
            <w:shd w:val="clear" w:color="auto" w:fill="auto"/>
          </w:tcPr>
          <w:p w14:paraId="204EEEDF" w14:textId="417D3184"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F2EA02E" w14:textId="489AE72B"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419B308C"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2F2F7"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479FA9AC"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статутсног модула</w:t>
            </w:r>
          </w:p>
        </w:tc>
        <w:tc>
          <w:tcPr>
            <w:tcW w:w="992" w:type="dxa"/>
            <w:tcBorders>
              <w:top w:val="nil"/>
              <w:left w:val="nil"/>
              <w:bottom w:val="single" w:sz="4" w:space="0" w:color="auto"/>
              <w:right w:val="single" w:sz="4" w:space="0" w:color="auto"/>
            </w:tcBorders>
            <w:shd w:val="clear" w:color="auto" w:fill="auto"/>
          </w:tcPr>
          <w:p w14:paraId="533D1150" w14:textId="7AE164E6"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8CDFE21" w14:textId="06B1EFEE"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4F28B7C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A24EA9"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62B0A77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модула за напајање</w:t>
            </w:r>
          </w:p>
        </w:tc>
        <w:tc>
          <w:tcPr>
            <w:tcW w:w="992" w:type="dxa"/>
            <w:tcBorders>
              <w:top w:val="nil"/>
              <w:left w:val="nil"/>
              <w:bottom w:val="single" w:sz="4" w:space="0" w:color="auto"/>
              <w:right w:val="single" w:sz="4" w:space="0" w:color="auto"/>
            </w:tcBorders>
            <w:shd w:val="clear" w:color="auto" w:fill="auto"/>
          </w:tcPr>
          <w:p w14:paraId="2E16A7F4" w14:textId="33E8C47D"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635F5F0" w14:textId="18DDC2B1"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2C56103B"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20157A"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1E4D9A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337E26C5" w14:textId="03C6CFD9"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9A22445" w14:textId="481DA09E"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0D42183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B984DE"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742B25E4"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365995BD" w14:textId="7D20628A" w:rsidR="00ED5E0C" w:rsidRPr="00CC4272" w:rsidRDefault="00ED5E0C" w:rsidP="00791227">
            <w:pPr>
              <w:jc w:val="left"/>
              <w:rPr>
                <w:rFonts w:cs="Arial"/>
                <w:b/>
                <w:bCs/>
                <w:color w:val="000000"/>
                <w:sz w:val="24"/>
                <w:szCs w:val="24"/>
                <w:lang w:val="sr-Cyrl-RS"/>
              </w:rPr>
            </w:pPr>
            <w:r w:rsidRPr="009A4CE4">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5D23B85" w14:textId="440C46B5" w:rsidR="00ED5E0C" w:rsidRPr="00137382" w:rsidRDefault="00ED5E0C" w:rsidP="00CE7AD8">
            <w:pPr>
              <w:jc w:val="center"/>
              <w:rPr>
                <w:rFonts w:cs="Arial"/>
                <w:bCs/>
                <w:color w:val="FF0000"/>
                <w:sz w:val="24"/>
                <w:szCs w:val="24"/>
                <w:highlight w:val="yellow"/>
              </w:rPr>
            </w:pPr>
            <w:r w:rsidRPr="00EA2E28">
              <w:rPr>
                <w:rFonts w:cs="Arial"/>
                <w:sz w:val="24"/>
                <w:szCs w:val="24"/>
              </w:rPr>
              <w:t>0,1</w:t>
            </w:r>
          </w:p>
        </w:tc>
      </w:tr>
      <w:tr w:rsidR="00ED5E0C" w:rsidRPr="00791227" w14:paraId="41104AB5"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68EB5D" w14:textId="77777777" w:rsidR="00ED5E0C" w:rsidRPr="00791227" w:rsidRDefault="00ED5E0C" w:rsidP="00791227">
            <w:pPr>
              <w:jc w:val="left"/>
              <w:rPr>
                <w:rFonts w:cs="Arial"/>
                <w:color w:val="000000"/>
                <w:sz w:val="24"/>
                <w:szCs w:val="24"/>
              </w:rPr>
            </w:pPr>
            <w:r w:rsidRPr="00791227">
              <w:rPr>
                <w:rFonts w:cs="Arial"/>
                <w:color w:val="000000"/>
                <w:sz w:val="24"/>
                <w:szCs w:val="24"/>
              </w:rPr>
              <w:t>12.</w:t>
            </w:r>
          </w:p>
        </w:tc>
        <w:tc>
          <w:tcPr>
            <w:tcW w:w="6143" w:type="dxa"/>
            <w:gridSpan w:val="2"/>
            <w:tcBorders>
              <w:top w:val="nil"/>
              <w:left w:val="nil"/>
              <w:bottom w:val="single" w:sz="4" w:space="0" w:color="auto"/>
              <w:right w:val="single" w:sz="4" w:space="0" w:color="auto"/>
            </w:tcBorders>
            <w:shd w:val="clear" w:color="auto" w:fill="auto"/>
            <w:vAlign w:val="bottom"/>
            <w:hideMark/>
          </w:tcPr>
          <w:p w14:paraId="431A1272"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ALE уређаја за идентификацију кабла</w:t>
            </w:r>
          </w:p>
        </w:tc>
        <w:tc>
          <w:tcPr>
            <w:tcW w:w="992" w:type="dxa"/>
            <w:tcBorders>
              <w:top w:val="nil"/>
              <w:left w:val="nil"/>
              <w:bottom w:val="single" w:sz="4" w:space="0" w:color="auto"/>
              <w:right w:val="single" w:sz="4" w:space="0" w:color="auto"/>
            </w:tcBorders>
            <w:shd w:val="clear" w:color="auto" w:fill="auto"/>
            <w:hideMark/>
          </w:tcPr>
          <w:p w14:paraId="5A427A13" w14:textId="5E713680"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435222DD" w14:textId="71E0257F" w:rsidR="00ED5E0C" w:rsidRPr="00137382" w:rsidRDefault="00ED5E0C" w:rsidP="00CE7AD8">
            <w:pPr>
              <w:jc w:val="center"/>
              <w:rPr>
                <w:rFonts w:cs="Arial"/>
                <w:color w:val="000000"/>
                <w:sz w:val="24"/>
                <w:szCs w:val="24"/>
                <w:highlight w:val="yellow"/>
              </w:rPr>
            </w:pPr>
          </w:p>
        </w:tc>
      </w:tr>
      <w:tr w:rsidR="00ED5E0C" w:rsidRPr="00791227" w14:paraId="07FB9CE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0ED41A"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38EBB4D3"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ALE 60-1 генератора</w:t>
            </w:r>
          </w:p>
        </w:tc>
        <w:tc>
          <w:tcPr>
            <w:tcW w:w="992" w:type="dxa"/>
            <w:tcBorders>
              <w:top w:val="nil"/>
              <w:left w:val="nil"/>
              <w:bottom w:val="single" w:sz="4" w:space="0" w:color="auto"/>
              <w:right w:val="single" w:sz="4" w:space="0" w:color="auto"/>
            </w:tcBorders>
            <w:shd w:val="clear" w:color="auto" w:fill="auto"/>
            <w:vAlign w:val="bottom"/>
          </w:tcPr>
          <w:p w14:paraId="4584D227" w14:textId="3844BBC5" w:rsidR="00ED5E0C" w:rsidRPr="00CC4272" w:rsidRDefault="00ED5E0C" w:rsidP="00791227">
            <w:pPr>
              <w:jc w:val="left"/>
              <w:rPr>
                <w:rFonts w:cs="Arial"/>
                <w:bCs/>
                <w:color w:val="000000"/>
                <w:sz w:val="24"/>
                <w:szCs w:val="24"/>
                <w:lang w:val="sr-Cyrl-RS"/>
              </w:rPr>
            </w:pPr>
            <w:r w:rsidRPr="00CC4272">
              <w:rPr>
                <w:rFonts w:cs="Arial"/>
                <w:bCs/>
                <w:color w:val="000000"/>
                <w:sz w:val="24"/>
                <w:szCs w:val="24"/>
                <w:lang w:val="sr-Cyrl-RS"/>
              </w:rPr>
              <w:t>комад</w:t>
            </w:r>
          </w:p>
        </w:tc>
        <w:tc>
          <w:tcPr>
            <w:tcW w:w="1701" w:type="dxa"/>
            <w:tcBorders>
              <w:top w:val="nil"/>
              <w:left w:val="nil"/>
              <w:bottom w:val="single" w:sz="4" w:space="0" w:color="auto"/>
              <w:right w:val="single" w:sz="4" w:space="0" w:color="auto"/>
            </w:tcBorders>
            <w:shd w:val="clear" w:color="auto" w:fill="auto"/>
            <w:hideMark/>
          </w:tcPr>
          <w:p w14:paraId="137EF14C" w14:textId="3EB7F5BE"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046DEE5C"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ABEBE14"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628EEAA4"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ALE 20 пријемника </w:t>
            </w:r>
          </w:p>
        </w:tc>
        <w:tc>
          <w:tcPr>
            <w:tcW w:w="992" w:type="dxa"/>
            <w:tcBorders>
              <w:top w:val="nil"/>
              <w:left w:val="nil"/>
              <w:bottom w:val="single" w:sz="4" w:space="0" w:color="auto"/>
              <w:right w:val="single" w:sz="4" w:space="0" w:color="auto"/>
            </w:tcBorders>
            <w:shd w:val="clear" w:color="auto" w:fill="auto"/>
          </w:tcPr>
          <w:p w14:paraId="1FCC8C91" w14:textId="3FE4444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5395B3D" w14:textId="7331A806"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73691944"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5DDF92"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14569498"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UZ100 клешта</w:t>
            </w:r>
          </w:p>
        </w:tc>
        <w:tc>
          <w:tcPr>
            <w:tcW w:w="992" w:type="dxa"/>
            <w:tcBorders>
              <w:top w:val="nil"/>
              <w:left w:val="nil"/>
              <w:bottom w:val="single" w:sz="4" w:space="0" w:color="auto"/>
              <w:right w:val="single" w:sz="4" w:space="0" w:color="auto"/>
            </w:tcBorders>
            <w:shd w:val="clear" w:color="auto" w:fill="auto"/>
          </w:tcPr>
          <w:p w14:paraId="588F59AB" w14:textId="331CAEE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0E6FD5C8" w14:textId="73482C39"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3B146C5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FB4E13"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40EEF8DB"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2ACDCE1D" w14:textId="6E6F0D4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468FF3C" w14:textId="4440CED8"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52DF46C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8C8997"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3F872CBD"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Периодичан превентивни преглед уређаја</w:t>
            </w:r>
          </w:p>
        </w:tc>
        <w:tc>
          <w:tcPr>
            <w:tcW w:w="992" w:type="dxa"/>
            <w:tcBorders>
              <w:top w:val="nil"/>
              <w:left w:val="nil"/>
              <w:bottom w:val="single" w:sz="4" w:space="0" w:color="auto"/>
              <w:right w:val="single" w:sz="4" w:space="0" w:color="auto"/>
            </w:tcBorders>
            <w:shd w:val="clear" w:color="auto" w:fill="auto"/>
          </w:tcPr>
          <w:p w14:paraId="3FCC220E" w14:textId="355DB842"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1543534C" w14:textId="505AEF0E" w:rsidR="00ED5E0C" w:rsidRPr="00137382" w:rsidRDefault="00ED5E0C" w:rsidP="00CE7AD8">
            <w:pPr>
              <w:jc w:val="center"/>
              <w:rPr>
                <w:rFonts w:cs="Arial"/>
                <w:bCs/>
                <w:color w:val="FF0000"/>
                <w:sz w:val="24"/>
                <w:szCs w:val="24"/>
                <w:highlight w:val="yellow"/>
              </w:rPr>
            </w:pPr>
            <w:r w:rsidRPr="00861789">
              <w:rPr>
                <w:rFonts w:cs="Arial"/>
                <w:sz w:val="24"/>
                <w:szCs w:val="24"/>
              </w:rPr>
              <w:t>0,1</w:t>
            </w:r>
          </w:p>
        </w:tc>
      </w:tr>
      <w:tr w:rsidR="00ED5E0C" w:rsidRPr="00791227" w14:paraId="29B8A750" w14:textId="77777777" w:rsidTr="00EC1CAE">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E70A76" w14:textId="77777777" w:rsidR="00ED5E0C" w:rsidRPr="00791227" w:rsidRDefault="00ED5E0C" w:rsidP="00791227">
            <w:pPr>
              <w:jc w:val="left"/>
              <w:rPr>
                <w:rFonts w:cs="Arial"/>
                <w:color w:val="000000"/>
                <w:sz w:val="24"/>
                <w:szCs w:val="24"/>
              </w:rPr>
            </w:pPr>
            <w:r w:rsidRPr="00791227">
              <w:rPr>
                <w:rFonts w:cs="Arial"/>
                <w:color w:val="000000"/>
                <w:sz w:val="24"/>
                <w:szCs w:val="24"/>
              </w:rPr>
              <w:t>13.</w:t>
            </w:r>
          </w:p>
        </w:tc>
        <w:tc>
          <w:tcPr>
            <w:tcW w:w="6143" w:type="dxa"/>
            <w:gridSpan w:val="2"/>
            <w:tcBorders>
              <w:top w:val="nil"/>
              <w:left w:val="nil"/>
              <w:bottom w:val="single" w:sz="4" w:space="0" w:color="auto"/>
              <w:right w:val="single" w:sz="4" w:space="0" w:color="auto"/>
            </w:tcBorders>
            <w:shd w:val="clear" w:color="auto" w:fill="auto"/>
            <w:vAlign w:val="bottom"/>
            <w:hideMark/>
          </w:tcPr>
          <w:p w14:paraId="1E892A09" w14:textId="77777777" w:rsidR="00ED5E0C" w:rsidRPr="00791227" w:rsidRDefault="00ED5E0C" w:rsidP="00791227">
            <w:pPr>
              <w:jc w:val="left"/>
              <w:rPr>
                <w:rFonts w:cs="Arial"/>
                <w:b/>
                <w:bCs/>
                <w:color w:val="000000"/>
                <w:sz w:val="24"/>
                <w:szCs w:val="24"/>
              </w:rPr>
            </w:pPr>
            <w:r w:rsidRPr="00791227">
              <w:rPr>
                <w:rFonts w:cs="Arial"/>
                <w:b/>
                <w:bCs/>
                <w:color w:val="000000"/>
                <w:sz w:val="24"/>
                <w:szCs w:val="24"/>
              </w:rPr>
              <w:t>Поправка EASYFLEX COM преносног радара</w:t>
            </w:r>
          </w:p>
        </w:tc>
        <w:tc>
          <w:tcPr>
            <w:tcW w:w="992" w:type="dxa"/>
            <w:tcBorders>
              <w:top w:val="nil"/>
              <w:left w:val="nil"/>
              <w:bottom w:val="single" w:sz="4" w:space="0" w:color="auto"/>
              <w:right w:val="single" w:sz="4" w:space="0" w:color="auto"/>
            </w:tcBorders>
            <w:shd w:val="clear" w:color="auto" w:fill="auto"/>
          </w:tcPr>
          <w:p w14:paraId="0F1E5498" w14:textId="677296DD" w:rsidR="00ED5E0C" w:rsidRPr="00791227" w:rsidRDefault="00ED5E0C" w:rsidP="00791227">
            <w:pPr>
              <w:jc w:val="left"/>
              <w:rPr>
                <w:rFonts w:cs="Arial"/>
                <w:b/>
                <w:bCs/>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hideMark/>
          </w:tcPr>
          <w:p w14:paraId="199FFCF9" w14:textId="3F0B713F" w:rsidR="00ED5E0C" w:rsidRPr="00137382" w:rsidRDefault="00ED5E0C" w:rsidP="00CE7AD8">
            <w:pPr>
              <w:jc w:val="center"/>
              <w:rPr>
                <w:rFonts w:cs="Arial"/>
                <w:color w:val="000000"/>
                <w:sz w:val="24"/>
                <w:szCs w:val="24"/>
                <w:highlight w:val="yellow"/>
              </w:rPr>
            </w:pPr>
          </w:p>
        </w:tc>
      </w:tr>
      <w:tr w:rsidR="00ED5E0C" w:rsidRPr="00791227" w14:paraId="47004413"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F76D26" w14:textId="77777777" w:rsidR="00ED5E0C" w:rsidRPr="00791227" w:rsidRDefault="00ED5E0C" w:rsidP="00791227">
            <w:pPr>
              <w:jc w:val="left"/>
              <w:rPr>
                <w:rFonts w:cs="Arial"/>
                <w:color w:val="000000"/>
                <w:sz w:val="24"/>
                <w:szCs w:val="24"/>
              </w:rPr>
            </w:pPr>
            <w:r w:rsidRPr="00791227">
              <w:rPr>
                <w:rFonts w:cs="Arial"/>
                <w:color w:val="000000"/>
                <w:sz w:val="24"/>
                <w:szCs w:val="24"/>
              </w:rPr>
              <w:t>a.</w:t>
            </w:r>
          </w:p>
        </w:tc>
        <w:tc>
          <w:tcPr>
            <w:tcW w:w="6143" w:type="dxa"/>
            <w:gridSpan w:val="2"/>
            <w:tcBorders>
              <w:top w:val="nil"/>
              <w:left w:val="nil"/>
              <w:bottom w:val="single" w:sz="4" w:space="0" w:color="auto"/>
              <w:right w:val="single" w:sz="4" w:space="0" w:color="auto"/>
            </w:tcBorders>
            <w:shd w:val="clear" w:color="auto" w:fill="auto"/>
            <w:vAlign w:val="bottom"/>
            <w:hideMark/>
          </w:tcPr>
          <w:p w14:paraId="4E23106A"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централног процесорског модула</w:t>
            </w:r>
          </w:p>
        </w:tc>
        <w:tc>
          <w:tcPr>
            <w:tcW w:w="992" w:type="dxa"/>
            <w:tcBorders>
              <w:top w:val="nil"/>
              <w:left w:val="nil"/>
              <w:bottom w:val="single" w:sz="4" w:space="0" w:color="auto"/>
              <w:right w:val="single" w:sz="4" w:space="0" w:color="auto"/>
            </w:tcBorders>
            <w:shd w:val="clear" w:color="auto" w:fill="auto"/>
          </w:tcPr>
          <w:p w14:paraId="32398288" w14:textId="321282C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35174F2" w14:textId="1C961157"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3F758AA7" w14:textId="77777777" w:rsidTr="002119A6">
        <w:trPr>
          <w:trHeight w:val="33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04076C6" w14:textId="77777777" w:rsidR="00ED5E0C" w:rsidRPr="00791227" w:rsidRDefault="00ED5E0C" w:rsidP="00791227">
            <w:pPr>
              <w:jc w:val="left"/>
              <w:rPr>
                <w:rFonts w:cs="Arial"/>
                <w:color w:val="000000"/>
                <w:sz w:val="24"/>
                <w:szCs w:val="24"/>
              </w:rPr>
            </w:pPr>
            <w:r w:rsidRPr="00791227">
              <w:rPr>
                <w:rFonts w:cs="Arial"/>
                <w:color w:val="000000"/>
                <w:sz w:val="24"/>
                <w:szCs w:val="24"/>
              </w:rPr>
              <w:t>б.</w:t>
            </w:r>
          </w:p>
        </w:tc>
        <w:tc>
          <w:tcPr>
            <w:tcW w:w="6143" w:type="dxa"/>
            <w:gridSpan w:val="2"/>
            <w:tcBorders>
              <w:top w:val="nil"/>
              <w:left w:val="nil"/>
              <w:bottom w:val="single" w:sz="4" w:space="0" w:color="auto"/>
              <w:right w:val="single" w:sz="4" w:space="0" w:color="auto"/>
            </w:tcBorders>
            <w:shd w:val="clear" w:color="auto" w:fill="auto"/>
            <w:vAlign w:val="bottom"/>
            <w:hideMark/>
          </w:tcPr>
          <w:p w14:paraId="74197D04"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интерфејс модула са флат тастатуром</w:t>
            </w:r>
          </w:p>
        </w:tc>
        <w:tc>
          <w:tcPr>
            <w:tcW w:w="992" w:type="dxa"/>
            <w:tcBorders>
              <w:top w:val="nil"/>
              <w:left w:val="nil"/>
              <w:bottom w:val="single" w:sz="4" w:space="0" w:color="auto"/>
              <w:right w:val="single" w:sz="4" w:space="0" w:color="auto"/>
            </w:tcBorders>
            <w:shd w:val="clear" w:color="auto" w:fill="auto"/>
          </w:tcPr>
          <w:p w14:paraId="10DE02A9" w14:textId="0B304572"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018B8C8" w14:textId="34A0ADB8"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760CFD57"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4F2C6" w14:textId="77777777" w:rsidR="00ED5E0C" w:rsidRPr="00791227" w:rsidRDefault="00ED5E0C" w:rsidP="00791227">
            <w:pPr>
              <w:jc w:val="left"/>
              <w:rPr>
                <w:rFonts w:cs="Arial"/>
                <w:color w:val="000000"/>
                <w:sz w:val="24"/>
                <w:szCs w:val="24"/>
              </w:rPr>
            </w:pPr>
            <w:r w:rsidRPr="00791227">
              <w:rPr>
                <w:rFonts w:cs="Arial"/>
                <w:color w:val="000000"/>
                <w:sz w:val="24"/>
                <w:szCs w:val="24"/>
              </w:rPr>
              <w:t>ц.</w:t>
            </w:r>
          </w:p>
        </w:tc>
        <w:tc>
          <w:tcPr>
            <w:tcW w:w="6143" w:type="dxa"/>
            <w:gridSpan w:val="2"/>
            <w:tcBorders>
              <w:top w:val="nil"/>
              <w:left w:val="nil"/>
              <w:bottom w:val="single" w:sz="4" w:space="0" w:color="auto"/>
              <w:right w:val="single" w:sz="4" w:space="0" w:color="auto"/>
            </w:tcBorders>
            <w:shd w:val="clear" w:color="auto" w:fill="auto"/>
            <w:vAlign w:val="bottom"/>
            <w:hideMark/>
          </w:tcPr>
          <w:p w14:paraId="24F2620F"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ЛЦД модула</w:t>
            </w:r>
          </w:p>
        </w:tc>
        <w:tc>
          <w:tcPr>
            <w:tcW w:w="992" w:type="dxa"/>
            <w:tcBorders>
              <w:top w:val="nil"/>
              <w:left w:val="nil"/>
              <w:bottom w:val="single" w:sz="4" w:space="0" w:color="auto"/>
              <w:right w:val="single" w:sz="4" w:space="0" w:color="auto"/>
            </w:tcBorders>
            <w:shd w:val="clear" w:color="auto" w:fill="auto"/>
          </w:tcPr>
          <w:p w14:paraId="01A8A1E9" w14:textId="55E4D385"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3D580D8F" w14:textId="7C85CA57"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6C9973D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5FE877" w14:textId="77777777" w:rsidR="00ED5E0C" w:rsidRPr="00791227" w:rsidRDefault="00ED5E0C" w:rsidP="00791227">
            <w:pPr>
              <w:jc w:val="left"/>
              <w:rPr>
                <w:rFonts w:cs="Arial"/>
                <w:color w:val="000000"/>
                <w:sz w:val="24"/>
                <w:szCs w:val="24"/>
              </w:rPr>
            </w:pPr>
            <w:r w:rsidRPr="00791227">
              <w:rPr>
                <w:rFonts w:cs="Arial"/>
                <w:color w:val="000000"/>
                <w:sz w:val="24"/>
                <w:szCs w:val="24"/>
              </w:rPr>
              <w:t>д.</w:t>
            </w:r>
          </w:p>
        </w:tc>
        <w:tc>
          <w:tcPr>
            <w:tcW w:w="6143" w:type="dxa"/>
            <w:gridSpan w:val="2"/>
            <w:tcBorders>
              <w:top w:val="nil"/>
              <w:left w:val="nil"/>
              <w:bottom w:val="single" w:sz="4" w:space="0" w:color="auto"/>
              <w:right w:val="single" w:sz="4" w:space="0" w:color="auto"/>
            </w:tcBorders>
            <w:shd w:val="clear" w:color="auto" w:fill="auto"/>
            <w:vAlign w:val="bottom"/>
            <w:hideMark/>
          </w:tcPr>
          <w:p w14:paraId="596612CB" w14:textId="77777777" w:rsidR="00ED5E0C" w:rsidRPr="00791227" w:rsidRDefault="00ED5E0C" w:rsidP="00791227">
            <w:pPr>
              <w:jc w:val="left"/>
              <w:rPr>
                <w:rFonts w:cs="Arial"/>
                <w:color w:val="000000"/>
                <w:sz w:val="24"/>
                <w:szCs w:val="24"/>
              </w:rPr>
            </w:pPr>
            <w:r w:rsidRPr="00791227">
              <w:rPr>
                <w:rFonts w:cs="Arial"/>
                <w:color w:val="000000"/>
                <w:sz w:val="24"/>
                <w:szCs w:val="24"/>
              </w:rPr>
              <w:t>Поправка екстерног модула за напајање</w:t>
            </w:r>
          </w:p>
        </w:tc>
        <w:tc>
          <w:tcPr>
            <w:tcW w:w="992" w:type="dxa"/>
            <w:tcBorders>
              <w:top w:val="nil"/>
              <w:left w:val="nil"/>
              <w:bottom w:val="single" w:sz="4" w:space="0" w:color="auto"/>
              <w:right w:val="single" w:sz="4" w:space="0" w:color="auto"/>
            </w:tcBorders>
            <w:shd w:val="clear" w:color="auto" w:fill="auto"/>
          </w:tcPr>
          <w:p w14:paraId="3BEBCF70" w14:textId="46937C7E"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081BF6C" w14:textId="106729EB"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4AD0C545"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FED920" w14:textId="77777777" w:rsidR="00ED5E0C" w:rsidRPr="00791227" w:rsidRDefault="00ED5E0C" w:rsidP="00791227">
            <w:pPr>
              <w:jc w:val="left"/>
              <w:rPr>
                <w:rFonts w:cs="Arial"/>
                <w:color w:val="000000"/>
                <w:sz w:val="24"/>
                <w:szCs w:val="24"/>
              </w:rPr>
            </w:pPr>
            <w:r w:rsidRPr="00791227">
              <w:rPr>
                <w:rFonts w:cs="Arial"/>
                <w:color w:val="000000"/>
                <w:sz w:val="24"/>
                <w:szCs w:val="24"/>
              </w:rPr>
              <w:t>е.</w:t>
            </w:r>
          </w:p>
        </w:tc>
        <w:tc>
          <w:tcPr>
            <w:tcW w:w="6143" w:type="dxa"/>
            <w:gridSpan w:val="2"/>
            <w:tcBorders>
              <w:top w:val="nil"/>
              <w:left w:val="nil"/>
              <w:bottom w:val="single" w:sz="4" w:space="0" w:color="auto"/>
              <w:right w:val="single" w:sz="4" w:space="0" w:color="auto"/>
            </w:tcBorders>
            <w:shd w:val="clear" w:color="auto" w:fill="auto"/>
            <w:vAlign w:val="bottom"/>
            <w:hideMark/>
          </w:tcPr>
          <w:p w14:paraId="2CDC7392" w14:textId="77777777" w:rsidR="00ED5E0C" w:rsidRPr="00791227" w:rsidRDefault="00ED5E0C" w:rsidP="00791227">
            <w:pPr>
              <w:jc w:val="left"/>
              <w:rPr>
                <w:rFonts w:cs="Arial"/>
                <w:color w:val="000000"/>
                <w:sz w:val="24"/>
                <w:szCs w:val="24"/>
              </w:rPr>
            </w:pPr>
            <w:r w:rsidRPr="00791227">
              <w:rPr>
                <w:rFonts w:cs="Arial"/>
                <w:color w:val="000000"/>
                <w:sz w:val="24"/>
                <w:szCs w:val="24"/>
              </w:rPr>
              <w:t>Замена неисправне акумулаторске батерије</w:t>
            </w:r>
          </w:p>
        </w:tc>
        <w:tc>
          <w:tcPr>
            <w:tcW w:w="992" w:type="dxa"/>
            <w:tcBorders>
              <w:top w:val="nil"/>
              <w:left w:val="nil"/>
              <w:bottom w:val="single" w:sz="4" w:space="0" w:color="auto"/>
              <w:right w:val="single" w:sz="4" w:space="0" w:color="auto"/>
            </w:tcBorders>
            <w:shd w:val="clear" w:color="auto" w:fill="auto"/>
          </w:tcPr>
          <w:p w14:paraId="204A84CD" w14:textId="231BCC2F"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5D5815D" w14:textId="3D417F37" w:rsidR="00ED5E0C" w:rsidRPr="00137382" w:rsidRDefault="00ED5E0C" w:rsidP="00CE7AD8">
            <w:pPr>
              <w:jc w:val="center"/>
              <w:rPr>
                <w:rFonts w:cs="Arial"/>
                <w:bCs/>
                <w:color w:val="FF0000"/>
                <w:sz w:val="24"/>
                <w:szCs w:val="24"/>
                <w:highlight w:val="yellow"/>
              </w:rPr>
            </w:pPr>
            <w:r w:rsidRPr="00816C70">
              <w:rPr>
                <w:rFonts w:cs="Arial"/>
                <w:sz w:val="24"/>
                <w:szCs w:val="24"/>
              </w:rPr>
              <w:t>0,1</w:t>
            </w:r>
          </w:p>
        </w:tc>
      </w:tr>
      <w:tr w:rsidR="00ED5E0C" w:rsidRPr="00791227" w14:paraId="67049BDD"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2CC4E7" w14:textId="77777777" w:rsidR="00ED5E0C" w:rsidRPr="00791227" w:rsidRDefault="00ED5E0C" w:rsidP="00791227">
            <w:pPr>
              <w:jc w:val="left"/>
              <w:rPr>
                <w:rFonts w:cs="Arial"/>
                <w:color w:val="000000"/>
                <w:sz w:val="24"/>
                <w:szCs w:val="24"/>
              </w:rPr>
            </w:pPr>
            <w:r w:rsidRPr="00791227">
              <w:rPr>
                <w:rFonts w:cs="Arial"/>
                <w:color w:val="000000"/>
                <w:sz w:val="24"/>
                <w:szCs w:val="24"/>
              </w:rPr>
              <w:t>ф.</w:t>
            </w:r>
          </w:p>
        </w:tc>
        <w:tc>
          <w:tcPr>
            <w:tcW w:w="6143" w:type="dxa"/>
            <w:gridSpan w:val="2"/>
            <w:tcBorders>
              <w:top w:val="nil"/>
              <w:left w:val="nil"/>
              <w:bottom w:val="single" w:sz="4" w:space="0" w:color="auto"/>
              <w:right w:val="single" w:sz="4" w:space="0" w:color="auto"/>
            </w:tcBorders>
            <w:shd w:val="clear" w:color="auto" w:fill="auto"/>
            <w:vAlign w:val="bottom"/>
            <w:hideMark/>
          </w:tcPr>
          <w:p w14:paraId="3E8AADC8" w14:textId="77777777" w:rsidR="00ED5E0C" w:rsidRPr="00791227" w:rsidRDefault="00ED5E0C" w:rsidP="00791227">
            <w:pPr>
              <w:jc w:val="left"/>
              <w:rPr>
                <w:rFonts w:cs="Arial"/>
                <w:color w:val="000000"/>
                <w:sz w:val="24"/>
                <w:szCs w:val="24"/>
              </w:rPr>
            </w:pPr>
            <w:r w:rsidRPr="00791227">
              <w:rPr>
                <w:rFonts w:cs="Arial"/>
                <w:color w:val="000000"/>
                <w:sz w:val="24"/>
                <w:szCs w:val="24"/>
              </w:rPr>
              <w:t xml:space="preserve">Поправка сигнално конекционих веза </w:t>
            </w:r>
          </w:p>
        </w:tc>
        <w:tc>
          <w:tcPr>
            <w:tcW w:w="992" w:type="dxa"/>
            <w:tcBorders>
              <w:top w:val="nil"/>
              <w:left w:val="nil"/>
              <w:bottom w:val="single" w:sz="4" w:space="0" w:color="auto"/>
              <w:right w:val="single" w:sz="4" w:space="0" w:color="auto"/>
            </w:tcBorders>
            <w:shd w:val="clear" w:color="auto" w:fill="auto"/>
          </w:tcPr>
          <w:p w14:paraId="69399FA8" w14:textId="7C74FBD1"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62AECD3E" w14:textId="1DD51455" w:rsidR="00ED5E0C" w:rsidRPr="00137382" w:rsidRDefault="00ED5E0C" w:rsidP="00CE7AD8">
            <w:pPr>
              <w:jc w:val="center"/>
              <w:rPr>
                <w:rFonts w:cs="Arial"/>
                <w:bCs/>
                <w:color w:val="FF0000"/>
                <w:sz w:val="24"/>
                <w:szCs w:val="24"/>
                <w:highlight w:val="yellow"/>
              </w:rPr>
            </w:pPr>
            <w:r w:rsidRPr="00A024AF">
              <w:rPr>
                <w:rFonts w:cs="Arial"/>
                <w:sz w:val="24"/>
                <w:szCs w:val="24"/>
              </w:rPr>
              <w:t>0,1</w:t>
            </w:r>
          </w:p>
        </w:tc>
      </w:tr>
      <w:tr w:rsidR="00ED5E0C" w:rsidRPr="00791227" w14:paraId="0A6AB5FA" w14:textId="77777777" w:rsidTr="002119A6">
        <w:trPr>
          <w:trHeight w:val="3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DC4D0B" w14:textId="77777777" w:rsidR="00ED5E0C" w:rsidRPr="00791227" w:rsidRDefault="00ED5E0C" w:rsidP="00791227">
            <w:pPr>
              <w:jc w:val="left"/>
              <w:rPr>
                <w:rFonts w:cs="Arial"/>
                <w:color w:val="000000"/>
                <w:sz w:val="24"/>
                <w:szCs w:val="24"/>
              </w:rPr>
            </w:pPr>
            <w:r w:rsidRPr="00791227">
              <w:rPr>
                <w:rFonts w:cs="Arial"/>
                <w:color w:val="000000"/>
                <w:sz w:val="24"/>
                <w:szCs w:val="24"/>
              </w:rPr>
              <w:t>г.</w:t>
            </w:r>
          </w:p>
        </w:tc>
        <w:tc>
          <w:tcPr>
            <w:tcW w:w="6143" w:type="dxa"/>
            <w:gridSpan w:val="2"/>
            <w:tcBorders>
              <w:top w:val="nil"/>
              <w:left w:val="nil"/>
              <w:bottom w:val="single" w:sz="4" w:space="0" w:color="auto"/>
              <w:right w:val="single" w:sz="4" w:space="0" w:color="auto"/>
            </w:tcBorders>
            <w:shd w:val="clear" w:color="auto" w:fill="auto"/>
            <w:vAlign w:val="bottom"/>
            <w:hideMark/>
          </w:tcPr>
          <w:p w14:paraId="3C847E15" w14:textId="77777777" w:rsidR="00ED5E0C" w:rsidRPr="00791227" w:rsidRDefault="00ED5E0C" w:rsidP="00791227">
            <w:pPr>
              <w:jc w:val="left"/>
              <w:rPr>
                <w:rFonts w:cs="Arial"/>
                <w:color w:val="000000"/>
                <w:sz w:val="24"/>
                <w:szCs w:val="24"/>
              </w:rPr>
            </w:pPr>
            <w:r w:rsidRPr="00791227">
              <w:rPr>
                <w:rFonts w:cs="Arial"/>
                <w:color w:val="000000"/>
                <w:sz w:val="24"/>
                <w:szCs w:val="24"/>
              </w:rPr>
              <w:t>Периодични превентивни преглед</w:t>
            </w:r>
          </w:p>
        </w:tc>
        <w:tc>
          <w:tcPr>
            <w:tcW w:w="992" w:type="dxa"/>
            <w:tcBorders>
              <w:top w:val="nil"/>
              <w:left w:val="nil"/>
              <w:bottom w:val="single" w:sz="4" w:space="0" w:color="auto"/>
              <w:right w:val="single" w:sz="4" w:space="0" w:color="auto"/>
            </w:tcBorders>
            <w:shd w:val="clear" w:color="auto" w:fill="auto"/>
          </w:tcPr>
          <w:p w14:paraId="41E5B25D" w14:textId="2EED6B7A" w:rsidR="00ED5E0C" w:rsidRPr="00CC4272" w:rsidRDefault="00ED5E0C" w:rsidP="00791227">
            <w:pPr>
              <w:jc w:val="left"/>
              <w:rPr>
                <w:rFonts w:cs="Arial"/>
                <w:b/>
                <w:bCs/>
                <w:color w:val="000000"/>
                <w:sz w:val="24"/>
                <w:szCs w:val="24"/>
                <w:lang w:val="sr-Cyrl-RS"/>
              </w:rPr>
            </w:pPr>
            <w:r w:rsidRPr="0059407A">
              <w:rPr>
                <w:rFonts w:cs="Arial"/>
                <w:color w:val="0D0D0D"/>
                <w:sz w:val="24"/>
                <w:szCs w:val="24"/>
              </w:rPr>
              <w:t>комад</w:t>
            </w:r>
          </w:p>
        </w:tc>
        <w:tc>
          <w:tcPr>
            <w:tcW w:w="1701" w:type="dxa"/>
            <w:tcBorders>
              <w:top w:val="nil"/>
              <w:left w:val="nil"/>
              <w:bottom w:val="single" w:sz="4" w:space="0" w:color="auto"/>
              <w:right w:val="single" w:sz="4" w:space="0" w:color="auto"/>
            </w:tcBorders>
            <w:shd w:val="clear" w:color="auto" w:fill="auto"/>
            <w:hideMark/>
          </w:tcPr>
          <w:p w14:paraId="23F85F3F" w14:textId="655BB273" w:rsidR="00ED5E0C" w:rsidRPr="00137382" w:rsidRDefault="00ED5E0C" w:rsidP="00CE7AD8">
            <w:pPr>
              <w:jc w:val="center"/>
              <w:rPr>
                <w:rFonts w:cs="Arial"/>
                <w:bCs/>
                <w:color w:val="FF0000"/>
                <w:sz w:val="24"/>
                <w:szCs w:val="24"/>
                <w:highlight w:val="yellow"/>
              </w:rPr>
            </w:pPr>
            <w:r w:rsidRPr="00A024AF">
              <w:rPr>
                <w:rFonts w:cs="Arial"/>
                <w:sz w:val="24"/>
                <w:szCs w:val="24"/>
              </w:rPr>
              <w:t>0,1</w:t>
            </w:r>
          </w:p>
        </w:tc>
      </w:tr>
    </w:tbl>
    <w:p w14:paraId="3AD3F33D" w14:textId="77777777" w:rsidR="00791227" w:rsidRPr="00791227" w:rsidRDefault="00791227" w:rsidP="00791227">
      <w:pPr>
        <w:pStyle w:val="NoSpacing"/>
        <w:jc w:val="left"/>
        <w:rPr>
          <w:rFonts w:cs="Arial"/>
          <w:b/>
          <w:bCs/>
          <w:i/>
          <w:iCs/>
          <w:szCs w:val="24"/>
          <w:u w:val="single"/>
          <w:lang w:val="sr-Cyrl-RS"/>
        </w:rPr>
      </w:pPr>
    </w:p>
    <w:p w14:paraId="591F08BA" w14:textId="3B31BC34" w:rsidR="00791227" w:rsidRPr="003A0A3B" w:rsidRDefault="00791227" w:rsidP="00791227">
      <w:pPr>
        <w:pStyle w:val="NoSpacing"/>
        <w:jc w:val="left"/>
        <w:rPr>
          <w:rFonts w:cs="Arial"/>
          <w:bCs/>
          <w:iCs/>
          <w:szCs w:val="24"/>
          <w:lang w:val="sr-Cyrl-RS"/>
        </w:rPr>
      </w:pPr>
      <w:r w:rsidRPr="003A0A3B">
        <w:rPr>
          <w:rFonts w:cs="Arial"/>
          <w:bCs/>
          <w:iCs/>
          <w:szCs w:val="24"/>
          <w:lang w:val="sr-Cyrl-RS"/>
        </w:rPr>
        <w:t>Годишњи превентивни преглед система (мерних кола)</w:t>
      </w:r>
      <w:r w:rsidR="00783D39">
        <w:rPr>
          <w:rFonts w:cs="Arial"/>
          <w:bCs/>
          <w:iCs/>
          <w:szCs w:val="24"/>
          <w:lang w:val="sr-Cyrl-RS"/>
        </w:rPr>
        <w:t xml:space="preserve"> </w:t>
      </w:r>
      <w:r w:rsidRPr="003A0A3B">
        <w:rPr>
          <w:rFonts w:cs="Arial"/>
          <w:bCs/>
          <w:iCs/>
          <w:szCs w:val="24"/>
          <w:lang w:val="sr-Cyrl-RS"/>
        </w:rPr>
        <w:t>подразумева комплетну проверу свих системских функција на свим напонским нивоима (ударни генератор, DC испитивање, VLF исптивање, пропаљивање, ARM/DECAY/ICE методе микролокације, мегерисање), проверу помоћних сигурносних функција система (FU, Fohm),</w:t>
      </w:r>
      <w:r w:rsidR="00783D39">
        <w:rPr>
          <w:rFonts w:cs="Arial"/>
          <w:bCs/>
          <w:iCs/>
          <w:szCs w:val="24"/>
          <w:lang w:val="sr-Cyrl-RS"/>
        </w:rPr>
        <w:t xml:space="preserve"> </w:t>
      </w:r>
      <w:r w:rsidRPr="003A0A3B">
        <w:rPr>
          <w:rFonts w:cs="Arial"/>
          <w:bCs/>
          <w:iCs/>
          <w:szCs w:val="24"/>
          <w:lang w:val="sr-Cyrl-RS"/>
        </w:rPr>
        <w:t xml:space="preserve">проверу функција системког прекидача, проверу високонапонских конекционих веза и завршетака у систему, проверу стања </w:t>
      </w:r>
      <w:r w:rsidRPr="003A0A3B">
        <w:rPr>
          <w:rFonts w:cs="Arial"/>
          <w:bCs/>
          <w:iCs/>
          <w:szCs w:val="24"/>
          <w:lang w:val="sr-Cyrl-RS"/>
        </w:rPr>
        <w:lastRenderedPageBreak/>
        <w:t>високонапонских испитних каблова. Након извршеног превентивног прегледа, издаје се потврда о исправности система/мерних кола са или без напомена о неопходним сервисним активностима које је потребно извршити на истим.</w:t>
      </w:r>
    </w:p>
    <w:p w14:paraId="169EB857" w14:textId="7E0DE0D7" w:rsidR="00791227" w:rsidRPr="003A0A3B" w:rsidRDefault="00791227" w:rsidP="00791227">
      <w:pPr>
        <w:pStyle w:val="NoSpacing"/>
        <w:jc w:val="left"/>
        <w:rPr>
          <w:rFonts w:cs="Arial"/>
          <w:bCs/>
          <w:iCs/>
          <w:szCs w:val="24"/>
          <w:lang w:val="sr-Cyrl-RS"/>
        </w:rPr>
      </w:pPr>
      <w:r w:rsidRPr="003A0A3B">
        <w:rPr>
          <w:rFonts w:cs="Arial"/>
          <w:bCs/>
          <w:iCs/>
          <w:szCs w:val="24"/>
          <w:lang w:val="sr-Cyrl-RS"/>
        </w:rPr>
        <w:t>Годишњи превентивни преглед преносних уређаја, подразумева, проверу свих функација рада уређаја уз проверу комплетности и исправности мерних каблова и другог прибора.</w:t>
      </w:r>
      <w:r w:rsidR="00783D39">
        <w:rPr>
          <w:rFonts w:cs="Arial"/>
          <w:bCs/>
          <w:iCs/>
          <w:szCs w:val="24"/>
          <w:lang w:val="sr-Cyrl-RS"/>
        </w:rPr>
        <w:t xml:space="preserve"> </w:t>
      </w:r>
      <w:r w:rsidRPr="003A0A3B">
        <w:rPr>
          <w:rFonts w:cs="Arial"/>
          <w:bCs/>
          <w:iCs/>
          <w:szCs w:val="24"/>
          <w:lang w:val="sr-Cyrl-RS"/>
        </w:rPr>
        <w:t>Након извршеног превентивног прегледа, издаје се потврда о исправности уређаја са или без напомена о неопходним сервисним активностима које је потребно извршити на истим.</w:t>
      </w:r>
    </w:p>
    <w:p w14:paraId="049BF0C9" w14:textId="7577A305" w:rsidR="0040394B" w:rsidRDefault="00310B33" w:rsidP="00EC401E">
      <w:pPr>
        <w:rPr>
          <w:rFonts w:cs="Arial"/>
          <w:b/>
          <w:sz w:val="24"/>
          <w:szCs w:val="24"/>
          <w:lang w:val="sr-Cyrl-RS" w:eastAsia="ar-SA"/>
        </w:rPr>
      </w:pPr>
      <w:r w:rsidRPr="003A0A3B">
        <w:rPr>
          <w:rFonts w:cs="Arial"/>
          <w:b/>
          <w:sz w:val="24"/>
          <w:szCs w:val="24"/>
          <w:lang w:val="sr-Cyrl-RS" w:eastAsia="ar-SA"/>
        </w:rPr>
        <w:t>Рок извршења услуга</w:t>
      </w:r>
    </w:p>
    <w:p w14:paraId="211DC508" w14:textId="4B111B8C" w:rsidR="00B1735C" w:rsidRPr="00B1735C" w:rsidRDefault="00B1735C" w:rsidP="00B92843">
      <w:pPr>
        <w:spacing w:before="0" w:line="276" w:lineRule="auto"/>
        <w:jc w:val="left"/>
        <w:rPr>
          <w:rFonts w:eastAsia="Calibri" w:cs="Arial"/>
          <w:b/>
          <w:bCs/>
          <w:sz w:val="24"/>
          <w:szCs w:val="24"/>
          <w:lang w:val="sr-Cyrl-RS" w:eastAsia="sr-Cyrl-CS"/>
        </w:rPr>
      </w:pPr>
      <w:r w:rsidRPr="00B1735C">
        <w:rPr>
          <w:rFonts w:eastAsia="Calibri" w:cs="Arial"/>
          <w:bCs/>
          <w:sz w:val="24"/>
          <w:szCs w:val="24"/>
          <w:lang w:val="sr-Latn-RS" w:eastAsia="sr-Cyrl-CS"/>
        </w:rPr>
        <w:t>Рок извршења  услуге превентивног одржавања: најдуже</w:t>
      </w:r>
      <w:r w:rsidRPr="00F50F95">
        <w:rPr>
          <w:rFonts w:eastAsia="Calibri" w:cs="Arial"/>
          <w:bCs/>
          <w:color w:val="FF0000"/>
          <w:sz w:val="24"/>
          <w:szCs w:val="24"/>
          <w:lang w:val="sr-Latn-RS" w:eastAsia="sr-Cyrl-CS"/>
        </w:rPr>
        <w:t xml:space="preserve"> </w:t>
      </w:r>
      <w:r w:rsidR="00F50F95" w:rsidRPr="00FF6522">
        <w:rPr>
          <w:rFonts w:eastAsia="Calibri" w:cs="Arial"/>
          <w:b/>
          <w:bCs/>
          <w:sz w:val="24"/>
          <w:szCs w:val="24"/>
          <w:lang w:eastAsia="sr-Cyrl-CS"/>
        </w:rPr>
        <w:t>6</w:t>
      </w:r>
      <w:r w:rsidRPr="00FF6522">
        <w:rPr>
          <w:rFonts w:eastAsia="Calibri" w:cs="Arial"/>
          <w:b/>
          <w:bCs/>
          <w:sz w:val="24"/>
          <w:szCs w:val="24"/>
          <w:lang w:val="sr-Cyrl-RS" w:eastAsia="sr-Cyrl-CS"/>
        </w:rPr>
        <w:t>0</w:t>
      </w:r>
      <w:r w:rsidRPr="00FF6522">
        <w:rPr>
          <w:rFonts w:eastAsia="Calibri" w:cs="Arial"/>
          <w:b/>
          <w:bCs/>
          <w:sz w:val="24"/>
          <w:szCs w:val="24"/>
          <w:lang w:val="sr-Latn-RS" w:eastAsia="sr-Cyrl-CS"/>
        </w:rPr>
        <w:t xml:space="preserve"> </w:t>
      </w:r>
      <w:r w:rsidRPr="00FF6522">
        <w:rPr>
          <w:rFonts w:eastAsia="Calibri" w:cs="Arial"/>
          <w:bCs/>
          <w:sz w:val="24"/>
          <w:szCs w:val="24"/>
          <w:lang w:val="sr-Latn-RS" w:eastAsia="sr-Cyrl-CS"/>
        </w:rPr>
        <w:t>(</w:t>
      </w:r>
      <w:r w:rsidR="00AA7917" w:rsidRPr="00FF6522">
        <w:rPr>
          <w:rFonts w:eastAsia="Calibri" w:cs="Arial"/>
          <w:bCs/>
          <w:sz w:val="24"/>
          <w:szCs w:val="24"/>
          <w:lang w:val="sr-Cyrl-RS" w:eastAsia="sr-Cyrl-CS"/>
        </w:rPr>
        <w:t>шез</w:t>
      </w:r>
      <w:r w:rsidRPr="00FF6522">
        <w:rPr>
          <w:rFonts w:eastAsia="Calibri" w:cs="Arial"/>
          <w:bCs/>
          <w:sz w:val="24"/>
          <w:szCs w:val="24"/>
          <w:lang w:val="sr-Cyrl-RS" w:eastAsia="sr-Cyrl-CS"/>
        </w:rPr>
        <w:t>десет</w:t>
      </w:r>
      <w:r w:rsidR="00783D39" w:rsidRPr="00FF6522">
        <w:rPr>
          <w:rFonts w:eastAsia="Calibri" w:cs="Arial"/>
          <w:bCs/>
          <w:sz w:val="24"/>
          <w:szCs w:val="24"/>
          <w:lang w:val="sr-Latn-RS" w:eastAsia="sr-Cyrl-CS"/>
        </w:rPr>
        <w:t xml:space="preserve">) </w:t>
      </w:r>
      <w:r w:rsidR="00783D39">
        <w:rPr>
          <w:rFonts w:eastAsia="Calibri" w:cs="Arial"/>
          <w:bCs/>
          <w:sz w:val="24"/>
          <w:szCs w:val="24"/>
          <w:lang w:val="sr-Latn-RS" w:eastAsia="sr-Cyrl-CS"/>
        </w:rPr>
        <w:t xml:space="preserve">дана од дана пријема </w:t>
      </w:r>
      <w:r w:rsidR="00934EE3">
        <w:rPr>
          <w:rFonts w:eastAsia="Calibri" w:cs="Arial"/>
          <w:bCs/>
          <w:sz w:val="24"/>
          <w:szCs w:val="24"/>
          <w:lang w:val="sr-Cyrl-RS" w:eastAsia="sr-Cyrl-CS"/>
        </w:rPr>
        <w:t>наруџбенице</w:t>
      </w:r>
      <w:r w:rsidRPr="00B1735C">
        <w:rPr>
          <w:rFonts w:eastAsia="Calibri" w:cs="Arial"/>
          <w:bCs/>
          <w:sz w:val="24"/>
          <w:szCs w:val="24"/>
          <w:lang w:val="sr-Latn-RS" w:eastAsia="sr-Cyrl-CS"/>
        </w:rPr>
        <w:t xml:space="preserve"> Наручиоца, по закључењу </w:t>
      </w:r>
      <w:r w:rsidRPr="00B1735C">
        <w:rPr>
          <w:rFonts w:eastAsia="Calibri" w:cs="Arial"/>
          <w:bCs/>
          <w:sz w:val="24"/>
          <w:szCs w:val="24"/>
          <w:lang w:val="sr-Cyrl-RS" w:eastAsia="sr-Cyrl-CS"/>
        </w:rPr>
        <w:t>оквирног споразума</w:t>
      </w:r>
      <w:r w:rsidRPr="00B1735C">
        <w:rPr>
          <w:rFonts w:eastAsia="Calibri" w:cs="Arial"/>
          <w:bCs/>
          <w:sz w:val="24"/>
          <w:szCs w:val="24"/>
          <w:lang w:val="sr-Latn-RS" w:eastAsia="sr-Cyrl-CS"/>
        </w:rPr>
        <w:t>.</w:t>
      </w:r>
    </w:p>
    <w:p w14:paraId="60740BB0" w14:textId="0433E1E6" w:rsidR="00B1735C" w:rsidRPr="00B1735C" w:rsidRDefault="00B1735C" w:rsidP="00B92843">
      <w:pPr>
        <w:spacing w:before="0" w:line="276" w:lineRule="auto"/>
        <w:jc w:val="left"/>
        <w:rPr>
          <w:rFonts w:eastAsia="Calibri" w:cs="Arial"/>
          <w:bCs/>
          <w:sz w:val="24"/>
          <w:szCs w:val="24"/>
          <w:lang w:val="sr-Cyrl-RS" w:eastAsia="sr-Cyrl-CS"/>
        </w:rPr>
      </w:pPr>
      <w:r w:rsidRPr="00B1735C">
        <w:rPr>
          <w:rFonts w:eastAsia="Calibri" w:cs="Arial"/>
          <w:bCs/>
          <w:sz w:val="24"/>
          <w:szCs w:val="24"/>
          <w:lang w:val="sr-Latn-RS" w:eastAsia="sr-Cyrl-CS"/>
        </w:rPr>
        <w:t>Рок извршења  услуг</w:t>
      </w:r>
      <w:r w:rsidR="00934EE3">
        <w:rPr>
          <w:rFonts w:eastAsia="Calibri" w:cs="Arial"/>
          <w:bCs/>
          <w:sz w:val="24"/>
          <w:szCs w:val="24"/>
          <w:lang w:val="sr-Cyrl-RS" w:eastAsia="sr-Cyrl-CS"/>
        </w:rPr>
        <w:t>е</w:t>
      </w:r>
      <w:r w:rsidRPr="00B1735C">
        <w:rPr>
          <w:rFonts w:eastAsia="Calibri" w:cs="Arial"/>
          <w:bCs/>
          <w:sz w:val="24"/>
          <w:szCs w:val="24"/>
          <w:lang w:val="sr-Cyrl-RS" w:eastAsia="sr-Cyrl-CS"/>
        </w:rPr>
        <w:t xml:space="preserve"> поправке</w:t>
      </w:r>
      <w:r w:rsidRPr="00B1735C">
        <w:rPr>
          <w:rFonts w:eastAsia="Calibri" w:cs="Arial"/>
          <w:bCs/>
          <w:sz w:val="24"/>
          <w:szCs w:val="24"/>
          <w:lang w:val="sr-Latn-RS" w:eastAsia="sr-Cyrl-CS"/>
        </w:rPr>
        <w:t>: најдуже</w:t>
      </w:r>
      <w:r w:rsidRPr="00AA7917">
        <w:rPr>
          <w:rFonts w:eastAsia="Calibri" w:cs="Arial"/>
          <w:bCs/>
          <w:color w:val="FF0000"/>
          <w:sz w:val="24"/>
          <w:szCs w:val="24"/>
          <w:lang w:val="sr-Latn-RS" w:eastAsia="sr-Cyrl-CS"/>
        </w:rPr>
        <w:t xml:space="preserve"> </w:t>
      </w:r>
      <w:r w:rsidR="00AA7917" w:rsidRPr="00FF6522">
        <w:rPr>
          <w:rFonts w:eastAsia="Calibri" w:cs="Arial"/>
          <w:b/>
          <w:bCs/>
          <w:sz w:val="24"/>
          <w:szCs w:val="24"/>
          <w:lang w:val="sr-Cyrl-RS" w:eastAsia="sr-Cyrl-CS"/>
        </w:rPr>
        <w:t>60</w:t>
      </w:r>
      <w:r w:rsidRPr="00FF6522">
        <w:rPr>
          <w:rFonts w:eastAsia="Calibri" w:cs="Arial"/>
          <w:bCs/>
          <w:sz w:val="24"/>
          <w:szCs w:val="24"/>
          <w:lang w:val="sr-Cyrl-RS" w:eastAsia="sr-Cyrl-CS"/>
        </w:rPr>
        <w:t xml:space="preserve"> </w:t>
      </w:r>
      <w:r w:rsidRPr="00FF6522">
        <w:rPr>
          <w:rFonts w:eastAsia="Calibri" w:cs="Arial"/>
          <w:bCs/>
          <w:sz w:val="24"/>
          <w:szCs w:val="24"/>
          <w:lang w:val="sr-Latn-RS" w:eastAsia="sr-Cyrl-CS"/>
        </w:rPr>
        <w:t>(</w:t>
      </w:r>
      <w:r w:rsidR="00AA7917" w:rsidRPr="00FF6522">
        <w:rPr>
          <w:rFonts w:eastAsia="Calibri" w:cs="Arial"/>
          <w:bCs/>
          <w:sz w:val="24"/>
          <w:szCs w:val="24"/>
          <w:lang w:val="sr-Cyrl-RS" w:eastAsia="sr-Cyrl-CS"/>
        </w:rPr>
        <w:t>шездесет</w:t>
      </w:r>
      <w:r w:rsidRPr="00FF6522">
        <w:rPr>
          <w:rFonts w:eastAsia="Calibri" w:cs="Arial"/>
          <w:bCs/>
          <w:sz w:val="24"/>
          <w:szCs w:val="24"/>
          <w:lang w:val="sr-Latn-RS" w:eastAsia="sr-Cyrl-CS"/>
        </w:rPr>
        <w:t xml:space="preserve">) </w:t>
      </w:r>
      <w:r w:rsidRPr="00B1735C">
        <w:rPr>
          <w:rFonts w:eastAsia="Calibri" w:cs="Arial"/>
          <w:bCs/>
          <w:sz w:val="24"/>
          <w:szCs w:val="24"/>
          <w:lang w:val="sr-Latn-RS" w:eastAsia="sr-Cyrl-CS"/>
        </w:rPr>
        <w:t>дан од дана пр</w:t>
      </w:r>
      <w:r w:rsidR="00552081">
        <w:rPr>
          <w:rFonts w:eastAsia="Calibri" w:cs="Arial"/>
          <w:bCs/>
          <w:sz w:val="24"/>
          <w:szCs w:val="24"/>
          <w:lang w:val="sr-Latn-RS" w:eastAsia="sr-Cyrl-CS"/>
        </w:rPr>
        <w:t xml:space="preserve">ијема </w:t>
      </w:r>
      <w:r w:rsidR="00934EE3">
        <w:rPr>
          <w:rFonts w:eastAsia="Calibri" w:cs="Arial"/>
          <w:bCs/>
          <w:sz w:val="24"/>
          <w:szCs w:val="24"/>
          <w:lang w:val="sr-Cyrl-RS" w:eastAsia="sr-Cyrl-CS"/>
        </w:rPr>
        <w:t xml:space="preserve"> наруџбенице</w:t>
      </w:r>
      <w:r w:rsidRPr="00B1735C">
        <w:rPr>
          <w:rFonts w:eastAsia="Calibri" w:cs="Arial"/>
          <w:bCs/>
          <w:sz w:val="24"/>
          <w:szCs w:val="24"/>
          <w:lang w:val="sr-Cyrl-RS" w:eastAsia="sr-Cyrl-CS"/>
        </w:rPr>
        <w:t xml:space="preserve"> Наручиоца</w:t>
      </w:r>
      <w:r w:rsidRPr="00B1735C">
        <w:rPr>
          <w:rFonts w:eastAsia="Calibri" w:cs="Arial"/>
          <w:bCs/>
          <w:sz w:val="24"/>
          <w:szCs w:val="24"/>
          <w:lang w:val="sr-Latn-RS" w:eastAsia="sr-Cyrl-CS"/>
        </w:rPr>
        <w:t>, по закључењу оквирног споразума.</w:t>
      </w:r>
    </w:p>
    <w:p w14:paraId="029D00FD" w14:textId="6DA7C7F8" w:rsidR="00B1735C" w:rsidRPr="00B1735C" w:rsidRDefault="00310B33" w:rsidP="00490C39">
      <w:pPr>
        <w:spacing w:after="240"/>
        <w:rPr>
          <w:rFonts w:cs="Arial"/>
          <w:b/>
          <w:sz w:val="24"/>
          <w:szCs w:val="24"/>
          <w:lang w:val="sr-Cyrl-RS" w:eastAsia="ar-SA"/>
        </w:rPr>
      </w:pPr>
      <w:r w:rsidRPr="003A0A3B">
        <w:rPr>
          <w:rFonts w:cs="Arial"/>
          <w:b/>
          <w:sz w:val="24"/>
          <w:szCs w:val="24"/>
          <w:lang w:val="sr-Cyrl-RS" w:eastAsia="ar-SA"/>
        </w:rPr>
        <w:t>Место извршења услуга</w:t>
      </w:r>
    </w:p>
    <w:p w14:paraId="7BB5DA1B" w14:textId="77777777" w:rsidR="00631B4D" w:rsidRDefault="00631B4D" w:rsidP="00631B4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5C3B8C00" w14:textId="77777777" w:rsidR="00B1735C" w:rsidRPr="00B1735C" w:rsidRDefault="00B1735C" w:rsidP="00B1735C">
      <w:pPr>
        <w:spacing w:before="0"/>
        <w:jc w:val="left"/>
        <w:rPr>
          <w:rFonts w:cs="Arial"/>
          <w:sz w:val="24"/>
          <w:szCs w:val="24"/>
          <w:lang w:val="sr-Cyrl-CS" w:eastAsia="ar-SA"/>
        </w:rPr>
      </w:pPr>
    </w:p>
    <w:p w14:paraId="642B9D61" w14:textId="6EC248F4" w:rsidR="00310B33" w:rsidRPr="003A0A3B" w:rsidRDefault="00310B33" w:rsidP="00490C39">
      <w:pPr>
        <w:spacing w:before="0"/>
        <w:rPr>
          <w:rFonts w:cs="Arial"/>
          <w:b/>
          <w:sz w:val="24"/>
          <w:szCs w:val="24"/>
          <w:lang w:val="sr-Cyrl-RS" w:eastAsia="ar-SA"/>
        </w:rPr>
      </w:pPr>
      <w:r w:rsidRPr="003A0A3B">
        <w:rPr>
          <w:rFonts w:cs="Arial"/>
          <w:b/>
          <w:sz w:val="24"/>
          <w:szCs w:val="24"/>
          <w:lang w:val="sr-Cyrl-RS" w:eastAsia="ar-SA"/>
        </w:rPr>
        <w:t>Гарантни рок</w:t>
      </w:r>
    </w:p>
    <w:p w14:paraId="78417F8E" w14:textId="25E1EB78" w:rsidR="00310B33" w:rsidRPr="003A0A3B" w:rsidRDefault="00310B33" w:rsidP="00B1735C">
      <w:pPr>
        <w:jc w:val="left"/>
        <w:rPr>
          <w:rFonts w:cs="Arial"/>
          <w:sz w:val="24"/>
          <w:szCs w:val="24"/>
          <w:lang w:val="sr-Cyrl-RS" w:eastAsia="ar-SA"/>
        </w:rPr>
      </w:pPr>
      <w:r w:rsidRPr="003A0A3B">
        <w:rPr>
          <w:rFonts w:cs="Arial"/>
          <w:sz w:val="24"/>
          <w:szCs w:val="24"/>
          <w:lang w:val="sr-Cyrl-RS" w:eastAsia="ar-SA"/>
        </w:rPr>
        <w:t xml:space="preserve">Гарантни рок за предмет набавке је </w:t>
      </w:r>
      <w:r w:rsidRPr="0040394B">
        <w:rPr>
          <w:rFonts w:cs="Arial"/>
          <w:sz w:val="24"/>
          <w:szCs w:val="24"/>
          <w:lang w:val="sr-Cyrl-RS" w:eastAsia="ar-SA"/>
        </w:rPr>
        <w:t>минимум</w:t>
      </w:r>
      <w:r w:rsidR="00B1735C" w:rsidRPr="0040394B">
        <w:rPr>
          <w:rFonts w:cs="Arial"/>
          <w:sz w:val="24"/>
          <w:szCs w:val="24"/>
          <w:lang w:val="sr-Cyrl-RS" w:eastAsia="ar-SA"/>
        </w:rPr>
        <w:t xml:space="preserve"> </w:t>
      </w:r>
      <w:r w:rsidR="00B1735C" w:rsidRPr="0040394B">
        <w:rPr>
          <w:rFonts w:eastAsia="Calibri" w:cs="Arial"/>
          <w:bCs/>
          <w:sz w:val="24"/>
          <w:szCs w:val="24"/>
          <w:lang w:val="sr-Cyrl-RS"/>
        </w:rPr>
        <w:t xml:space="preserve">12 </w:t>
      </w:r>
      <w:r w:rsidR="0040394B">
        <w:rPr>
          <w:rFonts w:eastAsia="Calibri" w:cs="Arial"/>
          <w:bCs/>
          <w:sz w:val="24"/>
          <w:szCs w:val="24"/>
          <w:lang w:val="sr-Cyrl-RS"/>
        </w:rPr>
        <w:t xml:space="preserve">(дванаест) </w:t>
      </w:r>
      <w:r w:rsidR="00B1735C" w:rsidRPr="0040394B">
        <w:rPr>
          <w:rFonts w:eastAsia="Calibri" w:cs="Arial"/>
          <w:bCs/>
          <w:sz w:val="24"/>
          <w:szCs w:val="24"/>
          <w:lang w:val="sr-Cyrl-RS"/>
        </w:rPr>
        <w:t>месеци</w:t>
      </w:r>
      <w:r w:rsidRPr="003A0A3B">
        <w:rPr>
          <w:rFonts w:cs="Arial"/>
          <w:sz w:val="24"/>
          <w:szCs w:val="24"/>
          <w:lang w:val="sr-Cyrl-RS" w:eastAsia="ar-SA"/>
        </w:rPr>
        <w:t xml:space="preserve">  од дана </w:t>
      </w:r>
      <w:r w:rsidR="00B1735C">
        <w:rPr>
          <w:rFonts w:cs="Arial"/>
          <w:sz w:val="24"/>
          <w:szCs w:val="24"/>
          <w:lang w:val="sr-Cyrl-RS" w:eastAsia="ar-SA"/>
        </w:rPr>
        <w:t>п</w:t>
      </w:r>
      <w:r w:rsidRPr="003A0A3B">
        <w:rPr>
          <w:rFonts w:cs="Arial"/>
          <w:sz w:val="24"/>
          <w:szCs w:val="24"/>
          <w:lang w:val="sr-Cyrl-RS" w:eastAsia="ar-SA"/>
        </w:rPr>
        <w:t>отписивања  Записника о квалитативном</w:t>
      </w:r>
      <w:r w:rsidR="00552081">
        <w:rPr>
          <w:rFonts w:cs="Arial"/>
          <w:sz w:val="24"/>
          <w:szCs w:val="24"/>
          <w:lang w:val="sr-Cyrl-RS" w:eastAsia="ar-SA"/>
        </w:rPr>
        <w:t xml:space="preserve"> и квантитативном </w:t>
      </w:r>
      <w:r w:rsidRPr="003A0A3B">
        <w:rPr>
          <w:rFonts w:cs="Arial"/>
          <w:sz w:val="24"/>
          <w:szCs w:val="24"/>
          <w:lang w:val="sr-Cyrl-RS" w:eastAsia="ar-SA"/>
        </w:rPr>
        <w:t xml:space="preserve"> пријему услуга (без примедби) по</w:t>
      </w:r>
      <w:r w:rsidR="00B1735C">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03C76B51" w14:textId="77777777" w:rsidR="00310B33" w:rsidRPr="003A0A3B" w:rsidRDefault="00310B33" w:rsidP="00B1735C">
      <w:pPr>
        <w:jc w:val="left"/>
        <w:rPr>
          <w:rFonts w:cs="Arial"/>
          <w:sz w:val="24"/>
          <w:szCs w:val="24"/>
          <w:lang w:val="sr-Cyrl-RS" w:eastAsia="ar-SA"/>
        </w:rPr>
      </w:pPr>
      <w:r w:rsidRPr="003A0A3B">
        <w:rPr>
          <w:rFonts w:cs="Arial"/>
          <w:sz w:val="24"/>
          <w:szCs w:val="24"/>
          <w:lang w:val="sr-Cyrl-RS" w:eastAsia="ar-SA"/>
        </w:rPr>
        <w:t xml:space="preserve">Изабрани Понуђач је дужан да о свом трошку отклони све евентуалне недостатке у току трајања гарантног рока. </w:t>
      </w:r>
    </w:p>
    <w:p w14:paraId="5214A668" w14:textId="77777777" w:rsidR="002119A6" w:rsidRDefault="002119A6" w:rsidP="000978D9">
      <w:pPr>
        <w:pStyle w:val="NoSpacing"/>
        <w:rPr>
          <w:rFonts w:cs="Arial"/>
          <w:b/>
          <w:bCs/>
          <w:i/>
          <w:iCs/>
          <w:szCs w:val="24"/>
          <w:u w:val="single"/>
          <w:lang w:val="sr-Cyrl-RS"/>
        </w:rPr>
      </w:pPr>
    </w:p>
    <w:p w14:paraId="23E4EC0C" w14:textId="77777777" w:rsidR="00FF6522" w:rsidRPr="00FF6522" w:rsidRDefault="00FF6522" w:rsidP="000978D9">
      <w:pPr>
        <w:pStyle w:val="NoSpacing"/>
        <w:rPr>
          <w:rFonts w:cs="Arial"/>
          <w:b/>
          <w:bCs/>
          <w:i/>
          <w:iCs/>
          <w:szCs w:val="24"/>
          <w:u w:val="single"/>
          <w:lang w:val="sr-Cyrl-RS"/>
        </w:rPr>
      </w:pPr>
    </w:p>
    <w:p w14:paraId="0E67FF80" w14:textId="67132F8F" w:rsidR="001E2B80" w:rsidRPr="00D61B3E" w:rsidRDefault="001E2B80" w:rsidP="001E2B80">
      <w:pPr>
        <w:pStyle w:val="NoSpacing"/>
        <w:ind w:left="1276" w:hanging="1276"/>
        <w:rPr>
          <w:rFonts w:cs="Arial"/>
          <w:b/>
          <w:szCs w:val="24"/>
          <w:lang w:val="sr-Cyrl-RS"/>
        </w:rPr>
      </w:pPr>
      <w:r w:rsidRPr="00490C39">
        <w:rPr>
          <w:rFonts w:cs="Arial"/>
          <w:b/>
          <w:sz w:val="28"/>
          <w:szCs w:val="28"/>
          <w:lang w:val="sr-Cyrl-RS"/>
        </w:rPr>
        <w:t>П</w:t>
      </w:r>
      <w:r w:rsidRPr="00490C39">
        <w:rPr>
          <w:rFonts w:cs="Arial"/>
          <w:b/>
          <w:sz w:val="28"/>
          <w:szCs w:val="28"/>
        </w:rPr>
        <w:t>a</w:t>
      </w:r>
      <w:r w:rsidRPr="00490C39">
        <w:rPr>
          <w:rFonts w:cs="Arial"/>
          <w:b/>
          <w:sz w:val="28"/>
          <w:szCs w:val="28"/>
          <w:lang w:val="sr-Cyrl-RS"/>
        </w:rPr>
        <w:t>ртија 5</w:t>
      </w:r>
      <w:r w:rsidRPr="00D61B3E">
        <w:rPr>
          <w:rFonts w:cs="Arial"/>
          <w:b/>
          <w:szCs w:val="24"/>
          <w:lang w:val="sr-Cyrl-RS"/>
        </w:rPr>
        <w:t xml:space="preserve"> – Ревизија и радионички ремонт релеа за уређаје релејне </w:t>
      </w:r>
      <w:r w:rsidR="00552081">
        <w:rPr>
          <w:rFonts w:cs="Arial"/>
          <w:b/>
          <w:szCs w:val="24"/>
          <w:lang w:val="sr-Cyrl-RS"/>
        </w:rPr>
        <w:t xml:space="preserve"> </w:t>
      </w:r>
      <w:r w:rsidRPr="00D61B3E">
        <w:rPr>
          <w:rFonts w:cs="Arial"/>
          <w:b/>
          <w:szCs w:val="24"/>
          <w:lang w:val="sr-Cyrl-RS"/>
        </w:rPr>
        <w:t>заштите у ТЦ Београд</w:t>
      </w:r>
    </w:p>
    <w:p w14:paraId="46C18354" w14:textId="77777777" w:rsidR="001E2B80" w:rsidRDefault="001E2B80" w:rsidP="001E2B80">
      <w:pPr>
        <w:rPr>
          <w:rFonts w:ascii="Arial Narrow" w:hAnsi="Arial Narrow" w:cs="Arial"/>
          <w:b/>
          <w:bCs/>
          <w:iCs/>
          <w:sz w:val="24"/>
          <w:szCs w:val="24"/>
          <w:lang w:val="sr-Cyrl-RS"/>
        </w:rPr>
      </w:pPr>
    </w:p>
    <w:p w14:paraId="08D7FF57" w14:textId="4ADC84EB" w:rsidR="001E2B80" w:rsidRPr="00D61B3E" w:rsidRDefault="001E2B80" w:rsidP="00D61B3E">
      <w:pPr>
        <w:jc w:val="left"/>
        <w:rPr>
          <w:rFonts w:cs="Arial"/>
          <w:b/>
          <w:bCs/>
          <w:iCs/>
          <w:sz w:val="24"/>
          <w:szCs w:val="24"/>
          <w:lang w:val="sr-Cyrl-RS"/>
        </w:rPr>
      </w:pPr>
      <w:r w:rsidRPr="00D61B3E">
        <w:rPr>
          <w:rFonts w:cs="Arial"/>
          <w:b/>
          <w:bCs/>
          <w:iCs/>
          <w:sz w:val="24"/>
          <w:szCs w:val="24"/>
          <w:lang w:val="sr-Cyrl-RS"/>
        </w:rPr>
        <w:t xml:space="preserve">Технички опис </w:t>
      </w:r>
      <w:r w:rsidR="0040394B">
        <w:rPr>
          <w:rFonts w:cs="Arial"/>
          <w:b/>
          <w:bCs/>
          <w:iCs/>
          <w:sz w:val="24"/>
          <w:szCs w:val="24"/>
          <w:lang w:val="sr-Cyrl-RS"/>
        </w:rPr>
        <w:t xml:space="preserve">, врста и обим </w:t>
      </w:r>
      <w:r w:rsidRPr="00D61B3E">
        <w:rPr>
          <w:rFonts w:cs="Arial"/>
          <w:b/>
          <w:bCs/>
          <w:iCs/>
          <w:sz w:val="24"/>
          <w:szCs w:val="24"/>
          <w:lang w:val="sr-Cyrl-RS"/>
        </w:rPr>
        <w:t>услуге:</w:t>
      </w:r>
    </w:p>
    <w:p w14:paraId="616B6D91" w14:textId="77777777" w:rsidR="001E2B80" w:rsidRPr="00D61B3E" w:rsidRDefault="001E2B80" w:rsidP="00D61B3E">
      <w:pPr>
        <w:pStyle w:val="NoSpacing"/>
        <w:jc w:val="left"/>
        <w:rPr>
          <w:rFonts w:cs="Arial"/>
          <w:szCs w:val="24"/>
          <w:lang w:val="ru-RU"/>
        </w:rPr>
      </w:pPr>
      <w:r w:rsidRPr="00D61B3E">
        <w:rPr>
          <w:rFonts w:cs="Arial"/>
          <w:bCs/>
          <w:iCs/>
          <w:szCs w:val="24"/>
          <w:lang w:val="sr-Cyrl-RS"/>
        </w:rPr>
        <w:t>Предмет набавке је набавка у</w:t>
      </w:r>
      <w:r w:rsidRPr="00D61B3E">
        <w:rPr>
          <w:rFonts w:cs="Arial"/>
          <w:szCs w:val="24"/>
          <w:lang w:val="ru-RU"/>
        </w:rPr>
        <w:t>слуга поправке и реконструкције електромеханичких релеја обухвата: дефектажу кварова, отклањање кварова, завршно испитивање и израду извештаја и пријемно испитивање уређаја.</w:t>
      </w:r>
    </w:p>
    <w:p w14:paraId="71574005" w14:textId="77777777" w:rsidR="001E2B80" w:rsidRPr="00D61B3E" w:rsidRDefault="001E2B80" w:rsidP="00D61B3E">
      <w:pPr>
        <w:pStyle w:val="NoSpacing"/>
        <w:jc w:val="left"/>
        <w:rPr>
          <w:rFonts w:cs="Arial"/>
          <w:szCs w:val="24"/>
          <w:lang w:val="ru-RU"/>
        </w:rPr>
      </w:pPr>
      <w:r w:rsidRPr="00D61B3E">
        <w:rPr>
          <w:rFonts w:cs="Arial"/>
          <w:szCs w:val="24"/>
          <w:lang w:val="ru-RU"/>
        </w:rPr>
        <w:t>Услуга ревизије и радионичког ремонта (поправка и реконструкција) електромеханичких релеја обухвата следеће:</w:t>
      </w:r>
    </w:p>
    <w:p w14:paraId="3B3FF2AF"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Уређај за АПУ</w:t>
      </w:r>
    </w:p>
    <w:p w14:paraId="1F4DE896"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улазних електролитских кондензатора</w:t>
      </w:r>
    </w:p>
    <w:p w14:paraId="0AE0812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временског органа са електронским цевима новим микропроцесорским временским органом</w:t>
      </w:r>
    </w:p>
    <w:p w14:paraId="61C6C97F"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помоћних релеја</w:t>
      </w:r>
    </w:p>
    <w:p w14:paraId="222CE64E"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2F8BF7A8"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Кондензаторски уређај НЦ 300</w:t>
      </w:r>
    </w:p>
    <w:p w14:paraId="27A8C026"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lastRenderedPageBreak/>
        <w:t>замена електролитских кондензатора</w:t>
      </w:r>
    </w:p>
    <w:p w14:paraId="0FE03CA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логике за пуњење кондензатора</w:t>
      </w:r>
    </w:p>
    <w:p w14:paraId="2883E47B"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релеја за контролу присуства наизменичног напона</w:t>
      </w:r>
    </w:p>
    <w:p w14:paraId="66E1084A"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модула за аутоматску контролу капацитета кондензатора са даљинском дојавом</w:t>
      </w:r>
    </w:p>
    <w:p w14:paraId="6207F545"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6659319B"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Напојна јединица</w:t>
      </w:r>
    </w:p>
    <w:p w14:paraId="06D0E37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напајања +24</w:t>
      </w:r>
      <w:r w:rsidRPr="00D61B3E">
        <w:rPr>
          <w:rFonts w:cs="Arial"/>
          <w:sz w:val="24"/>
          <w:szCs w:val="24"/>
        </w:rPr>
        <w:t>V,</w:t>
      </w:r>
      <w:r w:rsidRPr="00D61B3E">
        <w:rPr>
          <w:rFonts w:cs="Arial"/>
          <w:sz w:val="24"/>
          <w:szCs w:val="24"/>
          <w:lang w:val="sr-Cyrl-RS"/>
        </w:rPr>
        <w:t xml:space="preserve"> -24</w:t>
      </w:r>
      <w:r w:rsidRPr="00D61B3E">
        <w:rPr>
          <w:rFonts w:cs="Arial"/>
          <w:sz w:val="24"/>
          <w:szCs w:val="24"/>
        </w:rPr>
        <w:t xml:space="preserve">V, </w:t>
      </w:r>
      <w:r w:rsidRPr="00D61B3E">
        <w:rPr>
          <w:rFonts w:cs="Arial"/>
          <w:sz w:val="24"/>
          <w:szCs w:val="24"/>
          <w:lang w:val="sr-Cyrl-RS"/>
        </w:rPr>
        <w:t>+15</w:t>
      </w:r>
      <w:r w:rsidRPr="00D61B3E">
        <w:rPr>
          <w:rFonts w:cs="Arial"/>
          <w:sz w:val="24"/>
          <w:szCs w:val="24"/>
        </w:rPr>
        <w:t>V</w:t>
      </w:r>
      <w:r w:rsidRPr="00D61B3E">
        <w:rPr>
          <w:rFonts w:cs="Arial"/>
          <w:sz w:val="24"/>
          <w:szCs w:val="24"/>
          <w:lang w:val="sr-Cyrl-RS"/>
        </w:rPr>
        <w:t>, -15</w:t>
      </w:r>
      <w:r w:rsidRPr="00D61B3E">
        <w:rPr>
          <w:rFonts w:cs="Arial"/>
          <w:sz w:val="24"/>
          <w:szCs w:val="24"/>
        </w:rPr>
        <w:t>V</w:t>
      </w:r>
      <w:r w:rsidRPr="00D61B3E">
        <w:rPr>
          <w:rFonts w:cs="Arial"/>
          <w:sz w:val="24"/>
          <w:szCs w:val="24"/>
          <w:lang w:val="sr-Cyrl-RS"/>
        </w:rPr>
        <w:t>, 60</w:t>
      </w:r>
      <w:r w:rsidRPr="00D61B3E">
        <w:rPr>
          <w:rFonts w:cs="Arial"/>
          <w:sz w:val="24"/>
          <w:szCs w:val="24"/>
        </w:rPr>
        <w:t>W</w:t>
      </w:r>
      <w:r w:rsidRPr="00D61B3E">
        <w:rPr>
          <w:rFonts w:cs="Arial"/>
          <w:sz w:val="24"/>
          <w:szCs w:val="24"/>
          <w:lang w:val="sr-Cyrl-RS"/>
        </w:rPr>
        <w:t xml:space="preserve"> са задржавањем конектора са истоветним распоредом прикључака и оригиналне предње плоче напајања</w:t>
      </w:r>
    </w:p>
    <w:p w14:paraId="16B35C78"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79EF3451"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Релеј РИТ</w:t>
      </w:r>
    </w:p>
    <w:p w14:paraId="68B707A0"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новог временског органа са сигнализацијом прораде заштите</w:t>
      </w:r>
    </w:p>
    <w:p w14:paraId="50AC7D3C"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излазних релеја</w:t>
      </w:r>
    </w:p>
    <w:p w14:paraId="044D472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23AF93A3"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Релеј Ј</w:t>
      </w:r>
      <w:r w:rsidRPr="00D61B3E">
        <w:rPr>
          <w:rFonts w:cs="Arial"/>
          <w:color w:val="000000"/>
          <w:sz w:val="24"/>
          <w:szCs w:val="24"/>
          <w:lang w:val="sr-Cyrl-CS" w:eastAsia="sr-Latn-CS"/>
        </w:rPr>
        <w:t>&gt;</w:t>
      </w:r>
    </w:p>
    <w:p w14:paraId="21BFA058"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уградња новог временског органа са сигнализацијом прораде заштите</w:t>
      </w:r>
    </w:p>
    <w:p w14:paraId="4F77186C"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излазних релеја</w:t>
      </w:r>
    </w:p>
    <w:p w14:paraId="26F0D9E0"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00E33CC6"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Релеј РД 20</w:t>
      </w:r>
    </w:p>
    <w:p w14:paraId="289F159A"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делова</w:t>
      </w:r>
    </w:p>
    <w:p w14:paraId="7A0C8C16"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релеја за кварове у зони деловања</w:t>
      </w:r>
    </w:p>
    <w:p w14:paraId="4E6716D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релеја код кварова ван зоне деловања</w:t>
      </w:r>
    </w:p>
    <w:p w14:paraId="63E465CF"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релеја код укључења енергетског трансформатора</w:t>
      </w:r>
    </w:p>
    <w:p w14:paraId="4C22B461"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релеја код превисоког напона на енергетском трансформатору</w:t>
      </w:r>
    </w:p>
    <w:p w14:paraId="6A6EC294"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362BA3B3"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Реле ДРЗ</w:t>
      </w:r>
    </w:p>
    <w:p w14:paraId="4333CE2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делова</w:t>
      </w:r>
    </w:p>
    <w:p w14:paraId="3577F2D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55AB67E3" w14:textId="77777777" w:rsidR="001E2B80" w:rsidRPr="00D61B3E" w:rsidRDefault="001E2B80" w:rsidP="00445BD5">
      <w:pPr>
        <w:numPr>
          <w:ilvl w:val="0"/>
          <w:numId w:val="24"/>
        </w:numPr>
        <w:spacing w:before="0"/>
        <w:jc w:val="left"/>
        <w:rPr>
          <w:rFonts w:cs="Arial"/>
          <w:sz w:val="24"/>
          <w:szCs w:val="24"/>
          <w:lang w:val="sr-Cyrl-RS"/>
        </w:rPr>
      </w:pPr>
      <w:r w:rsidRPr="00D61B3E">
        <w:rPr>
          <w:rFonts w:cs="Arial"/>
          <w:sz w:val="24"/>
          <w:szCs w:val="24"/>
          <w:lang w:val="sr-Cyrl-RS"/>
        </w:rPr>
        <w:t>Остали типови електромеханичких релеја</w:t>
      </w:r>
    </w:p>
    <w:p w14:paraId="2BBD442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неисправних делова</w:t>
      </w:r>
    </w:p>
    <w:p w14:paraId="6AC926A8" w14:textId="3EA2F75B" w:rsidR="001E2B80" w:rsidRPr="003A0A3B"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41DCFC22" w14:textId="77777777" w:rsidR="001E2B80" w:rsidRPr="00D61B3E" w:rsidRDefault="001E2B80" w:rsidP="00D61B3E">
      <w:pPr>
        <w:pStyle w:val="NoSpacing"/>
        <w:jc w:val="left"/>
        <w:rPr>
          <w:rFonts w:cs="Arial"/>
          <w:szCs w:val="24"/>
          <w:lang w:val="ru-RU"/>
        </w:rPr>
      </w:pPr>
      <w:r w:rsidRPr="00D61B3E">
        <w:rPr>
          <w:rFonts w:cs="Arial"/>
          <w:szCs w:val="24"/>
          <w:lang w:val="ru-RU"/>
        </w:rPr>
        <w:t>Услуга ревизије и радионичког ремонта (поправка и реконструкција) електростатичких релеја обухвата следеће:</w:t>
      </w:r>
    </w:p>
    <w:p w14:paraId="55C17CFE"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дефектажа квара</w:t>
      </w:r>
    </w:p>
    <w:p w14:paraId="7AE4F18A"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отклањање квара са заменом неисправних и непоузданих компоненти и елемената (керамичких кондензатора, електролитских кондензатора, отпорника, помоћних релеја...)</w:t>
      </w:r>
    </w:p>
    <w:p w14:paraId="3C133019"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напајања уколико је непоуздано</w:t>
      </w:r>
    </w:p>
    <w:p w14:paraId="4728F763"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Замена временског органа уколико је непоуздан</w:t>
      </w:r>
    </w:p>
    <w:p w14:paraId="09A775AC"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доградња локалне сигнализације уколико не постоји</w:t>
      </w:r>
    </w:p>
    <w:p w14:paraId="2FB578C3" w14:textId="35E237DA" w:rsidR="001E2B80" w:rsidRPr="003A0A3B"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03C53B8D" w14:textId="428572EC" w:rsidR="00D61B3E" w:rsidRPr="00D61B3E" w:rsidRDefault="001E2B80" w:rsidP="00D61B3E">
      <w:pPr>
        <w:pStyle w:val="NoSpacing"/>
        <w:jc w:val="left"/>
        <w:rPr>
          <w:rFonts w:cs="Arial"/>
          <w:szCs w:val="24"/>
          <w:lang w:val="ru-RU"/>
        </w:rPr>
      </w:pPr>
      <w:r w:rsidRPr="00D61B3E">
        <w:rPr>
          <w:rFonts w:cs="Arial"/>
          <w:szCs w:val="24"/>
          <w:lang w:val="ru-RU"/>
        </w:rPr>
        <w:t>Услуга ревизије и радионичког ремонта (поправка и реконструкција) микропроцесорских релеја обухвата следеће:</w:t>
      </w:r>
    </w:p>
    <w:p w14:paraId="2FDB1F20"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lastRenderedPageBreak/>
        <w:t>дефектажа квара</w:t>
      </w:r>
    </w:p>
    <w:p w14:paraId="0445D6EF"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отклањање квара са заменом неисправних и непоузданих компоненти и елемената</w:t>
      </w:r>
    </w:p>
    <w:p w14:paraId="06534D2B"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конфигурисање и параметризација релеја</w:t>
      </w:r>
    </w:p>
    <w:p w14:paraId="44C422E4"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испитивање и израда извештаја о испитивању и поправци</w:t>
      </w:r>
    </w:p>
    <w:p w14:paraId="337B6E7A" w14:textId="77777777" w:rsidR="001E2B80" w:rsidRPr="00D61B3E" w:rsidRDefault="001E2B80" w:rsidP="00445BD5">
      <w:pPr>
        <w:numPr>
          <w:ilvl w:val="1"/>
          <w:numId w:val="24"/>
        </w:numPr>
        <w:spacing w:before="0"/>
        <w:jc w:val="left"/>
        <w:rPr>
          <w:rFonts w:cs="Arial"/>
          <w:sz w:val="24"/>
          <w:szCs w:val="24"/>
          <w:lang w:val="sr-Cyrl-RS"/>
        </w:rPr>
      </w:pPr>
      <w:r w:rsidRPr="00D61B3E">
        <w:rPr>
          <w:rFonts w:cs="Arial"/>
          <w:sz w:val="24"/>
          <w:szCs w:val="24"/>
          <w:lang w:val="sr-Cyrl-RS"/>
        </w:rPr>
        <w:t>ангажовање инжењера у радионици и на терену (инжењер-сат) мора обухватати све зависне трошкове</w:t>
      </w:r>
    </w:p>
    <w:p w14:paraId="214A1C82" w14:textId="77777777" w:rsidR="001E2B80" w:rsidRPr="00D61B3E" w:rsidRDefault="001E2B80" w:rsidP="00D61B3E">
      <w:pPr>
        <w:jc w:val="left"/>
        <w:rPr>
          <w:rFonts w:cs="Arial"/>
          <w:b/>
          <w:sz w:val="24"/>
          <w:szCs w:val="24"/>
          <w:lang w:val="ru-RU"/>
        </w:rPr>
      </w:pPr>
    </w:p>
    <w:tbl>
      <w:tblPr>
        <w:tblW w:w="9142" w:type="dxa"/>
        <w:tblLayout w:type="fixed"/>
        <w:tblCellMar>
          <w:left w:w="70" w:type="dxa"/>
          <w:right w:w="70" w:type="dxa"/>
        </w:tblCellMar>
        <w:tblLook w:val="04A0" w:firstRow="1" w:lastRow="0" w:firstColumn="1" w:lastColumn="0" w:noHBand="0" w:noVBand="1"/>
      </w:tblPr>
      <w:tblGrid>
        <w:gridCol w:w="5740"/>
        <w:gridCol w:w="1418"/>
        <w:gridCol w:w="1984"/>
      </w:tblGrid>
      <w:tr w:rsidR="001E2B80" w:rsidRPr="00D61B3E" w14:paraId="0F9B52BA" w14:textId="77777777" w:rsidTr="002A6667">
        <w:trPr>
          <w:trHeight w:val="869"/>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33346711" w14:textId="28123317" w:rsidR="001E2B80" w:rsidRPr="00D61B3E" w:rsidRDefault="001E2B80" w:rsidP="00D61B3E">
            <w:pPr>
              <w:jc w:val="left"/>
              <w:rPr>
                <w:rFonts w:cs="Arial"/>
                <w:b/>
                <w:bCs/>
                <w:color w:val="000000"/>
                <w:sz w:val="24"/>
                <w:szCs w:val="24"/>
                <w:lang w:val="sr-Cyrl-RS" w:eastAsia="sr-Latn-CS"/>
              </w:rPr>
            </w:pPr>
            <w:r w:rsidRPr="00D61B3E">
              <w:rPr>
                <w:rFonts w:cs="Arial"/>
                <w:b/>
                <w:sz w:val="24"/>
                <w:szCs w:val="24"/>
                <w:lang w:val="ru-RU"/>
              </w:rPr>
              <w:t>А. Ревизије и радионичког ремонта (поправка и реконструкција) електромеханичких релеја</w:t>
            </w:r>
            <w:r w:rsidR="00CC4272">
              <w:t xml:space="preserve"> </w:t>
            </w:r>
            <w:r w:rsidR="00CC4272" w:rsidRPr="00CC4272">
              <w:rPr>
                <w:rFonts w:cs="Arial"/>
                <w:b/>
                <w:sz w:val="24"/>
                <w:szCs w:val="24"/>
                <w:lang w:val="ru-RU"/>
              </w:rPr>
              <w:t>Београд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62C7B8" w14:textId="6540E62F" w:rsidR="001E2B80" w:rsidRPr="00D61B3E" w:rsidRDefault="001E2B80" w:rsidP="00D61B3E">
            <w:pPr>
              <w:jc w:val="left"/>
              <w:rPr>
                <w:rFonts w:cs="Arial"/>
                <w:b/>
                <w:bCs/>
                <w:color w:val="000000"/>
                <w:sz w:val="24"/>
                <w:szCs w:val="24"/>
                <w:lang w:val="sr-Cyrl-RS" w:eastAsia="sr-Latn-CS"/>
              </w:rPr>
            </w:pP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tcPr>
          <w:p w14:paraId="7494E829" w14:textId="5D3EBCDD" w:rsidR="001E2B80" w:rsidRPr="00137382" w:rsidRDefault="001E2B80" w:rsidP="00D61B3E">
            <w:pPr>
              <w:jc w:val="left"/>
              <w:rPr>
                <w:rFonts w:cs="Arial"/>
                <w:b/>
                <w:bCs/>
                <w:color w:val="000000"/>
                <w:sz w:val="24"/>
                <w:szCs w:val="24"/>
                <w:highlight w:val="yellow"/>
                <w:lang w:val="sr-Cyrl-RS" w:eastAsia="sr-Latn-CS"/>
              </w:rPr>
            </w:pPr>
          </w:p>
        </w:tc>
      </w:tr>
      <w:tr w:rsidR="001E2B80" w:rsidRPr="00D61B3E" w14:paraId="54E19D6C" w14:textId="77777777" w:rsidTr="002A6667">
        <w:trPr>
          <w:trHeight w:val="925"/>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54C1575A"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Назив услуге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40F0DD"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Јединица мере</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tcPr>
          <w:p w14:paraId="0E65079C" w14:textId="75A003C4" w:rsidR="001E2B80" w:rsidRPr="003852A3" w:rsidRDefault="002119A6" w:rsidP="00D61B3E">
            <w:pPr>
              <w:jc w:val="left"/>
              <w:rPr>
                <w:rFonts w:cs="Arial"/>
                <w:bCs/>
                <w:color w:val="000000"/>
                <w:sz w:val="24"/>
                <w:szCs w:val="24"/>
                <w:highlight w:val="yellow"/>
                <w:lang w:val="sr-Cyrl-RS" w:eastAsia="sr-Latn-CS"/>
              </w:rPr>
            </w:pPr>
            <w:r w:rsidRPr="003852A3">
              <w:rPr>
                <w:rFonts w:cs="Arial"/>
                <w:bCs/>
                <w:color w:val="000000"/>
                <w:sz w:val="24"/>
                <w:szCs w:val="24"/>
                <w:lang w:val="sr-Cyrl-RS" w:eastAsia="sr-Latn-CS"/>
              </w:rPr>
              <w:t>Коефици</w:t>
            </w:r>
            <w:r w:rsidR="003852A3" w:rsidRPr="003852A3">
              <w:rPr>
                <w:rFonts w:cs="Arial"/>
                <w:bCs/>
                <w:color w:val="000000"/>
                <w:sz w:val="24"/>
                <w:szCs w:val="24"/>
                <w:lang w:val="sr-Cyrl-RS" w:eastAsia="sr-Latn-CS"/>
              </w:rPr>
              <w:t>ј</w:t>
            </w:r>
            <w:r w:rsidRPr="003852A3">
              <w:rPr>
                <w:rFonts w:cs="Arial"/>
                <w:bCs/>
                <w:color w:val="000000"/>
                <w:sz w:val="24"/>
                <w:szCs w:val="24"/>
                <w:lang w:val="sr-Cyrl-RS" w:eastAsia="sr-Latn-CS"/>
              </w:rPr>
              <w:t>ент учесталости</w:t>
            </w:r>
          </w:p>
        </w:tc>
      </w:tr>
      <w:tr w:rsidR="001E2B80" w:rsidRPr="00D61B3E" w14:paraId="22E1ECFA" w14:textId="77777777" w:rsidTr="00D61B3E">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6E612973" w14:textId="77777777" w:rsidR="001E2B80" w:rsidRPr="00D61B3E" w:rsidRDefault="001E2B80" w:rsidP="00D61B3E">
            <w:pPr>
              <w:jc w:val="left"/>
              <w:rPr>
                <w:rFonts w:cs="Arial"/>
                <w:color w:val="000000"/>
                <w:sz w:val="24"/>
                <w:szCs w:val="24"/>
                <w:lang w:eastAsia="sr-Latn-CS"/>
              </w:rPr>
            </w:pPr>
            <w:r w:rsidRPr="00D61B3E">
              <w:rPr>
                <w:rFonts w:cs="Arial"/>
                <w:color w:val="000000"/>
                <w:sz w:val="24"/>
                <w:szCs w:val="24"/>
                <w:lang w:eastAsia="sr-Latn-CS"/>
              </w:rPr>
              <w:t>реконструкција ел.мех.уређаја за АПУ</w:t>
            </w:r>
          </w:p>
        </w:tc>
        <w:tc>
          <w:tcPr>
            <w:tcW w:w="1418" w:type="dxa"/>
            <w:tcBorders>
              <w:top w:val="single" w:sz="4" w:space="0" w:color="auto"/>
              <w:left w:val="single" w:sz="4" w:space="0" w:color="auto"/>
              <w:bottom w:val="single" w:sz="8" w:space="0" w:color="auto"/>
              <w:right w:val="single" w:sz="4" w:space="0" w:color="auto"/>
            </w:tcBorders>
          </w:tcPr>
          <w:p w14:paraId="20800C3A" w14:textId="77777777" w:rsidR="001E2B80" w:rsidRPr="00D61B3E" w:rsidRDefault="001E2B80" w:rsidP="0057051E">
            <w:pPr>
              <w:jc w:val="center"/>
              <w:rPr>
                <w:rFonts w:cs="Arial"/>
                <w:color w:val="000000"/>
                <w:sz w:val="24"/>
                <w:szCs w:val="24"/>
                <w:lang w:val="sr-Cyrl-RS" w:eastAsia="sr-Latn-CS"/>
              </w:rPr>
            </w:pPr>
            <w:r w:rsidRPr="00D61B3E">
              <w:rPr>
                <w:rFonts w:cs="Arial"/>
                <w:color w:val="000000"/>
                <w:sz w:val="24"/>
                <w:szCs w:val="24"/>
                <w:lang w:val="sr-Cyrl-RS" w:eastAsia="sr-Latn-CS"/>
              </w:rPr>
              <w:t>комад</w:t>
            </w:r>
          </w:p>
        </w:tc>
        <w:tc>
          <w:tcPr>
            <w:tcW w:w="198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6B61D2D4" w14:textId="3FA811EF" w:rsidR="001E2B80" w:rsidRPr="00137382" w:rsidRDefault="000669D2" w:rsidP="0057051E">
            <w:pPr>
              <w:jc w:val="center"/>
              <w:rPr>
                <w:rFonts w:cs="Arial"/>
                <w:color w:val="000000"/>
                <w:sz w:val="24"/>
                <w:szCs w:val="24"/>
                <w:highlight w:val="yellow"/>
                <w:lang w:eastAsia="sr-Latn-CS"/>
              </w:rPr>
            </w:pPr>
            <w:r w:rsidRPr="000669D2">
              <w:rPr>
                <w:rFonts w:cs="Arial"/>
                <w:color w:val="000000"/>
                <w:sz w:val="24"/>
                <w:szCs w:val="24"/>
                <w:lang w:eastAsia="sr-Latn-CS"/>
              </w:rPr>
              <w:t>0,1</w:t>
            </w:r>
          </w:p>
        </w:tc>
      </w:tr>
      <w:tr w:rsidR="001E2B80" w:rsidRPr="00D61B3E" w14:paraId="037A6C32" w14:textId="77777777" w:rsidTr="00D61B3E">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504D0444" w14:textId="77777777" w:rsidR="001E2B80" w:rsidRPr="00EE2A16" w:rsidRDefault="001E2B80" w:rsidP="00D61B3E">
            <w:pPr>
              <w:jc w:val="left"/>
              <w:rPr>
                <w:rFonts w:cs="Arial"/>
                <w:sz w:val="24"/>
                <w:szCs w:val="24"/>
                <w:lang w:eastAsia="sr-Latn-CS"/>
              </w:rPr>
            </w:pPr>
            <w:r w:rsidRPr="00EE2A16">
              <w:rPr>
                <w:rFonts w:cs="Arial"/>
                <w:sz w:val="24"/>
                <w:szCs w:val="24"/>
                <w:lang w:eastAsia="sr-Latn-CS"/>
              </w:rPr>
              <w:t>реконструкција НЦ 300</w:t>
            </w:r>
          </w:p>
        </w:tc>
        <w:tc>
          <w:tcPr>
            <w:tcW w:w="1418" w:type="dxa"/>
            <w:tcBorders>
              <w:top w:val="nil"/>
              <w:left w:val="single" w:sz="4" w:space="0" w:color="auto"/>
              <w:bottom w:val="single" w:sz="8" w:space="0" w:color="auto"/>
              <w:right w:val="single" w:sz="4" w:space="0" w:color="auto"/>
            </w:tcBorders>
          </w:tcPr>
          <w:p w14:paraId="35A98F8D" w14:textId="77777777" w:rsidR="001E2B80" w:rsidRPr="00EE2A16" w:rsidRDefault="001E2B80" w:rsidP="0057051E">
            <w:pPr>
              <w:jc w:val="center"/>
              <w:rPr>
                <w:rFonts w:cs="Arial"/>
                <w:sz w:val="24"/>
                <w:szCs w:val="24"/>
              </w:rPr>
            </w:pPr>
            <w:r w:rsidRPr="00EE2A16">
              <w:rPr>
                <w:rFonts w:cs="Arial"/>
                <w:sz w:val="24"/>
                <w:szCs w:val="24"/>
                <w:lang w:val="sr-Cyrl-RS" w:eastAsia="sr-Latn-CS"/>
              </w:rPr>
              <w:t>комад</w:t>
            </w:r>
          </w:p>
        </w:tc>
        <w:tc>
          <w:tcPr>
            <w:tcW w:w="1984" w:type="dxa"/>
            <w:tcBorders>
              <w:top w:val="nil"/>
              <w:left w:val="single" w:sz="4" w:space="0" w:color="auto"/>
              <w:bottom w:val="single" w:sz="8" w:space="0" w:color="auto"/>
              <w:right w:val="single" w:sz="8" w:space="0" w:color="auto"/>
            </w:tcBorders>
            <w:shd w:val="clear" w:color="auto" w:fill="auto"/>
            <w:noWrap/>
            <w:vAlign w:val="bottom"/>
          </w:tcPr>
          <w:p w14:paraId="44F4EED0" w14:textId="0C4954D5" w:rsidR="001E2B80" w:rsidRPr="00137382" w:rsidRDefault="000669D2" w:rsidP="0057051E">
            <w:pPr>
              <w:jc w:val="center"/>
              <w:rPr>
                <w:rFonts w:cs="Arial"/>
                <w:sz w:val="24"/>
                <w:szCs w:val="24"/>
                <w:highlight w:val="yellow"/>
                <w:lang w:val="sr-Cyrl-RS" w:eastAsia="sr-Latn-CS"/>
              </w:rPr>
            </w:pPr>
            <w:r w:rsidRPr="000669D2">
              <w:rPr>
                <w:rFonts w:cs="Arial"/>
                <w:sz w:val="24"/>
                <w:szCs w:val="24"/>
                <w:lang w:val="sr-Cyrl-RS" w:eastAsia="sr-Latn-CS"/>
              </w:rPr>
              <w:t>0,1</w:t>
            </w:r>
          </w:p>
        </w:tc>
      </w:tr>
      <w:tr w:rsidR="000669D2" w:rsidRPr="00D61B3E" w14:paraId="45CEB6E2" w14:textId="77777777" w:rsidTr="000978D9">
        <w:trPr>
          <w:trHeight w:val="315"/>
        </w:trPr>
        <w:tc>
          <w:tcPr>
            <w:tcW w:w="5740" w:type="dxa"/>
            <w:tcBorders>
              <w:top w:val="nil"/>
              <w:left w:val="single" w:sz="8" w:space="0" w:color="auto"/>
              <w:bottom w:val="single" w:sz="4" w:space="0" w:color="auto"/>
              <w:right w:val="single" w:sz="4" w:space="0" w:color="auto"/>
            </w:tcBorders>
            <w:shd w:val="clear" w:color="auto" w:fill="auto"/>
            <w:noWrap/>
            <w:vAlign w:val="bottom"/>
          </w:tcPr>
          <w:p w14:paraId="0A956A59" w14:textId="77777777" w:rsidR="000669D2" w:rsidRPr="00EE2A16" w:rsidRDefault="000669D2" w:rsidP="00D61B3E">
            <w:pPr>
              <w:jc w:val="left"/>
              <w:rPr>
                <w:rFonts w:cs="Arial"/>
                <w:sz w:val="24"/>
                <w:szCs w:val="24"/>
                <w:lang w:eastAsia="sr-Latn-CS"/>
              </w:rPr>
            </w:pPr>
            <w:r w:rsidRPr="00EE2A16">
              <w:rPr>
                <w:rFonts w:cs="Arial"/>
                <w:sz w:val="24"/>
                <w:szCs w:val="24"/>
                <w:lang w:eastAsia="sr-Latn-CS"/>
              </w:rPr>
              <w:t>поправка напојне јединице за заштиту</w:t>
            </w:r>
          </w:p>
        </w:tc>
        <w:tc>
          <w:tcPr>
            <w:tcW w:w="1418" w:type="dxa"/>
            <w:tcBorders>
              <w:top w:val="nil"/>
              <w:left w:val="single" w:sz="4" w:space="0" w:color="auto"/>
              <w:bottom w:val="single" w:sz="4" w:space="0" w:color="auto"/>
              <w:right w:val="single" w:sz="4" w:space="0" w:color="auto"/>
            </w:tcBorders>
          </w:tcPr>
          <w:p w14:paraId="211D83F1"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nil"/>
              <w:left w:val="single" w:sz="4" w:space="0" w:color="auto"/>
              <w:bottom w:val="single" w:sz="4" w:space="0" w:color="auto"/>
              <w:right w:val="single" w:sz="8" w:space="0" w:color="auto"/>
            </w:tcBorders>
            <w:shd w:val="clear" w:color="auto" w:fill="auto"/>
            <w:noWrap/>
          </w:tcPr>
          <w:p w14:paraId="045B8374" w14:textId="14C4C85B" w:rsidR="000669D2" w:rsidRPr="00137382" w:rsidRDefault="000669D2" w:rsidP="0057051E">
            <w:pPr>
              <w:jc w:val="center"/>
              <w:rPr>
                <w:rFonts w:cs="Arial"/>
                <w:sz w:val="24"/>
                <w:szCs w:val="24"/>
                <w:highlight w:val="yellow"/>
                <w:lang w:eastAsia="sr-Latn-CS"/>
              </w:rPr>
            </w:pPr>
            <w:r w:rsidRPr="0003404A">
              <w:rPr>
                <w:rFonts w:cs="Arial"/>
                <w:sz w:val="24"/>
                <w:szCs w:val="24"/>
                <w:lang w:val="sr-Cyrl-RS" w:eastAsia="sr-Latn-CS"/>
              </w:rPr>
              <w:t>0,1</w:t>
            </w:r>
          </w:p>
        </w:tc>
      </w:tr>
      <w:tr w:rsidR="000669D2" w:rsidRPr="00D61B3E" w14:paraId="04560F3F" w14:textId="77777777" w:rsidTr="000978D9">
        <w:trPr>
          <w:trHeight w:val="315"/>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AC95B" w14:textId="77777777" w:rsidR="000669D2" w:rsidRPr="00EE2A16" w:rsidRDefault="000669D2" w:rsidP="00D61B3E">
            <w:pPr>
              <w:jc w:val="left"/>
              <w:rPr>
                <w:rFonts w:cs="Arial"/>
                <w:sz w:val="24"/>
                <w:szCs w:val="24"/>
                <w:lang w:eastAsia="sr-Latn-CS"/>
              </w:rPr>
            </w:pPr>
            <w:r w:rsidRPr="00EE2A16">
              <w:rPr>
                <w:rFonts w:cs="Arial"/>
                <w:sz w:val="24"/>
                <w:szCs w:val="24"/>
                <w:lang w:eastAsia="sr-Latn-CS"/>
              </w:rPr>
              <w:t>поправка заштитних ел. мех. релеја РИТ</w:t>
            </w:r>
          </w:p>
        </w:tc>
        <w:tc>
          <w:tcPr>
            <w:tcW w:w="1418" w:type="dxa"/>
            <w:tcBorders>
              <w:top w:val="single" w:sz="4" w:space="0" w:color="auto"/>
              <w:left w:val="single" w:sz="4" w:space="0" w:color="auto"/>
              <w:bottom w:val="single" w:sz="4" w:space="0" w:color="auto"/>
              <w:right w:val="single" w:sz="4" w:space="0" w:color="auto"/>
            </w:tcBorders>
          </w:tcPr>
          <w:p w14:paraId="1E1B65F4"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1C22F678" w14:textId="2E2ED672" w:rsidR="000669D2" w:rsidRPr="00137382" w:rsidRDefault="000669D2" w:rsidP="0057051E">
            <w:pPr>
              <w:jc w:val="center"/>
              <w:rPr>
                <w:rFonts w:cs="Arial"/>
                <w:sz w:val="24"/>
                <w:szCs w:val="24"/>
                <w:highlight w:val="yellow"/>
                <w:lang w:eastAsia="sr-Latn-CS"/>
              </w:rPr>
            </w:pPr>
            <w:r w:rsidRPr="0003404A">
              <w:rPr>
                <w:rFonts w:cs="Arial"/>
                <w:sz w:val="24"/>
                <w:szCs w:val="24"/>
                <w:lang w:val="sr-Cyrl-RS" w:eastAsia="sr-Latn-CS"/>
              </w:rPr>
              <w:t>0,1</w:t>
            </w:r>
          </w:p>
        </w:tc>
      </w:tr>
      <w:tr w:rsidR="000669D2" w:rsidRPr="00D61B3E" w14:paraId="65555DD5"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74939975" w14:textId="77777777" w:rsidR="000669D2" w:rsidRPr="00EE2A16" w:rsidRDefault="000669D2" w:rsidP="00D61B3E">
            <w:pPr>
              <w:jc w:val="left"/>
              <w:rPr>
                <w:rFonts w:cs="Arial"/>
                <w:sz w:val="24"/>
                <w:szCs w:val="24"/>
                <w:lang w:eastAsia="sr-Latn-CS"/>
              </w:rPr>
            </w:pPr>
            <w:r w:rsidRPr="00EE2A16">
              <w:rPr>
                <w:rFonts w:cs="Arial"/>
                <w:sz w:val="24"/>
                <w:szCs w:val="24"/>
                <w:lang w:eastAsia="sr-Latn-CS"/>
              </w:rPr>
              <w:t>поправка заштитних ел.мех. релеја Ј&gt;</w:t>
            </w:r>
          </w:p>
        </w:tc>
        <w:tc>
          <w:tcPr>
            <w:tcW w:w="1418" w:type="dxa"/>
            <w:tcBorders>
              <w:top w:val="single" w:sz="4" w:space="0" w:color="auto"/>
              <w:left w:val="single" w:sz="4" w:space="0" w:color="auto"/>
              <w:bottom w:val="single" w:sz="8" w:space="0" w:color="auto"/>
              <w:right w:val="single" w:sz="4" w:space="0" w:color="auto"/>
            </w:tcBorders>
          </w:tcPr>
          <w:p w14:paraId="5D7318D6"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single" w:sz="4" w:space="0" w:color="auto"/>
              <w:left w:val="single" w:sz="4" w:space="0" w:color="auto"/>
              <w:bottom w:val="single" w:sz="8" w:space="0" w:color="auto"/>
              <w:right w:val="single" w:sz="8" w:space="0" w:color="auto"/>
            </w:tcBorders>
            <w:shd w:val="clear" w:color="auto" w:fill="auto"/>
            <w:noWrap/>
          </w:tcPr>
          <w:p w14:paraId="238CA2FC" w14:textId="66D58C8D" w:rsidR="000669D2" w:rsidRPr="00137382" w:rsidRDefault="000669D2" w:rsidP="0057051E">
            <w:pPr>
              <w:jc w:val="center"/>
              <w:rPr>
                <w:rFonts w:cs="Arial"/>
                <w:sz w:val="24"/>
                <w:szCs w:val="24"/>
                <w:highlight w:val="yellow"/>
                <w:lang w:val="sr-Cyrl-RS" w:eastAsia="sr-Latn-CS"/>
              </w:rPr>
            </w:pPr>
            <w:r w:rsidRPr="0003404A">
              <w:rPr>
                <w:rFonts w:cs="Arial"/>
                <w:sz w:val="24"/>
                <w:szCs w:val="24"/>
                <w:lang w:val="sr-Cyrl-RS" w:eastAsia="sr-Latn-CS"/>
              </w:rPr>
              <w:t>0,1</w:t>
            </w:r>
          </w:p>
        </w:tc>
      </w:tr>
      <w:tr w:rsidR="000669D2" w:rsidRPr="00D61B3E" w14:paraId="4FC4BAB2"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16FDAEBD" w14:textId="77777777" w:rsidR="000669D2" w:rsidRPr="00EE2A16" w:rsidRDefault="000669D2" w:rsidP="00D61B3E">
            <w:pPr>
              <w:jc w:val="left"/>
              <w:rPr>
                <w:rFonts w:cs="Arial"/>
                <w:sz w:val="24"/>
                <w:szCs w:val="24"/>
                <w:lang w:eastAsia="sr-Latn-CS"/>
              </w:rPr>
            </w:pPr>
            <w:r w:rsidRPr="00EE2A16">
              <w:rPr>
                <w:rFonts w:cs="Arial"/>
                <w:sz w:val="24"/>
                <w:szCs w:val="24"/>
                <w:lang w:eastAsia="sr-Latn-CS"/>
              </w:rPr>
              <w:t>поправка заштитних ел.мех. релеја РД 20</w:t>
            </w:r>
          </w:p>
        </w:tc>
        <w:tc>
          <w:tcPr>
            <w:tcW w:w="1418" w:type="dxa"/>
            <w:tcBorders>
              <w:top w:val="nil"/>
              <w:left w:val="single" w:sz="4" w:space="0" w:color="auto"/>
              <w:bottom w:val="single" w:sz="8" w:space="0" w:color="auto"/>
              <w:right w:val="single" w:sz="4" w:space="0" w:color="auto"/>
            </w:tcBorders>
          </w:tcPr>
          <w:p w14:paraId="1D2553E4"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nil"/>
              <w:left w:val="single" w:sz="4" w:space="0" w:color="auto"/>
              <w:bottom w:val="single" w:sz="8" w:space="0" w:color="auto"/>
              <w:right w:val="single" w:sz="8" w:space="0" w:color="auto"/>
            </w:tcBorders>
            <w:shd w:val="clear" w:color="auto" w:fill="auto"/>
            <w:noWrap/>
          </w:tcPr>
          <w:p w14:paraId="3C101364" w14:textId="5EC10F2D" w:rsidR="000669D2" w:rsidRPr="00137382" w:rsidRDefault="000669D2" w:rsidP="0057051E">
            <w:pPr>
              <w:jc w:val="center"/>
              <w:rPr>
                <w:rFonts w:cs="Arial"/>
                <w:sz w:val="24"/>
                <w:szCs w:val="24"/>
                <w:highlight w:val="yellow"/>
                <w:lang w:eastAsia="sr-Latn-CS"/>
              </w:rPr>
            </w:pPr>
            <w:r w:rsidRPr="0003404A">
              <w:rPr>
                <w:rFonts w:cs="Arial"/>
                <w:sz w:val="24"/>
                <w:szCs w:val="24"/>
                <w:lang w:val="sr-Cyrl-RS" w:eastAsia="sr-Latn-CS"/>
              </w:rPr>
              <w:t>0,1</w:t>
            </w:r>
          </w:p>
        </w:tc>
      </w:tr>
      <w:tr w:rsidR="000669D2" w:rsidRPr="00D61B3E" w14:paraId="503348B3"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493B108F" w14:textId="77777777" w:rsidR="000669D2" w:rsidRPr="00EE2A16" w:rsidRDefault="000669D2" w:rsidP="00D61B3E">
            <w:pPr>
              <w:jc w:val="left"/>
              <w:rPr>
                <w:rFonts w:cs="Arial"/>
                <w:sz w:val="24"/>
                <w:szCs w:val="24"/>
                <w:lang w:val="sr-Cyrl-RS" w:eastAsia="sr-Latn-CS"/>
              </w:rPr>
            </w:pPr>
            <w:r w:rsidRPr="00EE2A16">
              <w:rPr>
                <w:rFonts w:cs="Arial"/>
                <w:sz w:val="24"/>
                <w:szCs w:val="24"/>
                <w:lang w:val="sr-Cyrl-RS" w:eastAsia="sr-Latn-CS"/>
              </w:rPr>
              <w:t>Поправка  ДРЗ релеја</w:t>
            </w:r>
          </w:p>
        </w:tc>
        <w:tc>
          <w:tcPr>
            <w:tcW w:w="1418" w:type="dxa"/>
            <w:tcBorders>
              <w:top w:val="nil"/>
              <w:left w:val="single" w:sz="4" w:space="0" w:color="auto"/>
              <w:bottom w:val="single" w:sz="8" w:space="0" w:color="auto"/>
              <w:right w:val="single" w:sz="4" w:space="0" w:color="auto"/>
            </w:tcBorders>
          </w:tcPr>
          <w:p w14:paraId="79F72C3E"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984" w:type="dxa"/>
            <w:tcBorders>
              <w:top w:val="nil"/>
              <w:left w:val="single" w:sz="4" w:space="0" w:color="auto"/>
              <w:bottom w:val="single" w:sz="8" w:space="0" w:color="auto"/>
              <w:right w:val="single" w:sz="8" w:space="0" w:color="auto"/>
            </w:tcBorders>
            <w:shd w:val="clear" w:color="auto" w:fill="auto"/>
            <w:noWrap/>
          </w:tcPr>
          <w:p w14:paraId="1A692EC0" w14:textId="7C387644" w:rsidR="000669D2" w:rsidRPr="00137382" w:rsidRDefault="000669D2" w:rsidP="0057051E">
            <w:pPr>
              <w:jc w:val="center"/>
              <w:rPr>
                <w:rFonts w:cs="Arial"/>
                <w:sz w:val="24"/>
                <w:szCs w:val="24"/>
                <w:highlight w:val="yellow"/>
                <w:lang w:val="sr-Cyrl-RS" w:eastAsia="sr-Latn-CS"/>
              </w:rPr>
            </w:pPr>
            <w:r w:rsidRPr="0003404A">
              <w:rPr>
                <w:rFonts w:cs="Arial"/>
                <w:sz w:val="24"/>
                <w:szCs w:val="24"/>
                <w:lang w:val="sr-Cyrl-RS" w:eastAsia="sr-Latn-CS"/>
              </w:rPr>
              <w:t>0,1</w:t>
            </w:r>
          </w:p>
        </w:tc>
      </w:tr>
      <w:tr w:rsidR="000669D2" w:rsidRPr="00D61B3E" w14:paraId="73FC3C81"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5A78E9C5" w14:textId="77777777" w:rsidR="000669D2" w:rsidRPr="00D61B3E" w:rsidRDefault="000669D2" w:rsidP="00D61B3E">
            <w:pPr>
              <w:jc w:val="left"/>
              <w:rPr>
                <w:rFonts w:cs="Arial"/>
                <w:color w:val="000000"/>
                <w:sz w:val="24"/>
                <w:szCs w:val="24"/>
                <w:lang w:val="sr-Cyrl-RS" w:eastAsia="sr-Latn-CS"/>
              </w:rPr>
            </w:pPr>
            <w:r w:rsidRPr="00D61B3E">
              <w:rPr>
                <w:rFonts w:cs="Arial"/>
                <w:color w:val="000000"/>
                <w:sz w:val="24"/>
                <w:szCs w:val="24"/>
                <w:lang w:val="sr-Cyrl-RS" w:eastAsia="sr-Latn-CS"/>
              </w:rPr>
              <w:t>Поправка  осталих електромеханичких релеја</w:t>
            </w:r>
          </w:p>
        </w:tc>
        <w:tc>
          <w:tcPr>
            <w:tcW w:w="1418" w:type="dxa"/>
            <w:tcBorders>
              <w:top w:val="nil"/>
              <w:left w:val="single" w:sz="4" w:space="0" w:color="auto"/>
              <w:bottom w:val="single" w:sz="8" w:space="0" w:color="auto"/>
              <w:right w:val="single" w:sz="4" w:space="0" w:color="auto"/>
            </w:tcBorders>
          </w:tcPr>
          <w:p w14:paraId="6BAD163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984" w:type="dxa"/>
            <w:tcBorders>
              <w:top w:val="nil"/>
              <w:left w:val="single" w:sz="4" w:space="0" w:color="auto"/>
              <w:bottom w:val="single" w:sz="8" w:space="0" w:color="auto"/>
              <w:right w:val="single" w:sz="8" w:space="0" w:color="auto"/>
            </w:tcBorders>
            <w:shd w:val="clear" w:color="auto" w:fill="auto"/>
            <w:noWrap/>
          </w:tcPr>
          <w:p w14:paraId="6A3AFCAC" w14:textId="22B92847" w:rsidR="000669D2" w:rsidRPr="00137382" w:rsidRDefault="000669D2" w:rsidP="0057051E">
            <w:pPr>
              <w:jc w:val="center"/>
              <w:rPr>
                <w:rFonts w:cs="Arial"/>
                <w:color w:val="000000"/>
                <w:sz w:val="24"/>
                <w:szCs w:val="24"/>
                <w:highlight w:val="yellow"/>
                <w:lang w:eastAsia="sr-Latn-CS"/>
              </w:rPr>
            </w:pPr>
            <w:r w:rsidRPr="0003404A">
              <w:rPr>
                <w:rFonts w:cs="Arial"/>
                <w:sz w:val="24"/>
                <w:szCs w:val="24"/>
                <w:lang w:val="sr-Cyrl-RS" w:eastAsia="sr-Latn-CS"/>
              </w:rPr>
              <w:t>0,1</w:t>
            </w:r>
          </w:p>
        </w:tc>
      </w:tr>
    </w:tbl>
    <w:p w14:paraId="518D5CC2" w14:textId="77777777" w:rsidR="001E2B80" w:rsidRPr="00D61B3E" w:rsidRDefault="001E2B80" w:rsidP="00D61B3E">
      <w:pPr>
        <w:jc w:val="left"/>
        <w:rPr>
          <w:rFonts w:cs="Arial"/>
          <w:sz w:val="24"/>
          <w:szCs w:val="24"/>
          <w:lang w:val="sr-Cyrl-RS"/>
        </w:rPr>
      </w:pPr>
    </w:p>
    <w:tbl>
      <w:tblPr>
        <w:tblW w:w="9142" w:type="dxa"/>
        <w:tblLayout w:type="fixed"/>
        <w:tblCellMar>
          <w:left w:w="70" w:type="dxa"/>
          <w:right w:w="70" w:type="dxa"/>
        </w:tblCellMar>
        <w:tblLook w:val="04A0" w:firstRow="1" w:lastRow="0" w:firstColumn="1" w:lastColumn="0" w:noHBand="0" w:noVBand="1"/>
      </w:tblPr>
      <w:tblGrid>
        <w:gridCol w:w="5740"/>
        <w:gridCol w:w="1560"/>
        <w:gridCol w:w="1842"/>
      </w:tblGrid>
      <w:tr w:rsidR="001E2B80" w:rsidRPr="00D61B3E" w14:paraId="3EA9060B" w14:textId="77777777" w:rsidTr="002A6667">
        <w:trPr>
          <w:trHeight w:val="869"/>
        </w:trPr>
        <w:tc>
          <w:tcPr>
            <w:tcW w:w="9142"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372C6EF2" w14:textId="77777777" w:rsidR="001E2B80" w:rsidRPr="00D61B3E" w:rsidRDefault="001E2B80" w:rsidP="00D61B3E">
            <w:pPr>
              <w:jc w:val="left"/>
              <w:rPr>
                <w:rFonts w:cs="Arial"/>
                <w:b/>
                <w:bCs/>
                <w:color w:val="000000"/>
                <w:sz w:val="24"/>
                <w:szCs w:val="24"/>
                <w:lang w:val="sr-Cyrl-RS" w:eastAsia="sr-Latn-CS"/>
              </w:rPr>
            </w:pPr>
            <w:r w:rsidRPr="00D61B3E">
              <w:rPr>
                <w:rFonts w:cs="Arial"/>
                <w:b/>
                <w:sz w:val="24"/>
                <w:szCs w:val="24"/>
                <w:lang w:val="ru-RU"/>
              </w:rPr>
              <w:t>Б. Ревизије и радионичког ремонта (поправка и реконструкција) електростатичких релеја</w:t>
            </w:r>
          </w:p>
        </w:tc>
      </w:tr>
      <w:tr w:rsidR="001E2B80" w:rsidRPr="00D61B3E" w14:paraId="02FBE17C" w14:textId="77777777" w:rsidTr="002A6667">
        <w:trPr>
          <w:trHeight w:val="869"/>
        </w:trPr>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75599C73"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Назив услуге</w:t>
            </w:r>
          </w:p>
        </w:tc>
        <w:tc>
          <w:tcPr>
            <w:tcW w:w="1560" w:type="dxa"/>
            <w:tcBorders>
              <w:top w:val="single" w:sz="4" w:space="0" w:color="auto"/>
              <w:left w:val="single" w:sz="4" w:space="0" w:color="auto"/>
              <w:bottom w:val="single" w:sz="4" w:space="0" w:color="auto"/>
              <w:right w:val="single" w:sz="8" w:space="0" w:color="auto"/>
            </w:tcBorders>
            <w:shd w:val="clear" w:color="auto" w:fill="auto"/>
            <w:vAlign w:val="center"/>
          </w:tcPr>
          <w:p w14:paraId="09D3DA6C"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Јединица мере</w:t>
            </w:r>
          </w:p>
        </w:tc>
        <w:tc>
          <w:tcPr>
            <w:tcW w:w="1842" w:type="dxa"/>
            <w:tcBorders>
              <w:top w:val="single" w:sz="4" w:space="0" w:color="auto"/>
              <w:left w:val="single" w:sz="8" w:space="0" w:color="auto"/>
              <w:bottom w:val="single" w:sz="4" w:space="0" w:color="auto"/>
              <w:right w:val="single" w:sz="8" w:space="0" w:color="auto"/>
            </w:tcBorders>
            <w:shd w:val="clear" w:color="auto" w:fill="auto"/>
            <w:vAlign w:val="center"/>
          </w:tcPr>
          <w:p w14:paraId="1F6F116A" w14:textId="16BD6600" w:rsidR="001E2B80" w:rsidRPr="003852A3" w:rsidRDefault="000669D2"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Коефици</w:t>
            </w:r>
            <w:r w:rsidR="003852A3">
              <w:rPr>
                <w:rFonts w:cs="Arial"/>
                <w:bCs/>
                <w:color w:val="000000"/>
                <w:sz w:val="24"/>
                <w:szCs w:val="24"/>
                <w:lang w:val="sr-Cyrl-RS" w:eastAsia="sr-Latn-CS"/>
              </w:rPr>
              <w:t>ј</w:t>
            </w:r>
            <w:r w:rsidRPr="003852A3">
              <w:rPr>
                <w:rFonts w:cs="Arial"/>
                <w:bCs/>
                <w:color w:val="000000"/>
                <w:sz w:val="24"/>
                <w:szCs w:val="24"/>
                <w:lang w:val="sr-Cyrl-RS" w:eastAsia="sr-Latn-CS"/>
              </w:rPr>
              <w:t>ент учесталости</w:t>
            </w:r>
          </w:p>
        </w:tc>
      </w:tr>
      <w:tr w:rsidR="000669D2" w:rsidRPr="00D61B3E" w14:paraId="65FAC1E9"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tcPr>
          <w:p w14:paraId="1405FA96" w14:textId="77777777" w:rsidR="000669D2" w:rsidRPr="0040394B" w:rsidRDefault="000669D2" w:rsidP="00D61B3E">
            <w:pPr>
              <w:pStyle w:val="Header"/>
              <w:jc w:val="left"/>
              <w:rPr>
                <w:rFonts w:cs="Arial"/>
                <w:szCs w:val="24"/>
              </w:rPr>
            </w:pPr>
            <w:r w:rsidRPr="0040394B">
              <w:rPr>
                <w:rFonts w:cs="Arial"/>
                <w:szCs w:val="24"/>
                <w:lang w:val="ru-RU"/>
              </w:rPr>
              <w:t xml:space="preserve">поправка заштитних релеја комбифлекс </w:t>
            </w:r>
            <w:r w:rsidRPr="0040394B">
              <w:rPr>
                <w:rFonts w:cs="Arial"/>
                <w:szCs w:val="24"/>
              </w:rPr>
              <w:t>“</w:t>
            </w:r>
            <w:r w:rsidRPr="0040394B">
              <w:rPr>
                <w:rFonts w:cs="Arial"/>
                <w:szCs w:val="24"/>
                <w:lang w:val="sr-Cyrl-CS"/>
              </w:rPr>
              <w:t>Асеа“</w:t>
            </w:r>
          </w:p>
        </w:tc>
        <w:tc>
          <w:tcPr>
            <w:tcW w:w="1560" w:type="dxa"/>
            <w:tcBorders>
              <w:top w:val="single" w:sz="4" w:space="0" w:color="auto"/>
              <w:left w:val="single" w:sz="4" w:space="0" w:color="auto"/>
              <w:bottom w:val="single" w:sz="4" w:space="0" w:color="auto"/>
              <w:right w:val="single" w:sz="4" w:space="0" w:color="auto"/>
            </w:tcBorders>
          </w:tcPr>
          <w:p w14:paraId="446B0A3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8" w:space="0" w:color="auto"/>
              <w:right w:val="single" w:sz="8" w:space="0" w:color="auto"/>
            </w:tcBorders>
            <w:shd w:val="clear" w:color="auto" w:fill="auto"/>
            <w:noWrap/>
          </w:tcPr>
          <w:p w14:paraId="5974840D" w14:textId="49B5F95F"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16D498E8" w14:textId="77777777" w:rsidTr="000978D9">
        <w:trPr>
          <w:trHeight w:val="315"/>
        </w:trPr>
        <w:tc>
          <w:tcPr>
            <w:tcW w:w="5740" w:type="dxa"/>
            <w:tcBorders>
              <w:top w:val="nil"/>
              <w:left w:val="single" w:sz="8" w:space="0" w:color="auto"/>
              <w:bottom w:val="single" w:sz="4" w:space="0" w:color="auto"/>
              <w:right w:val="single" w:sz="4" w:space="0" w:color="auto"/>
            </w:tcBorders>
            <w:shd w:val="clear" w:color="auto" w:fill="auto"/>
            <w:noWrap/>
          </w:tcPr>
          <w:p w14:paraId="5FEDE3A8" w14:textId="77777777" w:rsidR="000669D2" w:rsidRPr="00D61B3E" w:rsidRDefault="000669D2" w:rsidP="00D61B3E">
            <w:pPr>
              <w:jc w:val="left"/>
              <w:rPr>
                <w:rFonts w:cs="Arial"/>
                <w:sz w:val="24"/>
                <w:szCs w:val="24"/>
              </w:rPr>
            </w:pPr>
            <w:r w:rsidRPr="00D61B3E">
              <w:rPr>
                <w:rFonts w:cs="Arial"/>
                <w:sz w:val="24"/>
                <w:szCs w:val="24"/>
                <w:lang w:val="ru-RU"/>
              </w:rPr>
              <w:t xml:space="preserve">поправка помоћних релеја комбифлекс </w:t>
            </w:r>
            <w:r w:rsidRPr="00D61B3E">
              <w:rPr>
                <w:rFonts w:cs="Arial"/>
                <w:sz w:val="24"/>
                <w:szCs w:val="24"/>
              </w:rPr>
              <w:t>“Асеа“</w:t>
            </w:r>
          </w:p>
        </w:tc>
        <w:tc>
          <w:tcPr>
            <w:tcW w:w="1560" w:type="dxa"/>
            <w:tcBorders>
              <w:top w:val="single" w:sz="4" w:space="0" w:color="auto"/>
              <w:left w:val="single" w:sz="4" w:space="0" w:color="auto"/>
              <w:bottom w:val="single" w:sz="4" w:space="0" w:color="auto"/>
              <w:right w:val="single" w:sz="4" w:space="0" w:color="auto"/>
            </w:tcBorders>
          </w:tcPr>
          <w:p w14:paraId="44437FF8"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4" w:space="0" w:color="auto"/>
              <w:right w:val="single" w:sz="8" w:space="0" w:color="auto"/>
            </w:tcBorders>
            <w:shd w:val="clear" w:color="auto" w:fill="auto"/>
            <w:noWrap/>
          </w:tcPr>
          <w:p w14:paraId="6C91220F" w14:textId="775B3F57"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3F1BD78D" w14:textId="77777777" w:rsidTr="000978D9">
        <w:trPr>
          <w:trHeight w:val="315"/>
        </w:trPr>
        <w:tc>
          <w:tcPr>
            <w:tcW w:w="5740" w:type="dxa"/>
            <w:tcBorders>
              <w:top w:val="single" w:sz="4" w:space="0" w:color="auto"/>
              <w:left w:val="single" w:sz="4" w:space="0" w:color="auto"/>
              <w:bottom w:val="single" w:sz="4" w:space="0" w:color="auto"/>
              <w:right w:val="single" w:sz="4" w:space="0" w:color="auto"/>
            </w:tcBorders>
            <w:shd w:val="clear" w:color="auto" w:fill="auto"/>
            <w:noWrap/>
          </w:tcPr>
          <w:p w14:paraId="74FAAEB5" w14:textId="77777777" w:rsidR="000669D2" w:rsidRPr="00D61B3E" w:rsidRDefault="000669D2" w:rsidP="00D61B3E">
            <w:pPr>
              <w:jc w:val="left"/>
              <w:rPr>
                <w:rFonts w:cs="Arial"/>
                <w:sz w:val="24"/>
                <w:szCs w:val="24"/>
              </w:rPr>
            </w:pPr>
            <w:r w:rsidRPr="00D61B3E">
              <w:rPr>
                <w:rFonts w:cs="Arial"/>
                <w:sz w:val="24"/>
                <w:szCs w:val="24"/>
              </w:rPr>
              <w:t>поправка заштитних релеја картична изведба „Енергоинвест-Сименс“</w:t>
            </w:r>
          </w:p>
        </w:tc>
        <w:tc>
          <w:tcPr>
            <w:tcW w:w="1560" w:type="dxa"/>
            <w:tcBorders>
              <w:top w:val="single" w:sz="4" w:space="0" w:color="auto"/>
              <w:left w:val="single" w:sz="4" w:space="0" w:color="auto"/>
              <w:bottom w:val="single" w:sz="4" w:space="0" w:color="auto"/>
              <w:right w:val="single" w:sz="4" w:space="0" w:color="auto"/>
            </w:tcBorders>
          </w:tcPr>
          <w:p w14:paraId="500D38F5"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264EFBBA" w14:textId="65A8B852"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26E20166"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tcPr>
          <w:p w14:paraId="2A2912EB" w14:textId="77777777" w:rsidR="000669D2" w:rsidRPr="00D61B3E" w:rsidRDefault="000669D2" w:rsidP="00D61B3E">
            <w:pPr>
              <w:jc w:val="left"/>
              <w:rPr>
                <w:rFonts w:cs="Arial"/>
                <w:sz w:val="24"/>
                <w:szCs w:val="24"/>
              </w:rPr>
            </w:pPr>
            <w:r w:rsidRPr="00D61B3E">
              <w:rPr>
                <w:rFonts w:cs="Arial"/>
                <w:sz w:val="24"/>
                <w:szCs w:val="24"/>
              </w:rPr>
              <w:t>поправка помоћних релеја картична изведба „Енергоинвест-Сименс“</w:t>
            </w:r>
          </w:p>
        </w:tc>
        <w:tc>
          <w:tcPr>
            <w:tcW w:w="1560" w:type="dxa"/>
            <w:tcBorders>
              <w:top w:val="single" w:sz="4" w:space="0" w:color="auto"/>
              <w:left w:val="single" w:sz="4" w:space="0" w:color="auto"/>
              <w:bottom w:val="single" w:sz="4" w:space="0" w:color="auto"/>
              <w:right w:val="single" w:sz="4" w:space="0" w:color="auto"/>
            </w:tcBorders>
          </w:tcPr>
          <w:p w14:paraId="04C77AE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8" w:space="0" w:color="auto"/>
              <w:right w:val="single" w:sz="8" w:space="0" w:color="auto"/>
            </w:tcBorders>
            <w:shd w:val="clear" w:color="auto" w:fill="auto"/>
            <w:noWrap/>
          </w:tcPr>
          <w:p w14:paraId="73C35007" w14:textId="5C21A61D"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4B242E5A"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tcPr>
          <w:p w14:paraId="475C6C6A" w14:textId="77777777" w:rsidR="000669D2" w:rsidRPr="00EE2A16" w:rsidRDefault="000669D2" w:rsidP="00D61B3E">
            <w:pPr>
              <w:jc w:val="left"/>
              <w:rPr>
                <w:rFonts w:cs="Arial"/>
                <w:sz w:val="24"/>
                <w:szCs w:val="24"/>
              </w:rPr>
            </w:pPr>
            <w:r w:rsidRPr="00EE2A16">
              <w:rPr>
                <w:rFonts w:cs="Arial"/>
                <w:sz w:val="24"/>
                <w:szCs w:val="24"/>
              </w:rPr>
              <w:t>поправка заштитних релеја „Минел Аутоматика“</w:t>
            </w:r>
          </w:p>
        </w:tc>
        <w:tc>
          <w:tcPr>
            <w:tcW w:w="1560" w:type="dxa"/>
            <w:tcBorders>
              <w:top w:val="single" w:sz="4" w:space="0" w:color="auto"/>
              <w:left w:val="single" w:sz="4" w:space="0" w:color="auto"/>
              <w:bottom w:val="single" w:sz="4" w:space="0" w:color="auto"/>
              <w:right w:val="single" w:sz="4" w:space="0" w:color="auto"/>
            </w:tcBorders>
          </w:tcPr>
          <w:p w14:paraId="3FB7E77D"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0D387D1B" w14:textId="06C828A7" w:rsidR="000669D2" w:rsidRPr="00EE2A16" w:rsidRDefault="000669D2" w:rsidP="0057051E">
            <w:pPr>
              <w:jc w:val="center"/>
              <w:rPr>
                <w:rFonts w:cs="Arial"/>
                <w:sz w:val="24"/>
                <w:szCs w:val="24"/>
                <w:lang w:val="sr-Cyrl-RS" w:eastAsia="sr-Latn-CS"/>
              </w:rPr>
            </w:pPr>
            <w:r w:rsidRPr="00447F55">
              <w:rPr>
                <w:rFonts w:cs="Arial"/>
                <w:sz w:val="24"/>
                <w:szCs w:val="24"/>
                <w:lang w:val="sr-Cyrl-RS" w:eastAsia="sr-Latn-CS"/>
              </w:rPr>
              <w:t>0,1</w:t>
            </w:r>
          </w:p>
        </w:tc>
      </w:tr>
      <w:tr w:rsidR="000669D2" w:rsidRPr="00D61B3E" w14:paraId="2392B630"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tcPr>
          <w:p w14:paraId="46131FB7" w14:textId="77777777" w:rsidR="000669D2" w:rsidRPr="00EE2A16" w:rsidRDefault="000669D2" w:rsidP="00D61B3E">
            <w:pPr>
              <w:jc w:val="left"/>
              <w:rPr>
                <w:rFonts w:cs="Arial"/>
                <w:sz w:val="24"/>
                <w:szCs w:val="24"/>
              </w:rPr>
            </w:pPr>
            <w:r w:rsidRPr="00EE2A16">
              <w:rPr>
                <w:rFonts w:cs="Arial"/>
                <w:sz w:val="24"/>
                <w:szCs w:val="24"/>
              </w:rPr>
              <w:t>поправка помоћних релеја „Минел Аутоматика</w:t>
            </w:r>
          </w:p>
        </w:tc>
        <w:tc>
          <w:tcPr>
            <w:tcW w:w="1560" w:type="dxa"/>
            <w:tcBorders>
              <w:top w:val="single" w:sz="4" w:space="0" w:color="auto"/>
              <w:left w:val="single" w:sz="4" w:space="0" w:color="auto"/>
              <w:bottom w:val="single" w:sz="4" w:space="0" w:color="auto"/>
              <w:right w:val="single" w:sz="4" w:space="0" w:color="auto"/>
            </w:tcBorders>
          </w:tcPr>
          <w:p w14:paraId="66B49455" w14:textId="77777777" w:rsidR="000669D2" w:rsidRPr="00EE2A16" w:rsidRDefault="000669D2" w:rsidP="0057051E">
            <w:pPr>
              <w:jc w:val="center"/>
              <w:rPr>
                <w:rFonts w:cs="Arial"/>
                <w:sz w:val="24"/>
                <w:szCs w:val="24"/>
              </w:rPr>
            </w:pPr>
            <w:r w:rsidRPr="00EE2A16">
              <w:rPr>
                <w:rFonts w:cs="Arial"/>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38AB6D73" w14:textId="02AD9022" w:rsidR="000669D2" w:rsidRPr="00EE2A16" w:rsidRDefault="000669D2" w:rsidP="0057051E">
            <w:pPr>
              <w:jc w:val="center"/>
              <w:rPr>
                <w:rFonts w:cs="Arial"/>
                <w:sz w:val="24"/>
                <w:szCs w:val="24"/>
                <w:lang w:val="sr-Cyrl-RS" w:eastAsia="sr-Latn-CS"/>
              </w:rPr>
            </w:pPr>
            <w:r w:rsidRPr="00447F55">
              <w:rPr>
                <w:rFonts w:cs="Arial"/>
                <w:sz w:val="24"/>
                <w:szCs w:val="24"/>
                <w:lang w:val="sr-Cyrl-RS" w:eastAsia="sr-Latn-CS"/>
              </w:rPr>
              <w:t>0,1</w:t>
            </w:r>
          </w:p>
        </w:tc>
      </w:tr>
      <w:tr w:rsidR="000669D2" w:rsidRPr="00D61B3E" w14:paraId="3F8B6809"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tcPr>
          <w:p w14:paraId="4E640802" w14:textId="77777777" w:rsidR="000669D2" w:rsidRPr="00D61B3E" w:rsidRDefault="000669D2" w:rsidP="00D61B3E">
            <w:pPr>
              <w:jc w:val="left"/>
              <w:rPr>
                <w:rFonts w:cs="Arial"/>
                <w:sz w:val="24"/>
                <w:szCs w:val="24"/>
                <w:lang w:val="sr-Cyrl-RS"/>
              </w:rPr>
            </w:pPr>
            <w:r w:rsidRPr="00D61B3E">
              <w:rPr>
                <w:rFonts w:cs="Arial"/>
                <w:sz w:val="24"/>
                <w:szCs w:val="24"/>
              </w:rPr>
              <w:t xml:space="preserve">поправка </w:t>
            </w:r>
            <w:r w:rsidRPr="00D61B3E">
              <w:rPr>
                <w:rFonts w:cs="Arial"/>
                <w:sz w:val="24"/>
                <w:szCs w:val="24"/>
                <w:lang w:val="sr-Cyrl-RS"/>
              </w:rPr>
              <w:t>заштитних</w:t>
            </w:r>
            <w:r w:rsidRPr="00D61B3E">
              <w:rPr>
                <w:rFonts w:cs="Arial"/>
                <w:sz w:val="24"/>
                <w:szCs w:val="24"/>
              </w:rPr>
              <w:t xml:space="preserve"> релеја </w:t>
            </w:r>
            <w:r w:rsidRPr="00D61B3E">
              <w:rPr>
                <w:rFonts w:cs="Arial"/>
                <w:sz w:val="24"/>
                <w:szCs w:val="24"/>
                <w:lang w:val="sr-Cyrl-RS"/>
              </w:rPr>
              <w:t>других произвођача</w:t>
            </w:r>
          </w:p>
        </w:tc>
        <w:tc>
          <w:tcPr>
            <w:tcW w:w="1560" w:type="dxa"/>
            <w:tcBorders>
              <w:top w:val="single" w:sz="4" w:space="0" w:color="auto"/>
              <w:left w:val="single" w:sz="4" w:space="0" w:color="auto"/>
              <w:bottom w:val="single" w:sz="4" w:space="0" w:color="auto"/>
              <w:right w:val="single" w:sz="4" w:space="0" w:color="auto"/>
            </w:tcBorders>
          </w:tcPr>
          <w:p w14:paraId="6E9413E2"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1CBB92A" w14:textId="436F5946"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r w:rsidR="000669D2" w:rsidRPr="00D61B3E" w14:paraId="0AD566E5"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tcPr>
          <w:p w14:paraId="6222EAB3" w14:textId="77777777" w:rsidR="000669D2" w:rsidRPr="00D61B3E" w:rsidRDefault="000669D2" w:rsidP="00D61B3E">
            <w:pPr>
              <w:jc w:val="left"/>
              <w:rPr>
                <w:rFonts w:cs="Arial"/>
                <w:sz w:val="24"/>
                <w:szCs w:val="24"/>
                <w:lang w:val="sr-Cyrl-RS"/>
              </w:rPr>
            </w:pPr>
            <w:r w:rsidRPr="00D61B3E">
              <w:rPr>
                <w:rFonts w:cs="Arial"/>
                <w:sz w:val="24"/>
                <w:szCs w:val="24"/>
              </w:rPr>
              <w:t xml:space="preserve">поправка помоћних релеја </w:t>
            </w:r>
            <w:r w:rsidRPr="00D61B3E">
              <w:rPr>
                <w:rFonts w:cs="Arial"/>
                <w:sz w:val="24"/>
                <w:szCs w:val="24"/>
                <w:lang w:val="sr-Cyrl-RS"/>
              </w:rPr>
              <w:t>других произвођача</w:t>
            </w:r>
          </w:p>
        </w:tc>
        <w:tc>
          <w:tcPr>
            <w:tcW w:w="1560" w:type="dxa"/>
            <w:tcBorders>
              <w:top w:val="single" w:sz="4" w:space="0" w:color="auto"/>
              <w:left w:val="single" w:sz="4" w:space="0" w:color="auto"/>
              <w:bottom w:val="single" w:sz="4" w:space="0" w:color="auto"/>
              <w:right w:val="single" w:sz="4" w:space="0" w:color="auto"/>
            </w:tcBorders>
          </w:tcPr>
          <w:p w14:paraId="7092AF2A"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656CBCE" w14:textId="7932F280" w:rsidR="000669D2" w:rsidRPr="00D61B3E" w:rsidRDefault="000669D2" w:rsidP="0057051E">
            <w:pPr>
              <w:jc w:val="center"/>
              <w:rPr>
                <w:rFonts w:cs="Arial"/>
                <w:color w:val="000000"/>
                <w:sz w:val="24"/>
                <w:szCs w:val="24"/>
                <w:lang w:val="sr-Cyrl-RS" w:eastAsia="sr-Latn-CS"/>
              </w:rPr>
            </w:pPr>
            <w:r w:rsidRPr="00447F55">
              <w:rPr>
                <w:rFonts w:cs="Arial"/>
                <w:sz w:val="24"/>
                <w:szCs w:val="24"/>
                <w:lang w:val="sr-Cyrl-RS" w:eastAsia="sr-Latn-CS"/>
              </w:rPr>
              <w:t>0,1</w:t>
            </w:r>
          </w:p>
        </w:tc>
      </w:tr>
    </w:tbl>
    <w:p w14:paraId="37D9167D" w14:textId="77777777" w:rsidR="001E2B80" w:rsidRPr="00D61B3E" w:rsidRDefault="001E2B80" w:rsidP="00D61B3E">
      <w:pPr>
        <w:jc w:val="left"/>
        <w:rPr>
          <w:rFonts w:cs="Arial"/>
          <w:sz w:val="24"/>
          <w:szCs w:val="24"/>
          <w:lang w:val="ru-RU"/>
        </w:rPr>
      </w:pPr>
    </w:p>
    <w:tbl>
      <w:tblPr>
        <w:tblW w:w="9142" w:type="dxa"/>
        <w:tblLayout w:type="fixed"/>
        <w:tblCellMar>
          <w:left w:w="70" w:type="dxa"/>
          <w:right w:w="70" w:type="dxa"/>
        </w:tblCellMar>
        <w:tblLook w:val="04A0" w:firstRow="1" w:lastRow="0" w:firstColumn="1" w:lastColumn="0" w:noHBand="0" w:noVBand="1"/>
      </w:tblPr>
      <w:tblGrid>
        <w:gridCol w:w="5740"/>
        <w:gridCol w:w="1560"/>
        <w:gridCol w:w="1842"/>
      </w:tblGrid>
      <w:tr w:rsidR="001E2B80" w:rsidRPr="00D61B3E" w14:paraId="2EA88C90" w14:textId="77777777" w:rsidTr="002A6667">
        <w:trPr>
          <w:trHeight w:val="869"/>
        </w:trPr>
        <w:tc>
          <w:tcPr>
            <w:tcW w:w="9142" w:type="dxa"/>
            <w:gridSpan w:val="3"/>
            <w:tcBorders>
              <w:top w:val="single" w:sz="4" w:space="0" w:color="auto"/>
              <w:left w:val="single" w:sz="4" w:space="0" w:color="auto"/>
              <w:bottom w:val="single" w:sz="4" w:space="0" w:color="auto"/>
              <w:right w:val="single" w:sz="8" w:space="0" w:color="auto"/>
            </w:tcBorders>
            <w:shd w:val="clear" w:color="auto" w:fill="auto"/>
            <w:vAlign w:val="bottom"/>
          </w:tcPr>
          <w:p w14:paraId="1E409533" w14:textId="77777777" w:rsidR="001E2B80" w:rsidRPr="00D61B3E" w:rsidRDefault="001E2B80" w:rsidP="00D61B3E">
            <w:pPr>
              <w:jc w:val="left"/>
              <w:rPr>
                <w:rFonts w:cs="Arial"/>
                <w:b/>
                <w:bCs/>
                <w:color w:val="000000"/>
                <w:sz w:val="24"/>
                <w:szCs w:val="24"/>
                <w:lang w:eastAsia="sr-Latn-CS"/>
              </w:rPr>
            </w:pPr>
            <w:r w:rsidRPr="00D61B3E">
              <w:rPr>
                <w:rFonts w:cs="Arial"/>
                <w:b/>
                <w:sz w:val="24"/>
                <w:szCs w:val="24"/>
                <w:lang w:val="ru-RU"/>
              </w:rPr>
              <w:t>Ц. Ревизије и радионичког ремонта (поправка и реконструкција) микропроцесорских релеја</w:t>
            </w:r>
          </w:p>
        </w:tc>
      </w:tr>
      <w:tr w:rsidR="001E2B80" w:rsidRPr="00D61B3E" w14:paraId="7B2A12D2" w14:textId="77777777" w:rsidTr="002A6667">
        <w:trPr>
          <w:trHeight w:val="552"/>
        </w:trPr>
        <w:tc>
          <w:tcPr>
            <w:tcW w:w="5740" w:type="dxa"/>
            <w:tcBorders>
              <w:top w:val="nil"/>
              <w:left w:val="single" w:sz="4" w:space="0" w:color="auto"/>
              <w:bottom w:val="single" w:sz="4" w:space="0" w:color="auto"/>
              <w:right w:val="single" w:sz="4" w:space="0" w:color="auto"/>
            </w:tcBorders>
            <w:shd w:val="clear" w:color="auto" w:fill="auto"/>
            <w:vAlign w:val="center"/>
          </w:tcPr>
          <w:p w14:paraId="13252B49"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Назив услуге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FA4120" w14:textId="77777777" w:rsidR="001E2B80" w:rsidRPr="003852A3" w:rsidRDefault="001E2B80" w:rsidP="00D61B3E">
            <w:pPr>
              <w:jc w:val="left"/>
              <w:rPr>
                <w:rFonts w:cs="Arial"/>
                <w:bCs/>
                <w:color w:val="000000"/>
                <w:sz w:val="24"/>
                <w:szCs w:val="24"/>
                <w:lang w:val="sr-Cyrl-RS" w:eastAsia="sr-Latn-CS"/>
              </w:rPr>
            </w:pPr>
            <w:r w:rsidRPr="003852A3">
              <w:rPr>
                <w:rFonts w:cs="Arial"/>
                <w:bCs/>
                <w:color w:val="000000"/>
                <w:sz w:val="24"/>
                <w:szCs w:val="24"/>
                <w:lang w:val="sr-Cyrl-RS" w:eastAsia="sr-Latn-CS"/>
              </w:rPr>
              <w:t>Јединица мере</w:t>
            </w:r>
          </w:p>
        </w:tc>
        <w:tc>
          <w:tcPr>
            <w:tcW w:w="1842" w:type="dxa"/>
            <w:tcBorders>
              <w:top w:val="single" w:sz="4" w:space="0" w:color="auto"/>
              <w:left w:val="single" w:sz="4" w:space="0" w:color="auto"/>
              <w:bottom w:val="single" w:sz="4" w:space="0" w:color="auto"/>
              <w:right w:val="single" w:sz="8" w:space="0" w:color="auto"/>
            </w:tcBorders>
            <w:shd w:val="clear" w:color="auto" w:fill="auto"/>
            <w:vAlign w:val="center"/>
          </w:tcPr>
          <w:p w14:paraId="02A1258C" w14:textId="7AFEC1C6" w:rsidR="001E2B80" w:rsidRPr="003852A3" w:rsidRDefault="000669D2" w:rsidP="00D61B3E">
            <w:pPr>
              <w:jc w:val="left"/>
              <w:rPr>
                <w:rFonts w:cs="Arial"/>
                <w:bCs/>
                <w:color w:val="000000"/>
                <w:sz w:val="24"/>
                <w:szCs w:val="24"/>
                <w:highlight w:val="yellow"/>
                <w:lang w:val="sr-Cyrl-RS" w:eastAsia="sr-Latn-CS"/>
              </w:rPr>
            </w:pPr>
            <w:r w:rsidRPr="003852A3">
              <w:rPr>
                <w:rFonts w:cs="Arial"/>
                <w:bCs/>
                <w:color w:val="000000"/>
                <w:sz w:val="24"/>
                <w:szCs w:val="24"/>
                <w:lang w:val="sr-Cyrl-RS" w:eastAsia="sr-Latn-CS"/>
              </w:rPr>
              <w:t>Коефици</w:t>
            </w:r>
            <w:r w:rsidR="003852A3" w:rsidRPr="003852A3">
              <w:rPr>
                <w:rFonts w:cs="Arial"/>
                <w:bCs/>
                <w:color w:val="000000"/>
                <w:sz w:val="24"/>
                <w:szCs w:val="24"/>
                <w:lang w:val="sr-Cyrl-RS" w:eastAsia="sr-Latn-CS"/>
              </w:rPr>
              <w:t>ј</w:t>
            </w:r>
            <w:r w:rsidRPr="003852A3">
              <w:rPr>
                <w:rFonts w:cs="Arial"/>
                <w:bCs/>
                <w:color w:val="000000"/>
                <w:sz w:val="24"/>
                <w:szCs w:val="24"/>
                <w:lang w:val="sr-Cyrl-RS" w:eastAsia="sr-Latn-CS"/>
              </w:rPr>
              <w:t>ент учесталости</w:t>
            </w:r>
          </w:p>
        </w:tc>
      </w:tr>
      <w:tr w:rsidR="000669D2" w:rsidRPr="00D61B3E" w14:paraId="3197FBB9"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820ED84"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Замена процесорске картице на </w:t>
            </w:r>
            <w:r w:rsidRPr="00D61B3E">
              <w:rPr>
                <w:rFonts w:cs="Arial"/>
                <w:sz w:val="24"/>
                <w:szCs w:val="24"/>
              </w:rPr>
              <w:t>ABB REF 541</w:t>
            </w:r>
          </w:p>
        </w:tc>
        <w:tc>
          <w:tcPr>
            <w:tcW w:w="1560" w:type="dxa"/>
            <w:tcBorders>
              <w:top w:val="single" w:sz="4" w:space="0" w:color="auto"/>
              <w:left w:val="single" w:sz="4" w:space="0" w:color="auto"/>
              <w:bottom w:val="single" w:sz="8" w:space="0" w:color="auto"/>
              <w:right w:val="single" w:sz="4" w:space="0" w:color="auto"/>
            </w:tcBorders>
          </w:tcPr>
          <w:p w14:paraId="4244A8A9"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8" w:space="0" w:color="auto"/>
              <w:right w:val="single" w:sz="8" w:space="0" w:color="auto"/>
            </w:tcBorders>
            <w:shd w:val="clear" w:color="auto" w:fill="auto"/>
            <w:noWrap/>
          </w:tcPr>
          <w:p w14:paraId="5F072EB7" w14:textId="65A9230A"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722790B0"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2EA0A87F"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Замена процесорске картице на </w:t>
            </w:r>
            <w:r w:rsidRPr="00D61B3E">
              <w:rPr>
                <w:rFonts w:cs="Arial"/>
                <w:sz w:val="24"/>
                <w:szCs w:val="24"/>
              </w:rPr>
              <w:t>ABB RET 521</w:t>
            </w:r>
          </w:p>
        </w:tc>
        <w:tc>
          <w:tcPr>
            <w:tcW w:w="1560" w:type="dxa"/>
            <w:tcBorders>
              <w:top w:val="nil"/>
              <w:left w:val="single" w:sz="4" w:space="0" w:color="auto"/>
              <w:bottom w:val="single" w:sz="8" w:space="0" w:color="auto"/>
              <w:right w:val="single" w:sz="4" w:space="0" w:color="auto"/>
            </w:tcBorders>
          </w:tcPr>
          <w:p w14:paraId="646CE421"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078B794" w14:textId="63BAC3BD"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1BB02944"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72E6ADAA"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Замена картице за напајање на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521</w:t>
            </w:r>
          </w:p>
        </w:tc>
        <w:tc>
          <w:tcPr>
            <w:tcW w:w="1560" w:type="dxa"/>
            <w:tcBorders>
              <w:top w:val="nil"/>
              <w:left w:val="single" w:sz="4" w:space="0" w:color="auto"/>
              <w:bottom w:val="single" w:sz="8" w:space="0" w:color="auto"/>
              <w:right w:val="single" w:sz="4" w:space="0" w:color="auto"/>
            </w:tcBorders>
          </w:tcPr>
          <w:p w14:paraId="16A14B2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4CD8690" w14:textId="4783DA21"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5EC2351C"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502BDF35"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Замена картице за напајање на </w:t>
            </w:r>
            <w:r w:rsidRPr="00D61B3E">
              <w:rPr>
                <w:rFonts w:cs="Arial"/>
                <w:sz w:val="24"/>
                <w:szCs w:val="24"/>
              </w:rPr>
              <w:t>ABB REL 511</w:t>
            </w:r>
          </w:p>
        </w:tc>
        <w:tc>
          <w:tcPr>
            <w:tcW w:w="1560" w:type="dxa"/>
            <w:tcBorders>
              <w:top w:val="nil"/>
              <w:left w:val="single" w:sz="4" w:space="0" w:color="auto"/>
              <w:bottom w:val="single" w:sz="8" w:space="0" w:color="auto"/>
              <w:right w:val="single" w:sz="4" w:space="0" w:color="auto"/>
            </w:tcBorders>
          </w:tcPr>
          <w:p w14:paraId="3E1ED55D"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3FEC13D9" w14:textId="3AE12CCE"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199D7793"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5B7C65BC"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Поправка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650</w:t>
            </w:r>
          </w:p>
        </w:tc>
        <w:tc>
          <w:tcPr>
            <w:tcW w:w="1560" w:type="dxa"/>
            <w:tcBorders>
              <w:top w:val="nil"/>
              <w:left w:val="single" w:sz="4" w:space="0" w:color="auto"/>
              <w:bottom w:val="single" w:sz="8" w:space="0" w:color="auto"/>
              <w:right w:val="single" w:sz="4" w:space="0" w:color="auto"/>
            </w:tcBorders>
          </w:tcPr>
          <w:p w14:paraId="4E57D315"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1A49BB27" w14:textId="45608E58"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759B5446"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490102EA"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Поправка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630</w:t>
            </w:r>
          </w:p>
        </w:tc>
        <w:tc>
          <w:tcPr>
            <w:tcW w:w="1560" w:type="dxa"/>
            <w:tcBorders>
              <w:top w:val="nil"/>
              <w:left w:val="single" w:sz="4" w:space="0" w:color="auto"/>
              <w:bottom w:val="single" w:sz="8" w:space="0" w:color="auto"/>
              <w:right w:val="single" w:sz="4" w:space="0" w:color="auto"/>
            </w:tcBorders>
          </w:tcPr>
          <w:p w14:paraId="46D9B3E8"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28D7B083" w14:textId="05F58A5B"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0F52BA60" w14:textId="77777777" w:rsidTr="000978D9">
        <w:trPr>
          <w:trHeight w:val="315"/>
        </w:trPr>
        <w:tc>
          <w:tcPr>
            <w:tcW w:w="5740" w:type="dxa"/>
            <w:tcBorders>
              <w:top w:val="nil"/>
              <w:left w:val="single" w:sz="8" w:space="0" w:color="auto"/>
              <w:bottom w:val="single" w:sz="8" w:space="0" w:color="auto"/>
              <w:right w:val="single" w:sz="4" w:space="0" w:color="auto"/>
            </w:tcBorders>
            <w:shd w:val="clear" w:color="auto" w:fill="auto"/>
            <w:noWrap/>
            <w:vAlign w:val="bottom"/>
          </w:tcPr>
          <w:p w14:paraId="62FCF498" w14:textId="77777777" w:rsidR="000669D2" w:rsidRPr="00D61B3E" w:rsidRDefault="000669D2" w:rsidP="00D61B3E">
            <w:pPr>
              <w:jc w:val="left"/>
              <w:rPr>
                <w:rFonts w:cs="Arial"/>
                <w:color w:val="000000"/>
                <w:sz w:val="24"/>
                <w:szCs w:val="24"/>
                <w:lang w:eastAsia="sr-Latn-CS"/>
              </w:rPr>
            </w:pPr>
            <w:r w:rsidRPr="00D61B3E">
              <w:rPr>
                <w:rFonts w:cs="Arial"/>
                <w:sz w:val="24"/>
                <w:szCs w:val="24"/>
                <w:lang w:val="sr-Cyrl-RS"/>
              </w:rPr>
              <w:t xml:space="preserve">Поправка </w:t>
            </w:r>
            <w:r w:rsidRPr="00D61B3E">
              <w:rPr>
                <w:rFonts w:cs="Arial"/>
                <w:sz w:val="24"/>
                <w:szCs w:val="24"/>
              </w:rPr>
              <w:t>ISKRA MFPC520</w:t>
            </w:r>
          </w:p>
        </w:tc>
        <w:tc>
          <w:tcPr>
            <w:tcW w:w="1560" w:type="dxa"/>
            <w:tcBorders>
              <w:top w:val="nil"/>
              <w:left w:val="single" w:sz="4" w:space="0" w:color="auto"/>
              <w:bottom w:val="single" w:sz="8" w:space="0" w:color="auto"/>
              <w:right w:val="single" w:sz="4" w:space="0" w:color="auto"/>
            </w:tcBorders>
          </w:tcPr>
          <w:p w14:paraId="1D404C1A"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8" w:space="0" w:color="auto"/>
              <w:right w:val="single" w:sz="8" w:space="0" w:color="auto"/>
            </w:tcBorders>
            <w:shd w:val="clear" w:color="auto" w:fill="auto"/>
            <w:noWrap/>
          </w:tcPr>
          <w:p w14:paraId="46B455F7" w14:textId="47B1AAFA"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45A2651A" w14:textId="77777777" w:rsidTr="000978D9">
        <w:trPr>
          <w:trHeight w:val="315"/>
        </w:trPr>
        <w:tc>
          <w:tcPr>
            <w:tcW w:w="5740" w:type="dxa"/>
            <w:tcBorders>
              <w:top w:val="nil"/>
              <w:left w:val="single" w:sz="8" w:space="0" w:color="auto"/>
              <w:bottom w:val="single" w:sz="4" w:space="0" w:color="auto"/>
              <w:right w:val="single" w:sz="4" w:space="0" w:color="auto"/>
            </w:tcBorders>
            <w:shd w:val="clear" w:color="auto" w:fill="auto"/>
            <w:noWrap/>
            <w:vAlign w:val="bottom"/>
          </w:tcPr>
          <w:p w14:paraId="73C4BFF3" w14:textId="77777777" w:rsidR="000669D2" w:rsidRPr="00D61B3E" w:rsidRDefault="000669D2" w:rsidP="00D61B3E">
            <w:pPr>
              <w:jc w:val="left"/>
              <w:rPr>
                <w:rFonts w:cs="Arial"/>
                <w:color w:val="000000"/>
                <w:sz w:val="24"/>
                <w:szCs w:val="24"/>
                <w:lang w:val="sr-Cyrl-RS" w:eastAsia="sr-Latn-CS"/>
              </w:rPr>
            </w:pPr>
            <w:r w:rsidRPr="00D61B3E">
              <w:rPr>
                <w:rFonts w:cs="Arial"/>
                <w:color w:val="000000"/>
                <w:sz w:val="24"/>
                <w:szCs w:val="24"/>
                <w:lang w:val="sr-Cyrl-RS" w:eastAsia="sr-Latn-CS"/>
              </w:rPr>
              <w:t>Надоградња (</w:t>
            </w:r>
            <w:r w:rsidRPr="00D61B3E">
              <w:rPr>
                <w:rFonts w:cs="Arial"/>
                <w:color w:val="000000"/>
                <w:sz w:val="24"/>
                <w:szCs w:val="24"/>
                <w:lang w:eastAsia="sr-Latn-CS"/>
              </w:rPr>
              <w:t xml:space="preserve">softwerska i hardverska) </w:t>
            </w:r>
            <w:r w:rsidRPr="00D61B3E">
              <w:rPr>
                <w:rFonts w:cs="Arial"/>
                <w:sz w:val="24"/>
                <w:szCs w:val="24"/>
              </w:rPr>
              <w:t>ISKRA MFPC520</w:t>
            </w:r>
          </w:p>
        </w:tc>
        <w:tc>
          <w:tcPr>
            <w:tcW w:w="1560" w:type="dxa"/>
            <w:tcBorders>
              <w:top w:val="nil"/>
              <w:left w:val="single" w:sz="4" w:space="0" w:color="auto"/>
              <w:bottom w:val="single" w:sz="4" w:space="0" w:color="auto"/>
              <w:right w:val="single" w:sz="4" w:space="0" w:color="auto"/>
            </w:tcBorders>
          </w:tcPr>
          <w:p w14:paraId="5E04CDA1"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nil"/>
              <w:left w:val="single" w:sz="4" w:space="0" w:color="auto"/>
              <w:bottom w:val="single" w:sz="4" w:space="0" w:color="auto"/>
              <w:right w:val="single" w:sz="8" w:space="0" w:color="auto"/>
            </w:tcBorders>
            <w:shd w:val="clear" w:color="auto" w:fill="auto"/>
            <w:noWrap/>
          </w:tcPr>
          <w:p w14:paraId="7951792B" w14:textId="3D1A486A"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44B5E37A" w14:textId="77777777" w:rsidTr="000978D9">
        <w:trPr>
          <w:trHeight w:val="315"/>
        </w:trPr>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D614E" w14:textId="77777777" w:rsidR="000669D2" w:rsidRPr="00D61B3E" w:rsidRDefault="000669D2" w:rsidP="00D61B3E">
            <w:pPr>
              <w:jc w:val="left"/>
              <w:rPr>
                <w:rFonts w:cs="Arial"/>
                <w:color w:val="000000"/>
                <w:sz w:val="24"/>
                <w:szCs w:val="24"/>
                <w:lang w:val="sr-Cyrl-RS" w:eastAsia="sr-Latn-CS"/>
              </w:rPr>
            </w:pPr>
            <w:r w:rsidRPr="00D61B3E">
              <w:rPr>
                <w:rFonts w:cs="Arial"/>
                <w:color w:val="000000"/>
                <w:sz w:val="24"/>
                <w:szCs w:val="24"/>
                <w:lang w:val="sr-Cyrl-RS" w:eastAsia="sr-Latn-CS"/>
              </w:rPr>
              <w:t>Ангажовање инжењера у радионици (инжењер сат)</w:t>
            </w:r>
          </w:p>
        </w:tc>
        <w:tc>
          <w:tcPr>
            <w:tcW w:w="1560" w:type="dxa"/>
            <w:tcBorders>
              <w:top w:val="single" w:sz="4" w:space="0" w:color="auto"/>
              <w:left w:val="single" w:sz="4" w:space="0" w:color="auto"/>
              <w:bottom w:val="single" w:sz="4" w:space="0" w:color="auto"/>
              <w:right w:val="single" w:sz="4" w:space="0" w:color="auto"/>
            </w:tcBorders>
          </w:tcPr>
          <w:p w14:paraId="565A8C0E"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14:paraId="6ABBE10F" w14:textId="517C3928"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r w:rsidR="000669D2" w:rsidRPr="00D61B3E" w14:paraId="4ED4180E" w14:textId="77777777" w:rsidTr="000978D9">
        <w:trPr>
          <w:trHeight w:val="315"/>
        </w:trPr>
        <w:tc>
          <w:tcPr>
            <w:tcW w:w="574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0E48FCC" w14:textId="77777777" w:rsidR="000669D2" w:rsidRPr="00D61B3E" w:rsidRDefault="000669D2" w:rsidP="00D61B3E">
            <w:pPr>
              <w:jc w:val="left"/>
              <w:rPr>
                <w:rFonts w:cs="Arial"/>
                <w:color w:val="000000"/>
                <w:sz w:val="24"/>
                <w:szCs w:val="24"/>
                <w:lang w:val="sr-Cyrl-RS" w:eastAsia="sr-Latn-CS"/>
              </w:rPr>
            </w:pPr>
            <w:r w:rsidRPr="00D61B3E">
              <w:rPr>
                <w:rFonts w:cs="Arial"/>
                <w:color w:val="000000"/>
                <w:sz w:val="24"/>
                <w:szCs w:val="24"/>
                <w:lang w:val="sr-Cyrl-RS" w:eastAsia="sr-Latn-CS"/>
              </w:rPr>
              <w:t>Ангажовање инжењера на терену (инжењер сат)</w:t>
            </w:r>
          </w:p>
        </w:tc>
        <w:tc>
          <w:tcPr>
            <w:tcW w:w="1560" w:type="dxa"/>
            <w:tcBorders>
              <w:top w:val="single" w:sz="4" w:space="0" w:color="auto"/>
              <w:left w:val="single" w:sz="4" w:space="0" w:color="auto"/>
              <w:bottom w:val="single" w:sz="8" w:space="0" w:color="auto"/>
              <w:right w:val="single" w:sz="4" w:space="0" w:color="auto"/>
            </w:tcBorders>
          </w:tcPr>
          <w:p w14:paraId="2B6D3BBC" w14:textId="77777777" w:rsidR="000669D2" w:rsidRPr="00D61B3E" w:rsidRDefault="000669D2" w:rsidP="0057051E">
            <w:pPr>
              <w:jc w:val="center"/>
              <w:rPr>
                <w:rFonts w:cs="Arial"/>
                <w:sz w:val="24"/>
                <w:szCs w:val="24"/>
              </w:rPr>
            </w:pPr>
            <w:r w:rsidRPr="00D61B3E">
              <w:rPr>
                <w:rFonts w:cs="Arial"/>
                <w:color w:val="000000"/>
                <w:sz w:val="24"/>
                <w:szCs w:val="24"/>
                <w:lang w:val="sr-Cyrl-RS" w:eastAsia="sr-Latn-CS"/>
              </w:rPr>
              <w:t>комад</w:t>
            </w:r>
          </w:p>
        </w:tc>
        <w:tc>
          <w:tcPr>
            <w:tcW w:w="1842" w:type="dxa"/>
            <w:tcBorders>
              <w:top w:val="single" w:sz="4" w:space="0" w:color="auto"/>
              <w:left w:val="single" w:sz="4" w:space="0" w:color="auto"/>
              <w:bottom w:val="single" w:sz="8" w:space="0" w:color="auto"/>
              <w:right w:val="single" w:sz="8" w:space="0" w:color="auto"/>
            </w:tcBorders>
            <w:shd w:val="clear" w:color="auto" w:fill="auto"/>
            <w:noWrap/>
          </w:tcPr>
          <w:p w14:paraId="18995EBC" w14:textId="78391DCC" w:rsidR="000669D2" w:rsidRPr="00137382" w:rsidRDefault="000669D2" w:rsidP="0057051E">
            <w:pPr>
              <w:jc w:val="center"/>
              <w:rPr>
                <w:rFonts w:cs="Arial"/>
                <w:color w:val="000000"/>
                <w:sz w:val="24"/>
                <w:szCs w:val="24"/>
                <w:highlight w:val="yellow"/>
                <w:lang w:val="sr-Cyrl-RS" w:eastAsia="sr-Latn-CS"/>
              </w:rPr>
            </w:pPr>
            <w:r w:rsidRPr="00AC7402">
              <w:rPr>
                <w:rFonts w:cs="Arial"/>
                <w:sz w:val="24"/>
                <w:szCs w:val="24"/>
                <w:lang w:val="sr-Cyrl-RS" w:eastAsia="sr-Latn-CS"/>
              </w:rPr>
              <w:t>0,1</w:t>
            </w:r>
          </w:p>
        </w:tc>
      </w:tr>
    </w:tbl>
    <w:p w14:paraId="0A6730A9" w14:textId="77777777" w:rsidR="001E2B80" w:rsidRPr="00D61B3E" w:rsidRDefault="001E2B80" w:rsidP="00D61B3E">
      <w:pPr>
        <w:pStyle w:val="NoSpacing"/>
        <w:jc w:val="left"/>
        <w:rPr>
          <w:rFonts w:cs="Arial"/>
          <w:bCs/>
          <w:iCs/>
          <w:szCs w:val="24"/>
          <w:lang w:val="sr-Cyrl-RS"/>
        </w:rPr>
      </w:pPr>
      <w:r w:rsidRPr="00D61B3E">
        <w:rPr>
          <w:rFonts w:cs="Arial"/>
          <w:bCs/>
          <w:iCs/>
          <w:szCs w:val="24"/>
          <w:lang w:val="sr-Cyrl-RS"/>
        </w:rPr>
        <w:t>Наручилац услуге поседује и следеће уређаје које понуђач мора бити спреман да поправи као и све картице у њиховом склопу:</w:t>
      </w:r>
    </w:p>
    <w:p w14:paraId="33C279F2" w14:textId="77777777" w:rsidR="001E2B80" w:rsidRPr="00D61B3E" w:rsidRDefault="001E2B80" w:rsidP="00D61B3E">
      <w:pPr>
        <w:pStyle w:val="NoSpacing"/>
        <w:jc w:val="left"/>
        <w:rPr>
          <w:rFonts w:cs="Arial"/>
          <w:bCs/>
          <w:i/>
          <w:iCs/>
          <w:szCs w:val="24"/>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2551"/>
      </w:tblGrid>
      <w:tr w:rsidR="001E2B80" w:rsidRPr="00D61B3E" w14:paraId="3ADD9E45" w14:textId="77777777" w:rsidTr="001D71FF">
        <w:tc>
          <w:tcPr>
            <w:tcW w:w="5778" w:type="dxa"/>
          </w:tcPr>
          <w:p w14:paraId="46CCF562" w14:textId="77777777" w:rsidR="001E2B80" w:rsidRPr="00D61B3E" w:rsidRDefault="001E2B80" w:rsidP="00D61B3E">
            <w:pPr>
              <w:pStyle w:val="NoSpacing"/>
              <w:jc w:val="left"/>
              <w:rPr>
                <w:rFonts w:cs="Arial"/>
                <w:b/>
                <w:bCs/>
                <w:szCs w:val="24"/>
              </w:rPr>
            </w:pPr>
            <w:r w:rsidRPr="00D61B3E">
              <w:rPr>
                <w:rFonts w:cs="Arial"/>
                <w:b/>
                <w:bCs/>
                <w:szCs w:val="24"/>
              </w:rPr>
              <w:t xml:space="preserve">                    </w:t>
            </w:r>
            <w:r w:rsidRPr="00D61B3E">
              <w:rPr>
                <w:rFonts w:cs="Arial"/>
                <w:b/>
                <w:bCs/>
                <w:szCs w:val="24"/>
                <w:lang w:val="sr-Cyrl-RS"/>
              </w:rPr>
              <w:t>Назив уређаја</w:t>
            </w:r>
          </w:p>
        </w:tc>
        <w:tc>
          <w:tcPr>
            <w:tcW w:w="2551" w:type="dxa"/>
          </w:tcPr>
          <w:p w14:paraId="3FEE7A7B" w14:textId="77777777" w:rsidR="001E2B80" w:rsidRPr="00D61B3E" w:rsidRDefault="001E2B80" w:rsidP="00D61B3E">
            <w:pPr>
              <w:pStyle w:val="NoSpacing"/>
              <w:jc w:val="left"/>
              <w:rPr>
                <w:rFonts w:cs="Arial"/>
                <w:b/>
                <w:bCs/>
                <w:szCs w:val="24"/>
                <w:lang w:val="sr-Cyrl-RS"/>
              </w:rPr>
            </w:pPr>
            <w:r w:rsidRPr="00D61B3E">
              <w:rPr>
                <w:rFonts w:cs="Arial"/>
                <w:b/>
                <w:bCs/>
                <w:szCs w:val="24"/>
                <w:lang w:val="sr-Cyrl-RS"/>
              </w:rPr>
              <w:t>Произвођач</w:t>
            </w:r>
          </w:p>
        </w:tc>
      </w:tr>
      <w:tr w:rsidR="001E2B80" w:rsidRPr="00D61B3E" w14:paraId="66939A5B" w14:textId="77777777" w:rsidTr="001D71FF">
        <w:tc>
          <w:tcPr>
            <w:tcW w:w="5778" w:type="dxa"/>
          </w:tcPr>
          <w:p w14:paraId="630D91E2" w14:textId="77777777" w:rsidR="001E2B80" w:rsidRPr="00D61B3E" w:rsidRDefault="001E2B80" w:rsidP="00D61B3E">
            <w:pPr>
              <w:pStyle w:val="NoSpacing"/>
              <w:jc w:val="left"/>
              <w:rPr>
                <w:rFonts w:cs="Arial"/>
                <w:bCs/>
                <w:i/>
                <w:szCs w:val="24"/>
              </w:rPr>
            </w:pPr>
            <w:r w:rsidRPr="00D61B3E">
              <w:rPr>
                <w:rFonts w:cs="Arial"/>
                <w:bCs/>
                <w:i/>
                <w:szCs w:val="24"/>
              </w:rPr>
              <w:t>RIT 05</w:t>
            </w:r>
          </w:p>
        </w:tc>
        <w:tc>
          <w:tcPr>
            <w:tcW w:w="2551" w:type="dxa"/>
          </w:tcPr>
          <w:p w14:paraId="1AA27C9F"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12AF870F" w14:textId="77777777" w:rsidTr="001D71FF">
        <w:tc>
          <w:tcPr>
            <w:tcW w:w="5778" w:type="dxa"/>
          </w:tcPr>
          <w:p w14:paraId="4795708C" w14:textId="77777777" w:rsidR="001E2B80" w:rsidRPr="00D61B3E" w:rsidRDefault="001E2B80" w:rsidP="00D61B3E">
            <w:pPr>
              <w:pStyle w:val="NoSpacing"/>
              <w:jc w:val="left"/>
              <w:rPr>
                <w:rFonts w:cs="Arial"/>
                <w:bCs/>
                <w:i/>
                <w:szCs w:val="24"/>
              </w:rPr>
            </w:pPr>
            <w:r w:rsidRPr="00D61B3E">
              <w:rPr>
                <w:rFonts w:cs="Arial"/>
                <w:bCs/>
                <w:i/>
                <w:szCs w:val="24"/>
              </w:rPr>
              <w:t>RIT 30</w:t>
            </w:r>
          </w:p>
        </w:tc>
        <w:tc>
          <w:tcPr>
            <w:tcW w:w="2551" w:type="dxa"/>
          </w:tcPr>
          <w:p w14:paraId="4B0B7C62"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5F4247F3" w14:textId="77777777" w:rsidTr="001D71FF">
        <w:tc>
          <w:tcPr>
            <w:tcW w:w="5778" w:type="dxa"/>
          </w:tcPr>
          <w:p w14:paraId="72DCFA8D" w14:textId="77777777" w:rsidR="001E2B80" w:rsidRPr="00D61B3E" w:rsidRDefault="001E2B80" w:rsidP="00D61B3E">
            <w:pPr>
              <w:pStyle w:val="NoSpacing"/>
              <w:jc w:val="left"/>
              <w:rPr>
                <w:rFonts w:cs="Arial"/>
                <w:bCs/>
                <w:i/>
                <w:szCs w:val="24"/>
              </w:rPr>
            </w:pPr>
            <w:r w:rsidRPr="00D61B3E">
              <w:rPr>
                <w:rFonts w:cs="Arial"/>
                <w:bCs/>
                <w:i/>
                <w:szCs w:val="24"/>
              </w:rPr>
              <w:t>RIT 22</w:t>
            </w:r>
          </w:p>
        </w:tc>
        <w:tc>
          <w:tcPr>
            <w:tcW w:w="2551" w:type="dxa"/>
          </w:tcPr>
          <w:p w14:paraId="2284E497"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0BD5A2D5" w14:textId="77777777" w:rsidTr="001D71FF">
        <w:tc>
          <w:tcPr>
            <w:tcW w:w="5778" w:type="dxa"/>
          </w:tcPr>
          <w:p w14:paraId="0CCF1FFB" w14:textId="77777777" w:rsidR="001E2B80" w:rsidRPr="00D61B3E" w:rsidRDefault="001E2B80" w:rsidP="00D61B3E">
            <w:pPr>
              <w:pStyle w:val="NoSpacing"/>
              <w:jc w:val="left"/>
              <w:rPr>
                <w:rFonts w:cs="Arial"/>
                <w:bCs/>
                <w:i/>
                <w:szCs w:val="24"/>
              </w:rPr>
            </w:pPr>
            <w:r w:rsidRPr="00D61B3E">
              <w:rPr>
                <w:rFonts w:cs="Arial"/>
                <w:bCs/>
                <w:i/>
                <w:szCs w:val="24"/>
              </w:rPr>
              <w:t>RIT 35</w:t>
            </w:r>
          </w:p>
        </w:tc>
        <w:tc>
          <w:tcPr>
            <w:tcW w:w="2551" w:type="dxa"/>
          </w:tcPr>
          <w:p w14:paraId="010A867A"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502505E0" w14:textId="77777777" w:rsidTr="001D71FF">
        <w:tc>
          <w:tcPr>
            <w:tcW w:w="5778" w:type="dxa"/>
          </w:tcPr>
          <w:p w14:paraId="1DD474D0" w14:textId="77777777" w:rsidR="001E2B80" w:rsidRPr="00D61B3E" w:rsidRDefault="001E2B80" w:rsidP="00D61B3E">
            <w:pPr>
              <w:pStyle w:val="NoSpacing"/>
              <w:jc w:val="left"/>
              <w:rPr>
                <w:rFonts w:cs="Arial"/>
                <w:bCs/>
                <w:i/>
                <w:szCs w:val="24"/>
              </w:rPr>
            </w:pPr>
            <w:r w:rsidRPr="00D61B3E">
              <w:rPr>
                <w:rFonts w:cs="Arial"/>
                <w:bCs/>
                <w:i/>
                <w:szCs w:val="24"/>
              </w:rPr>
              <w:t>TZI 1305</w:t>
            </w:r>
          </w:p>
        </w:tc>
        <w:tc>
          <w:tcPr>
            <w:tcW w:w="2551" w:type="dxa"/>
          </w:tcPr>
          <w:p w14:paraId="7A920DB6"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1CF350C8" w14:textId="77777777" w:rsidTr="001D71FF">
        <w:tc>
          <w:tcPr>
            <w:tcW w:w="5778" w:type="dxa"/>
          </w:tcPr>
          <w:p w14:paraId="375F4342" w14:textId="77777777" w:rsidR="001E2B80" w:rsidRPr="00D61B3E" w:rsidRDefault="001E2B80" w:rsidP="00D61B3E">
            <w:pPr>
              <w:pStyle w:val="NoSpacing"/>
              <w:jc w:val="left"/>
              <w:rPr>
                <w:rFonts w:cs="Arial"/>
                <w:bCs/>
                <w:i/>
                <w:szCs w:val="24"/>
              </w:rPr>
            </w:pPr>
            <w:r w:rsidRPr="00D61B3E">
              <w:rPr>
                <w:rFonts w:cs="Arial"/>
                <w:bCs/>
                <w:i/>
                <w:szCs w:val="24"/>
              </w:rPr>
              <w:t>TZI 1330</w:t>
            </w:r>
          </w:p>
        </w:tc>
        <w:tc>
          <w:tcPr>
            <w:tcW w:w="2551" w:type="dxa"/>
          </w:tcPr>
          <w:p w14:paraId="5CA40F7F"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0AADA922" w14:textId="77777777" w:rsidTr="001D71FF">
        <w:tc>
          <w:tcPr>
            <w:tcW w:w="5778" w:type="dxa"/>
          </w:tcPr>
          <w:p w14:paraId="3D6ED3BC" w14:textId="77777777" w:rsidR="001E2B80" w:rsidRPr="00D61B3E" w:rsidRDefault="001E2B80" w:rsidP="00D61B3E">
            <w:pPr>
              <w:pStyle w:val="NoSpacing"/>
              <w:jc w:val="left"/>
              <w:rPr>
                <w:rFonts w:cs="Arial"/>
                <w:bCs/>
                <w:i/>
                <w:szCs w:val="24"/>
              </w:rPr>
            </w:pPr>
            <w:r w:rsidRPr="00D61B3E">
              <w:rPr>
                <w:rFonts w:cs="Arial"/>
                <w:bCs/>
                <w:i/>
                <w:szCs w:val="24"/>
              </w:rPr>
              <w:t>TZI 1322</w:t>
            </w:r>
          </w:p>
        </w:tc>
        <w:tc>
          <w:tcPr>
            <w:tcW w:w="2551" w:type="dxa"/>
          </w:tcPr>
          <w:p w14:paraId="5FBDAD49"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25F96C03" w14:textId="77777777" w:rsidTr="001D71FF">
        <w:tc>
          <w:tcPr>
            <w:tcW w:w="5778" w:type="dxa"/>
          </w:tcPr>
          <w:p w14:paraId="433E2823" w14:textId="77777777" w:rsidR="001E2B80" w:rsidRPr="00D61B3E" w:rsidRDefault="001E2B80" w:rsidP="00D61B3E">
            <w:pPr>
              <w:pStyle w:val="NoSpacing"/>
              <w:jc w:val="left"/>
              <w:rPr>
                <w:rFonts w:cs="Arial"/>
                <w:bCs/>
                <w:i/>
                <w:szCs w:val="24"/>
              </w:rPr>
            </w:pPr>
            <w:r w:rsidRPr="00D61B3E">
              <w:rPr>
                <w:rFonts w:cs="Arial"/>
                <w:bCs/>
                <w:i/>
                <w:szCs w:val="24"/>
              </w:rPr>
              <w:t>TZI 1335</w:t>
            </w:r>
          </w:p>
        </w:tc>
        <w:tc>
          <w:tcPr>
            <w:tcW w:w="2551" w:type="dxa"/>
          </w:tcPr>
          <w:p w14:paraId="429695B0"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7F8C8832" w14:textId="77777777" w:rsidTr="001D71FF">
        <w:tc>
          <w:tcPr>
            <w:tcW w:w="5778" w:type="dxa"/>
          </w:tcPr>
          <w:p w14:paraId="6CB17838" w14:textId="77777777" w:rsidR="001E2B80" w:rsidRPr="00D61B3E" w:rsidRDefault="001E2B80" w:rsidP="00D61B3E">
            <w:pPr>
              <w:pStyle w:val="NoSpacing"/>
              <w:jc w:val="left"/>
              <w:rPr>
                <w:rFonts w:cs="Arial"/>
                <w:bCs/>
                <w:i/>
                <w:szCs w:val="24"/>
              </w:rPr>
            </w:pPr>
            <w:r w:rsidRPr="00D61B3E">
              <w:rPr>
                <w:rFonts w:cs="Arial"/>
                <w:bCs/>
                <w:i/>
                <w:szCs w:val="24"/>
              </w:rPr>
              <w:t>IR 1</w:t>
            </w:r>
          </w:p>
        </w:tc>
        <w:tc>
          <w:tcPr>
            <w:tcW w:w="2551" w:type="dxa"/>
          </w:tcPr>
          <w:p w14:paraId="6F5DE0F8"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3E8BD32B" w14:textId="77777777" w:rsidTr="001D71FF">
        <w:tc>
          <w:tcPr>
            <w:tcW w:w="5778" w:type="dxa"/>
          </w:tcPr>
          <w:p w14:paraId="4D51DAFA" w14:textId="77777777" w:rsidR="001E2B80" w:rsidRPr="00D61B3E" w:rsidRDefault="001E2B80" w:rsidP="00D61B3E">
            <w:pPr>
              <w:pStyle w:val="NoSpacing"/>
              <w:jc w:val="left"/>
              <w:rPr>
                <w:rFonts w:cs="Arial"/>
                <w:bCs/>
                <w:i/>
                <w:szCs w:val="24"/>
              </w:rPr>
            </w:pPr>
            <w:r w:rsidRPr="00D61B3E">
              <w:rPr>
                <w:rFonts w:cs="Arial"/>
                <w:bCs/>
                <w:i/>
                <w:szCs w:val="24"/>
              </w:rPr>
              <w:t>UR 2, UR 3</w:t>
            </w:r>
          </w:p>
        </w:tc>
        <w:tc>
          <w:tcPr>
            <w:tcW w:w="2551" w:type="dxa"/>
          </w:tcPr>
          <w:p w14:paraId="584A898D"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13285F9F" w14:textId="77777777" w:rsidTr="001D71FF">
        <w:tc>
          <w:tcPr>
            <w:tcW w:w="5778" w:type="dxa"/>
          </w:tcPr>
          <w:p w14:paraId="1530F682" w14:textId="77777777" w:rsidR="001E2B80" w:rsidRPr="00D61B3E" w:rsidRDefault="001E2B80" w:rsidP="00D61B3E">
            <w:pPr>
              <w:pStyle w:val="NoSpacing"/>
              <w:jc w:val="left"/>
              <w:rPr>
                <w:rFonts w:cs="Arial"/>
                <w:bCs/>
                <w:i/>
                <w:szCs w:val="24"/>
              </w:rPr>
            </w:pPr>
            <w:r w:rsidRPr="00D61B3E">
              <w:rPr>
                <w:rFonts w:cs="Arial"/>
                <w:bCs/>
                <w:i/>
                <w:szCs w:val="24"/>
              </w:rPr>
              <w:t>3 IR 10</w:t>
            </w:r>
          </w:p>
        </w:tc>
        <w:tc>
          <w:tcPr>
            <w:tcW w:w="2551" w:type="dxa"/>
          </w:tcPr>
          <w:p w14:paraId="126DA38F"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75813131" w14:textId="77777777" w:rsidTr="001D71FF">
        <w:tc>
          <w:tcPr>
            <w:tcW w:w="5778" w:type="dxa"/>
          </w:tcPr>
          <w:p w14:paraId="0EE912DC" w14:textId="77777777" w:rsidR="001E2B80" w:rsidRPr="00D61B3E" w:rsidRDefault="001E2B80" w:rsidP="00D61B3E">
            <w:pPr>
              <w:pStyle w:val="NoSpacing"/>
              <w:jc w:val="left"/>
              <w:rPr>
                <w:rFonts w:cs="Arial"/>
                <w:bCs/>
                <w:i/>
                <w:szCs w:val="24"/>
              </w:rPr>
            </w:pPr>
            <w:r w:rsidRPr="00D61B3E">
              <w:rPr>
                <w:rFonts w:cs="Arial"/>
                <w:bCs/>
                <w:i/>
                <w:szCs w:val="24"/>
              </w:rPr>
              <w:t xml:space="preserve"> RU 570</w:t>
            </w:r>
          </w:p>
        </w:tc>
        <w:tc>
          <w:tcPr>
            <w:tcW w:w="2551" w:type="dxa"/>
          </w:tcPr>
          <w:p w14:paraId="1E8528F6"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70829AA" w14:textId="77777777" w:rsidTr="001D71FF">
        <w:tc>
          <w:tcPr>
            <w:tcW w:w="5778" w:type="dxa"/>
          </w:tcPr>
          <w:p w14:paraId="78491E1B" w14:textId="77777777" w:rsidR="001E2B80" w:rsidRPr="00D61B3E" w:rsidRDefault="001E2B80" w:rsidP="00D61B3E">
            <w:pPr>
              <w:pStyle w:val="NoSpacing"/>
              <w:jc w:val="left"/>
              <w:rPr>
                <w:rFonts w:cs="Arial"/>
                <w:bCs/>
                <w:i/>
                <w:szCs w:val="24"/>
              </w:rPr>
            </w:pPr>
            <w:r w:rsidRPr="00D61B3E">
              <w:rPr>
                <w:rFonts w:cs="Arial"/>
                <w:bCs/>
                <w:i/>
                <w:szCs w:val="24"/>
              </w:rPr>
              <w:t>NC 300</w:t>
            </w:r>
          </w:p>
        </w:tc>
        <w:tc>
          <w:tcPr>
            <w:tcW w:w="2551" w:type="dxa"/>
          </w:tcPr>
          <w:p w14:paraId="2814F503"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5D1B0F1C" w14:textId="77777777" w:rsidTr="001D71FF">
        <w:tc>
          <w:tcPr>
            <w:tcW w:w="5778" w:type="dxa"/>
          </w:tcPr>
          <w:p w14:paraId="1F3333BB" w14:textId="77777777" w:rsidR="001E2B80" w:rsidRPr="00D61B3E" w:rsidRDefault="001E2B80" w:rsidP="00D61B3E">
            <w:pPr>
              <w:pStyle w:val="NoSpacing"/>
              <w:jc w:val="left"/>
              <w:rPr>
                <w:rFonts w:cs="Arial"/>
                <w:bCs/>
                <w:i/>
                <w:szCs w:val="24"/>
              </w:rPr>
            </w:pPr>
            <w:r w:rsidRPr="00D61B3E">
              <w:rPr>
                <w:rFonts w:cs="Arial"/>
                <w:bCs/>
                <w:i/>
                <w:szCs w:val="24"/>
              </w:rPr>
              <w:t>TFP 4090, TFP 4091</w:t>
            </w:r>
          </w:p>
        </w:tc>
        <w:tc>
          <w:tcPr>
            <w:tcW w:w="2551" w:type="dxa"/>
          </w:tcPr>
          <w:p w14:paraId="0A543FAA"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C5EB9E1" w14:textId="77777777" w:rsidTr="001D71FF">
        <w:tc>
          <w:tcPr>
            <w:tcW w:w="5778" w:type="dxa"/>
          </w:tcPr>
          <w:p w14:paraId="721F8168" w14:textId="77777777" w:rsidR="001E2B80" w:rsidRPr="00D61B3E" w:rsidRDefault="001E2B80" w:rsidP="00D61B3E">
            <w:pPr>
              <w:pStyle w:val="NoSpacing"/>
              <w:jc w:val="left"/>
              <w:rPr>
                <w:rFonts w:cs="Arial"/>
                <w:bCs/>
                <w:i/>
                <w:szCs w:val="24"/>
              </w:rPr>
            </w:pPr>
            <w:r w:rsidRPr="00D61B3E">
              <w:rPr>
                <w:rFonts w:cs="Arial"/>
                <w:bCs/>
                <w:i/>
                <w:szCs w:val="24"/>
              </w:rPr>
              <w:lastRenderedPageBreak/>
              <w:t>TEA 1130,TEA 1135</w:t>
            </w:r>
          </w:p>
        </w:tc>
        <w:tc>
          <w:tcPr>
            <w:tcW w:w="2551" w:type="dxa"/>
          </w:tcPr>
          <w:p w14:paraId="3DB463A0"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5035BC31" w14:textId="77777777" w:rsidTr="001D71FF">
        <w:tc>
          <w:tcPr>
            <w:tcW w:w="5778" w:type="dxa"/>
          </w:tcPr>
          <w:p w14:paraId="690DD4E3" w14:textId="77777777" w:rsidR="001E2B80" w:rsidRPr="00D61B3E" w:rsidRDefault="001E2B80" w:rsidP="00D61B3E">
            <w:pPr>
              <w:pStyle w:val="NoSpacing"/>
              <w:jc w:val="left"/>
              <w:rPr>
                <w:rFonts w:cs="Arial"/>
                <w:bCs/>
                <w:i/>
                <w:szCs w:val="24"/>
              </w:rPr>
            </w:pPr>
            <w:r w:rsidRPr="00D61B3E">
              <w:rPr>
                <w:rFonts w:cs="Arial"/>
                <w:bCs/>
                <w:i/>
                <w:szCs w:val="24"/>
              </w:rPr>
              <w:t>TFI 12, TFU 12</w:t>
            </w:r>
          </w:p>
        </w:tc>
        <w:tc>
          <w:tcPr>
            <w:tcW w:w="2551" w:type="dxa"/>
          </w:tcPr>
          <w:p w14:paraId="52ACF4BC"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DD56726" w14:textId="77777777" w:rsidTr="001D71FF">
        <w:tc>
          <w:tcPr>
            <w:tcW w:w="5778" w:type="dxa"/>
          </w:tcPr>
          <w:p w14:paraId="38819338" w14:textId="77777777" w:rsidR="001E2B80" w:rsidRPr="00D61B3E" w:rsidRDefault="001E2B80" w:rsidP="00D61B3E">
            <w:pPr>
              <w:pStyle w:val="NoSpacing"/>
              <w:jc w:val="left"/>
              <w:rPr>
                <w:rFonts w:cs="Arial"/>
                <w:bCs/>
                <w:i/>
                <w:szCs w:val="24"/>
              </w:rPr>
            </w:pPr>
            <w:r w:rsidRPr="00D61B3E">
              <w:rPr>
                <w:rFonts w:cs="Arial"/>
                <w:bCs/>
                <w:i/>
                <w:szCs w:val="24"/>
              </w:rPr>
              <w:t>TDU 1010</w:t>
            </w:r>
          </w:p>
        </w:tc>
        <w:tc>
          <w:tcPr>
            <w:tcW w:w="2551" w:type="dxa"/>
          </w:tcPr>
          <w:p w14:paraId="5DF9A901"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204FAE3" w14:textId="77777777" w:rsidTr="001D71FF">
        <w:tc>
          <w:tcPr>
            <w:tcW w:w="5778" w:type="dxa"/>
          </w:tcPr>
          <w:p w14:paraId="0EE30A34" w14:textId="77777777" w:rsidR="001E2B80" w:rsidRPr="00D61B3E" w:rsidRDefault="001E2B80" w:rsidP="00D61B3E">
            <w:pPr>
              <w:pStyle w:val="NoSpacing"/>
              <w:jc w:val="left"/>
              <w:rPr>
                <w:rFonts w:cs="Arial"/>
                <w:bCs/>
                <w:i/>
                <w:szCs w:val="24"/>
              </w:rPr>
            </w:pPr>
            <w:r w:rsidRPr="00D61B3E">
              <w:rPr>
                <w:rFonts w:cs="Arial"/>
                <w:bCs/>
                <w:i/>
                <w:szCs w:val="24"/>
              </w:rPr>
              <w:t xml:space="preserve">TS 3401,TES 3411 </w:t>
            </w:r>
          </w:p>
        </w:tc>
        <w:tc>
          <w:tcPr>
            <w:tcW w:w="2551" w:type="dxa"/>
          </w:tcPr>
          <w:p w14:paraId="370B27DC"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2C03AE57" w14:textId="77777777" w:rsidTr="001D71FF">
        <w:tc>
          <w:tcPr>
            <w:tcW w:w="5778" w:type="dxa"/>
          </w:tcPr>
          <w:p w14:paraId="5419B9BE" w14:textId="77777777" w:rsidR="001E2B80" w:rsidRPr="00D61B3E" w:rsidRDefault="001E2B80" w:rsidP="00D61B3E">
            <w:pPr>
              <w:pStyle w:val="NoSpacing"/>
              <w:jc w:val="left"/>
              <w:rPr>
                <w:rFonts w:cs="Arial"/>
                <w:bCs/>
                <w:i/>
                <w:szCs w:val="24"/>
              </w:rPr>
            </w:pPr>
            <w:r w:rsidRPr="00D61B3E">
              <w:rPr>
                <w:rFonts w:cs="Arial"/>
                <w:bCs/>
                <w:i/>
                <w:szCs w:val="24"/>
              </w:rPr>
              <w:t>TZI 1040,TZI 1034</w:t>
            </w:r>
          </w:p>
        </w:tc>
        <w:tc>
          <w:tcPr>
            <w:tcW w:w="2551" w:type="dxa"/>
          </w:tcPr>
          <w:p w14:paraId="79F7A1B6"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4A3CCD51" w14:textId="77777777" w:rsidTr="001D71FF">
        <w:tc>
          <w:tcPr>
            <w:tcW w:w="5778" w:type="dxa"/>
          </w:tcPr>
          <w:p w14:paraId="244416C0" w14:textId="77777777" w:rsidR="001E2B80" w:rsidRPr="00D61B3E" w:rsidRDefault="001E2B80" w:rsidP="00D61B3E">
            <w:pPr>
              <w:pStyle w:val="NoSpacing"/>
              <w:jc w:val="left"/>
              <w:rPr>
                <w:rFonts w:cs="Arial"/>
                <w:bCs/>
                <w:i/>
                <w:szCs w:val="24"/>
              </w:rPr>
            </w:pPr>
            <w:r w:rsidRPr="00D61B3E">
              <w:rPr>
                <w:rFonts w:cs="Arial"/>
                <w:bCs/>
                <w:i/>
                <w:szCs w:val="24"/>
              </w:rPr>
              <w:t>TFF 601, TFF 603, TFF 609</w:t>
            </w:r>
          </w:p>
        </w:tc>
        <w:tc>
          <w:tcPr>
            <w:tcW w:w="2551" w:type="dxa"/>
          </w:tcPr>
          <w:p w14:paraId="632980BD"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0231D2EA" w14:textId="77777777" w:rsidTr="001D71FF">
        <w:tc>
          <w:tcPr>
            <w:tcW w:w="5778" w:type="dxa"/>
          </w:tcPr>
          <w:p w14:paraId="199D8388" w14:textId="77777777" w:rsidR="001E2B80" w:rsidRPr="00D61B3E" w:rsidRDefault="001E2B80" w:rsidP="00D61B3E">
            <w:pPr>
              <w:pStyle w:val="NoSpacing"/>
              <w:jc w:val="left"/>
              <w:rPr>
                <w:rFonts w:cs="Arial"/>
                <w:bCs/>
                <w:i/>
                <w:szCs w:val="24"/>
              </w:rPr>
            </w:pPr>
            <w:r w:rsidRPr="00D61B3E">
              <w:rPr>
                <w:rFonts w:cs="Arial"/>
                <w:bCs/>
                <w:i/>
                <w:szCs w:val="24"/>
              </w:rPr>
              <w:t>TZD 20,RD20255,RD 20355</w:t>
            </w:r>
          </w:p>
        </w:tc>
        <w:tc>
          <w:tcPr>
            <w:tcW w:w="2551" w:type="dxa"/>
          </w:tcPr>
          <w:p w14:paraId="4ACBA97C" w14:textId="77777777" w:rsidR="001E2B80" w:rsidRPr="00D61B3E" w:rsidRDefault="001E2B80" w:rsidP="00D61B3E">
            <w:pPr>
              <w:pStyle w:val="NoSpacing"/>
              <w:jc w:val="left"/>
              <w:rPr>
                <w:rFonts w:cs="Arial"/>
                <w:bCs/>
                <w:i/>
                <w:szCs w:val="24"/>
              </w:rPr>
            </w:pPr>
            <w:r w:rsidRPr="00D61B3E">
              <w:rPr>
                <w:rFonts w:cs="Arial"/>
                <w:bCs/>
                <w:i/>
                <w:szCs w:val="24"/>
              </w:rPr>
              <w:t>ISKRA</w:t>
            </w:r>
          </w:p>
        </w:tc>
      </w:tr>
      <w:tr w:rsidR="001E2B80" w:rsidRPr="00D61B3E" w14:paraId="6BE8BB66" w14:textId="77777777" w:rsidTr="001D71FF">
        <w:tc>
          <w:tcPr>
            <w:tcW w:w="5778" w:type="dxa"/>
          </w:tcPr>
          <w:p w14:paraId="4C751ED1" w14:textId="77777777" w:rsidR="001E2B80" w:rsidRPr="00D61B3E" w:rsidRDefault="001E2B80" w:rsidP="00D61B3E">
            <w:pPr>
              <w:pStyle w:val="NoSpacing"/>
              <w:jc w:val="left"/>
              <w:rPr>
                <w:rFonts w:cs="Arial"/>
                <w:bCs/>
                <w:i/>
                <w:szCs w:val="24"/>
              </w:rPr>
            </w:pPr>
            <w:r w:rsidRPr="00D61B3E">
              <w:rPr>
                <w:rFonts w:cs="Arial"/>
                <w:bCs/>
                <w:i/>
                <w:szCs w:val="24"/>
              </w:rPr>
              <w:t>UP 14,UN 14,UP14S,UN14S</w:t>
            </w:r>
          </w:p>
        </w:tc>
        <w:tc>
          <w:tcPr>
            <w:tcW w:w="2551" w:type="dxa"/>
          </w:tcPr>
          <w:p w14:paraId="442C2087"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0C417587" w14:textId="77777777" w:rsidTr="001D71FF">
        <w:tc>
          <w:tcPr>
            <w:tcW w:w="5778" w:type="dxa"/>
          </w:tcPr>
          <w:p w14:paraId="5A6A2885" w14:textId="77777777" w:rsidR="001E2B80" w:rsidRPr="00D61B3E" w:rsidRDefault="001E2B80" w:rsidP="00D61B3E">
            <w:pPr>
              <w:pStyle w:val="NoSpacing"/>
              <w:jc w:val="left"/>
              <w:rPr>
                <w:rFonts w:cs="Arial"/>
                <w:bCs/>
                <w:i/>
                <w:szCs w:val="24"/>
              </w:rPr>
            </w:pPr>
            <w:r w:rsidRPr="00D61B3E">
              <w:rPr>
                <w:rFonts w:cs="Arial"/>
                <w:bCs/>
                <w:i/>
                <w:szCs w:val="24"/>
              </w:rPr>
              <w:t>INH 000,INH 00S</w:t>
            </w:r>
          </w:p>
        </w:tc>
        <w:tc>
          <w:tcPr>
            <w:tcW w:w="2551" w:type="dxa"/>
          </w:tcPr>
          <w:p w14:paraId="35A168E2"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349C7720" w14:textId="77777777" w:rsidTr="001D71FF">
        <w:tc>
          <w:tcPr>
            <w:tcW w:w="5778" w:type="dxa"/>
          </w:tcPr>
          <w:p w14:paraId="46468433" w14:textId="77777777" w:rsidR="001E2B80" w:rsidRPr="00D61B3E" w:rsidRDefault="001E2B80" w:rsidP="00D61B3E">
            <w:pPr>
              <w:pStyle w:val="NoSpacing"/>
              <w:jc w:val="left"/>
              <w:rPr>
                <w:rFonts w:cs="Arial"/>
                <w:bCs/>
                <w:i/>
                <w:szCs w:val="24"/>
              </w:rPr>
            </w:pPr>
            <w:r w:rsidRPr="00D61B3E">
              <w:rPr>
                <w:rFonts w:cs="Arial"/>
                <w:bCs/>
                <w:i/>
                <w:szCs w:val="24"/>
              </w:rPr>
              <w:t>INO 300</w:t>
            </w:r>
          </w:p>
        </w:tc>
        <w:tc>
          <w:tcPr>
            <w:tcW w:w="2551" w:type="dxa"/>
          </w:tcPr>
          <w:p w14:paraId="1A4A6F4C"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461D0163" w14:textId="77777777" w:rsidTr="001D71FF">
        <w:tc>
          <w:tcPr>
            <w:tcW w:w="5778" w:type="dxa"/>
          </w:tcPr>
          <w:p w14:paraId="7192C929" w14:textId="77777777" w:rsidR="001E2B80" w:rsidRPr="00D61B3E" w:rsidRDefault="001E2B80" w:rsidP="00D61B3E">
            <w:pPr>
              <w:pStyle w:val="NoSpacing"/>
              <w:jc w:val="left"/>
              <w:rPr>
                <w:rFonts w:cs="Arial"/>
                <w:bCs/>
                <w:i/>
                <w:szCs w:val="24"/>
              </w:rPr>
            </w:pPr>
            <w:r w:rsidRPr="00D61B3E">
              <w:rPr>
                <w:rFonts w:cs="Arial"/>
                <w:bCs/>
                <w:i/>
                <w:szCs w:val="24"/>
              </w:rPr>
              <w:t>INO 340C</w:t>
            </w:r>
          </w:p>
        </w:tc>
        <w:tc>
          <w:tcPr>
            <w:tcW w:w="2551" w:type="dxa"/>
          </w:tcPr>
          <w:p w14:paraId="273C0F20"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36202F79" w14:textId="77777777" w:rsidTr="001D71FF">
        <w:tc>
          <w:tcPr>
            <w:tcW w:w="5778" w:type="dxa"/>
          </w:tcPr>
          <w:p w14:paraId="61CB06BC" w14:textId="77777777" w:rsidR="001E2B80" w:rsidRPr="00D61B3E" w:rsidRDefault="001E2B80" w:rsidP="00D61B3E">
            <w:pPr>
              <w:pStyle w:val="NoSpacing"/>
              <w:jc w:val="left"/>
              <w:rPr>
                <w:rFonts w:cs="Arial"/>
                <w:bCs/>
                <w:i/>
                <w:szCs w:val="24"/>
              </w:rPr>
            </w:pPr>
            <w:r w:rsidRPr="00D61B3E">
              <w:rPr>
                <w:rFonts w:cs="Arial"/>
                <w:bCs/>
                <w:i/>
                <w:szCs w:val="24"/>
              </w:rPr>
              <w:t>INO 240A</w:t>
            </w:r>
          </w:p>
        </w:tc>
        <w:tc>
          <w:tcPr>
            <w:tcW w:w="2551" w:type="dxa"/>
          </w:tcPr>
          <w:p w14:paraId="44CE36FC"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1D66EC4C" w14:textId="77777777" w:rsidTr="001D71FF">
        <w:tc>
          <w:tcPr>
            <w:tcW w:w="5778" w:type="dxa"/>
          </w:tcPr>
          <w:p w14:paraId="0BCA0B34" w14:textId="77777777" w:rsidR="001E2B80" w:rsidRPr="00D61B3E" w:rsidRDefault="001E2B80" w:rsidP="00D61B3E">
            <w:pPr>
              <w:pStyle w:val="NoSpacing"/>
              <w:jc w:val="left"/>
              <w:rPr>
                <w:rFonts w:cs="Arial"/>
                <w:bCs/>
                <w:i/>
                <w:szCs w:val="24"/>
              </w:rPr>
            </w:pPr>
            <w:r w:rsidRPr="00D61B3E">
              <w:rPr>
                <w:rFonts w:cs="Arial"/>
                <w:bCs/>
                <w:i/>
                <w:szCs w:val="24"/>
              </w:rPr>
              <w:t>INO 340A</w:t>
            </w:r>
          </w:p>
        </w:tc>
        <w:tc>
          <w:tcPr>
            <w:tcW w:w="2551" w:type="dxa"/>
          </w:tcPr>
          <w:p w14:paraId="611C7FFD"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71C4EC5A" w14:textId="77777777" w:rsidTr="001D71FF">
        <w:tc>
          <w:tcPr>
            <w:tcW w:w="5778" w:type="dxa"/>
          </w:tcPr>
          <w:p w14:paraId="1083DBDB" w14:textId="77777777" w:rsidR="001E2B80" w:rsidRPr="00D61B3E" w:rsidRDefault="001E2B80" w:rsidP="00D61B3E">
            <w:pPr>
              <w:pStyle w:val="NoSpacing"/>
              <w:jc w:val="left"/>
              <w:rPr>
                <w:rFonts w:cs="Arial"/>
                <w:bCs/>
                <w:i/>
                <w:szCs w:val="24"/>
              </w:rPr>
            </w:pPr>
            <w:r w:rsidRPr="00D61B3E">
              <w:rPr>
                <w:rFonts w:cs="Arial"/>
                <w:bCs/>
                <w:i/>
                <w:szCs w:val="24"/>
              </w:rPr>
              <w:t>ARN 5, ARN 6</w:t>
            </w:r>
          </w:p>
        </w:tc>
        <w:tc>
          <w:tcPr>
            <w:tcW w:w="2551" w:type="dxa"/>
          </w:tcPr>
          <w:p w14:paraId="2D961589"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1C1DFC4C" w14:textId="77777777" w:rsidTr="001D71FF">
        <w:tc>
          <w:tcPr>
            <w:tcW w:w="5778" w:type="dxa"/>
          </w:tcPr>
          <w:p w14:paraId="2AAC32C1" w14:textId="77777777" w:rsidR="001E2B80" w:rsidRPr="00D61B3E" w:rsidRDefault="001E2B80" w:rsidP="00D61B3E">
            <w:pPr>
              <w:pStyle w:val="NoSpacing"/>
              <w:jc w:val="left"/>
              <w:rPr>
                <w:rFonts w:cs="Arial"/>
                <w:bCs/>
                <w:i/>
                <w:szCs w:val="24"/>
              </w:rPr>
            </w:pPr>
            <w:r w:rsidRPr="00D61B3E">
              <w:rPr>
                <w:rFonts w:cs="Arial"/>
                <w:bCs/>
                <w:i/>
                <w:szCs w:val="24"/>
              </w:rPr>
              <w:t>KPU 300, KPU 301</w:t>
            </w:r>
          </w:p>
        </w:tc>
        <w:tc>
          <w:tcPr>
            <w:tcW w:w="2551" w:type="dxa"/>
          </w:tcPr>
          <w:p w14:paraId="2B23EBE8"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40C8F2FA" w14:textId="77777777" w:rsidTr="001D71FF">
        <w:tc>
          <w:tcPr>
            <w:tcW w:w="5778" w:type="dxa"/>
          </w:tcPr>
          <w:p w14:paraId="4564C15B" w14:textId="77777777" w:rsidR="001E2B80" w:rsidRPr="00D61B3E" w:rsidRDefault="001E2B80" w:rsidP="00D61B3E">
            <w:pPr>
              <w:pStyle w:val="NoSpacing"/>
              <w:jc w:val="left"/>
              <w:rPr>
                <w:rFonts w:cs="Arial"/>
                <w:bCs/>
                <w:i/>
                <w:szCs w:val="24"/>
              </w:rPr>
            </w:pPr>
            <w:r w:rsidRPr="00D61B3E">
              <w:rPr>
                <w:rFonts w:cs="Arial"/>
                <w:bCs/>
                <w:i/>
                <w:szCs w:val="24"/>
              </w:rPr>
              <w:t>IHS 1, IHS 1S</w:t>
            </w:r>
          </w:p>
        </w:tc>
        <w:tc>
          <w:tcPr>
            <w:tcW w:w="2551" w:type="dxa"/>
          </w:tcPr>
          <w:p w14:paraId="455AA06B"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33A0AEA6" w14:textId="77777777" w:rsidTr="001D71FF">
        <w:tc>
          <w:tcPr>
            <w:tcW w:w="5778" w:type="dxa"/>
          </w:tcPr>
          <w:p w14:paraId="781E2CF2" w14:textId="77777777" w:rsidR="001E2B80" w:rsidRPr="00D61B3E" w:rsidRDefault="001E2B80" w:rsidP="00D61B3E">
            <w:pPr>
              <w:pStyle w:val="NoSpacing"/>
              <w:jc w:val="left"/>
              <w:rPr>
                <w:rFonts w:cs="Arial"/>
                <w:bCs/>
                <w:i/>
                <w:szCs w:val="24"/>
              </w:rPr>
            </w:pPr>
            <w:r w:rsidRPr="00D61B3E">
              <w:rPr>
                <w:rFonts w:cs="Arial"/>
                <w:bCs/>
                <w:i/>
                <w:szCs w:val="24"/>
              </w:rPr>
              <w:t>SSR 305 + SSR 512</w:t>
            </w:r>
          </w:p>
        </w:tc>
        <w:tc>
          <w:tcPr>
            <w:tcW w:w="2551" w:type="dxa"/>
          </w:tcPr>
          <w:p w14:paraId="38AF2EBC"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4E7CDBC9" w14:textId="77777777" w:rsidTr="001D71FF">
        <w:tc>
          <w:tcPr>
            <w:tcW w:w="5778" w:type="dxa"/>
          </w:tcPr>
          <w:p w14:paraId="3658F3AB" w14:textId="77777777" w:rsidR="001E2B80" w:rsidRPr="00D61B3E" w:rsidRDefault="001E2B80" w:rsidP="00D61B3E">
            <w:pPr>
              <w:pStyle w:val="NoSpacing"/>
              <w:jc w:val="left"/>
              <w:rPr>
                <w:rFonts w:cs="Arial"/>
                <w:bCs/>
                <w:i/>
                <w:szCs w:val="24"/>
              </w:rPr>
            </w:pPr>
            <w:r w:rsidRPr="00D61B3E">
              <w:rPr>
                <w:rFonts w:cs="Arial"/>
                <w:bCs/>
                <w:i/>
                <w:szCs w:val="24"/>
              </w:rPr>
              <w:t>SSM 50</w:t>
            </w:r>
          </w:p>
        </w:tc>
        <w:tc>
          <w:tcPr>
            <w:tcW w:w="2551" w:type="dxa"/>
          </w:tcPr>
          <w:p w14:paraId="0D88A70A"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66F9BBDC" w14:textId="77777777" w:rsidTr="001D71FF">
        <w:tc>
          <w:tcPr>
            <w:tcW w:w="5778" w:type="dxa"/>
          </w:tcPr>
          <w:p w14:paraId="27088DDB" w14:textId="77777777" w:rsidR="001E2B80" w:rsidRPr="00D61B3E" w:rsidRDefault="001E2B80" w:rsidP="00D61B3E">
            <w:pPr>
              <w:pStyle w:val="NoSpacing"/>
              <w:jc w:val="left"/>
              <w:rPr>
                <w:rFonts w:cs="Arial"/>
                <w:bCs/>
                <w:i/>
                <w:szCs w:val="24"/>
              </w:rPr>
            </w:pPr>
            <w:r w:rsidRPr="00D61B3E">
              <w:rPr>
                <w:rFonts w:cs="Arial"/>
                <w:bCs/>
                <w:i/>
                <w:szCs w:val="24"/>
              </w:rPr>
              <w:t>ARN V/1………………ARN V/5</w:t>
            </w:r>
          </w:p>
        </w:tc>
        <w:tc>
          <w:tcPr>
            <w:tcW w:w="2551" w:type="dxa"/>
          </w:tcPr>
          <w:p w14:paraId="0E36CA40"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17843432" w14:textId="77777777" w:rsidTr="001D71FF">
        <w:tc>
          <w:tcPr>
            <w:tcW w:w="5778" w:type="dxa"/>
          </w:tcPr>
          <w:p w14:paraId="15A8D31F" w14:textId="77777777" w:rsidR="001E2B80" w:rsidRPr="00D61B3E" w:rsidRDefault="001E2B80" w:rsidP="00D61B3E">
            <w:pPr>
              <w:pStyle w:val="NoSpacing"/>
              <w:jc w:val="left"/>
              <w:rPr>
                <w:rFonts w:cs="Arial"/>
                <w:bCs/>
                <w:i/>
                <w:szCs w:val="24"/>
              </w:rPr>
            </w:pPr>
            <w:r w:rsidRPr="00D61B3E">
              <w:rPr>
                <w:rFonts w:cs="Arial"/>
                <w:bCs/>
                <w:i/>
                <w:szCs w:val="24"/>
              </w:rPr>
              <w:t>SD 30</w:t>
            </w:r>
          </w:p>
        </w:tc>
        <w:tc>
          <w:tcPr>
            <w:tcW w:w="2551" w:type="dxa"/>
          </w:tcPr>
          <w:p w14:paraId="08B80AD5"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298DA59D" w14:textId="77777777" w:rsidTr="001D71FF">
        <w:tc>
          <w:tcPr>
            <w:tcW w:w="5778" w:type="dxa"/>
          </w:tcPr>
          <w:p w14:paraId="45D31916" w14:textId="77777777" w:rsidR="001E2B80" w:rsidRPr="00D61B3E" w:rsidRDefault="001E2B80" w:rsidP="00D61B3E">
            <w:pPr>
              <w:pStyle w:val="NoSpacing"/>
              <w:jc w:val="left"/>
              <w:rPr>
                <w:rFonts w:cs="Arial"/>
                <w:bCs/>
                <w:i/>
                <w:szCs w:val="24"/>
              </w:rPr>
            </w:pPr>
            <w:r w:rsidRPr="00D61B3E">
              <w:rPr>
                <w:rFonts w:cs="Arial"/>
                <w:bCs/>
                <w:i/>
                <w:szCs w:val="24"/>
              </w:rPr>
              <w:t>SD 12</w:t>
            </w:r>
          </w:p>
        </w:tc>
        <w:tc>
          <w:tcPr>
            <w:tcW w:w="2551" w:type="dxa"/>
          </w:tcPr>
          <w:p w14:paraId="4E76404D"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61837387" w14:textId="77777777" w:rsidTr="001D71FF">
        <w:tc>
          <w:tcPr>
            <w:tcW w:w="5778" w:type="dxa"/>
          </w:tcPr>
          <w:p w14:paraId="3A173122" w14:textId="77777777" w:rsidR="001E2B80" w:rsidRPr="00D61B3E" w:rsidRDefault="001E2B80" w:rsidP="00D61B3E">
            <w:pPr>
              <w:pStyle w:val="NoSpacing"/>
              <w:jc w:val="left"/>
              <w:rPr>
                <w:rFonts w:cs="Arial"/>
                <w:bCs/>
                <w:i/>
                <w:szCs w:val="24"/>
              </w:rPr>
            </w:pPr>
            <w:r w:rsidRPr="00D61B3E">
              <w:rPr>
                <w:rFonts w:cs="Arial"/>
                <w:bCs/>
                <w:i/>
                <w:szCs w:val="24"/>
              </w:rPr>
              <w:t>APU 311, APU 311S</w:t>
            </w:r>
          </w:p>
        </w:tc>
        <w:tc>
          <w:tcPr>
            <w:tcW w:w="2551" w:type="dxa"/>
          </w:tcPr>
          <w:p w14:paraId="26C4A890"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34C30B44" w14:textId="77777777" w:rsidTr="001D71FF">
        <w:tc>
          <w:tcPr>
            <w:tcW w:w="5778" w:type="dxa"/>
          </w:tcPr>
          <w:p w14:paraId="0AF3EC5F" w14:textId="77777777" w:rsidR="001E2B80" w:rsidRPr="00D61B3E" w:rsidRDefault="001E2B80" w:rsidP="00D61B3E">
            <w:pPr>
              <w:pStyle w:val="NoSpacing"/>
              <w:jc w:val="left"/>
              <w:rPr>
                <w:rFonts w:cs="Arial"/>
                <w:bCs/>
                <w:i/>
                <w:szCs w:val="24"/>
              </w:rPr>
            </w:pPr>
            <w:r w:rsidRPr="00D61B3E">
              <w:rPr>
                <w:rFonts w:cs="Arial"/>
                <w:bCs/>
                <w:i/>
                <w:szCs w:val="24"/>
              </w:rPr>
              <w:t>SPR 332, SPR 4</w:t>
            </w:r>
          </w:p>
        </w:tc>
        <w:tc>
          <w:tcPr>
            <w:tcW w:w="2551" w:type="dxa"/>
          </w:tcPr>
          <w:p w14:paraId="4ABFA252"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2415FCA6" w14:textId="77777777" w:rsidTr="001D71FF">
        <w:tc>
          <w:tcPr>
            <w:tcW w:w="5778" w:type="dxa"/>
          </w:tcPr>
          <w:p w14:paraId="399403A0" w14:textId="77777777" w:rsidR="001E2B80" w:rsidRPr="00D61B3E" w:rsidRDefault="001E2B80" w:rsidP="00D61B3E">
            <w:pPr>
              <w:pStyle w:val="NoSpacing"/>
              <w:jc w:val="left"/>
              <w:rPr>
                <w:rFonts w:cs="Arial"/>
                <w:bCs/>
                <w:i/>
                <w:szCs w:val="24"/>
              </w:rPr>
            </w:pPr>
            <w:r w:rsidRPr="00D61B3E">
              <w:rPr>
                <w:rFonts w:cs="Arial"/>
                <w:bCs/>
                <w:i/>
                <w:szCs w:val="24"/>
              </w:rPr>
              <w:t>SSU F, SSU 4</w:t>
            </w:r>
          </w:p>
        </w:tc>
        <w:tc>
          <w:tcPr>
            <w:tcW w:w="2551" w:type="dxa"/>
          </w:tcPr>
          <w:p w14:paraId="7E5BD562"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5776FAC3" w14:textId="77777777" w:rsidTr="001D71FF">
        <w:tc>
          <w:tcPr>
            <w:tcW w:w="5778" w:type="dxa"/>
          </w:tcPr>
          <w:p w14:paraId="7A8A4371" w14:textId="77777777" w:rsidR="001E2B80" w:rsidRPr="00D61B3E" w:rsidRDefault="001E2B80" w:rsidP="00D61B3E">
            <w:pPr>
              <w:pStyle w:val="NoSpacing"/>
              <w:jc w:val="left"/>
              <w:rPr>
                <w:rFonts w:cs="Arial"/>
                <w:bCs/>
                <w:i/>
                <w:szCs w:val="24"/>
              </w:rPr>
            </w:pPr>
            <w:r w:rsidRPr="00D61B3E">
              <w:rPr>
                <w:rFonts w:cs="Arial"/>
                <w:bCs/>
                <w:i/>
                <w:szCs w:val="24"/>
              </w:rPr>
              <w:t>VRS, VR 1S,KPK 10,KPK 30</w:t>
            </w:r>
          </w:p>
          <w:p w14:paraId="254A4FC5" w14:textId="77777777" w:rsidR="001E2B80" w:rsidRPr="00D61B3E" w:rsidRDefault="001E2B80" w:rsidP="00D61B3E">
            <w:pPr>
              <w:pStyle w:val="NoSpacing"/>
              <w:jc w:val="left"/>
              <w:rPr>
                <w:rFonts w:cs="Arial"/>
                <w:bCs/>
                <w:i/>
                <w:szCs w:val="24"/>
              </w:rPr>
            </w:pPr>
            <w:r w:rsidRPr="00D61B3E">
              <w:rPr>
                <w:rFonts w:cs="Arial"/>
                <w:bCs/>
                <w:i/>
                <w:szCs w:val="24"/>
              </w:rPr>
              <w:t>RNP S</w:t>
            </w:r>
          </w:p>
        </w:tc>
        <w:tc>
          <w:tcPr>
            <w:tcW w:w="2551" w:type="dxa"/>
          </w:tcPr>
          <w:p w14:paraId="2EE30D03"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27E19B0A" w14:textId="77777777" w:rsidTr="001D71FF">
        <w:tc>
          <w:tcPr>
            <w:tcW w:w="5778" w:type="dxa"/>
          </w:tcPr>
          <w:p w14:paraId="0A7F0068" w14:textId="77777777" w:rsidR="001E2B80" w:rsidRPr="00D61B3E" w:rsidRDefault="001E2B80" w:rsidP="00D61B3E">
            <w:pPr>
              <w:pStyle w:val="NoSpacing"/>
              <w:jc w:val="left"/>
              <w:rPr>
                <w:rFonts w:cs="Arial"/>
                <w:bCs/>
                <w:i/>
                <w:szCs w:val="24"/>
              </w:rPr>
            </w:pPr>
            <w:r w:rsidRPr="00D61B3E">
              <w:rPr>
                <w:rFonts w:cs="Arial"/>
                <w:bCs/>
                <w:i/>
                <w:szCs w:val="24"/>
              </w:rPr>
              <w:t>SNM 45    Napojna jedinica</w:t>
            </w:r>
          </w:p>
        </w:tc>
        <w:tc>
          <w:tcPr>
            <w:tcW w:w="2551" w:type="dxa"/>
          </w:tcPr>
          <w:p w14:paraId="453F4908" w14:textId="77777777" w:rsidR="001E2B80" w:rsidRPr="00D61B3E" w:rsidRDefault="001E2B80" w:rsidP="00D61B3E">
            <w:pPr>
              <w:pStyle w:val="NoSpacing"/>
              <w:jc w:val="left"/>
              <w:rPr>
                <w:rFonts w:cs="Arial"/>
                <w:bCs/>
                <w:i/>
                <w:szCs w:val="24"/>
              </w:rPr>
            </w:pPr>
            <w:r w:rsidRPr="00D61B3E">
              <w:rPr>
                <w:rFonts w:cs="Arial"/>
                <w:bCs/>
                <w:i/>
                <w:szCs w:val="24"/>
              </w:rPr>
              <w:t>ENERGOINVEST</w:t>
            </w:r>
          </w:p>
        </w:tc>
      </w:tr>
      <w:tr w:rsidR="001E2B80" w:rsidRPr="00D61B3E" w14:paraId="04D6257A" w14:textId="77777777" w:rsidTr="001D71FF">
        <w:tc>
          <w:tcPr>
            <w:tcW w:w="5778" w:type="dxa"/>
          </w:tcPr>
          <w:p w14:paraId="15058E06" w14:textId="77777777" w:rsidR="001E2B80" w:rsidRPr="00D61B3E" w:rsidRDefault="001E2B80" w:rsidP="00D61B3E">
            <w:pPr>
              <w:pStyle w:val="NoSpacing"/>
              <w:jc w:val="left"/>
              <w:rPr>
                <w:rFonts w:cs="Arial"/>
                <w:bCs/>
                <w:i/>
                <w:szCs w:val="24"/>
              </w:rPr>
            </w:pPr>
            <w:r w:rsidRPr="00D61B3E">
              <w:rPr>
                <w:rFonts w:cs="Arial"/>
                <w:bCs/>
                <w:i/>
                <w:szCs w:val="24"/>
              </w:rPr>
              <w:t>7TN 3522 Napojna jedinica</w:t>
            </w:r>
          </w:p>
        </w:tc>
        <w:tc>
          <w:tcPr>
            <w:tcW w:w="2551" w:type="dxa"/>
          </w:tcPr>
          <w:p w14:paraId="11264949"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0DB7F1E4" w14:textId="77777777" w:rsidTr="001D71FF">
        <w:tc>
          <w:tcPr>
            <w:tcW w:w="5778" w:type="dxa"/>
          </w:tcPr>
          <w:p w14:paraId="26687664" w14:textId="77777777" w:rsidR="001E2B80" w:rsidRPr="00D61B3E" w:rsidRDefault="001E2B80" w:rsidP="00D61B3E">
            <w:pPr>
              <w:pStyle w:val="NoSpacing"/>
              <w:jc w:val="left"/>
              <w:rPr>
                <w:rFonts w:cs="Arial"/>
                <w:bCs/>
                <w:i/>
                <w:szCs w:val="24"/>
              </w:rPr>
            </w:pPr>
            <w:r w:rsidRPr="00D61B3E">
              <w:rPr>
                <w:rFonts w:cs="Arial"/>
                <w:bCs/>
                <w:i/>
                <w:szCs w:val="24"/>
              </w:rPr>
              <w:t>7SL 24      Distantna zaštita</w:t>
            </w:r>
          </w:p>
          <w:p w14:paraId="10928F3B" w14:textId="77777777" w:rsidR="001E2B80" w:rsidRPr="00D61B3E" w:rsidRDefault="001E2B80" w:rsidP="00D61B3E">
            <w:pPr>
              <w:pStyle w:val="NoSpacing"/>
              <w:jc w:val="left"/>
              <w:rPr>
                <w:rFonts w:cs="Arial"/>
                <w:bCs/>
                <w:i/>
                <w:szCs w:val="24"/>
              </w:rPr>
            </w:pPr>
            <w:r w:rsidRPr="00D61B3E">
              <w:rPr>
                <w:rFonts w:cs="Arial"/>
                <w:bCs/>
                <w:i/>
                <w:szCs w:val="24"/>
              </w:rPr>
              <w:t>7TM 53, 7TJ 15, 7TJ 52,</w:t>
            </w:r>
          </w:p>
          <w:p w14:paraId="618D870D" w14:textId="77777777" w:rsidR="001E2B80" w:rsidRPr="00D61B3E" w:rsidRDefault="001E2B80" w:rsidP="00D61B3E">
            <w:pPr>
              <w:pStyle w:val="NoSpacing"/>
              <w:jc w:val="left"/>
              <w:rPr>
                <w:rFonts w:cs="Arial"/>
                <w:bCs/>
                <w:i/>
                <w:szCs w:val="24"/>
              </w:rPr>
            </w:pPr>
            <w:r w:rsidRPr="00D61B3E">
              <w:rPr>
                <w:rFonts w:cs="Arial"/>
                <w:bCs/>
                <w:i/>
                <w:szCs w:val="24"/>
              </w:rPr>
              <w:t>7TJ 31, 7TL 25,7TL 30,</w:t>
            </w:r>
          </w:p>
          <w:p w14:paraId="0D82D58B" w14:textId="77777777" w:rsidR="001E2B80" w:rsidRPr="00D61B3E" w:rsidRDefault="001E2B80" w:rsidP="00D61B3E">
            <w:pPr>
              <w:pStyle w:val="NoSpacing"/>
              <w:jc w:val="left"/>
              <w:rPr>
                <w:rFonts w:cs="Arial"/>
                <w:bCs/>
                <w:i/>
                <w:szCs w:val="24"/>
              </w:rPr>
            </w:pPr>
            <w:r w:rsidRPr="00D61B3E">
              <w:rPr>
                <w:rFonts w:cs="Arial"/>
                <w:bCs/>
                <w:i/>
                <w:szCs w:val="24"/>
              </w:rPr>
              <w:t>7TL 261</w:t>
            </w:r>
          </w:p>
        </w:tc>
        <w:tc>
          <w:tcPr>
            <w:tcW w:w="2551" w:type="dxa"/>
          </w:tcPr>
          <w:p w14:paraId="6F46E479"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15F7718C" w14:textId="77777777" w:rsidTr="001D71FF">
        <w:tc>
          <w:tcPr>
            <w:tcW w:w="5778" w:type="dxa"/>
          </w:tcPr>
          <w:p w14:paraId="64C77C16" w14:textId="77777777" w:rsidR="001E2B80" w:rsidRPr="00D61B3E" w:rsidRDefault="001E2B80" w:rsidP="00D61B3E">
            <w:pPr>
              <w:pStyle w:val="NoSpacing"/>
              <w:jc w:val="left"/>
              <w:rPr>
                <w:rFonts w:cs="Arial"/>
                <w:bCs/>
                <w:i/>
                <w:szCs w:val="24"/>
              </w:rPr>
            </w:pPr>
            <w:r w:rsidRPr="00D61B3E">
              <w:rPr>
                <w:rFonts w:cs="Arial"/>
                <w:bCs/>
                <w:i/>
                <w:szCs w:val="24"/>
              </w:rPr>
              <w:t>7SL 24      Distantna zaštita</w:t>
            </w:r>
          </w:p>
          <w:p w14:paraId="53F0440A" w14:textId="77777777" w:rsidR="001E2B80" w:rsidRPr="00D61B3E" w:rsidRDefault="001E2B80" w:rsidP="00D61B3E">
            <w:pPr>
              <w:pStyle w:val="NoSpacing"/>
              <w:jc w:val="left"/>
              <w:rPr>
                <w:rFonts w:cs="Arial"/>
                <w:bCs/>
                <w:i/>
                <w:szCs w:val="24"/>
              </w:rPr>
            </w:pPr>
            <w:r w:rsidRPr="00D61B3E">
              <w:rPr>
                <w:rFonts w:cs="Arial"/>
                <w:bCs/>
                <w:i/>
                <w:szCs w:val="24"/>
              </w:rPr>
              <w:lastRenderedPageBreak/>
              <w:t>7TL30 , 7TS 17, 7TS 27</w:t>
            </w:r>
          </w:p>
        </w:tc>
        <w:tc>
          <w:tcPr>
            <w:tcW w:w="2551" w:type="dxa"/>
          </w:tcPr>
          <w:p w14:paraId="436F0AA0" w14:textId="77777777" w:rsidR="001E2B80" w:rsidRPr="00D61B3E" w:rsidRDefault="001E2B80" w:rsidP="00D61B3E">
            <w:pPr>
              <w:pStyle w:val="NoSpacing"/>
              <w:jc w:val="left"/>
              <w:rPr>
                <w:rFonts w:cs="Arial"/>
                <w:bCs/>
                <w:i/>
                <w:szCs w:val="24"/>
              </w:rPr>
            </w:pPr>
            <w:r w:rsidRPr="00D61B3E">
              <w:rPr>
                <w:rFonts w:cs="Arial"/>
                <w:bCs/>
                <w:i/>
                <w:szCs w:val="24"/>
              </w:rPr>
              <w:lastRenderedPageBreak/>
              <w:t>SIEMENS</w:t>
            </w:r>
          </w:p>
        </w:tc>
      </w:tr>
      <w:tr w:rsidR="001E2B80" w:rsidRPr="00D61B3E" w14:paraId="242A0577" w14:textId="77777777" w:rsidTr="001D71FF">
        <w:tc>
          <w:tcPr>
            <w:tcW w:w="5778" w:type="dxa"/>
          </w:tcPr>
          <w:p w14:paraId="50CBBE08" w14:textId="77777777" w:rsidR="001E2B80" w:rsidRPr="00D61B3E" w:rsidRDefault="001E2B80" w:rsidP="00D61B3E">
            <w:pPr>
              <w:pStyle w:val="NoSpacing"/>
              <w:jc w:val="left"/>
              <w:rPr>
                <w:rFonts w:cs="Arial"/>
                <w:bCs/>
                <w:i/>
                <w:szCs w:val="24"/>
              </w:rPr>
            </w:pPr>
            <w:r w:rsidRPr="00D61B3E">
              <w:rPr>
                <w:rFonts w:cs="Arial"/>
                <w:bCs/>
                <w:i/>
                <w:szCs w:val="24"/>
              </w:rPr>
              <w:lastRenderedPageBreak/>
              <w:t>7TN 39     Napojna jedinica</w:t>
            </w:r>
          </w:p>
        </w:tc>
        <w:tc>
          <w:tcPr>
            <w:tcW w:w="2551" w:type="dxa"/>
          </w:tcPr>
          <w:p w14:paraId="33461F42"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46F0D095" w14:textId="77777777" w:rsidTr="001D71FF">
        <w:tc>
          <w:tcPr>
            <w:tcW w:w="5778" w:type="dxa"/>
          </w:tcPr>
          <w:p w14:paraId="7B205B93" w14:textId="77777777" w:rsidR="001E2B80" w:rsidRPr="00D61B3E" w:rsidRDefault="001E2B80" w:rsidP="00D61B3E">
            <w:pPr>
              <w:pStyle w:val="NoSpacing"/>
              <w:jc w:val="left"/>
              <w:rPr>
                <w:rFonts w:cs="Arial"/>
                <w:bCs/>
                <w:i/>
                <w:szCs w:val="24"/>
              </w:rPr>
            </w:pPr>
            <w:r w:rsidRPr="00D61B3E">
              <w:rPr>
                <w:rFonts w:cs="Arial"/>
                <w:bCs/>
                <w:i/>
                <w:szCs w:val="24"/>
              </w:rPr>
              <w:t>7SL 27      Distantna zaštita</w:t>
            </w:r>
          </w:p>
          <w:p w14:paraId="23662332" w14:textId="77777777" w:rsidR="001E2B80" w:rsidRPr="00D61B3E" w:rsidRDefault="001E2B80" w:rsidP="00D61B3E">
            <w:pPr>
              <w:pStyle w:val="NoSpacing"/>
              <w:jc w:val="left"/>
              <w:rPr>
                <w:rFonts w:cs="Arial"/>
                <w:bCs/>
                <w:i/>
                <w:szCs w:val="24"/>
              </w:rPr>
            </w:pPr>
            <w:r w:rsidRPr="00D61B3E">
              <w:rPr>
                <w:rFonts w:cs="Arial"/>
                <w:bCs/>
                <w:i/>
                <w:szCs w:val="24"/>
              </w:rPr>
              <w:t>7 TM 54, 7TL52, 7TJ 15</w:t>
            </w:r>
          </w:p>
          <w:p w14:paraId="2060F455" w14:textId="77777777" w:rsidR="001E2B80" w:rsidRPr="00D61B3E" w:rsidRDefault="001E2B80" w:rsidP="00D61B3E">
            <w:pPr>
              <w:pStyle w:val="NoSpacing"/>
              <w:jc w:val="left"/>
              <w:rPr>
                <w:rFonts w:cs="Arial"/>
                <w:bCs/>
                <w:i/>
                <w:szCs w:val="24"/>
              </w:rPr>
            </w:pPr>
            <w:r w:rsidRPr="00D61B3E">
              <w:rPr>
                <w:rFonts w:cs="Arial"/>
                <w:bCs/>
                <w:i/>
                <w:szCs w:val="24"/>
              </w:rPr>
              <w:t>7TJ 31, 7TJ 52</w:t>
            </w:r>
          </w:p>
        </w:tc>
        <w:tc>
          <w:tcPr>
            <w:tcW w:w="2551" w:type="dxa"/>
          </w:tcPr>
          <w:p w14:paraId="428A1913"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2028185C" w14:textId="77777777" w:rsidTr="001D71FF">
        <w:tc>
          <w:tcPr>
            <w:tcW w:w="5778" w:type="dxa"/>
          </w:tcPr>
          <w:p w14:paraId="1F7EC670" w14:textId="77777777" w:rsidR="001E2B80" w:rsidRPr="00D61B3E" w:rsidRDefault="001E2B80" w:rsidP="00D61B3E">
            <w:pPr>
              <w:pStyle w:val="NoSpacing"/>
              <w:jc w:val="left"/>
              <w:rPr>
                <w:rFonts w:cs="Arial"/>
                <w:bCs/>
                <w:i/>
                <w:szCs w:val="24"/>
              </w:rPr>
            </w:pPr>
            <w:r w:rsidRPr="00D61B3E">
              <w:rPr>
                <w:rFonts w:cs="Arial"/>
                <w:bCs/>
                <w:i/>
                <w:szCs w:val="24"/>
              </w:rPr>
              <w:t>7SL 27      Distantna zaštita</w:t>
            </w:r>
          </w:p>
          <w:p w14:paraId="5D8F7626" w14:textId="77777777" w:rsidR="001E2B80" w:rsidRPr="00D61B3E" w:rsidRDefault="001E2B80" w:rsidP="00D61B3E">
            <w:pPr>
              <w:pStyle w:val="NoSpacing"/>
              <w:jc w:val="left"/>
              <w:rPr>
                <w:rFonts w:cs="Arial"/>
                <w:bCs/>
                <w:i/>
                <w:szCs w:val="24"/>
              </w:rPr>
            </w:pPr>
            <w:r w:rsidRPr="00D61B3E">
              <w:rPr>
                <w:rFonts w:cs="Arial"/>
                <w:bCs/>
                <w:i/>
                <w:szCs w:val="24"/>
              </w:rPr>
              <w:t>7TS 48, 7TS 17, TS 27</w:t>
            </w:r>
          </w:p>
        </w:tc>
        <w:tc>
          <w:tcPr>
            <w:tcW w:w="2551" w:type="dxa"/>
          </w:tcPr>
          <w:p w14:paraId="63B48A3C"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5F8DE6EB" w14:textId="77777777" w:rsidTr="001D71FF">
        <w:tc>
          <w:tcPr>
            <w:tcW w:w="5778" w:type="dxa"/>
          </w:tcPr>
          <w:p w14:paraId="3D3B3EDD" w14:textId="77777777" w:rsidR="001E2B80" w:rsidRPr="00D61B3E" w:rsidRDefault="001E2B80" w:rsidP="00D61B3E">
            <w:pPr>
              <w:pStyle w:val="NoSpacing"/>
              <w:jc w:val="left"/>
              <w:rPr>
                <w:rFonts w:cs="Arial"/>
                <w:bCs/>
                <w:i/>
                <w:szCs w:val="24"/>
              </w:rPr>
            </w:pPr>
            <w:r w:rsidRPr="00D61B3E">
              <w:rPr>
                <w:rFonts w:cs="Arial"/>
                <w:bCs/>
                <w:i/>
                <w:szCs w:val="24"/>
              </w:rPr>
              <w:t>7VK 19  Aut.pon.uključenje</w:t>
            </w:r>
          </w:p>
        </w:tc>
        <w:tc>
          <w:tcPr>
            <w:tcW w:w="2551" w:type="dxa"/>
          </w:tcPr>
          <w:p w14:paraId="24E77C07" w14:textId="77777777" w:rsidR="001E2B80" w:rsidRPr="00D61B3E" w:rsidRDefault="001E2B80" w:rsidP="00D61B3E">
            <w:pPr>
              <w:pStyle w:val="NoSpacing"/>
              <w:jc w:val="left"/>
              <w:rPr>
                <w:rFonts w:cs="Arial"/>
                <w:bCs/>
                <w:i/>
                <w:szCs w:val="24"/>
              </w:rPr>
            </w:pPr>
            <w:r w:rsidRPr="00D61B3E">
              <w:rPr>
                <w:rFonts w:cs="Arial"/>
                <w:bCs/>
                <w:i/>
                <w:szCs w:val="24"/>
              </w:rPr>
              <w:t>SIEMENS</w:t>
            </w:r>
          </w:p>
        </w:tc>
      </w:tr>
      <w:tr w:rsidR="001E2B80" w:rsidRPr="00D61B3E" w14:paraId="7F79987D" w14:textId="77777777" w:rsidTr="001D71FF">
        <w:tc>
          <w:tcPr>
            <w:tcW w:w="5778" w:type="dxa"/>
          </w:tcPr>
          <w:p w14:paraId="61E09F0F" w14:textId="77777777" w:rsidR="001E2B80" w:rsidRPr="00D61B3E" w:rsidRDefault="001E2B80" w:rsidP="00D61B3E">
            <w:pPr>
              <w:pStyle w:val="NoSpacing"/>
              <w:jc w:val="left"/>
              <w:rPr>
                <w:rFonts w:cs="Arial"/>
                <w:bCs/>
                <w:i/>
                <w:szCs w:val="24"/>
              </w:rPr>
            </w:pPr>
            <w:r w:rsidRPr="00D61B3E">
              <w:rPr>
                <w:rFonts w:cs="Arial"/>
                <w:bCs/>
                <w:i/>
                <w:szCs w:val="24"/>
              </w:rPr>
              <w:t>MI 320,MI 220</w:t>
            </w:r>
          </w:p>
        </w:tc>
        <w:tc>
          <w:tcPr>
            <w:tcW w:w="2551" w:type="dxa"/>
          </w:tcPr>
          <w:p w14:paraId="0142EC8D"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4CDD2858" w14:textId="77777777" w:rsidTr="001D71FF">
        <w:tc>
          <w:tcPr>
            <w:tcW w:w="5778" w:type="dxa"/>
          </w:tcPr>
          <w:p w14:paraId="76DBE73F" w14:textId="77777777" w:rsidR="001E2B80" w:rsidRPr="00D61B3E" w:rsidRDefault="001E2B80" w:rsidP="00D61B3E">
            <w:pPr>
              <w:pStyle w:val="NoSpacing"/>
              <w:jc w:val="left"/>
              <w:rPr>
                <w:rFonts w:cs="Arial"/>
                <w:bCs/>
                <w:i/>
                <w:szCs w:val="24"/>
              </w:rPr>
            </w:pPr>
            <w:r w:rsidRPr="00D61B3E">
              <w:rPr>
                <w:rFonts w:cs="Arial"/>
                <w:bCs/>
                <w:i/>
                <w:szCs w:val="24"/>
              </w:rPr>
              <w:t>MI 001,MI 200N,MI 300N,</w:t>
            </w:r>
          </w:p>
        </w:tc>
        <w:tc>
          <w:tcPr>
            <w:tcW w:w="2551" w:type="dxa"/>
          </w:tcPr>
          <w:p w14:paraId="6D436095"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2404F2B6" w14:textId="77777777" w:rsidTr="001D71FF">
        <w:tc>
          <w:tcPr>
            <w:tcW w:w="5778" w:type="dxa"/>
          </w:tcPr>
          <w:p w14:paraId="5B618751" w14:textId="77777777" w:rsidR="001E2B80" w:rsidRPr="00D61B3E" w:rsidRDefault="001E2B80" w:rsidP="00D61B3E">
            <w:pPr>
              <w:pStyle w:val="NoSpacing"/>
              <w:jc w:val="left"/>
              <w:rPr>
                <w:rFonts w:cs="Arial"/>
                <w:bCs/>
                <w:i/>
                <w:szCs w:val="24"/>
              </w:rPr>
            </w:pPr>
            <w:r w:rsidRPr="00D61B3E">
              <w:rPr>
                <w:rFonts w:cs="Arial"/>
                <w:bCs/>
                <w:i/>
                <w:szCs w:val="24"/>
              </w:rPr>
              <w:t>MI 310, MI 2100</w:t>
            </w:r>
          </w:p>
        </w:tc>
        <w:tc>
          <w:tcPr>
            <w:tcW w:w="2551" w:type="dxa"/>
          </w:tcPr>
          <w:p w14:paraId="479115FA"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2F895ED1" w14:textId="77777777" w:rsidTr="001D71FF">
        <w:tc>
          <w:tcPr>
            <w:tcW w:w="5778" w:type="dxa"/>
          </w:tcPr>
          <w:p w14:paraId="6CDFF041" w14:textId="77777777" w:rsidR="001E2B80" w:rsidRPr="00D61B3E" w:rsidRDefault="001E2B80" w:rsidP="00D61B3E">
            <w:pPr>
              <w:pStyle w:val="NoSpacing"/>
              <w:jc w:val="left"/>
              <w:rPr>
                <w:rFonts w:cs="Arial"/>
                <w:bCs/>
                <w:i/>
                <w:szCs w:val="24"/>
              </w:rPr>
            </w:pPr>
            <w:r w:rsidRPr="00D61B3E">
              <w:rPr>
                <w:rFonts w:cs="Arial"/>
                <w:bCs/>
                <w:i/>
                <w:szCs w:val="24"/>
              </w:rPr>
              <w:t xml:space="preserve">MU 312, MU 322, MU 122 </w:t>
            </w:r>
          </w:p>
        </w:tc>
        <w:tc>
          <w:tcPr>
            <w:tcW w:w="2551" w:type="dxa"/>
          </w:tcPr>
          <w:p w14:paraId="6610DA08"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2BE3C41E" w14:textId="77777777" w:rsidTr="001D71FF">
        <w:tc>
          <w:tcPr>
            <w:tcW w:w="5778" w:type="dxa"/>
          </w:tcPr>
          <w:p w14:paraId="44073FB5" w14:textId="77777777" w:rsidR="001E2B80" w:rsidRPr="00D61B3E" w:rsidRDefault="001E2B80" w:rsidP="00D61B3E">
            <w:pPr>
              <w:pStyle w:val="NoSpacing"/>
              <w:jc w:val="left"/>
              <w:rPr>
                <w:rFonts w:cs="Arial"/>
                <w:bCs/>
                <w:i/>
                <w:szCs w:val="24"/>
              </w:rPr>
            </w:pPr>
            <w:r w:rsidRPr="00D61B3E">
              <w:rPr>
                <w:rFonts w:cs="Arial"/>
                <w:bCs/>
                <w:i/>
                <w:szCs w:val="24"/>
              </w:rPr>
              <w:t xml:space="preserve">MPU </w:t>
            </w:r>
          </w:p>
        </w:tc>
        <w:tc>
          <w:tcPr>
            <w:tcW w:w="2551" w:type="dxa"/>
          </w:tcPr>
          <w:p w14:paraId="6523DD0A"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67219B01" w14:textId="77777777" w:rsidTr="001D71FF">
        <w:tc>
          <w:tcPr>
            <w:tcW w:w="5778" w:type="dxa"/>
          </w:tcPr>
          <w:p w14:paraId="5BE7738F" w14:textId="77777777" w:rsidR="001E2B80" w:rsidRPr="00D61B3E" w:rsidRDefault="001E2B80" w:rsidP="00D61B3E">
            <w:pPr>
              <w:pStyle w:val="NoSpacing"/>
              <w:jc w:val="left"/>
              <w:rPr>
                <w:rFonts w:cs="Arial"/>
                <w:bCs/>
                <w:i/>
                <w:szCs w:val="24"/>
              </w:rPr>
            </w:pPr>
            <w:r w:rsidRPr="00D61B3E">
              <w:rPr>
                <w:rFonts w:cs="Arial"/>
                <w:bCs/>
                <w:i/>
                <w:szCs w:val="24"/>
              </w:rPr>
              <w:t>MZU</w:t>
            </w:r>
          </w:p>
        </w:tc>
        <w:tc>
          <w:tcPr>
            <w:tcW w:w="2551" w:type="dxa"/>
          </w:tcPr>
          <w:p w14:paraId="59492BC9"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1D523B6A" w14:textId="77777777" w:rsidTr="001D71FF">
        <w:tc>
          <w:tcPr>
            <w:tcW w:w="5778" w:type="dxa"/>
          </w:tcPr>
          <w:p w14:paraId="0F445F2A" w14:textId="77777777" w:rsidR="001E2B80" w:rsidRPr="00D61B3E" w:rsidRDefault="001E2B80" w:rsidP="00D61B3E">
            <w:pPr>
              <w:pStyle w:val="NoSpacing"/>
              <w:jc w:val="left"/>
              <w:rPr>
                <w:rFonts w:cs="Arial"/>
                <w:bCs/>
                <w:i/>
                <w:szCs w:val="24"/>
              </w:rPr>
            </w:pPr>
            <w:r w:rsidRPr="00D61B3E">
              <w:rPr>
                <w:rFonts w:cs="Arial"/>
                <w:bCs/>
                <w:i/>
                <w:szCs w:val="24"/>
              </w:rPr>
              <w:t>MTST1, MTST 2</w:t>
            </w:r>
          </w:p>
        </w:tc>
        <w:tc>
          <w:tcPr>
            <w:tcW w:w="2551" w:type="dxa"/>
          </w:tcPr>
          <w:p w14:paraId="4D039404"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70312337" w14:textId="77777777" w:rsidTr="001D71FF">
        <w:tc>
          <w:tcPr>
            <w:tcW w:w="5778" w:type="dxa"/>
          </w:tcPr>
          <w:p w14:paraId="76BE22CD" w14:textId="77777777" w:rsidR="001E2B80" w:rsidRPr="00D61B3E" w:rsidRDefault="001E2B80" w:rsidP="00D61B3E">
            <w:pPr>
              <w:pStyle w:val="NoSpacing"/>
              <w:jc w:val="left"/>
              <w:rPr>
                <w:rFonts w:cs="Arial"/>
                <w:bCs/>
                <w:i/>
                <w:szCs w:val="24"/>
              </w:rPr>
            </w:pPr>
            <w:r w:rsidRPr="00D61B3E">
              <w:rPr>
                <w:rFonts w:cs="Arial"/>
                <w:bCs/>
                <w:i/>
                <w:szCs w:val="24"/>
              </w:rPr>
              <w:t>MKP 25, MKP 350</w:t>
            </w:r>
          </w:p>
        </w:tc>
        <w:tc>
          <w:tcPr>
            <w:tcW w:w="2551" w:type="dxa"/>
          </w:tcPr>
          <w:p w14:paraId="774A15BE"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337CF0D4" w14:textId="77777777" w:rsidTr="001D71FF">
        <w:tc>
          <w:tcPr>
            <w:tcW w:w="5778" w:type="dxa"/>
          </w:tcPr>
          <w:p w14:paraId="2820E54D" w14:textId="77777777" w:rsidR="001E2B80" w:rsidRPr="00D61B3E" w:rsidRDefault="001E2B80" w:rsidP="00D61B3E">
            <w:pPr>
              <w:pStyle w:val="NoSpacing"/>
              <w:jc w:val="left"/>
              <w:rPr>
                <w:rFonts w:cs="Arial"/>
                <w:bCs/>
                <w:i/>
                <w:szCs w:val="24"/>
              </w:rPr>
            </w:pPr>
            <w:r w:rsidRPr="00D61B3E">
              <w:rPr>
                <w:rFonts w:cs="Arial"/>
                <w:bCs/>
                <w:i/>
                <w:szCs w:val="24"/>
              </w:rPr>
              <w:t>MST 1,MOT</w:t>
            </w:r>
          </w:p>
        </w:tc>
        <w:tc>
          <w:tcPr>
            <w:tcW w:w="2551" w:type="dxa"/>
          </w:tcPr>
          <w:p w14:paraId="1109793E"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5ED0E4B8" w14:textId="77777777" w:rsidTr="001D71FF">
        <w:tc>
          <w:tcPr>
            <w:tcW w:w="5778" w:type="dxa"/>
          </w:tcPr>
          <w:p w14:paraId="5B2FBC6C" w14:textId="77777777" w:rsidR="001E2B80" w:rsidRPr="00D61B3E" w:rsidRDefault="001E2B80" w:rsidP="00D61B3E">
            <w:pPr>
              <w:pStyle w:val="NoSpacing"/>
              <w:jc w:val="left"/>
              <w:rPr>
                <w:rFonts w:cs="Arial"/>
                <w:bCs/>
                <w:i/>
                <w:szCs w:val="24"/>
              </w:rPr>
            </w:pPr>
            <w:r w:rsidRPr="00D61B3E">
              <w:rPr>
                <w:rFonts w:cs="Arial"/>
                <w:bCs/>
                <w:i/>
                <w:szCs w:val="24"/>
              </w:rPr>
              <w:t>MN 3G,MN 3R</w:t>
            </w:r>
          </w:p>
        </w:tc>
        <w:tc>
          <w:tcPr>
            <w:tcW w:w="2551" w:type="dxa"/>
          </w:tcPr>
          <w:p w14:paraId="515C590B" w14:textId="77777777" w:rsidR="001E2B80" w:rsidRPr="00D61B3E" w:rsidRDefault="001E2B80" w:rsidP="00D61B3E">
            <w:pPr>
              <w:pStyle w:val="NoSpacing"/>
              <w:jc w:val="left"/>
              <w:rPr>
                <w:rFonts w:cs="Arial"/>
                <w:bCs/>
                <w:i/>
                <w:szCs w:val="24"/>
              </w:rPr>
            </w:pPr>
            <w:r w:rsidRPr="00D61B3E">
              <w:rPr>
                <w:rFonts w:cs="Arial"/>
                <w:bCs/>
                <w:i/>
                <w:szCs w:val="24"/>
              </w:rPr>
              <w:t>MINEL AUTOMAT</w:t>
            </w:r>
          </w:p>
        </w:tc>
      </w:tr>
      <w:tr w:rsidR="001E2B80" w:rsidRPr="00D61B3E" w14:paraId="061CFEC5" w14:textId="77777777" w:rsidTr="001D71FF">
        <w:tc>
          <w:tcPr>
            <w:tcW w:w="5778" w:type="dxa"/>
          </w:tcPr>
          <w:p w14:paraId="0EE34C00" w14:textId="77777777" w:rsidR="001E2B80" w:rsidRPr="00D61B3E" w:rsidRDefault="001E2B80" w:rsidP="00D61B3E">
            <w:pPr>
              <w:pStyle w:val="NoSpacing"/>
              <w:jc w:val="left"/>
              <w:rPr>
                <w:rFonts w:cs="Arial"/>
                <w:bCs/>
                <w:i/>
                <w:szCs w:val="24"/>
              </w:rPr>
            </w:pPr>
            <w:r w:rsidRPr="00D61B3E">
              <w:rPr>
                <w:rFonts w:cs="Arial"/>
                <w:bCs/>
                <w:i/>
                <w:szCs w:val="24"/>
              </w:rPr>
              <w:t>RIT 30K,  Up=110VDC</w:t>
            </w:r>
          </w:p>
        </w:tc>
        <w:tc>
          <w:tcPr>
            <w:tcW w:w="2551" w:type="dxa"/>
          </w:tcPr>
          <w:p w14:paraId="40E757B8" w14:textId="77777777" w:rsidR="001E2B80" w:rsidRPr="00D61B3E" w:rsidRDefault="001E2B80" w:rsidP="00D61B3E">
            <w:pPr>
              <w:pStyle w:val="NoSpacing"/>
              <w:jc w:val="left"/>
              <w:rPr>
                <w:rFonts w:cs="Arial"/>
                <w:bCs/>
                <w:i/>
                <w:szCs w:val="24"/>
              </w:rPr>
            </w:pPr>
            <w:r w:rsidRPr="00D61B3E">
              <w:rPr>
                <w:rFonts w:cs="Arial"/>
                <w:bCs/>
                <w:i/>
                <w:szCs w:val="24"/>
              </w:rPr>
              <w:t>KVAZAR</w:t>
            </w:r>
          </w:p>
        </w:tc>
      </w:tr>
      <w:tr w:rsidR="001E2B80" w:rsidRPr="00D61B3E" w14:paraId="2382D1E4" w14:textId="77777777" w:rsidTr="001D71FF">
        <w:tc>
          <w:tcPr>
            <w:tcW w:w="5778" w:type="dxa"/>
          </w:tcPr>
          <w:p w14:paraId="216685A3" w14:textId="77777777" w:rsidR="001E2B80" w:rsidRPr="00D61B3E" w:rsidRDefault="001E2B80" w:rsidP="00D61B3E">
            <w:pPr>
              <w:pStyle w:val="NoSpacing"/>
              <w:jc w:val="left"/>
              <w:rPr>
                <w:rFonts w:cs="Arial"/>
                <w:bCs/>
                <w:i/>
                <w:szCs w:val="24"/>
              </w:rPr>
            </w:pPr>
            <w:r w:rsidRPr="00D61B3E">
              <w:rPr>
                <w:rFonts w:cs="Arial"/>
                <w:bCs/>
                <w:i/>
                <w:szCs w:val="24"/>
              </w:rPr>
              <w:t>RIT 22K ,  Up=110VDC</w:t>
            </w:r>
          </w:p>
        </w:tc>
        <w:tc>
          <w:tcPr>
            <w:tcW w:w="2551" w:type="dxa"/>
          </w:tcPr>
          <w:p w14:paraId="75218F49" w14:textId="77777777" w:rsidR="001E2B80" w:rsidRPr="00D61B3E" w:rsidRDefault="001E2B80" w:rsidP="00D61B3E">
            <w:pPr>
              <w:pStyle w:val="NoSpacing"/>
              <w:jc w:val="left"/>
              <w:rPr>
                <w:rFonts w:cs="Arial"/>
                <w:bCs/>
                <w:i/>
                <w:szCs w:val="24"/>
              </w:rPr>
            </w:pPr>
            <w:r w:rsidRPr="00D61B3E">
              <w:rPr>
                <w:rFonts w:cs="Arial"/>
                <w:bCs/>
                <w:i/>
                <w:szCs w:val="24"/>
              </w:rPr>
              <w:t>KVAZAR</w:t>
            </w:r>
          </w:p>
        </w:tc>
      </w:tr>
      <w:tr w:rsidR="001E2B80" w:rsidRPr="00D61B3E" w14:paraId="04730FDA" w14:textId="77777777" w:rsidTr="001D71FF">
        <w:tc>
          <w:tcPr>
            <w:tcW w:w="5778" w:type="dxa"/>
          </w:tcPr>
          <w:p w14:paraId="6CBAE0BB" w14:textId="77777777" w:rsidR="001E2B80" w:rsidRPr="00D61B3E" w:rsidRDefault="001E2B80" w:rsidP="00D61B3E">
            <w:pPr>
              <w:pStyle w:val="NoSpacing"/>
              <w:jc w:val="left"/>
              <w:rPr>
                <w:rFonts w:cs="Arial"/>
                <w:bCs/>
                <w:i/>
                <w:szCs w:val="24"/>
              </w:rPr>
            </w:pPr>
            <w:r w:rsidRPr="00D61B3E">
              <w:rPr>
                <w:rFonts w:cs="Arial"/>
                <w:bCs/>
                <w:i/>
                <w:szCs w:val="24"/>
              </w:rPr>
              <w:t>RIT 35K ,  Up=110VDC</w:t>
            </w:r>
          </w:p>
        </w:tc>
        <w:tc>
          <w:tcPr>
            <w:tcW w:w="2551" w:type="dxa"/>
          </w:tcPr>
          <w:p w14:paraId="584C5C05" w14:textId="77777777" w:rsidR="001E2B80" w:rsidRPr="00D61B3E" w:rsidRDefault="001E2B80" w:rsidP="00D61B3E">
            <w:pPr>
              <w:pStyle w:val="NoSpacing"/>
              <w:jc w:val="left"/>
              <w:rPr>
                <w:rFonts w:cs="Arial"/>
                <w:bCs/>
                <w:i/>
                <w:szCs w:val="24"/>
              </w:rPr>
            </w:pPr>
            <w:r w:rsidRPr="00D61B3E">
              <w:rPr>
                <w:rFonts w:cs="Arial"/>
                <w:bCs/>
                <w:i/>
                <w:szCs w:val="24"/>
              </w:rPr>
              <w:t>KVAZAR</w:t>
            </w:r>
          </w:p>
        </w:tc>
      </w:tr>
    </w:tbl>
    <w:p w14:paraId="2E539775" w14:textId="77777777" w:rsidR="00683362" w:rsidRDefault="00310B33" w:rsidP="00310B33">
      <w:pPr>
        <w:rPr>
          <w:rFonts w:cs="Arial"/>
          <w:b/>
          <w:sz w:val="24"/>
          <w:szCs w:val="24"/>
          <w:lang w:val="sr-Cyrl-RS" w:eastAsia="ar-SA"/>
        </w:rPr>
      </w:pPr>
      <w:r w:rsidRPr="003A0A3B">
        <w:rPr>
          <w:rFonts w:cs="Arial"/>
          <w:b/>
          <w:sz w:val="24"/>
          <w:szCs w:val="24"/>
          <w:lang w:val="sr-Cyrl-RS" w:eastAsia="ar-SA"/>
        </w:rPr>
        <w:t xml:space="preserve"> </w:t>
      </w:r>
    </w:p>
    <w:p w14:paraId="36BFAD19" w14:textId="57E62B95" w:rsidR="00310B33" w:rsidRDefault="00310B33" w:rsidP="00310B33">
      <w:pPr>
        <w:rPr>
          <w:rFonts w:cs="Arial"/>
          <w:b/>
          <w:sz w:val="24"/>
          <w:szCs w:val="24"/>
          <w:lang w:val="sr-Cyrl-RS" w:eastAsia="ar-SA"/>
        </w:rPr>
      </w:pPr>
      <w:r w:rsidRPr="003A0A3B">
        <w:rPr>
          <w:rFonts w:cs="Arial"/>
          <w:b/>
          <w:sz w:val="24"/>
          <w:szCs w:val="24"/>
          <w:lang w:val="sr-Cyrl-RS" w:eastAsia="ar-SA"/>
        </w:rPr>
        <w:t>Рок извршења услуга</w:t>
      </w:r>
    </w:p>
    <w:p w14:paraId="388DDF6D" w14:textId="64F136AA" w:rsidR="00310B33" w:rsidRPr="00310B33" w:rsidRDefault="00310B33" w:rsidP="00310B33">
      <w:pPr>
        <w:jc w:val="left"/>
        <w:rPr>
          <w:rStyle w:val="FontStyle136"/>
          <w:bCs/>
          <w:sz w:val="24"/>
          <w:szCs w:val="24"/>
          <w:lang w:val="sr-Cyrl-RS" w:eastAsia="sr-Cyrl-CS"/>
        </w:rPr>
      </w:pPr>
      <w:r w:rsidRPr="00310B33">
        <w:rPr>
          <w:rStyle w:val="FontStyle136"/>
          <w:b w:val="0"/>
          <w:bCs/>
          <w:sz w:val="24"/>
          <w:szCs w:val="24"/>
          <w:lang w:eastAsia="sr-Cyrl-CS"/>
        </w:rPr>
        <w:t xml:space="preserve">Рок извршења  услуге превентивног одржавања: најдуже </w:t>
      </w:r>
      <w:r w:rsidR="00AA7917" w:rsidRPr="00FF6522">
        <w:rPr>
          <w:rStyle w:val="FontStyle136"/>
          <w:bCs/>
          <w:sz w:val="24"/>
          <w:szCs w:val="24"/>
          <w:lang w:val="sr-Cyrl-RS" w:eastAsia="sr-Cyrl-CS"/>
        </w:rPr>
        <w:t>6</w:t>
      </w:r>
      <w:r w:rsidRPr="00FF6522">
        <w:rPr>
          <w:rStyle w:val="FontStyle136"/>
          <w:bCs/>
          <w:sz w:val="24"/>
          <w:szCs w:val="24"/>
          <w:lang w:val="sr-Cyrl-RS" w:eastAsia="sr-Cyrl-CS"/>
        </w:rPr>
        <w:t>0</w:t>
      </w:r>
      <w:r w:rsidRPr="00FF6522">
        <w:rPr>
          <w:rStyle w:val="FontStyle136"/>
          <w:b w:val="0"/>
          <w:bCs/>
          <w:sz w:val="24"/>
          <w:szCs w:val="24"/>
          <w:lang w:eastAsia="sr-Cyrl-CS"/>
        </w:rPr>
        <w:t xml:space="preserve"> (</w:t>
      </w:r>
      <w:r w:rsidR="00AA7917" w:rsidRPr="00FF6522">
        <w:rPr>
          <w:rStyle w:val="FontStyle136"/>
          <w:b w:val="0"/>
          <w:bCs/>
          <w:sz w:val="24"/>
          <w:szCs w:val="24"/>
          <w:lang w:val="sr-Cyrl-RS" w:eastAsia="sr-Cyrl-CS"/>
        </w:rPr>
        <w:t>шез</w:t>
      </w:r>
      <w:r w:rsidRPr="00FF6522">
        <w:rPr>
          <w:rStyle w:val="FontStyle136"/>
          <w:b w:val="0"/>
          <w:bCs/>
          <w:sz w:val="24"/>
          <w:szCs w:val="24"/>
          <w:lang w:val="sr-Cyrl-RS" w:eastAsia="sr-Cyrl-CS"/>
        </w:rPr>
        <w:t>десет</w:t>
      </w:r>
      <w:r w:rsidRPr="00FF6522">
        <w:rPr>
          <w:rStyle w:val="FontStyle136"/>
          <w:b w:val="0"/>
          <w:bCs/>
          <w:sz w:val="24"/>
          <w:szCs w:val="24"/>
          <w:lang w:eastAsia="sr-Cyrl-CS"/>
        </w:rPr>
        <w:t xml:space="preserve">) дана </w:t>
      </w:r>
      <w:r>
        <w:rPr>
          <w:rStyle w:val="FontStyle136"/>
          <w:b w:val="0"/>
          <w:bCs/>
          <w:sz w:val="24"/>
          <w:szCs w:val="24"/>
          <w:lang w:eastAsia="sr-Cyrl-CS"/>
        </w:rPr>
        <w:t xml:space="preserve">од дана пријема </w:t>
      </w:r>
      <w:r w:rsidR="00934EE3">
        <w:rPr>
          <w:rStyle w:val="FontStyle136"/>
          <w:b w:val="0"/>
          <w:bCs/>
          <w:sz w:val="24"/>
          <w:szCs w:val="24"/>
          <w:lang w:val="sr-Cyrl-RS" w:eastAsia="sr-Cyrl-CS"/>
        </w:rPr>
        <w:t>наруџбенице</w:t>
      </w:r>
      <w:r w:rsidRPr="00310B33">
        <w:rPr>
          <w:rStyle w:val="FontStyle136"/>
          <w:b w:val="0"/>
          <w:bCs/>
          <w:sz w:val="24"/>
          <w:szCs w:val="24"/>
          <w:lang w:eastAsia="sr-Cyrl-CS"/>
        </w:rPr>
        <w:t xml:space="preserve"> Наручиоца, по закључењу </w:t>
      </w:r>
      <w:r w:rsidRPr="00310B33">
        <w:rPr>
          <w:rStyle w:val="FontStyle136"/>
          <w:b w:val="0"/>
          <w:bCs/>
          <w:sz w:val="24"/>
          <w:szCs w:val="24"/>
          <w:lang w:val="sr-Cyrl-RS" w:eastAsia="sr-Cyrl-CS"/>
        </w:rPr>
        <w:t>оквирног споразума</w:t>
      </w:r>
      <w:r w:rsidRPr="00310B33">
        <w:rPr>
          <w:rStyle w:val="FontStyle136"/>
          <w:b w:val="0"/>
          <w:bCs/>
          <w:sz w:val="24"/>
          <w:szCs w:val="24"/>
          <w:lang w:eastAsia="sr-Cyrl-CS"/>
        </w:rPr>
        <w:t>.</w:t>
      </w:r>
    </w:p>
    <w:p w14:paraId="4E00F825" w14:textId="3685108A" w:rsidR="00310B33" w:rsidRPr="00310B33" w:rsidRDefault="00310B33" w:rsidP="00310B33">
      <w:pPr>
        <w:jc w:val="left"/>
        <w:rPr>
          <w:rFonts w:cs="Arial"/>
          <w:bCs/>
          <w:sz w:val="24"/>
          <w:szCs w:val="24"/>
          <w:lang w:val="sr-Cyrl-RS" w:eastAsia="sr-Cyrl-CS"/>
        </w:rPr>
      </w:pPr>
      <w:r w:rsidRPr="00310B33">
        <w:rPr>
          <w:rStyle w:val="FontStyle136"/>
          <w:b w:val="0"/>
          <w:bCs/>
          <w:sz w:val="24"/>
          <w:szCs w:val="24"/>
          <w:lang w:eastAsia="sr-Cyrl-CS"/>
        </w:rPr>
        <w:t>Рок извршења  услуг</w:t>
      </w:r>
      <w:r w:rsidRPr="00310B33">
        <w:rPr>
          <w:rStyle w:val="FontStyle136"/>
          <w:b w:val="0"/>
          <w:bCs/>
          <w:sz w:val="24"/>
          <w:szCs w:val="24"/>
          <w:lang w:val="sr-Cyrl-RS" w:eastAsia="sr-Cyrl-CS"/>
        </w:rPr>
        <w:t>и поправке</w:t>
      </w:r>
      <w:r w:rsidRPr="00310B33">
        <w:rPr>
          <w:rStyle w:val="FontStyle136"/>
          <w:b w:val="0"/>
          <w:bCs/>
          <w:sz w:val="24"/>
          <w:szCs w:val="24"/>
          <w:lang w:eastAsia="sr-Cyrl-CS"/>
        </w:rPr>
        <w:t xml:space="preserve">: најдуже </w:t>
      </w:r>
      <w:r w:rsidR="00AA7917" w:rsidRPr="00FF6522">
        <w:rPr>
          <w:rStyle w:val="FontStyle136"/>
          <w:bCs/>
          <w:sz w:val="24"/>
          <w:szCs w:val="24"/>
          <w:lang w:val="sr-Cyrl-RS" w:eastAsia="sr-Cyrl-CS"/>
        </w:rPr>
        <w:t>60</w:t>
      </w:r>
      <w:r w:rsidRPr="00FF6522">
        <w:rPr>
          <w:rStyle w:val="FontStyle136"/>
          <w:b w:val="0"/>
          <w:bCs/>
          <w:sz w:val="24"/>
          <w:szCs w:val="24"/>
          <w:lang w:val="sr-Cyrl-RS" w:eastAsia="sr-Cyrl-CS"/>
        </w:rPr>
        <w:t xml:space="preserve"> </w:t>
      </w:r>
      <w:r w:rsidRPr="00FF6522">
        <w:rPr>
          <w:rStyle w:val="FontStyle136"/>
          <w:b w:val="0"/>
          <w:bCs/>
          <w:sz w:val="24"/>
          <w:szCs w:val="24"/>
          <w:lang w:eastAsia="sr-Cyrl-CS"/>
        </w:rPr>
        <w:t>(</w:t>
      </w:r>
      <w:r w:rsidR="00AA7917" w:rsidRPr="00FF6522">
        <w:rPr>
          <w:rStyle w:val="FontStyle136"/>
          <w:b w:val="0"/>
          <w:bCs/>
          <w:sz w:val="24"/>
          <w:szCs w:val="24"/>
          <w:lang w:val="sr-Cyrl-RS" w:eastAsia="sr-Cyrl-CS"/>
        </w:rPr>
        <w:t>шездесет</w:t>
      </w:r>
      <w:r w:rsidRPr="00FF6522">
        <w:rPr>
          <w:rStyle w:val="FontStyle136"/>
          <w:b w:val="0"/>
          <w:bCs/>
          <w:sz w:val="24"/>
          <w:szCs w:val="24"/>
          <w:lang w:eastAsia="sr-Cyrl-CS"/>
        </w:rPr>
        <w:t xml:space="preserve">) </w:t>
      </w:r>
      <w:r w:rsidRPr="00310B33">
        <w:rPr>
          <w:rStyle w:val="FontStyle136"/>
          <w:b w:val="0"/>
          <w:bCs/>
          <w:sz w:val="24"/>
          <w:szCs w:val="24"/>
          <w:lang w:eastAsia="sr-Cyrl-CS"/>
        </w:rPr>
        <w:t>дан</w:t>
      </w:r>
      <w:r w:rsidR="00AA7917">
        <w:rPr>
          <w:rStyle w:val="FontStyle136"/>
          <w:b w:val="0"/>
          <w:bCs/>
          <w:sz w:val="24"/>
          <w:szCs w:val="24"/>
          <w:lang w:val="sr-Cyrl-RS" w:eastAsia="sr-Cyrl-CS"/>
        </w:rPr>
        <w:t>а</w:t>
      </w:r>
      <w:r w:rsidRPr="00310B33">
        <w:rPr>
          <w:rStyle w:val="FontStyle136"/>
          <w:b w:val="0"/>
          <w:bCs/>
          <w:sz w:val="24"/>
          <w:szCs w:val="24"/>
          <w:lang w:eastAsia="sr-Cyrl-CS"/>
        </w:rPr>
        <w:t xml:space="preserve"> од дана пр</w:t>
      </w:r>
      <w:r>
        <w:rPr>
          <w:rStyle w:val="FontStyle136"/>
          <w:b w:val="0"/>
          <w:bCs/>
          <w:sz w:val="24"/>
          <w:szCs w:val="24"/>
          <w:lang w:eastAsia="sr-Cyrl-CS"/>
        </w:rPr>
        <w:t xml:space="preserve">ијема </w:t>
      </w:r>
      <w:r w:rsidRPr="00310B33">
        <w:rPr>
          <w:rStyle w:val="FontStyle136"/>
          <w:b w:val="0"/>
          <w:bCs/>
          <w:sz w:val="24"/>
          <w:szCs w:val="24"/>
          <w:lang w:val="sr-Cyrl-RS" w:eastAsia="sr-Cyrl-CS"/>
        </w:rPr>
        <w:t xml:space="preserve"> нару</w:t>
      </w:r>
      <w:r w:rsidR="00934EE3">
        <w:rPr>
          <w:rStyle w:val="FontStyle136"/>
          <w:b w:val="0"/>
          <w:bCs/>
          <w:sz w:val="24"/>
          <w:szCs w:val="24"/>
          <w:lang w:val="sr-Cyrl-RS" w:eastAsia="sr-Cyrl-CS"/>
        </w:rPr>
        <w:t xml:space="preserve">џбенице </w:t>
      </w:r>
      <w:r w:rsidRPr="00310B33">
        <w:rPr>
          <w:rStyle w:val="FontStyle136"/>
          <w:b w:val="0"/>
          <w:bCs/>
          <w:sz w:val="24"/>
          <w:szCs w:val="24"/>
          <w:lang w:val="sr-Cyrl-RS" w:eastAsia="sr-Cyrl-CS"/>
        </w:rPr>
        <w:t>Наручиоца</w:t>
      </w:r>
      <w:r w:rsidRPr="00310B33">
        <w:rPr>
          <w:rStyle w:val="FontStyle136"/>
          <w:b w:val="0"/>
          <w:bCs/>
          <w:sz w:val="24"/>
          <w:szCs w:val="24"/>
          <w:lang w:eastAsia="sr-Cyrl-CS"/>
        </w:rPr>
        <w:t>, по закључењу оквирног споразума.</w:t>
      </w:r>
    </w:p>
    <w:p w14:paraId="4CDE970F" w14:textId="0B6C5F87" w:rsidR="00310B33" w:rsidRPr="00310B33" w:rsidRDefault="00310B33" w:rsidP="00310B33">
      <w:pPr>
        <w:rPr>
          <w:rFonts w:cs="Arial"/>
          <w:b/>
          <w:sz w:val="24"/>
          <w:szCs w:val="24"/>
          <w:lang w:val="sr-Cyrl-RS" w:eastAsia="ar-SA"/>
        </w:rPr>
      </w:pPr>
      <w:r w:rsidRPr="003A0A3B">
        <w:rPr>
          <w:rFonts w:cs="Arial"/>
          <w:b/>
          <w:sz w:val="24"/>
          <w:szCs w:val="24"/>
          <w:lang w:val="sr-Cyrl-RS" w:eastAsia="ar-SA"/>
        </w:rPr>
        <w:t>Место извршења услуга</w:t>
      </w:r>
    </w:p>
    <w:p w14:paraId="0A7D33AD" w14:textId="77777777" w:rsidR="00631B4D" w:rsidRDefault="00631B4D" w:rsidP="00631B4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680A05DF" w14:textId="487C8DFC" w:rsidR="00310B33" w:rsidRPr="003A0A3B" w:rsidRDefault="00310B33" w:rsidP="00310B33">
      <w:pPr>
        <w:rPr>
          <w:rFonts w:cs="Arial"/>
          <w:b/>
          <w:sz w:val="24"/>
          <w:szCs w:val="24"/>
          <w:lang w:val="sr-Cyrl-RS" w:eastAsia="ar-SA"/>
        </w:rPr>
      </w:pPr>
      <w:r w:rsidRPr="003A0A3B">
        <w:rPr>
          <w:rFonts w:cs="Arial"/>
          <w:b/>
          <w:sz w:val="24"/>
          <w:szCs w:val="24"/>
          <w:lang w:val="sr-Cyrl-RS" w:eastAsia="ar-SA"/>
        </w:rPr>
        <w:t>Гарантни рок</w:t>
      </w:r>
    </w:p>
    <w:p w14:paraId="63902476" w14:textId="060DF8E4" w:rsidR="00310B33" w:rsidRPr="003A0A3B" w:rsidRDefault="00310B33" w:rsidP="00683362">
      <w:pPr>
        <w:jc w:val="left"/>
        <w:rPr>
          <w:rFonts w:cs="Arial"/>
          <w:sz w:val="24"/>
          <w:szCs w:val="24"/>
          <w:lang w:val="sr-Cyrl-RS" w:eastAsia="ar-SA"/>
        </w:rPr>
      </w:pPr>
      <w:r w:rsidRPr="003A0A3B">
        <w:rPr>
          <w:rFonts w:cs="Arial"/>
          <w:sz w:val="24"/>
          <w:szCs w:val="24"/>
          <w:lang w:val="sr-Cyrl-RS" w:eastAsia="ar-SA"/>
        </w:rPr>
        <w:t xml:space="preserve">Гарантни рок за предмет набавке је </w:t>
      </w:r>
      <w:r w:rsidRPr="0040394B">
        <w:rPr>
          <w:rFonts w:cs="Arial"/>
          <w:sz w:val="24"/>
          <w:szCs w:val="24"/>
          <w:lang w:val="sr-Cyrl-RS" w:eastAsia="ar-SA"/>
        </w:rPr>
        <w:t>минимум</w:t>
      </w:r>
      <w:r w:rsidRPr="0040394B">
        <w:rPr>
          <w:rFonts w:cs="Arial"/>
          <w:bCs/>
          <w:iCs/>
          <w:sz w:val="24"/>
          <w:szCs w:val="24"/>
          <w:lang w:val="sr-Cyrl-RS"/>
        </w:rPr>
        <w:t xml:space="preserve">12 </w:t>
      </w:r>
      <w:r w:rsidR="0040394B">
        <w:rPr>
          <w:rFonts w:cs="Arial"/>
          <w:bCs/>
          <w:iCs/>
          <w:sz w:val="24"/>
          <w:szCs w:val="24"/>
          <w:lang w:val="sr-Cyrl-RS"/>
        </w:rPr>
        <w:t xml:space="preserve">(дванаест) </w:t>
      </w:r>
      <w:r w:rsidRPr="0040394B">
        <w:rPr>
          <w:rFonts w:cs="Arial"/>
          <w:bCs/>
          <w:iCs/>
          <w:sz w:val="24"/>
          <w:szCs w:val="24"/>
          <w:lang w:val="sr-Cyrl-RS"/>
        </w:rPr>
        <w:t>месеци</w:t>
      </w:r>
      <w:r w:rsidRPr="003A0A3B">
        <w:rPr>
          <w:rFonts w:cs="Arial"/>
          <w:sz w:val="24"/>
          <w:szCs w:val="24"/>
          <w:lang w:val="sr-Cyrl-RS" w:eastAsia="ar-SA"/>
        </w:rPr>
        <w:t xml:space="preserve"> од дана потписивања  Записника о квалитативном</w:t>
      </w:r>
      <w:r w:rsidR="00683362">
        <w:rPr>
          <w:rFonts w:cs="Arial"/>
          <w:sz w:val="24"/>
          <w:szCs w:val="24"/>
          <w:lang w:val="sr-Cyrl-RS" w:eastAsia="ar-SA"/>
        </w:rPr>
        <w:t xml:space="preserve"> и квантитативном</w:t>
      </w:r>
      <w:r w:rsidRPr="003A0A3B">
        <w:rPr>
          <w:rFonts w:cs="Arial"/>
          <w:sz w:val="24"/>
          <w:szCs w:val="24"/>
          <w:lang w:val="sr-Cyrl-RS" w:eastAsia="ar-SA"/>
        </w:rPr>
        <w:t xml:space="preserve"> пријему услуга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3422E94B" w14:textId="193256E3" w:rsidR="00683362" w:rsidRDefault="00310B33" w:rsidP="00683362">
      <w:pPr>
        <w:jc w:val="left"/>
        <w:rPr>
          <w:rFonts w:cs="Arial"/>
          <w:sz w:val="24"/>
          <w:szCs w:val="24"/>
          <w:lang w:val="sr-Cyrl-RS" w:eastAsia="ar-SA"/>
        </w:rPr>
      </w:pPr>
      <w:r w:rsidRPr="003A0A3B">
        <w:rPr>
          <w:rFonts w:cs="Arial"/>
          <w:sz w:val="24"/>
          <w:szCs w:val="24"/>
          <w:lang w:val="sr-Cyrl-RS" w:eastAsia="ar-SA"/>
        </w:rPr>
        <w:lastRenderedPageBreak/>
        <w:t xml:space="preserve">Изабрани Понуђач је дужан да о свом трошку отклони све евентуалне недостатке у току трајања гарантног рока. </w:t>
      </w:r>
    </w:p>
    <w:p w14:paraId="3B3BFFD5" w14:textId="77777777" w:rsidR="00490C39" w:rsidRPr="003A0A3B" w:rsidRDefault="00490C39" w:rsidP="00683362">
      <w:pPr>
        <w:jc w:val="left"/>
        <w:rPr>
          <w:rFonts w:cs="Arial"/>
          <w:sz w:val="24"/>
          <w:szCs w:val="24"/>
          <w:lang w:val="sr-Cyrl-RS" w:eastAsia="ar-SA"/>
        </w:rPr>
      </w:pPr>
    </w:p>
    <w:p w14:paraId="080C0C8E" w14:textId="77777777" w:rsidR="00683362" w:rsidRDefault="00952EC5" w:rsidP="00952EC5">
      <w:pPr>
        <w:rPr>
          <w:rFonts w:cs="Arial"/>
          <w:b/>
          <w:sz w:val="24"/>
          <w:szCs w:val="24"/>
          <w:lang w:val="sr-Cyrl-RS" w:eastAsia="ar-SA"/>
        </w:rPr>
      </w:pPr>
      <w:r w:rsidRPr="003A0A3B">
        <w:rPr>
          <w:rFonts w:cs="Arial"/>
          <w:b/>
          <w:sz w:val="24"/>
          <w:szCs w:val="24"/>
          <w:lang w:val="sr-Cyrl-RS" w:eastAsia="ar-SA"/>
        </w:rPr>
        <w:t>Квалитативни и квантитативни пријем</w:t>
      </w:r>
      <w:r>
        <w:rPr>
          <w:rFonts w:cs="Arial"/>
          <w:b/>
          <w:sz w:val="24"/>
          <w:szCs w:val="24"/>
          <w:lang w:val="sr-Cyrl-RS" w:eastAsia="ar-SA"/>
        </w:rPr>
        <w:t xml:space="preserve"> ( односи се на све партије)</w:t>
      </w:r>
    </w:p>
    <w:p w14:paraId="6B527E05" w14:textId="514A66B9" w:rsidR="00952EC5" w:rsidRPr="00683362" w:rsidRDefault="00952EC5" w:rsidP="00952EC5">
      <w:pPr>
        <w:rPr>
          <w:rFonts w:cs="Arial"/>
          <w:b/>
          <w:sz w:val="24"/>
          <w:szCs w:val="24"/>
          <w:lang w:val="sr-Cyrl-RS" w:eastAsia="ar-SA"/>
        </w:rPr>
      </w:pPr>
      <w:r w:rsidRPr="00683362">
        <w:rPr>
          <w:rFonts w:cs="Arial"/>
          <w:sz w:val="24"/>
          <w:szCs w:val="24"/>
          <w:lang w:val="sr-Cyrl-RS" w:eastAsia="ar-SA"/>
        </w:rPr>
        <w:t xml:space="preserve">Контролу квалитета извршених услуга Наручилац ће спроводити преко овлашћеног лица  Наручиоца, који ће вршити надзор над пруженим услугама које су предмет ове јавне набавке. </w:t>
      </w:r>
    </w:p>
    <w:p w14:paraId="56B976E2" w14:textId="77777777" w:rsidR="00952EC5" w:rsidRPr="00683362" w:rsidRDefault="00952EC5" w:rsidP="00552081">
      <w:pPr>
        <w:jc w:val="left"/>
        <w:rPr>
          <w:rFonts w:cs="Arial"/>
          <w:sz w:val="24"/>
          <w:szCs w:val="24"/>
          <w:lang w:val="sr-Cyrl-RS" w:eastAsia="ar-SA"/>
        </w:rPr>
      </w:pPr>
      <w:r w:rsidRPr="00683362">
        <w:rPr>
          <w:rFonts w:cs="Arial"/>
          <w:sz w:val="24"/>
          <w:szCs w:val="24"/>
          <w:lang w:val="sr-Cyrl-RS" w:eastAsia="ar-SA"/>
        </w:rPr>
        <w:t>Наручилац захтева од Пружаоца услуга:</w:t>
      </w:r>
    </w:p>
    <w:p w14:paraId="241299B0" w14:textId="77777777" w:rsidR="00952EC5" w:rsidRPr="00683362" w:rsidRDefault="00952EC5" w:rsidP="0040394B">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пословним обичајима и добром праксом;</w:t>
      </w:r>
    </w:p>
    <w:p w14:paraId="789EC9C1" w14:textId="689BD56F" w:rsidR="00952EC5" w:rsidRPr="00683362" w:rsidRDefault="00552081"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у периоду важења оквирног споразума</w:t>
      </w:r>
      <w:r w:rsidR="00952EC5" w:rsidRPr="00683362">
        <w:rPr>
          <w:rFonts w:cs="Arial"/>
          <w:sz w:val="24"/>
          <w:szCs w:val="24"/>
          <w:lang w:val="sr-Cyrl-RS" w:eastAsia="ar-SA"/>
        </w:rPr>
        <w:t xml:space="preserve"> увек има довољан број лица и опреме за извршење услуга;</w:t>
      </w:r>
    </w:p>
    <w:p w14:paraId="7EAEE2A0"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 xml:space="preserve">да за време пружања услуга извршава захтеве овлашћеног лица Наручиоца, који се односе на те услуге; </w:t>
      </w:r>
    </w:p>
    <w:p w14:paraId="16391B86"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предметне услуге извршава савесно, да се према имовини Наручиоца опходи са пажњом доброг домаћина;</w:t>
      </w:r>
    </w:p>
    <w:p w14:paraId="27E19FD9"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накнади штету коју приликом извршења предмета јавне набавке причини својом кривицом;</w:t>
      </w:r>
    </w:p>
    <w:p w14:paraId="15BE1C34"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за сваки уграђени резервни део и потрошени материјал у току пружања предметних услуга, када год је то могуће, представнику Наручиоца покаже амбалажу тог резервног дела или материјала, те да му покаже и резервни део који је замењен;</w:t>
      </w:r>
    </w:p>
    <w:p w14:paraId="394CBE99" w14:textId="77777777" w:rsidR="00952EC5" w:rsidRPr="00683362" w:rsidRDefault="00952EC5" w:rsidP="00552081">
      <w:pPr>
        <w:spacing w:before="0"/>
        <w:jc w:val="left"/>
        <w:rPr>
          <w:rFonts w:cs="Arial"/>
          <w:sz w:val="24"/>
          <w:szCs w:val="24"/>
          <w:lang w:val="sr-Cyrl-RS" w:eastAsia="ar-SA"/>
        </w:rPr>
      </w:pPr>
      <w:r w:rsidRPr="00683362">
        <w:rPr>
          <w:rFonts w:cs="Arial"/>
          <w:sz w:val="24"/>
          <w:szCs w:val="24"/>
          <w:lang w:val="sr-Cyrl-RS" w:eastAsia="ar-SA"/>
        </w:rPr>
        <w:t>•</w:t>
      </w:r>
      <w:r w:rsidRPr="00683362">
        <w:rPr>
          <w:rFonts w:cs="Arial"/>
          <w:sz w:val="24"/>
          <w:szCs w:val="24"/>
          <w:lang w:val="sr-Cyrl-RS" w:eastAsia="ar-SA"/>
        </w:rPr>
        <w:tab/>
        <w:t>да са овлашћеним представником Наручиоца сачини Записник о квалитативном и квантитативном пријему услуга по завршетку пружених услуга – након сваке извршене услуге, којим ће се констатовати извршене услуге и уграђени материјал и резервни делови.</w:t>
      </w:r>
    </w:p>
    <w:p w14:paraId="5038C6E7" w14:textId="77777777" w:rsidR="00952EC5" w:rsidRPr="00683362" w:rsidRDefault="00952EC5" w:rsidP="00952EC5">
      <w:pPr>
        <w:rPr>
          <w:rFonts w:cs="Arial"/>
          <w:sz w:val="24"/>
          <w:szCs w:val="24"/>
          <w:lang w:val="sr-Cyrl-RS" w:eastAsia="ar-SA"/>
        </w:rPr>
      </w:pPr>
      <w:r w:rsidRPr="00683362">
        <w:rPr>
          <w:rFonts w:cs="Arial"/>
          <w:sz w:val="24"/>
          <w:szCs w:val="24"/>
          <w:lang w:val="sr-Cyrl-RS" w:eastAsia="ar-SA"/>
        </w:rPr>
        <w:t>Рекламације на квалитет пружених услуга врше се писаним путем. Уколико извршене услуге не одговарају уговореним услугама, Наручилац је дужан да о томе у року од 3 радна дана од утврђеног недостатка писаним путем обавести Пружаоца услуга и захтева поновно извршење услуга о трошку Пружаоца услуга. У хитним случајевима, када је то неопходно, о утврђеном недостатку Пружалац услуге може бити обавештен одмах усмено, па ће у најкраћем року, најкасније у току следећег радног дана, о томе бити обавештен и писаним путем од стране Наручиоца.</w:t>
      </w:r>
    </w:p>
    <w:p w14:paraId="2D336529" w14:textId="77777777" w:rsidR="00952EC5" w:rsidRPr="00683362" w:rsidRDefault="00952EC5" w:rsidP="00952EC5">
      <w:pPr>
        <w:rPr>
          <w:rFonts w:cs="Arial"/>
          <w:sz w:val="24"/>
          <w:szCs w:val="24"/>
          <w:lang w:val="sr-Cyrl-RS" w:eastAsia="ar-SA"/>
        </w:rPr>
      </w:pPr>
      <w:r w:rsidRPr="00683362">
        <w:rPr>
          <w:rFonts w:cs="Arial"/>
          <w:sz w:val="24"/>
          <w:szCs w:val="24"/>
          <w:lang w:val="sr-Cyrl-RS" w:eastAsia="ar-SA"/>
        </w:rPr>
        <w:t>Уколико пружалац услуге током гарантног рока констатује да је исти квар последица неисправности резервног дела који је већ уграђен у оквиру пружања предметних услуга, Пружалац услуге је дужан да о свом трошку угради други резервни део.</w:t>
      </w:r>
    </w:p>
    <w:p w14:paraId="60F69DA1" w14:textId="77777777" w:rsidR="00055283" w:rsidRDefault="00055283" w:rsidP="008112A2">
      <w:pPr>
        <w:spacing w:before="0"/>
        <w:rPr>
          <w:rFonts w:cs="Arial"/>
          <w:i/>
          <w:color w:val="00B0F0"/>
          <w:sz w:val="24"/>
          <w:szCs w:val="24"/>
          <w:lang w:val="sr-Cyrl-RS" w:eastAsia="zh-CN"/>
        </w:rPr>
      </w:pPr>
    </w:p>
    <w:p w14:paraId="3A5CA6E2" w14:textId="77777777" w:rsidR="00683362" w:rsidRDefault="00683362" w:rsidP="008112A2">
      <w:pPr>
        <w:spacing w:before="0"/>
        <w:rPr>
          <w:rFonts w:cs="Arial"/>
          <w:i/>
          <w:color w:val="00B0F0"/>
          <w:sz w:val="24"/>
          <w:szCs w:val="24"/>
          <w:lang w:val="sr-Cyrl-RS" w:eastAsia="zh-CN"/>
        </w:rPr>
      </w:pPr>
    </w:p>
    <w:p w14:paraId="0F7AEE44" w14:textId="77777777" w:rsidR="00683362" w:rsidRDefault="00683362" w:rsidP="008112A2">
      <w:pPr>
        <w:spacing w:before="0"/>
        <w:rPr>
          <w:rFonts w:cs="Arial"/>
          <w:i/>
          <w:color w:val="00B0F0"/>
          <w:sz w:val="24"/>
          <w:szCs w:val="24"/>
          <w:lang w:val="sr-Cyrl-RS" w:eastAsia="zh-CN"/>
        </w:rPr>
      </w:pPr>
    </w:p>
    <w:p w14:paraId="634126B8" w14:textId="77777777" w:rsidR="00683362" w:rsidRDefault="00683362" w:rsidP="008112A2">
      <w:pPr>
        <w:spacing w:before="0"/>
        <w:rPr>
          <w:rFonts w:cs="Arial"/>
          <w:i/>
          <w:color w:val="00B0F0"/>
          <w:sz w:val="24"/>
          <w:szCs w:val="24"/>
          <w:lang w:val="sr-Cyrl-RS" w:eastAsia="zh-CN"/>
        </w:rPr>
      </w:pPr>
    </w:p>
    <w:p w14:paraId="56B6E059" w14:textId="77777777" w:rsidR="00631B4D" w:rsidRDefault="00631B4D" w:rsidP="008112A2">
      <w:pPr>
        <w:spacing w:before="0"/>
        <w:rPr>
          <w:rFonts w:cs="Arial"/>
          <w:i/>
          <w:color w:val="00B0F0"/>
          <w:sz w:val="24"/>
          <w:szCs w:val="24"/>
          <w:lang w:val="sr-Cyrl-RS" w:eastAsia="zh-CN"/>
        </w:rPr>
      </w:pPr>
    </w:p>
    <w:p w14:paraId="29D85DE5" w14:textId="77777777" w:rsidR="00AA7917" w:rsidRDefault="00AA7917" w:rsidP="008112A2">
      <w:pPr>
        <w:spacing w:before="0"/>
        <w:rPr>
          <w:rFonts w:cs="Arial"/>
          <w:i/>
          <w:color w:val="00B0F0"/>
          <w:sz w:val="24"/>
          <w:szCs w:val="24"/>
          <w:lang w:val="sr-Cyrl-RS" w:eastAsia="zh-CN"/>
        </w:rPr>
      </w:pPr>
    </w:p>
    <w:p w14:paraId="13B8A67E" w14:textId="77777777" w:rsidR="00AA7917" w:rsidRDefault="00AA7917" w:rsidP="008112A2">
      <w:pPr>
        <w:spacing w:before="0"/>
        <w:rPr>
          <w:rFonts w:cs="Arial"/>
          <w:i/>
          <w:color w:val="00B0F0"/>
          <w:sz w:val="24"/>
          <w:szCs w:val="24"/>
          <w:lang w:val="sr-Cyrl-RS" w:eastAsia="zh-CN"/>
        </w:rPr>
      </w:pPr>
    </w:p>
    <w:p w14:paraId="30E82B7A" w14:textId="77777777" w:rsidR="005C4F70" w:rsidRPr="002E3068" w:rsidRDefault="005C4F70" w:rsidP="008112A2">
      <w:pPr>
        <w:spacing w:before="0"/>
        <w:rPr>
          <w:rFonts w:cs="Arial"/>
          <w:i/>
          <w:color w:val="00B0F0"/>
          <w:sz w:val="24"/>
          <w:szCs w:val="24"/>
          <w:lang w:val="sr-Cyrl-RS" w:eastAsia="zh-CN"/>
        </w:rPr>
      </w:pPr>
    </w:p>
    <w:p w14:paraId="1F9538A5" w14:textId="77777777" w:rsidR="00756A02" w:rsidRDefault="00756A02" w:rsidP="00445BD5">
      <w:pPr>
        <w:pStyle w:val="Heading10"/>
        <w:numPr>
          <w:ilvl w:val="0"/>
          <w:numId w:val="13"/>
        </w:numPr>
        <w:jc w:val="center"/>
        <w:rPr>
          <w:rFonts w:cs="Arial"/>
          <w:sz w:val="24"/>
          <w:szCs w:val="24"/>
          <w:lang w:val="sr-Cyrl-RS"/>
        </w:rPr>
      </w:pPr>
      <w:bookmarkStart w:id="15"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5"/>
    </w:p>
    <w:p w14:paraId="700A0486" w14:textId="77777777" w:rsidR="00055283" w:rsidRPr="00055283" w:rsidRDefault="00055283" w:rsidP="00055283">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8052"/>
      </w:tblGrid>
      <w:tr w:rsidR="00175774" w:rsidRPr="00EC5BB4" w14:paraId="021BAD71" w14:textId="77777777" w:rsidTr="00354E00">
        <w:trPr>
          <w:trHeight w:val="524"/>
          <w:jc w:val="center"/>
        </w:trPr>
        <w:tc>
          <w:tcPr>
            <w:tcW w:w="1107" w:type="dxa"/>
            <w:vAlign w:val="center"/>
          </w:tcPr>
          <w:p w14:paraId="3AAAD4EE"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052" w:type="dxa"/>
            <w:vAlign w:val="center"/>
          </w:tcPr>
          <w:p w14:paraId="46B770C6" w14:textId="05BC900E" w:rsidR="00175774" w:rsidRPr="00EC5BB4" w:rsidRDefault="00590748" w:rsidP="003A4822">
            <w:pPr>
              <w:ind w:right="-180"/>
              <w:jc w:val="center"/>
              <w:rPr>
                <w:rFonts w:cs="Arial"/>
                <w:b/>
                <w:sz w:val="24"/>
                <w:szCs w:val="24"/>
              </w:rPr>
            </w:pPr>
            <w:r>
              <w:rPr>
                <w:rFonts w:cs="Arial"/>
                <w:b/>
                <w:sz w:val="24"/>
                <w:szCs w:val="24"/>
                <w:lang w:val="sr-Cyrl-RS"/>
              </w:rPr>
              <w:t>4</w:t>
            </w:r>
            <w:r w:rsidR="00175774" w:rsidRPr="00EC5BB4">
              <w:rPr>
                <w:rFonts w:cs="Arial"/>
                <w:b/>
                <w:sz w:val="24"/>
                <w:szCs w:val="24"/>
              </w:rPr>
              <w:t xml:space="preserve">.1  ОБАВЕЗНИ УСЛОВИ </w:t>
            </w:r>
          </w:p>
          <w:p w14:paraId="066E2C42"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BA488AA" w14:textId="0E54B435" w:rsidR="00175774" w:rsidRPr="00137382" w:rsidRDefault="00175774" w:rsidP="003A4822">
            <w:pPr>
              <w:jc w:val="center"/>
              <w:rPr>
                <w:rFonts w:cs="Arial"/>
                <w:b/>
                <w:color w:val="FF0000"/>
                <w:sz w:val="24"/>
                <w:szCs w:val="24"/>
                <w:lang w:val="sr-Cyrl-RS"/>
              </w:rPr>
            </w:pPr>
          </w:p>
        </w:tc>
      </w:tr>
      <w:tr w:rsidR="00175774" w:rsidRPr="00EC5BB4" w14:paraId="1230B790" w14:textId="77777777" w:rsidTr="00354E00">
        <w:trPr>
          <w:jc w:val="center"/>
        </w:trPr>
        <w:tc>
          <w:tcPr>
            <w:tcW w:w="1107" w:type="dxa"/>
            <w:vAlign w:val="center"/>
          </w:tcPr>
          <w:p w14:paraId="3D8C7B62" w14:textId="77777777" w:rsidR="00137382" w:rsidRDefault="00175774" w:rsidP="003A4822">
            <w:pPr>
              <w:jc w:val="center"/>
              <w:rPr>
                <w:rFonts w:cs="Arial"/>
                <w:b/>
                <w:sz w:val="24"/>
                <w:szCs w:val="24"/>
                <w:lang w:val="sr-Cyrl-RS"/>
              </w:rPr>
            </w:pPr>
            <w:r w:rsidRPr="00EC5BB4">
              <w:rPr>
                <w:rFonts w:cs="Arial"/>
                <w:sz w:val="24"/>
                <w:szCs w:val="24"/>
              </w:rPr>
              <w:t>1.</w:t>
            </w:r>
            <w:r w:rsidR="00137382" w:rsidRPr="00137382">
              <w:rPr>
                <w:rFonts w:cs="Arial"/>
                <w:b/>
                <w:sz w:val="24"/>
                <w:szCs w:val="24"/>
                <w:lang w:val="sr-Cyrl-RS"/>
              </w:rPr>
              <w:t xml:space="preserve"> </w:t>
            </w:r>
          </w:p>
          <w:p w14:paraId="7AD966B1" w14:textId="516627BB" w:rsidR="00175774" w:rsidRPr="00EC5BB4" w:rsidRDefault="00137382" w:rsidP="003A4822">
            <w:pPr>
              <w:jc w:val="center"/>
              <w:rPr>
                <w:rFonts w:cs="Arial"/>
                <w:sz w:val="24"/>
                <w:szCs w:val="24"/>
              </w:rPr>
            </w:pPr>
            <w:r w:rsidRPr="00137382">
              <w:rPr>
                <w:rFonts w:cs="Arial"/>
                <w:b/>
                <w:sz w:val="24"/>
                <w:szCs w:val="24"/>
                <w:lang w:val="sr-Cyrl-RS"/>
              </w:rPr>
              <w:t>За све партије</w:t>
            </w:r>
          </w:p>
        </w:tc>
        <w:tc>
          <w:tcPr>
            <w:tcW w:w="8052" w:type="dxa"/>
            <w:vAlign w:val="center"/>
          </w:tcPr>
          <w:p w14:paraId="01459FAD" w14:textId="40C99FFB"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055283">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r w:rsidR="00631B4D">
              <w:rPr>
                <w:rFonts w:cs="Arial"/>
                <w:sz w:val="24"/>
                <w:szCs w:val="24"/>
                <w:lang w:val="sr-Cyrl-RS"/>
              </w:rPr>
              <w:t xml:space="preserve"> </w:t>
            </w:r>
            <w:r w:rsidR="00055283">
              <w:rPr>
                <w:rFonts w:cs="Arial"/>
                <w:sz w:val="24"/>
                <w:szCs w:val="24"/>
                <w:lang w:val="pl-PL"/>
              </w:rPr>
              <w:t>(чл. 75. ст. 1. тач. 1) ЗЈН)</w:t>
            </w:r>
            <w:r w:rsidRPr="00EC5BB4">
              <w:rPr>
                <w:rFonts w:cs="Arial"/>
                <w:sz w:val="24"/>
                <w:szCs w:val="24"/>
                <w:lang w:val="pl-PL"/>
              </w:rPr>
              <w:t>;</w:t>
            </w:r>
          </w:p>
          <w:p w14:paraId="670B4E5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7C95D0A" w14:textId="090EA4E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0394B">
              <w:rPr>
                <w:rFonts w:eastAsia="Calibri" w:cs="Arial"/>
                <w:b/>
                <w:sz w:val="24"/>
                <w:szCs w:val="24"/>
                <w:lang w:val="sr-Cyrl-RS"/>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030A1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6A817A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9A08469" w14:textId="77777777" w:rsidR="00175774" w:rsidRPr="00EC5BB4" w:rsidRDefault="00175774" w:rsidP="00445BD5">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049E10" w14:textId="77777777" w:rsidR="00175774" w:rsidRPr="00EC5BB4" w:rsidRDefault="00175774" w:rsidP="00445BD5">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C0A96D0" w14:textId="77777777" w:rsidTr="00354E00">
        <w:trPr>
          <w:trHeight w:val="3706"/>
          <w:jc w:val="center"/>
        </w:trPr>
        <w:tc>
          <w:tcPr>
            <w:tcW w:w="1107" w:type="dxa"/>
            <w:vAlign w:val="center"/>
          </w:tcPr>
          <w:p w14:paraId="472DC95A" w14:textId="77777777" w:rsidR="00137382" w:rsidRDefault="00175774" w:rsidP="003A4822">
            <w:pPr>
              <w:jc w:val="center"/>
              <w:rPr>
                <w:rFonts w:cs="Arial"/>
                <w:b/>
                <w:sz w:val="24"/>
                <w:szCs w:val="24"/>
                <w:lang w:val="sr-Cyrl-RS"/>
              </w:rPr>
            </w:pPr>
            <w:r w:rsidRPr="00EC5BB4">
              <w:rPr>
                <w:rFonts w:cs="Arial"/>
                <w:sz w:val="24"/>
                <w:szCs w:val="24"/>
              </w:rPr>
              <w:t>2.</w:t>
            </w:r>
            <w:r w:rsidR="00137382" w:rsidRPr="00137382">
              <w:rPr>
                <w:rFonts w:cs="Arial"/>
                <w:b/>
                <w:sz w:val="24"/>
                <w:szCs w:val="24"/>
                <w:lang w:val="sr-Cyrl-RS"/>
              </w:rPr>
              <w:t xml:space="preserve"> </w:t>
            </w:r>
          </w:p>
          <w:p w14:paraId="71FECA94" w14:textId="429262BA" w:rsidR="00175774" w:rsidRPr="00EC5BB4" w:rsidRDefault="00137382" w:rsidP="003A4822">
            <w:pPr>
              <w:jc w:val="center"/>
              <w:rPr>
                <w:rFonts w:cs="Arial"/>
                <w:sz w:val="24"/>
                <w:szCs w:val="24"/>
              </w:rPr>
            </w:pPr>
            <w:r w:rsidRPr="00137382">
              <w:rPr>
                <w:rFonts w:cs="Arial"/>
                <w:b/>
                <w:sz w:val="24"/>
                <w:szCs w:val="24"/>
                <w:lang w:val="sr-Cyrl-RS"/>
              </w:rPr>
              <w:t>За све партије</w:t>
            </w:r>
          </w:p>
        </w:tc>
        <w:tc>
          <w:tcPr>
            <w:tcW w:w="8052" w:type="dxa"/>
            <w:vAlign w:val="center"/>
          </w:tcPr>
          <w:p w14:paraId="56AE839B" w14:textId="4325336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055283" w:rsidRPr="00055283">
              <w:rPr>
                <w:rFonts w:cs="Arial"/>
                <w:sz w:val="24"/>
                <w:szCs w:val="24"/>
              </w:rPr>
              <w:t>(чл. 75. ст. 1. тач. 2) ЗЈН);</w:t>
            </w:r>
          </w:p>
          <w:p w14:paraId="7FFBA44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3D92E5F"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DD4EDEB"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CB83082"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6129A080"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w:t>
            </w:r>
            <w:r w:rsidRPr="00EC5BB4">
              <w:rPr>
                <w:rFonts w:cs="Arial"/>
                <w:sz w:val="24"/>
                <w:szCs w:val="24"/>
              </w:rPr>
              <w:lastRenderedPageBreak/>
              <w:t>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C92F995"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D7D79F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1BD7C81" w14:textId="77777777" w:rsidR="00175774" w:rsidRPr="00EC5BB4" w:rsidRDefault="00175774" w:rsidP="00445BD5">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EC5BB4" w:rsidRDefault="00175774" w:rsidP="00445BD5">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674BCB87" w14:textId="77777777" w:rsidR="00175774" w:rsidRPr="00EC5BB4" w:rsidRDefault="00175774" w:rsidP="00445BD5">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1CBF453" w14:textId="77777777" w:rsidR="00B46D29" w:rsidRPr="00EC5BB4" w:rsidRDefault="00175774" w:rsidP="00445BD5">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868FEC6"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1F02DDFB"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DACE2A5" w14:textId="77777777" w:rsidTr="00354E00">
        <w:trPr>
          <w:trHeight w:val="70"/>
          <w:jc w:val="center"/>
        </w:trPr>
        <w:tc>
          <w:tcPr>
            <w:tcW w:w="1107" w:type="dxa"/>
            <w:vAlign w:val="center"/>
          </w:tcPr>
          <w:p w14:paraId="151520BF" w14:textId="77777777" w:rsidR="00137382" w:rsidRDefault="00175774" w:rsidP="003A4822">
            <w:pPr>
              <w:jc w:val="center"/>
              <w:rPr>
                <w:rFonts w:cs="Arial"/>
                <w:b/>
                <w:sz w:val="24"/>
                <w:szCs w:val="24"/>
                <w:lang w:val="sr-Cyrl-RS"/>
              </w:rPr>
            </w:pPr>
            <w:r w:rsidRPr="00EC5BB4">
              <w:rPr>
                <w:rFonts w:cs="Arial"/>
                <w:sz w:val="24"/>
                <w:szCs w:val="24"/>
              </w:rPr>
              <w:lastRenderedPageBreak/>
              <w:t>3.</w:t>
            </w:r>
            <w:r w:rsidR="00137382" w:rsidRPr="00137382">
              <w:rPr>
                <w:rFonts w:cs="Arial"/>
                <w:b/>
                <w:sz w:val="24"/>
                <w:szCs w:val="24"/>
                <w:lang w:val="sr-Cyrl-RS"/>
              </w:rPr>
              <w:t xml:space="preserve"> </w:t>
            </w:r>
          </w:p>
          <w:p w14:paraId="4D487EFB" w14:textId="6695EBF8" w:rsidR="00175774" w:rsidRPr="00EC5BB4" w:rsidRDefault="00137382" w:rsidP="003A4822">
            <w:pPr>
              <w:jc w:val="center"/>
              <w:rPr>
                <w:rFonts w:cs="Arial"/>
                <w:sz w:val="24"/>
                <w:szCs w:val="24"/>
              </w:rPr>
            </w:pPr>
            <w:r w:rsidRPr="00137382">
              <w:rPr>
                <w:rFonts w:cs="Arial"/>
                <w:b/>
                <w:sz w:val="24"/>
                <w:szCs w:val="24"/>
                <w:lang w:val="sr-Cyrl-RS"/>
              </w:rPr>
              <w:t>За све партије</w:t>
            </w:r>
          </w:p>
        </w:tc>
        <w:tc>
          <w:tcPr>
            <w:tcW w:w="8052" w:type="dxa"/>
            <w:vAlign w:val="center"/>
          </w:tcPr>
          <w:p w14:paraId="713C3FB8" w14:textId="0662013B"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55283">
              <w:rPr>
                <w:rFonts w:cs="Arial"/>
                <w:sz w:val="24"/>
                <w:szCs w:val="24"/>
                <w:lang w:val="sr-Cyrl-RS"/>
              </w:rPr>
              <w:t xml:space="preserve"> </w:t>
            </w:r>
            <w:r w:rsidR="00055283" w:rsidRPr="00055283">
              <w:rPr>
                <w:rFonts w:cs="Arial"/>
                <w:sz w:val="24"/>
                <w:szCs w:val="24"/>
              </w:rPr>
              <w:t>(чл. 75. ст. 1. тач. 4) ЗЈН);</w:t>
            </w:r>
          </w:p>
          <w:p w14:paraId="2F655C3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E8EC8CC"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6BA23C3"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DFAA7A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3FEE49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4949222" w14:textId="77777777" w:rsidR="00175774" w:rsidRPr="00EC5BB4" w:rsidRDefault="00B24BAB" w:rsidP="00445BD5">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w:t>
            </w:r>
            <w:r w:rsidR="00175774" w:rsidRPr="00EC5BB4">
              <w:rPr>
                <w:rFonts w:eastAsia="TimesNewRomanPSMT" w:cs="Arial"/>
                <w:i/>
                <w:sz w:val="24"/>
                <w:szCs w:val="24"/>
              </w:rPr>
              <w:lastRenderedPageBreak/>
              <w:t xml:space="preserve">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52B6DFF1" w14:textId="77777777" w:rsidR="00175774" w:rsidRPr="00EC5BB4" w:rsidRDefault="00175774" w:rsidP="00445BD5">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CBA063A" w14:textId="77777777" w:rsidR="00175774" w:rsidRPr="00EC5BB4" w:rsidRDefault="00175774" w:rsidP="00445BD5">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178DCB92" w14:textId="77777777" w:rsidR="00175774" w:rsidRPr="00EC5BB4" w:rsidRDefault="00175774" w:rsidP="00445BD5">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AF2BF97" w14:textId="5DFEE0CC" w:rsidR="00175774" w:rsidRPr="00B92843" w:rsidRDefault="00175774" w:rsidP="003A4822">
            <w:pPr>
              <w:tabs>
                <w:tab w:val="left" w:pos="680"/>
              </w:tabs>
              <w:snapToGrid w:val="0"/>
              <w:contextualSpacing/>
              <w:rPr>
                <w:rFonts w:eastAsia="Calibri" w:cs="Arial"/>
                <w:sz w:val="24"/>
                <w:szCs w:val="24"/>
                <w:lang w:val="sr-Cyrl-RS"/>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1EDB4240" w14:textId="77777777" w:rsidTr="00354E00">
        <w:trPr>
          <w:jc w:val="center"/>
        </w:trPr>
        <w:tc>
          <w:tcPr>
            <w:tcW w:w="1107" w:type="dxa"/>
            <w:vAlign w:val="center"/>
          </w:tcPr>
          <w:p w14:paraId="5591CF43" w14:textId="77777777" w:rsidR="00137382" w:rsidRDefault="00175774" w:rsidP="003A4822">
            <w:pPr>
              <w:jc w:val="center"/>
              <w:rPr>
                <w:rFonts w:cs="Arial"/>
                <w:b/>
                <w:sz w:val="24"/>
                <w:szCs w:val="24"/>
                <w:lang w:val="sr-Cyrl-RS"/>
              </w:rPr>
            </w:pPr>
            <w:r w:rsidRPr="00EC5BB4">
              <w:rPr>
                <w:rFonts w:cs="Arial"/>
                <w:sz w:val="24"/>
                <w:szCs w:val="24"/>
              </w:rPr>
              <w:lastRenderedPageBreak/>
              <w:t>4.</w:t>
            </w:r>
            <w:r w:rsidR="00137382" w:rsidRPr="00137382">
              <w:rPr>
                <w:rFonts w:cs="Arial"/>
                <w:b/>
                <w:sz w:val="24"/>
                <w:szCs w:val="24"/>
                <w:lang w:val="sr-Cyrl-RS"/>
              </w:rPr>
              <w:t xml:space="preserve"> </w:t>
            </w:r>
          </w:p>
          <w:p w14:paraId="3C7F7ECD" w14:textId="55C91A2D" w:rsidR="00175774" w:rsidRPr="00EC5BB4" w:rsidRDefault="00137382" w:rsidP="003A4822">
            <w:pPr>
              <w:jc w:val="center"/>
              <w:rPr>
                <w:rFonts w:cs="Arial"/>
                <w:sz w:val="24"/>
                <w:szCs w:val="24"/>
              </w:rPr>
            </w:pPr>
            <w:r w:rsidRPr="00137382">
              <w:rPr>
                <w:rFonts w:cs="Arial"/>
                <w:b/>
                <w:sz w:val="24"/>
                <w:szCs w:val="24"/>
                <w:lang w:val="sr-Cyrl-RS"/>
              </w:rPr>
              <w:t>За све партије</w:t>
            </w:r>
            <w:r w:rsidR="00175774" w:rsidRPr="00EC5BB4">
              <w:rPr>
                <w:rFonts w:cs="Arial"/>
                <w:sz w:val="24"/>
                <w:szCs w:val="24"/>
              </w:rPr>
              <w:t xml:space="preserve"> </w:t>
            </w:r>
          </w:p>
        </w:tc>
        <w:tc>
          <w:tcPr>
            <w:tcW w:w="8052" w:type="dxa"/>
          </w:tcPr>
          <w:p w14:paraId="0230546B" w14:textId="69830519" w:rsidR="00175774" w:rsidRPr="00EC5BB4" w:rsidRDefault="00175774" w:rsidP="003A4822">
            <w:pPr>
              <w:snapToGrid w:val="0"/>
              <w:rPr>
                <w:rFonts w:cs="Arial"/>
                <w:sz w:val="24"/>
                <w:szCs w:val="24"/>
              </w:rPr>
            </w:pPr>
            <w:r w:rsidRPr="00EC5BB4">
              <w:rPr>
                <w:rFonts w:cs="Arial"/>
                <w:b/>
                <w:sz w:val="24"/>
                <w:szCs w:val="24"/>
                <w:u w:val="single"/>
              </w:rPr>
              <w:t>Услов:</w:t>
            </w:r>
            <w:r w:rsidR="00055283">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055283" w:rsidRPr="00055283">
              <w:rPr>
                <w:rFonts w:cs="Arial"/>
                <w:sz w:val="24"/>
                <w:szCs w:val="24"/>
                <w:lang w:val="ru-RU"/>
              </w:rPr>
              <w:t>(чл. 75. ст. 2. ЗЈН).</w:t>
            </w:r>
          </w:p>
          <w:p w14:paraId="13234D7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C5F7160" w14:textId="4F16DE92" w:rsidR="00175774" w:rsidRPr="000A46DC"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w:t>
            </w:r>
            <w:r w:rsidR="00EE2A16" w:rsidRPr="000A46DC">
              <w:rPr>
                <w:rFonts w:cs="Arial"/>
                <w:sz w:val="24"/>
                <w:szCs w:val="24"/>
              </w:rPr>
              <w:t>Образац бр.</w:t>
            </w:r>
            <w:r w:rsidR="00EE2A16" w:rsidRPr="000A46DC">
              <w:rPr>
                <w:rFonts w:cs="Arial"/>
                <w:sz w:val="24"/>
                <w:szCs w:val="24"/>
                <w:lang w:val="sr-Cyrl-RS"/>
              </w:rPr>
              <w:t>4</w:t>
            </w:r>
            <w:r w:rsidRPr="000A46DC">
              <w:rPr>
                <w:rFonts w:cs="Arial"/>
                <w:sz w:val="24"/>
                <w:szCs w:val="24"/>
              </w:rPr>
              <w:t>)</w:t>
            </w:r>
          </w:p>
          <w:p w14:paraId="048D41A0" w14:textId="77777777" w:rsidR="005E487E" w:rsidRPr="000A46DC" w:rsidRDefault="00175774" w:rsidP="003A4822">
            <w:pPr>
              <w:snapToGrid w:val="0"/>
              <w:rPr>
                <w:rFonts w:cs="Arial"/>
                <w:sz w:val="24"/>
                <w:szCs w:val="24"/>
                <w:lang w:val="sr-Cyrl-CS"/>
              </w:rPr>
            </w:pPr>
            <w:r w:rsidRPr="000A46DC">
              <w:rPr>
                <w:rFonts w:cs="Arial"/>
                <w:i/>
                <w:sz w:val="24"/>
                <w:szCs w:val="24"/>
              </w:rPr>
              <w:t>Напомена:</w:t>
            </w:r>
          </w:p>
          <w:p w14:paraId="3A1B511F" w14:textId="77777777" w:rsidR="005E487E" w:rsidRPr="00EC5BB4" w:rsidRDefault="00175774" w:rsidP="00445BD5">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029CE47" w14:textId="6E64A38C" w:rsidR="005E487E" w:rsidRPr="00795442" w:rsidRDefault="00175774" w:rsidP="00445BD5">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590748" w:rsidRPr="00EC5BB4" w14:paraId="142EB90B" w14:textId="77777777" w:rsidTr="000978D9">
        <w:trPr>
          <w:trHeight w:val="319"/>
          <w:jc w:val="center"/>
        </w:trPr>
        <w:tc>
          <w:tcPr>
            <w:tcW w:w="1107" w:type="dxa"/>
            <w:vAlign w:val="center"/>
          </w:tcPr>
          <w:p w14:paraId="1EFE0C36" w14:textId="77777777" w:rsidR="00590748" w:rsidRPr="000978D9" w:rsidRDefault="00590748" w:rsidP="003A4822">
            <w:pPr>
              <w:jc w:val="center"/>
              <w:rPr>
                <w:rFonts w:cs="Arial"/>
                <w:sz w:val="24"/>
                <w:szCs w:val="24"/>
                <w:lang w:val="sr-Cyrl-RS"/>
              </w:rPr>
            </w:pPr>
            <w:r w:rsidRPr="000978D9">
              <w:rPr>
                <w:rFonts w:cs="Arial"/>
                <w:sz w:val="24"/>
                <w:szCs w:val="24"/>
                <w:lang w:val="sr-Cyrl-RS"/>
              </w:rPr>
              <w:t xml:space="preserve">5. </w:t>
            </w:r>
          </w:p>
          <w:p w14:paraId="57A670B1" w14:textId="5D6FB1EA" w:rsidR="00137382" w:rsidRPr="000978D9" w:rsidRDefault="00137382" w:rsidP="003A4822">
            <w:pPr>
              <w:jc w:val="center"/>
              <w:rPr>
                <w:rFonts w:cs="Arial"/>
                <w:b/>
                <w:color w:val="00B0F0"/>
                <w:sz w:val="24"/>
                <w:szCs w:val="24"/>
                <w:lang w:val="sr-Cyrl-RS"/>
              </w:rPr>
            </w:pPr>
            <w:r w:rsidRPr="000978D9">
              <w:rPr>
                <w:rFonts w:cs="Arial"/>
                <w:b/>
                <w:sz w:val="24"/>
                <w:szCs w:val="24"/>
                <w:lang w:val="sr-Cyrl-RS"/>
              </w:rPr>
              <w:t>Само за партију 1.</w:t>
            </w:r>
          </w:p>
        </w:tc>
        <w:tc>
          <w:tcPr>
            <w:tcW w:w="8052" w:type="dxa"/>
          </w:tcPr>
          <w:p w14:paraId="21B99D0D" w14:textId="77777777" w:rsidR="00590748" w:rsidRDefault="00590748" w:rsidP="00590748">
            <w:pPr>
              <w:widowControl w:val="0"/>
              <w:suppressAutoHyphens/>
              <w:jc w:val="left"/>
              <w:rPr>
                <w:rFonts w:cs="Arial"/>
                <w:b/>
                <w:sz w:val="24"/>
                <w:szCs w:val="24"/>
                <w:u w:val="single"/>
                <w:lang w:val="sr-Cyrl-RS"/>
              </w:rPr>
            </w:pPr>
            <w:r w:rsidRPr="00EC5BB4">
              <w:rPr>
                <w:rFonts w:cs="Arial"/>
                <w:b/>
                <w:sz w:val="24"/>
                <w:szCs w:val="24"/>
                <w:u w:val="single"/>
              </w:rPr>
              <w:t>Услов:</w:t>
            </w:r>
            <w:r>
              <w:rPr>
                <w:rFonts w:cs="Arial"/>
                <w:b/>
                <w:sz w:val="24"/>
                <w:szCs w:val="24"/>
                <w:u w:val="single"/>
                <w:lang w:val="sr-Cyrl-RS"/>
              </w:rPr>
              <w:t xml:space="preserve"> </w:t>
            </w:r>
          </w:p>
          <w:p w14:paraId="5F7DA58C" w14:textId="1B15E897" w:rsidR="00590748" w:rsidRPr="00795442" w:rsidRDefault="00590748" w:rsidP="00590748">
            <w:pPr>
              <w:widowControl w:val="0"/>
              <w:suppressAutoHyphens/>
              <w:jc w:val="left"/>
              <w:rPr>
                <w:rFonts w:cs="Arial"/>
                <w:sz w:val="24"/>
                <w:szCs w:val="24"/>
                <w:lang w:val="sr-Latn-CS" w:eastAsia="sr-Latn-CS"/>
              </w:rPr>
            </w:pPr>
            <w:r w:rsidRPr="00590748">
              <w:rPr>
                <w:rFonts w:cs="Arial"/>
                <w:sz w:val="24"/>
                <w:szCs w:val="24"/>
                <w:lang w:val="sr-Cyrl-RS"/>
              </w:rPr>
              <w:t>Да и</w:t>
            </w:r>
            <w:r w:rsidRPr="00590748">
              <w:rPr>
                <w:rFonts w:cs="Arial"/>
                <w:sz w:val="24"/>
                <w:szCs w:val="24"/>
                <w:lang w:val="sr-Cyrl-RS" w:eastAsia="sr-Latn-CS"/>
              </w:rPr>
              <w:t xml:space="preserve">ма </w:t>
            </w:r>
            <w:r w:rsidRPr="00590748">
              <w:rPr>
                <w:rFonts w:cs="Arial"/>
                <w:sz w:val="24"/>
                <w:szCs w:val="24"/>
                <w:lang w:val="ru-RU" w:eastAsia="sr-Latn-CS"/>
              </w:rPr>
              <w:t>важећу интегралну</w:t>
            </w:r>
            <w:r w:rsidRPr="00795442">
              <w:rPr>
                <w:rFonts w:cs="Arial"/>
                <w:sz w:val="24"/>
                <w:szCs w:val="24"/>
                <w:lang w:val="ru-RU" w:eastAsia="sr-Latn-CS"/>
              </w:rPr>
              <w:t xml:space="preserve"> дозволу надлежног органа за сакупљање и транспорт неопасног и опасног отпада као и за складиштење неопасног и опасног отпада и то за:</w:t>
            </w:r>
          </w:p>
          <w:p w14:paraId="7244E1CB" w14:textId="77777777" w:rsidR="00590748" w:rsidRPr="00795442" w:rsidRDefault="00590748" w:rsidP="00590748">
            <w:pPr>
              <w:widowControl w:val="0"/>
              <w:suppressAutoHyphens/>
              <w:rPr>
                <w:rFonts w:cs="Arial"/>
                <w:sz w:val="24"/>
                <w:szCs w:val="24"/>
                <w:lang w:val="sr-Cyrl-RS" w:eastAsia="sr-Latn-CS"/>
              </w:rPr>
            </w:pPr>
            <w:r w:rsidRPr="00795442">
              <w:rPr>
                <w:rFonts w:cs="Arial"/>
                <w:sz w:val="24"/>
                <w:szCs w:val="24"/>
                <w:lang w:eastAsia="sr-Latn-CS"/>
              </w:rPr>
              <w:t xml:space="preserve">-16 02 09* </w:t>
            </w:r>
            <w:r w:rsidRPr="00795442">
              <w:rPr>
                <w:rFonts w:cs="Arial"/>
                <w:sz w:val="24"/>
                <w:szCs w:val="24"/>
                <w:lang w:val="sr-Cyrl-RS" w:eastAsia="sr-Latn-CS"/>
              </w:rPr>
              <w:t>Трансформатори и кондензатори који садрже РСВ</w:t>
            </w:r>
          </w:p>
          <w:p w14:paraId="57972533" w14:textId="77777777" w:rsidR="00590748" w:rsidRPr="00795442" w:rsidRDefault="00590748" w:rsidP="00590748">
            <w:pPr>
              <w:widowControl w:val="0"/>
              <w:suppressAutoHyphens/>
              <w:rPr>
                <w:rFonts w:cs="Arial"/>
                <w:sz w:val="24"/>
                <w:szCs w:val="24"/>
                <w:lang w:val="sr-Latn-CS" w:eastAsia="sr-Latn-CS"/>
              </w:rPr>
            </w:pPr>
            <w:r w:rsidRPr="00795442">
              <w:rPr>
                <w:rFonts w:cs="Arial"/>
                <w:sz w:val="24"/>
                <w:szCs w:val="24"/>
                <w:lang w:val="sr-Latn-CS" w:eastAsia="sr-Latn-CS"/>
              </w:rPr>
              <w:t>-13 03 01* Отпадна уља за изолацију и пренос који садрже PCB</w:t>
            </w:r>
          </w:p>
          <w:p w14:paraId="5C7B0A7D" w14:textId="77777777" w:rsidR="00590748" w:rsidRPr="00795442" w:rsidRDefault="00590748" w:rsidP="00590748">
            <w:pPr>
              <w:widowControl w:val="0"/>
              <w:suppressAutoHyphens/>
              <w:rPr>
                <w:rFonts w:cs="Arial"/>
                <w:sz w:val="24"/>
                <w:szCs w:val="24"/>
                <w:lang w:val="sr-Latn-CS" w:eastAsia="sr-Latn-CS"/>
              </w:rPr>
            </w:pPr>
            <w:r w:rsidRPr="00795442">
              <w:rPr>
                <w:rFonts w:cs="Arial"/>
                <w:sz w:val="24"/>
                <w:szCs w:val="24"/>
                <w:lang w:val="sr-Latn-CS" w:eastAsia="sr-Latn-CS"/>
              </w:rPr>
              <w:t>-13 03 10* Остала уља за изолацију и пренос (које не садрже PCB)</w:t>
            </w:r>
          </w:p>
          <w:p w14:paraId="774E4C00" w14:textId="77777777" w:rsidR="00590748" w:rsidRPr="00795442" w:rsidRDefault="00590748" w:rsidP="00590748">
            <w:pPr>
              <w:pStyle w:val="ListParagraph"/>
              <w:autoSpaceDE w:val="0"/>
              <w:autoSpaceDN w:val="0"/>
              <w:adjustRightInd w:val="0"/>
              <w:spacing w:after="0" w:line="240" w:lineRule="auto"/>
              <w:ind w:left="-108"/>
              <w:rPr>
                <w:rFonts w:ascii="Arial" w:hAnsi="Arial" w:cs="Arial"/>
                <w:sz w:val="24"/>
                <w:szCs w:val="24"/>
                <w:lang w:val="sr-Cyrl-RS" w:eastAsia="sr-Latn-CS"/>
              </w:rPr>
            </w:pPr>
            <w:r w:rsidRPr="00795442">
              <w:rPr>
                <w:rFonts w:ascii="Arial" w:hAnsi="Arial" w:cs="Arial"/>
                <w:sz w:val="24"/>
                <w:szCs w:val="24"/>
                <w:lang w:val="sr-Cyrl-RS" w:eastAsia="sr-Latn-CS"/>
              </w:rPr>
              <w:t xml:space="preserve"> </w:t>
            </w:r>
            <w:r w:rsidRPr="00795442">
              <w:rPr>
                <w:rFonts w:ascii="Arial" w:hAnsi="Arial" w:cs="Arial"/>
                <w:sz w:val="24"/>
                <w:szCs w:val="24"/>
                <w:lang w:val="sr-Latn-CS" w:eastAsia="sr-Latn-CS"/>
              </w:rPr>
              <w:t>-13 08 02* Остале емулзије</w:t>
            </w:r>
          </w:p>
          <w:p w14:paraId="5615690E" w14:textId="2330CE93" w:rsidR="00590748" w:rsidRDefault="00590748" w:rsidP="000978D9">
            <w:pPr>
              <w:autoSpaceDE w:val="0"/>
              <w:autoSpaceDN w:val="0"/>
              <w:adjustRightInd w:val="0"/>
              <w:rPr>
                <w:rFonts w:cs="Arial"/>
                <w:b/>
                <w:sz w:val="24"/>
                <w:szCs w:val="24"/>
                <w:u w:val="single"/>
              </w:rPr>
            </w:pPr>
            <w:r w:rsidRPr="00EC5BB4">
              <w:rPr>
                <w:rFonts w:cs="Arial"/>
                <w:b/>
                <w:sz w:val="24"/>
                <w:szCs w:val="24"/>
                <w:u w:val="single"/>
              </w:rPr>
              <w:t>Доказ:</w:t>
            </w:r>
          </w:p>
          <w:p w14:paraId="2271AB7B" w14:textId="77777777" w:rsidR="000978D9" w:rsidRPr="000978D9" w:rsidRDefault="000978D9" w:rsidP="000978D9">
            <w:pPr>
              <w:autoSpaceDE w:val="0"/>
              <w:autoSpaceDN w:val="0"/>
              <w:adjustRightInd w:val="0"/>
              <w:spacing w:before="0"/>
              <w:rPr>
                <w:rFonts w:cs="Arial"/>
                <w:b/>
                <w:sz w:val="24"/>
                <w:szCs w:val="24"/>
                <w:u w:val="single"/>
              </w:rPr>
            </w:pPr>
          </w:p>
          <w:p w14:paraId="273E1816" w14:textId="30E3E928" w:rsidR="00590748" w:rsidRPr="00097C92" w:rsidRDefault="00590748" w:rsidP="00097C92">
            <w:pPr>
              <w:autoSpaceDE w:val="0"/>
              <w:autoSpaceDN w:val="0"/>
              <w:adjustRightInd w:val="0"/>
              <w:spacing w:before="0" w:after="200" w:line="276" w:lineRule="auto"/>
              <w:jc w:val="left"/>
              <w:rPr>
                <w:rFonts w:eastAsia="Calibri" w:cs="Arial"/>
                <w:sz w:val="24"/>
                <w:szCs w:val="24"/>
                <w:lang w:val="ru-RU" w:eastAsia="sr-Latn-CS"/>
              </w:rPr>
            </w:pPr>
            <w:r w:rsidRPr="00795442">
              <w:rPr>
                <w:rFonts w:eastAsia="Calibri" w:cs="Arial"/>
                <w:sz w:val="24"/>
                <w:szCs w:val="24"/>
                <w:lang w:val="ru-RU" w:eastAsia="sr-Latn-CS"/>
              </w:rPr>
              <w:t xml:space="preserve">Решење надлежног министарства о издавању дозволе за сакупљање и транспорт опасног отпада на територији Републике </w:t>
            </w:r>
            <w:r w:rsidRPr="00795442">
              <w:rPr>
                <w:rFonts w:eastAsia="Calibri" w:cs="Arial"/>
                <w:sz w:val="24"/>
                <w:szCs w:val="24"/>
                <w:lang w:val="ru-RU" w:eastAsia="sr-Latn-CS"/>
              </w:rPr>
              <w:lastRenderedPageBreak/>
              <w:t>Србије</w:t>
            </w:r>
          </w:p>
        </w:tc>
      </w:tr>
      <w:tr w:rsidR="00175774" w:rsidRPr="00EC5BB4" w14:paraId="1101352A" w14:textId="77777777" w:rsidTr="00354E00">
        <w:trPr>
          <w:jc w:val="center"/>
        </w:trPr>
        <w:tc>
          <w:tcPr>
            <w:tcW w:w="1107" w:type="dxa"/>
            <w:vAlign w:val="center"/>
          </w:tcPr>
          <w:p w14:paraId="4D885189" w14:textId="77777777" w:rsidR="00175774" w:rsidRPr="00EC5BB4" w:rsidRDefault="00175774" w:rsidP="003A4822">
            <w:pPr>
              <w:jc w:val="center"/>
              <w:rPr>
                <w:rFonts w:cs="Arial"/>
                <w:color w:val="00B0F0"/>
                <w:sz w:val="24"/>
                <w:szCs w:val="24"/>
              </w:rPr>
            </w:pPr>
          </w:p>
        </w:tc>
        <w:tc>
          <w:tcPr>
            <w:tcW w:w="8052" w:type="dxa"/>
          </w:tcPr>
          <w:p w14:paraId="01ACCC37" w14:textId="48081EEB" w:rsidR="00175774" w:rsidRPr="00795442" w:rsidRDefault="00590748" w:rsidP="003A4822">
            <w:pPr>
              <w:ind w:right="-180"/>
              <w:jc w:val="center"/>
              <w:rPr>
                <w:rFonts w:cs="Arial"/>
                <w:b/>
                <w:i/>
                <w:sz w:val="24"/>
                <w:szCs w:val="24"/>
              </w:rPr>
            </w:pPr>
            <w:r>
              <w:rPr>
                <w:rFonts w:cs="Arial"/>
                <w:b/>
                <w:sz w:val="24"/>
                <w:szCs w:val="24"/>
                <w:lang w:val="sr-Cyrl-RS"/>
              </w:rPr>
              <w:t>4</w:t>
            </w:r>
            <w:r w:rsidR="00175774" w:rsidRPr="00795442">
              <w:rPr>
                <w:rFonts w:cs="Arial"/>
                <w:b/>
                <w:sz w:val="24"/>
                <w:szCs w:val="24"/>
              </w:rPr>
              <w:t xml:space="preserve">.2  ДОДАТНИ УСЛОВИ </w:t>
            </w:r>
          </w:p>
          <w:p w14:paraId="24A2B4DC" w14:textId="2E22D51E" w:rsidR="00175774" w:rsidRPr="00795442" w:rsidRDefault="00175774" w:rsidP="00D047CD">
            <w:pPr>
              <w:snapToGrid w:val="0"/>
              <w:jc w:val="center"/>
              <w:rPr>
                <w:rFonts w:cs="Arial"/>
                <w:b/>
                <w:sz w:val="24"/>
                <w:szCs w:val="24"/>
                <w:lang w:val="sr-Cyrl-RS"/>
              </w:rPr>
            </w:pPr>
            <w:r w:rsidRPr="00795442">
              <w:rPr>
                <w:rFonts w:cs="Arial"/>
                <w:b/>
                <w:sz w:val="24"/>
                <w:szCs w:val="24"/>
              </w:rPr>
              <w:t>ЗА УЧЕШЋЕ У ПОСТУПКУ ЈАВНЕ НАБАВКЕ ИЗ ЧЛАНА 76. З</w:t>
            </w:r>
            <w:r w:rsidR="005C7CDE" w:rsidRPr="00795442">
              <w:rPr>
                <w:rFonts w:cs="Arial"/>
                <w:b/>
                <w:sz w:val="24"/>
                <w:szCs w:val="24"/>
                <w:lang w:val="sr-Cyrl-RS"/>
              </w:rPr>
              <w:t>АКОНА</w:t>
            </w:r>
          </w:p>
        </w:tc>
      </w:tr>
      <w:tr w:rsidR="00175774" w:rsidRPr="00EC5BB4" w14:paraId="435D397D" w14:textId="77777777" w:rsidTr="00354E00">
        <w:trPr>
          <w:trHeight w:val="2021"/>
          <w:jc w:val="center"/>
        </w:trPr>
        <w:tc>
          <w:tcPr>
            <w:tcW w:w="1107" w:type="dxa"/>
            <w:vAlign w:val="center"/>
          </w:tcPr>
          <w:p w14:paraId="740EF2A0" w14:textId="77777777" w:rsidR="00097C92" w:rsidRDefault="007B0283" w:rsidP="003A4822">
            <w:pPr>
              <w:jc w:val="center"/>
              <w:rPr>
                <w:rFonts w:cs="Arial"/>
                <w:b/>
                <w:sz w:val="24"/>
                <w:szCs w:val="24"/>
                <w:lang w:val="sr-Cyrl-RS"/>
              </w:rPr>
            </w:pPr>
            <w:r w:rsidRPr="00DD2B75">
              <w:rPr>
                <w:rFonts w:cs="Arial"/>
                <w:sz w:val="24"/>
                <w:szCs w:val="24"/>
                <w:lang w:val="sr-Cyrl-RS"/>
              </w:rPr>
              <w:t>1</w:t>
            </w:r>
            <w:r w:rsidR="00175774" w:rsidRPr="00DD2B75">
              <w:rPr>
                <w:rFonts w:cs="Arial"/>
                <w:sz w:val="24"/>
                <w:szCs w:val="24"/>
              </w:rPr>
              <w:t>.</w:t>
            </w:r>
            <w:r w:rsidR="00097C92">
              <w:rPr>
                <w:rFonts w:cs="Arial"/>
                <w:b/>
                <w:sz w:val="24"/>
                <w:szCs w:val="24"/>
                <w:lang w:val="sr-Cyrl-RS"/>
              </w:rPr>
              <w:t xml:space="preserve"> </w:t>
            </w:r>
          </w:p>
          <w:p w14:paraId="76614C8B" w14:textId="7C7EE466" w:rsidR="00175774" w:rsidRPr="00DD2B75" w:rsidRDefault="00097C92" w:rsidP="003A4822">
            <w:pPr>
              <w:jc w:val="center"/>
              <w:rPr>
                <w:rFonts w:cs="Arial"/>
                <w:sz w:val="24"/>
                <w:szCs w:val="24"/>
              </w:rPr>
            </w:pPr>
            <w:r>
              <w:rPr>
                <w:rFonts w:cs="Arial"/>
                <w:b/>
                <w:sz w:val="24"/>
                <w:szCs w:val="24"/>
                <w:lang w:val="sr-Cyrl-RS"/>
              </w:rPr>
              <w:t>за све парије</w:t>
            </w:r>
          </w:p>
        </w:tc>
        <w:tc>
          <w:tcPr>
            <w:tcW w:w="8052" w:type="dxa"/>
          </w:tcPr>
          <w:p w14:paraId="0DC26ADB" w14:textId="61F7A201" w:rsidR="00175774" w:rsidRPr="00795442" w:rsidRDefault="00175774" w:rsidP="003A4822">
            <w:pPr>
              <w:autoSpaceDE w:val="0"/>
              <w:autoSpaceDN w:val="0"/>
              <w:adjustRightInd w:val="0"/>
              <w:rPr>
                <w:rFonts w:cs="Arial"/>
                <w:b/>
                <w:sz w:val="24"/>
                <w:szCs w:val="24"/>
                <w:u w:val="single"/>
              </w:rPr>
            </w:pPr>
            <w:r w:rsidRPr="00795442">
              <w:rPr>
                <w:rFonts w:cs="Arial"/>
                <w:b/>
                <w:sz w:val="24"/>
                <w:szCs w:val="24"/>
                <w:u w:val="single"/>
              </w:rPr>
              <w:t>Услов</w:t>
            </w:r>
            <w:r w:rsidR="00590748">
              <w:rPr>
                <w:rFonts w:cs="Arial"/>
                <w:b/>
                <w:sz w:val="24"/>
                <w:szCs w:val="24"/>
                <w:lang w:val="sr-Cyrl-RS"/>
              </w:rPr>
              <w:t xml:space="preserve"> </w:t>
            </w:r>
          </w:p>
          <w:p w14:paraId="768A1EDC" w14:textId="178F2041" w:rsidR="00175774" w:rsidRPr="00795442" w:rsidRDefault="00175774" w:rsidP="003A4822">
            <w:pPr>
              <w:autoSpaceDE w:val="0"/>
              <w:autoSpaceDN w:val="0"/>
              <w:adjustRightInd w:val="0"/>
              <w:rPr>
                <w:rFonts w:cs="Arial"/>
                <w:b/>
                <w:sz w:val="24"/>
                <w:szCs w:val="24"/>
                <w:lang w:val="sr-Cyrl-RS"/>
              </w:rPr>
            </w:pPr>
            <w:r w:rsidRPr="00795442">
              <w:rPr>
                <w:rFonts w:cs="Arial"/>
                <w:b/>
                <w:sz w:val="24"/>
                <w:szCs w:val="24"/>
              </w:rPr>
              <w:t>Финансијски капацитет</w:t>
            </w:r>
            <w:r w:rsidR="00590748">
              <w:rPr>
                <w:rFonts w:cs="Arial"/>
                <w:b/>
                <w:sz w:val="24"/>
                <w:szCs w:val="24"/>
                <w:lang w:val="sr-Cyrl-RS"/>
              </w:rPr>
              <w:t xml:space="preserve"> </w:t>
            </w:r>
          </w:p>
          <w:p w14:paraId="5DE21BCA" w14:textId="00C6D822" w:rsidR="00631B4D" w:rsidRPr="00631B4D" w:rsidRDefault="00631B4D" w:rsidP="00631B4D">
            <w:pPr>
              <w:spacing w:line="259" w:lineRule="auto"/>
              <w:contextualSpacing/>
              <w:rPr>
                <w:rFonts w:cs="Arial"/>
                <w:bCs/>
                <w:sz w:val="24"/>
                <w:szCs w:val="24"/>
                <w:lang w:val="sr-Cyrl-CS"/>
              </w:rPr>
            </w:pPr>
            <w:r w:rsidRPr="00631B4D">
              <w:rPr>
                <w:rFonts w:cs="Arial"/>
                <w:bCs/>
                <w:sz w:val="24"/>
                <w:szCs w:val="24"/>
                <w:lang w:val="sr-Cyrl-CS"/>
              </w:rPr>
              <w:t xml:space="preserve">да у последњих </w:t>
            </w:r>
            <w:r w:rsidRPr="00631B4D">
              <w:rPr>
                <w:rFonts w:cs="Arial"/>
                <w:bCs/>
                <w:sz w:val="24"/>
                <w:szCs w:val="24"/>
              </w:rPr>
              <w:t xml:space="preserve">6 </w:t>
            </w:r>
            <w:r w:rsidRPr="00631B4D">
              <w:rPr>
                <w:rFonts w:cs="Arial"/>
                <w:bCs/>
                <w:sz w:val="24"/>
                <w:szCs w:val="24"/>
                <w:lang w:val="sr-Cyrl-RS"/>
              </w:rPr>
              <w:t>(словима: шест</w:t>
            </w:r>
            <w:r w:rsidR="00F51A49">
              <w:rPr>
                <w:rFonts w:cs="Arial"/>
                <w:bCs/>
                <w:sz w:val="24"/>
                <w:szCs w:val="24"/>
                <w:lang w:val="sr-Cyrl-CS"/>
              </w:rPr>
              <w:t xml:space="preserve">) месеци </w:t>
            </w:r>
            <w:r w:rsidRPr="00631B4D">
              <w:rPr>
                <w:rFonts w:cs="Arial"/>
                <w:bCs/>
                <w:sz w:val="24"/>
                <w:szCs w:val="24"/>
                <w:lang w:val="sr-Cyrl-CS"/>
              </w:rPr>
              <w:t xml:space="preserve">до дана објављивања Позива за подношење понуда) није имао блокаду на својим текућим рачунима </w:t>
            </w:r>
          </w:p>
          <w:p w14:paraId="4650F770" w14:textId="77777777" w:rsidR="00631B4D" w:rsidRPr="00631B4D" w:rsidRDefault="00631B4D" w:rsidP="00631B4D">
            <w:pPr>
              <w:spacing w:line="259" w:lineRule="auto"/>
              <w:contextualSpacing/>
              <w:rPr>
                <w:rFonts w:cs="Arial"/>
                <w:bCs/>
                <w:sz w:val="24"/>
                <w:szCs w:val="24"/>
                <w:lang w:val="sr-Cyrl-CS"/>
              </w:rPr>
            </w:pPr>
          </w:p>
          <w:p w14:paraId="2B316279" w14:textId="77777777" w:rsidR="00631B4D" w:rsidRPr="00631B4D" w:rsidRDefault="00631B4D" w:rsidP="00631B4D">
            <w:pPr>
              <w:spacing w:after="240"/>
              <w:contextualSpacing/>
              <w:rPr>
                <w:rFonts w:eastAsia="Calibri" w:cs="Arial"/>
                <w:bCs/>
                <w:sz w:val="24"/>
                <w:szCs w:val="24"/>
                <w:lang w:val="sr-Cyrl-CS"/>
              </w:rPr>
            </w:pPr>
            <w:r w:rsidRPr="00631B4D">
              <w:rPr>
                <w:rFonts w:cs="Arial"/>
                <w:b/>
                <w:bCs/>
                <w:sz w:val="24"/>
                <w:szCs w:val="24"/>
                <w:u w:val="single"/>
                <w:lang w:val="sr-Cyrl-CS"/>
              </w:rPr>
              <w:t>Доказ:</w:t>
            </w:r>
            <w:r w:rsidRPr="00631B4D">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209B8D2E" w14:textId="77777777" w:rsidR="00631B4D" w:rsidRPr="00631B4D" w:rsidRDefault="00631B4D" w:rsidP="00631B4D">
            <w:pPr>
              <w:spacing w:after="240"/>
              <w:contextualSpacing/>
              <w:rPr>
                <w:rFonts w:eastAsia="Calibri" w:cs="Arial"/>
                <w:bCs/>
                <w:sz w:val="24"/>
                <w:szCs w:val="24"/>
                <w:lang w:val="sr-Cyrl-CS"/>
              </w:rPr>
            </w:pPr>
          </w:p>
          <w:p w14:paraId="0A83F3A8" w14:textId="77777777" w:rsidR="00631B4D" w:rsidRPr="00631B4D" w:rsidRDefault="00631B4D" w:rsidP="00631B4D">
            <w:pPr>
              <w:ind w:right="-180"/>
              <w:jc w:val="left"/>
              <w:rPr>
                <w:rFonts w:eastAsia="Calibri" w:cs="Arial"/>
                <w:i/>
                <w:lang w:val="sr-Cyrl-RS"/>
              </w:rPr>
            </w:pPr>
            <w:r w:rsidRPr="00631B4D">
              <w:rPr>
                <w:rFonts w:eastAsia="Calibri" w:cs="Arial"/>
                <w:bCs/>
                <w:i/>
                <w:u w:val="single"/>
                <w:lang w:val="sr-Cyrl-CS"/>
              </w:rPr>
              <w:t>Напомена:</w:t>
            </w:r>
            <w:r w:rsidRPr="00631B4D">
              <w:rPr>
                <w:rFonts w:eastAsia="Calibri" w:cs="Arial"/>
                <w:bCs/>
                <w:i/>
                <w:lang w:val="sr-Cyrl-CS"/>
              </w:rPr>
              <w:t xml:space="preserve"> Уколико је доказ јавно доступан Понуђач није у обавези да испуњеност услова врши доставањем потврде, довољна је Изјава Понуђача </w:t>
            </w:r>
            <w:r w:rsidRPr="00631B4D">
              <w:rPr>
                <w:rFonts w:eastAsia="Calibri" w:cs="Arial"/>
                <w:i/>
                <w:lang w:val="sr-Cyrl-RS"/>
              </w:rPr>
              <w:t>да је податак јавно доступан</w:t>
            </w:r>
          </w:p>
          <w:p w14:paraId="7D8DC8CC" w14:textId="2D9C3D22" w:rsidR="00175774" w:rsidRPr="00B94BA9" w:rsidRDefault="00175774" w:rsidP="00795442">
            <w:pPr>
              <w:autoSpaceDE w:val="0"/>
              <w:autoSpaceDN w:val="0"/>
              <w:adjustRightInd w:val="0"/>
              <w:spacing w:before="0" w:line="276" w:lineRule="auto"/>
              <w:jc w:val="left"/>
              <w:rPr>
                <w:rFonts w:eastAsia="Calibri" w:cs="Arial"/>
                <w:sz w:val="24"/>
                <w:szCs w:val="24"/>
                <w:lang w:val="sr-Cyrl-RS" w:eastAsia="sr-Latn-CS"/>
              </w:rPr>
            </w:pPr>
          </w:p>
        </w:tc>
      </w:tr>
      <w:tr w:rsidR="00175774" w:rsidRPr="00EC5BB4" w14:paraId="0A488E78" w14:textId="77777777" w:rsidTr="000978D9">
        <w:trPr>
          <w:trHeight w:val="461"/>
          <w:jc w:val="center"/>
        </w:trPr>
        <w:tc>
          <w:tcPr>
            <w:tcW w:w="1107" w:type="dxa"/>
            <w:vAlign w:val="center"/>
          </w:tcPr>
          <w:p w14:paraId="6A734228" w14:textId="30FA40CB" w:rsidR="00175774" w:rsidRPr="00DD2B75" w:rsidRDefault="00097C92" w:rsidP="003A4822">
            <w:pPr>
              <w:jc w:val="center"/>
              <w:rPr>
                <w:rFonts w:cs="Arial"/>
                <w:sz w:val="24"/>
                <w:szCs w:val="24"/>
              </w:rPr>
            </w:pPr>
            <w:r>
              <w:rPr>
                <w:rFonts w:cs="Arial"/>
                <w:sz w:val="24"/>
                <w:szCs w:val="24"/>
                <w:lang w:val="sr-Cyrl-RS"/>
              </w:rPr>
              <w:t>2</w:t>
            </w:r>
            <w:r w:rsidR="00175774" w:rsidRPr="00DD2B75">
              <w:rPr>
                <w:rFonts w:cs="Arial"/>
                <w:sz w:val="24"/>
                <w:szCs w:val="24"/>
              </w:rPr>
              <w:t>.</w:t>
            </w:r>
          </w:p>
        </w:tc>
        <w:tc>
          <w:tcPr>
            <w:tcW w:w="8052" w:type="dxa"/>
          </w:tcPr>
          <w:p w14:paraId="62BDD8E3" w14:textId="77777777" w:rsidR="00175774" w:rsidRPr="00795442" w:rsidRDefault="00175774" w:rsidP="003A4822">
            <w:pPr>
              <w:autoSpaceDE w:val="0"/>
              <w:autoSpaceDN w:val="0"/>
              <w:adjustRightInd w:val="0"/>
              <w:rPr>
                <w:rFonts w:cs="Arial"/>
                <w:b/>
                <w:sz w:val="24"/>
                <w:szCs w:val="24"/>
                <w:u w:val="single"/>
                <w:lang w:val="sr-Cyrl-RS"/>
              </w:rPr>
            </w:pPr>
            <w:r w:rsidRPr="00795442">
              <w:rPr>
                <w:rFonts w:cs="Arial"/>
                <w:b/>
                <w:sz w:val="24"/>
                <w:szCs w:val="24"/>
                <w:u w:val="single"/>
              </w:rPr>
              <w:t>Услов:</w:t>
            </w:r>
          </w:p>
          <w:p w14:paraId="5E1AF5F1" w14:textId="05BBD0A5" w:rsidR="002365FA" w:rsidRPr="00795442" w:rsidRDefault="002365FA" w:rsidP="003A4822">
            <w:pPr>
              <w:autoSpaceDE w:val="0"/>
              <w:autoSpaceDN w:val="0"/>
              <w:adjustRightInd w:val="0"/>
              <w:rPr>
                <w:rFonts w:cs="Arial"/>
                <w:b/>
                <w:sz w:val="24"/>
                <w:szCs w:val="24"/>
                <w:lang w:val="sr-Cyrl-RS"/>
              </w:rPr>
            </w:pPr>
            <w:r w:rsidRPr="00795442">
              <w:rPr>
                <w:rFonts w:cs="Arial"/>
                <w:b/>
                <w:sz w:val="24"/>
                <w:szCs w:val="24"/>
                <w:lang w:val="sr-Cyrl-RS"/>
              </w:rPr>
              <w:t>Пословни капацитет</w:t>
            </w:r>
            <w:r w:rsidR="00097C92">
              <w:rPr>
                <w:rFonts w:cs="Arial"/>
                <w:b/>
                <w:sz w:val="24"/>
                <w:szCs w:val="24"/>
                <w:lang w:val="sr-Cyrl-RS"/>
              </w:rPr>
              <w:t xml:space="preserve"> за партију 1. </w:t>
            </w:r>
          </w:p>
          <w:p w14:paraId="193C2501" w14:textId="26A11918" w:rsidR="00097C92" w:rsidRPr="000978D9" w:rsidRDefault="002365FA" w:rsidP="003A4822">
            <w:pPr>
              <w:autoSpaceDE w:val="0"/>
              <w:autoSpaceDN w:val="0"/>
              <w:adjustRightInd w:val="0"/>
              <w:rPr>
                <w:rFonts w:cs="Arial"/>
                <w:sz w:val="24"/>
                <w:szCs w:val="24"/>
              </w:rPr>
            </w:pPr>
            <w:r w:rsidRPr="00795442">
              <w:rPr>
                <w:rFonts w:cs="Arial"/>
                <w:sz w:val="24"/>
                <w:szCs w:val="24"/>
                <w:lang w:val="sr-Cyrl-RS"/>
              </w:rPr>
              <w:t>Понуђач располаже неопходним пословним капацитетом ако:</w:t>
            </w:r>
          </w:p>
          <w:p w14:paraId="53B234A3" w14:textId="5CD2965C" w:rsidR="00446486" w:rsidRDefault="002365FA" w:rsidP="00184D4E">
            <w:pPr>
              <w:autoSpaceDE w:val="0"/>
              <w:autoSpaceDN w:val="0"/>
              <w:adjustRightInd w:val="0"/>
              <w:rPr>
                <w:rFonts w:eastAsia="Calibri" w:cs="Arial"/>
                <w:sz w:val="24"/>
                <w:szCs w:val="24"/>
                <w:lang w:val="sr-Latn-CS" w:eastAsia="sr-Latn-CS"/>
              </w:rPr>
            </w:pPr>
            <w:r w:rsidRPr="00795442">
              <w:rPr>
                <w:rFonts w:cs="Arial"/>
                <w:sz w:val="24"/>
                <w:szCs w:val="24"/>
                <w:lang w:val="sr-Cyrl-RS"/>
              </w:rPr>
              <w:t>1.</w:t>
            </w:r>
            <w:r w:rsidR="00184D4E" w:rsidRPr="00795442">
              <w:rPr>
                <w:rFonts w:cs="Arial"/>
                <w:sz w:val="24"/>
                <w:szCs w:val="24"/>
                <w:lang w:val="sr-Cyrl-RS"/>
              </w:rPr>
              <w:t>Има с</w:t>
            </w:r>
            <w:r w:rsidR="00F03F1E" w:rsidRPr="00795442">
              <w:rPr>
                <w:rFonts w:cs="Arial"/>
                <w:sz w:val="24"/>
                <w:szCs w:val="24"/>
                <w:lang w:val="sr-Cyrl-RS"/>
              </w:rPr>
              <w:t>тручне референце</w:t>
            </w:r>
            <w:r w:rsidR="00184D4E" w:rsidRPr="00795442">
              <w:rPr>
                <w:rFonts w:cs="Arial"/>
                <w:sz w:val="24"/>
                <w:szCs w:val="24"/>
                <w:lang w:val="sr-Cyrl-RS"/>
              </w:rPr>
              <w:t xml:space="preserve">, односно ако </w:t>
            </w:r>
            <w:r w:rsidRPr="00795442">
              <w:rPr>
                <w:rFonts w:eastAsia="Calibri" w:cs="Arial"/>
                <w:sz w:val="24"/>
                <w:szCs w:val="24"/>
                <w:lang w:val="sr-Latn-CS" w:eastAsia="sr-Latn-CS"/>
              </w:rPr>
              <w:t xml:space="preserve">је  </w:t>
            </w:r>
            <w:r w:rsidR="00446486" w:rsidRPr="00795442">
              <w:rPr>
                <w:rFonts w:eastAsia="Calibri" w:cs="Arial"/>
                <w:sz w:val="24"/>
                <w:szCs w:val="24"/>
                <w:lang w:val="sr-Latn-CS" w:eastAsia="sr-Latn-CS"/>
              </w:rPr>
              <w:t xml:space="preserve">у </w:t>
            </w:r>
            <w:r w:rsidR="00446486" w:rsidRPr="00795442">
              <w:rPr>
                <w:rFonts w:eastAsia="Calibri" w:cs="Arial"/>
                <w:sz w:val="24"/>
                <w:szCs w:val="24"/>
                <w:lang w:val="sr-Cyrl-CS" w:eastAsia="sr-Latn-CS"/>
              </w:rPr>
              <w:t>претходне</w:t>
            </w:r>
            <w:r w:rsidR="00446486" w:rsidRPr="00795442">
              <w:rPr>
                <w:rFonts w:eastAsia="Calibri" w:cs="Arial"/>
                <w:sz w:val="24"/>
                <w:szCs w:val="24"/>
                <w:lang w:val="sr-Latn-CS" w:eastAsia="sr-Latn-CS"/>
              </w:rPr>
              <w:t xml:space="preserve"> </w:t>
            </w:r>
            <w:r w:rsidR="00446486" w:rsidRPr="00097C92">
              <w:rPr>
                <w:rFonts w:eastAsia="Calibri" w:cs="Arial"/>
                <w:b/>
                <w:sz w:val="24"/>
                <w:szCs w:val="24"/>
                <w:lang w:val="sr-Latn-CS" w:eastAsia="sr-Latn-CS"/>
              </w:rPr>
              <w:t xml:space="preserve">три године </w:t>
            </w:r>
            <w:r w:rsidR="00446486" w:rsidRPr="00097C92">
              <w:rPr>
                <w:rFonts w:eastAsia="Calibri" w:cs="Arial"/>
                <w:sz w:val="24"/>
                <w:szCs w:val="24"/>
                <w:lang w:val="sr-Cyrl-CS" w:eastAsia="sr-Latn-CS"/>
              </w:rPr>
              <w:t>до</w:t>
            </w:r>
            <w:r w:rsidR="00446486" w:rsidRPr="00795442">
              <w:rPr>
                <w:rFonts w:eastAsia="Calibri" w:cs="Arial"/>
                <w:sz w:val="24"/>
                <w:szCs w:val="24"/>
                <w:lang w:val="sr-Cyrl-CS" w:eastAsia="sr-Latn-CS"/>
              </w:rPr>
              <w:t xml:space="preserve"> дана објављивања Позива за подношење понуда</w:t>
            </w:r>
            <w:r w:rsidR="00446486" w:rsidRPr="00795442">
              <w:rPr>
                <w:rFonts w:eastAsia="Calibri" w:cs="Arial"/>
                <w:sz w:val="24"/>
                <w:szCs w:val="24"/>
                <w:lang w:val="sr-Latn-CS" w:eastAsia="sr-Latn-CS"/>
              </w:rPr>
              <w:t>на Порталу јавних набавки, пружио услуге које су предмет јавне набавке и то:</w:t>
            </w:r>
          </w:p>
          <w:p w14:paraId="7A58A666" w14:textId="77777777" w:rsidR="00590748" w:rsidRPr="00795442" w:rsidRDefault="00590748" w:rsidP="00184D4E">
            <w:pPr>
              <w:autoSpaceDE w:val="0"/>
              <w:autoSpaceDN w:val="0"/>
              <w:adjustRightInd w:val="0"/>
              <w:rPr>
                <w:rFonts w:cs="Arial"/>
                <w:sz w:val="24"/>
                <w:szCs w:val="24"/>
                <w:lang w:val="sr-Cyrl-RS"/>
              </w:rPr>
            </w:pPr>
          </w:p>
          <w:p w14:paraId="769A3CBC" w14:textId="628E7B64" w:rsidR="00446486" w:rsidRDefault="002365FA" w:rsidP="002365FA">
            <w:pPr>
              <w:widowControl w:val="0"/>
              <w:suppressAutoHyphens/>
              <w:spacing w:before="0" w:after="200" w:line="276" w:lineRule="auto"/>
              <w:contextualSpacing/>
              <w:jc w:val="left"/>
              <w:rPr>
                <w:rFonts w:cs="Arial"/>
                <w:iCs/>
                <w:sz w:val="24"/>
                <w:szCs w:val="24"/>
                <w:lang w:val="sr-Cyrl-CS" w:eastAsia="sr-Latn-CS" w:bidi="en-US"/>
              </w:rPr>
            </w:pPr>
            <w:r w:rsidRPr="00795442">
              <w:rPr>
                <w:rFonts w:cs="Arial"/>
                <w:iCs/>
                <w:sz w:val="24"/>
                <w:szCs w:val="24"/>
                <w:lang w:val="sr-Cyrl-CS" w:eastAsia="sr-Latn-CS" w:bidi="en-US"/>
              </w:rPr>
              <w:t>-</w:t>
            </w:r>
            <w:r w:rsidR="00446486" w:rsidRPr="00795442">
              <w:rPr>
                <w:rFonts w:cs="Arial"/>
                <w:iCs/>
                <w:sz w:val="24"/>
                <w:szCs w:val="24"/>
                <w:lang w:val="sr-Cyrl-CS" w:eastAsia="sr-Latn-CS" w:bidi="en-US"/>
              </w:rPr>
              <w:t xml:space="preserve">услуге </w:t>
            </w:r>
            <w:r w:rsidR="00446486" w:rsidRPr="00795442">
              <w:rPr>
                <w:rFonts w:cs="Arial"/>
                <w:iCs/>
                <w:sz w:val="24"/>
                <w:szCs w:val="24"/>
                <w:lang w:val="sr-Cyrl-RS" w:eastAsia="sr-Latn-CS" w:bidi="en-US"/>
              </w:rPr>
              <w:t>ремонта</w:t>
            </w:r>
            <w:r w:rsidR="00446486" w:rsidRPr="00795442">
              <w:rPr>
                <w:rFonts w:cs="Arial"/>
                <w:iCs/>
                <w:sz w:val="24"/>
                <w:szCs w:val="24"/>
                <w:lang w:val="sr-Latn-RS" w:eastAsia="sr-Latn-CS" w:bidi="en-US"/>
              </w:rPr>
              <w:t xml:space="preserve"> </w:t>
            </w:r>
            <w:r w:rsidR="00446486" w:rsidRPr="00795442">
              <w:rPr>
                <w:rFonts w:cs="Arial"/>
                <w:iCs/>
                <w:sz w:val="24"/>
                <w:szCs w:val="24"/>
                <w:lang w:val="sr-Cyrl-RS" w:eastAsia="sr-Latn-CS" w:bidi="en-US"/>
              </w:rPr>
              <w:t>трансформатора</w:t>
            </w:r>
            <w:r w:rsidR="00590748">
              <w:rPr>
                <w:rFonts w:cs="Arial"/>
                <w:iCs/>
                <w:sz w:val="24"/>
                <w:szCs w:val="24"/>
                <w:lang w:val="sr-Latn-RS" w:eastAsia="sr-Latn-CS" w:bidi="en-US"/>
              </w:rPr>
              <w:t xml:space="preserve"> 10(20)kV</w:t>
            </w:r>
            <w:r w:rsidR="00446486" w:rsidRPr="00795442">
              <w:rPr>
                <w:rFonts w:cs="Arial"/>
                <w:iCs/>
                <w:sz w:val="24"/>
                <w:szCs w:val="24"/>
                <w:lang w:val="sr-Cyrl-CS" w:eastAsia="sr-Latn-CS" w:bidi="en-US"/>
              </w:rPr>
              <w:t xml:space="preserve">, укупно за цео наведени период, </w:t>
            </w:r>
            <w:r w:rsidRPr="00795442">
              <w:rPr>
                <w:rFonts w:cs="Arial"/>
                <w:iCs/>
                <w:sz w:val="24"/>
                <w:szCs w:val="24"/>
                <w:lang w:val="sr-Cyrl-CS" w:eastAsia="sr-Latn-CS" w:bidi="en-US"/>
              </w:rPr>
              <w:t>у количини најмање 20 (</w:t>
            </w:r>
            <w:r w:rsidR="00446486" w:rsidRPr="00795442">
              <w:rPr>
                <w:rFonts w:cs="Arial"/>
                <w:iCs/>
                <w:sz w:val="24"/>
                <w:szCs w:val="24"/>
                <w:lang w:val="sr-Cyrl-CS" w:eastAsia="sr-Latn-CS" w:bidi="en-US"/>
              </w:rPr>
              <w:t>двадесет) јединица 10</w:t>
            </w:r>
            <w:r w:rsidR="00446486" w:rsidRPr="00795442">
              <w:rPr>
                <w:rFonts w:cs="Arial"/>
                <w:iCs/>
                <w:sz w:val="24"/>
                <w:szCs w:val="24"/>
                <w:lang w:val="sr-Latn-RS" w:eastAsia="sr-Latn-CS" w:bidi="en-US"/>
              </w:rPr>
              <w:t xml:space="preserve"> kV</w:t>
            </w:r>
            <w:r w:rsidR="00446486" w:rsidRPr="00795442">
              <w:rPr>
                <w:rFonts w:cs="Arial"/>
                <w:iCs/>
                <w:sz w:val="24"/>
                <w:szCs w:val="24"/>
                <w:lang w:val="sr-Cyrl-CS" w:eastAsia="sr-Latn-CS" w:bidi="en-US"/>
              </w:rPr>
              <w:t xml:space="preserve"> трансформатора и најмање 20 (двадесет) јединица 20 </w:t>
            </w:r>
            <w:r w:rsidR="00446486" w:rsidRPr="00795442">
              <w:rPr>
                <w:rFonts w:cs="Arial"/>
                <w:iCs/>
                <w:sz w:val="24"/>
                <w:szCs w:val="24"/>
                <w:lang w:val="sr-Latn-RS" w:eastAsia="sr-Latn-CS" w:bidi="en-US"/>
              </w:rPr>
              <w:t>kV</w:t>
            </w:r>
            <w:r w:rsidR="00446486" w:rsidRPr="00795442">
              <w:rPr>
                <w:rFonts w:cs="Arial"/>
                <w:iCs/>
                <w:sz w:val="24"/>
                <w:szCs w:val="24"/>
                <w:lang w:val="sr-Cyrl-CS" w:eastAsia="sr-Latn-CS" w:bidi="en-US"/>
              </w:rPr>
              <w:t xml:space="preserve"> трансформатора</w:t>
            </w:r>
          </w:p>
          <w:p w14:paraId="19202D2A" w14:textId="77777777" w:rsidR="00097C92" w:rsidRPr="00795442" w:rsidRDefault="00097C92" w:rsidP="002365FA">
            <w:pPr>
              <w:widowControl w:val="0"/>
              <w:suppressAutoHyphens/>
              <w:spacing w:before="0" w:after="200" w:line="276" w:lineRule="auto"/>
              <w:contextualSpacing/>
              <w:jc w:val="left"/>
              <w:rPr>
                <w:rFonts w:cs="Arial"/>
                <w:iCs/>
                <w:sz w:val="24"/>
                <w:szCs w:val="24"/>
                <w:lang w:val="sr-Cyrl-CS" w:eastAsia="sr-Latn-CS" w:bidi="en-US"/>
              </w:rPr>
            </w:pPr>
          </w:p>
          <w:p w14:paraId="1618EB3D" w14:textId="774F16FD" w:rsidR="00446486" w:rsidRPr="00795442" w:rsidRDefault="002365FA" w:rsidP="002365FA">
            <w:pPr>
              <w:widowControl w:val="0"/>
              <w:suppressAutoHyphens/>
              <w:spacing w:before="0" w:after="200" w:line="276" w:lineRule="auto"/>
              <w:contextualSpacing/>
              <w:jc w:val="left"/>
              <w:rPr>
                <w:rFonts w:cs="Arial"/>
                <w:iCs/>
                <w:sz w:val="24"/>
                <w:szCs w:val="24"/>
                <w:lang w:val="sr-Cyrl-CS" w:eastAsia="sr-Latn-CS" w:bidi="en-US"/>
              </w:rPr>
            </w:pPr>
            <w:r w:rsidRPr="00795442">
              <w:rPr>
                <w:rFonts w:cs="Arial"/>
                <w:iCs/>
                <w:sz w:val="24"/>
                <w:szCs w:val="24"/>
                <w:lang w:val="sr-Cyrl-CS" w:eastAsia="sr-Latn-CS" w:bidi="en-US"/>
              </w:rPr>
              <w:t>-</w:t>
            </w:r>
            <w:r w:rsidR="00446486" w:rsidRPr="00795442">
              <w:rPr>
                <w:rFonts w:cs="Arial"/>
                <w:iCs/>
                <w:sz w:val="24"/>
                <w:szCs w:val="24"/>
                <w:lang w:val="sr-Cyrl-CS" w:eastAsia="sr-Latn-CS" w:bidi="en-US"/>
              </w:rPr>
              <w:t xml:space="preserve">услуга </w:t>
            </w:r>
            <w:r w:rsidR="00446486" w:rsidRPr="00795442">
              <w:rPr>
                <w:rFonts w:cs="Arial"/>
                <w:iCs/>
                <w:sz w:val="24"/>
                <w:szCs w:val="24"/>
                <w:lang w:val="sr-Cyrl-RS" w:eastAsia="sr-Latn-CS" w:bidi="en-US"/>
              </w:rPr>
              <w:t>ремонта</w:t>
            </w:r>
            <w:r w:rsidR="00446486" w:rsidRPr="00795442">
              <w:rPr>
                <w:rFonts w:cs="Arial"/>
                <w:iCs/>
                <w:sz w:val="24"/>
                <w:szCs w:val="24"/>
                <w:lang w:val="sr-Latn-RS" w:eastAsia="sr-Latn-CS" w:bidi="en-US"/>
              </w:rPr>
              <w:t xml:space="preserve"> </w:t>
            </w:r>
            <w:r w:rsidR="00446486" w:rsidRPr="00795442">
              <w:rPr>
                <w:rFonts w:cs="Arial"/>
                <w:iCs/>
                <w:sz w:val="24"/>
                <w:szCs w:val="24"/>
                <w:lang w:val="sr-Cyrl-RS" w:eastAsia="sr-Latn-CS" w:bidi="en-US"/>
              </w:rPr>
              <w:t xml:space="preserve"> т</w:t>
            </w:r>
            <w:r w:rsidR="00097C92">
              <w:rPr>
                <w:rFonts w:cs="Arial"/>
                <w:iCs/>
                <w:sz w:val="24"/>
                <w:szCs w:val="24"/>
                <w:lang w:val="sr-Cyrl-RS" w:eastAsia="sr-Latn-CS" w:bidi="en-US"/>
              </w:rPr>
              <w:t>р</w:t>
            </w:r>
            <w:r w:rsidR="00446486" w:rsidRPr="00795442">
              <w:rPr>
                <w:rFonts w:cs="Arial"/>
                <w:iCs/>
                <w:sz w:val="24"/>
                <w:szCs w:val="24"/>
                <w:lang w:val="sr-Cyrl-RS" w:eastAsia="sr-Latn-CS" w:bidi="en-US"/>
              </w:rPr>
              <w:t>ансформатора</w:t>
            </w:r>
            <w:r w:rsidR="00446486" w:rsidRPr="00795442">
              <w:rPr>
                <w:rFonts w:cs="Arial"/>
                <w:iCs/>
                <w:sz w:val="24"/>
                <w:szCs w:val="24"/>
                <w:lang w:val="sr-Latn-RS" w:eastAsia="sr-Latn-CS" w:bidi="en-US"/>
              </w:rPr>
              <w:t xml:space="preserve"> </w:t>
            </w:r>
            <w:r w:rsidR="00446486" w:rsidRPr="00795442">
              <w:rPr>
                <w:rFonts w:cs="Arial"/>
                <w:iCs/>
                <w:sz w:val="24"/>
                <w:szCs w:val="24"/>
                <w:lang w:val="sr-Cyrl-RS" w:eastAsia="sr-Latn-CS" w:bidi="en-US"/>
              </w:rPr>
              <w:t>35</w:t>
            </w:r>
            <w:r w:rsidR="00097C92">
              <w:rPr>
                <w:rFonts w:cs="Arial"/>
                <w:iCs/>
                <w:sz w:val="24"/>
                <w:szCs w:val="24"/>
                <w:lang w:val="sr-Latn-RS" w:eastAsia="sr-Latn-CS" w:bidi="en-US"/>
              </w:rPr>
              <w:t>kV</w:t>
            </w:r>
            <w:r w:rsidR="00097C92">
              <w:rPr>
                <w:rFonts w:cs="Arial"/>
                <w:iCs/>
                <w:sz w:val="24"/>
                <w:szCs w:val="24"/>
                <w:lang w:val="sr-Cyrl-CS" w:eastAsia="sr-Latn-CS" w:bidi="en-US"/>
              </w:rPr>
              <w:t>,</w:t>
            </w:r>
            <w:r w:rsidR="00446486" w:rsidRPr="00795442">
              <w:rPr>
                <w:rFonts w:cs="Arial"/>
                <w:iCs/>
                <w:sz w:val="24"/>
                <w:szCs w:val="24"/>
                <w:lang w:val="sr-Cyrl-CS" w:eastAsia="sr-Latn-CS" w:bidi="en-US"/>
              </w:rPr>
              <w:t xml:space="preserve"> укупно за цео наведени период  односно</w:t>
            </w:r>
            <w:r w:rsidRPr="00795442">
              <w:rPr>
                <w:rFonts w:cs="Arial"/>
                <w:iCs/>
                <w:sz w:val="24"/>
                <w:szCs w:val="24"/>
                <w:lang w:val="sr-Cyrl-CS" w:eastAsia="sr-Latn-CS" w:bidi="en-US"/>
              </w:rPr>
              <w:t xml:space="preserve"> у количини најмање 20 (</w:t>
            </w:r>
            <w:r w:rsidR="00446486" w:rsidRPr="00795442">
              <w:rPr>
                <w:rFonts w:cs="Arial"/>
                <w:iCs/>
                <w:sz w:val="24"/>
                <w:szCs w:val="24"/>
                <w:lang w:val="sr-Cyrl-CS" w:eastAsia="sr-Latn-CS" w:bidi="en-US"/>
              </w:rPr>
              <w:t xml:space="preserve">двадесет) јединица 35 </w:t>
            </w:r>
            <w:r w:rsidR="00446486" w:rsidRPr="00795442">
              <w:rPr>
                <w:rFonts w:cs="Arial"/>
                <w:iCs/>
                <w:sz w:val="24"/>
                <w:szCs w:val="24"/>
                <w:lang w:val="sr-Latn-RS" w:eastAsia="sr-Latn-CS" w:bidi="en-US"/>
              </w:rPr>
              <w:t>kV</w:t>
            </w:r>
            <w:r w:rsidR="00446486" w:rsidRPr="00795442">
              <w:rPr>
                <w:rFonts w:cs="Arial"/>
                <w:iCs/>
                <w:sz w:val="24"/>
                <w:szCs w:val="24"/>
                <w:lang w:val="sr-Cyrl-CS" w:eastAsia="sr-Latn-CS" w:bidi="en-US"/>
              </w:rPr>
              <w:t xml:space="preserve"> трансформатора.</w:t>
            </w:r>
          </w:p>
          <w:p w14:paraId="55054F36" w14:textId="03E7C634" w:rsidR="00446486" w:rsidRDefault="002365FA" w:rsidP="002365FA">
            <w:pPr>
              <w:widowControl w:val="0"/>
              <w:suppressAutoHyphens/>
              <w:spacing w:before="0" w:after="200" w:line="276" w:lineRule="auto"/>
              <w:contextualSpacing/>
              <w:jc w:val="left"/>
              <w:rPr>
                <w:rFonts w:cs="Arial"/>
                <w:iCs/>
                <w:sz w:val="24"/>
                <w:szCs w:val="24"/>
                <w:lang w:val="sr-Cyrl-CS" w:eastAsia="sr-Latn-CS" w:bidi="en-US"/>
              </w:rPr>
            </w:pPr>
            <w:r w:rsidRPr="00795442">
              <w:rPr>
                <w:rFonts w:cs="Arial"/>
                <w:iCs/>
                <w:sz w:val="24"/>
                <w:szCs w:val="24"/>
                <w:lang w:val="sr-Cyrl-CS" w:eastAsia="sr-Latn-CS" w:bidi="en-US"/>
              </w:rPr>
              <w:t>-</w:t>
            </w:r>
            <w:r w:rsidR="00446486" w:rsidRPr="00795442">
              <w:rPr>
                <w:rFonts w:cs="Arial"/>
                <w:iCs/>
                <w:sz w:val="24"/>
                <w:szCs w:val="24"/>
                <w:lang w:val="sr-Cyrl-CS" w:eastAsia="sr-Latn-CS" w:bidi="en-US"/>
              </w:rPr>
              <w:t xml:space="preserve">услуге </w:t>
            </w:r>
            <w:r w:rsidR="00446486" w:rsidRPr="00795442">
              <w:rPr>
                <w:rFonts w:cs="Arial"/>
                <w:iCs/>
                <w:sz w:val="24"/>
                <w:szCs w:val="24"/>
                <w:lang w:val="sr-Cyrl-RS" w:eastAsia="sr-Latn-CS" w:bidi="en-US"/>
              </w:rPr>
              <w:t>трајног збрињавања ПЦБ</w:t>
            </w:r>
            <w:r w:rsidR="00446486" w:rsidRPr="00795442">
              <w:rPr>
                <w:rFonts w:cs="Arial"/>
                <w:iCs/>
                <w:sz w:val="24"/>
                <w:szCs w:val="24"/>
                <w:lang w:val="sr-Latn-RS" w:eastAsia="sr-Latn-CS" w:bidi="en-US"/>
              </w:rPr>
              <w:t xml:space="preserve"> </w:t>
            </w:r>
            <w:r w:rsidR="00446486" w:rsidRPr="00795442">
              <w:rPr>
                <w:rFonts w:cs="Arial"/>
                <w:iCs/>
                <w:sz w:val="24"/>
                <w:szCs w:val="24"/>
                <w:lang w:val="sr-Cyrl-RS" w:eastAsia="sr-Latn-CS" w:bidi="en-US"/>
              </w:rPr>
              <w:t>трансформатора и ПЦБ уља</w:t>
            </w:r>
            <w:r w:rsidR="00446486" w:rsidRPr="00795442">
              <w:rPr>
                <w:rFonts w:cs="Arial"/>
                <w:iCs/>
                <w:sz w:val="24"/>
                <w:szCs w:val="24"/>
                <w:lang w:val="sr-Cyrl-CS" w:eastAsia="sr-Latn-CS" w:bidi="en-US"/>
              </w:rPr>
              <w:t xml:space="preserve">, односно укупно за цео наведени период у </w:t>
            </w:r>
            <w:r w:rsidRPr="00795442">
              <w:rPr>
                <w:rFonts w:cs="Arial"/>
                <w:iCs/>
                <w:sz w:val="24"/>
                <w:szCs w:val="24"/>
                <w:lang w:val="sr-Cyrl-CS" w:eastAsia="sr-Latn-CS" w:bidi="en-US"/>
              </w:rPr>
              <w:t>количини од најмање 40 (</w:t>
            </w:r>
            <w:r w:rsidR="00446486" w:rsidRPr="00795442">
              <w:rPr>
                <w:rFonts w:cs="Arial"/>
                <w:iCs/>
                <w:sz w:val="24"/>
                <w:szCs w:val="24"/>
                <w:lang w:val="sr-Cyrl-CS" w:eastAsia="sr-Latn-CS" w:bidi="en-US"/>
              </w:rPr>
              <w:t>четрдесет) тона</w:t>
            </w:r>
          </w:p>
          <w:p w14:paraId="1AC8F54D" w14:textId="77777777" w:rsidR="00590748" w:rsidRPr="00795442" w:rsidRDefault="00590748" w:rsidP="002365FA">
            <w:pPr>
              <w:widowControl w:val="0"/>
              <w:suppressAutoHyphens/>
              <w:spacing w:before="0" w:after="200" w:line="276" w:lineRule="auto"/>
              <w:contextualSpacing/>
              <w:jc w:val="left"/>
              <w:rPr>
                <w:rFonts w:cs="Arial"/>
                <w:iCs/>
                <w:sz w:val="24"/>
                <w:szCs w:val="24"/>
                <w:lang w:val="sr-Latn-CS" w:eastAsia="sr-Latn-CS" w:bidi="en-US"/>
              </w:rPr>
            </w:pPr>
          </w:p>
          <w:p w14:paraId="58107045" w14:textId="77777777" w:rsidR="00184D4E" w:rsidRPr="00795442" w:rsidRDefault="00175774" w:rsidP="00446486">
            <w:pPr>
              <w:autoSpaceDE w:val="0"/>
              <w:autoSpaceDN w:val="0"/>
              <w:adjustRightInd w:val="0"/>
              <w:ind w:left="279" w:hanging="220"/>
              <w:rPr>
                <w:rFonts w:cs="Arial"/>
                <w:b/>
                <w:sz w:val="24"/>
                <w:szCs w:val="24"/>
                <w:u w:val="single"/>
                <w:lang w:val="sr-Cyrl-RS"/>
              </w:rPr>
            </w:pPr>
            <w:r w:rsidRPr="00795442">
              <w:rPr>
                <w:rFonts w:cs="Arial"/>
                <w:b/>
                <w:sz w:val="24"/>
                <w:szCs w:val="24"/>
                <w:u w:val="single"/>
              </w:rPr>
              <w:t xml:space="preserve">Доказ: </w:t>
            </w:r>
          </w:p>
          <w:p w14:paraId="09115034" w14:textId="07CBFB63" w:rsidR="00184D4E" w:rsidRPr="00184D4E" w:rsidRDefault="00184D4E" w:rsidP="00184D4E">
            <w:pPr>
              <w:autoSpaceDE w:val="0"/>
              <w:autoSpaceDN w:val="0"/>
              <w:adjustRightInd w:val="0"/>
              <w:spacing w:before="0"/>
              <w:ind w:left="279" w:hanging="220"/>
              <w:jc w:val="left"/>
              <w:rPr>
                <w:rFonts w:eastAsia="Calibri" w:cs="Arial"/>
                <w:sz w:val="24"/>
                <w:szCs w:val="24"/>
                <w:lang w:val="ru-RU"/>
              </w:rPr>
            </w:pPr>
            <w:r w:rsidRPr="00184D4E">
              <w:rPr>
                <w:rFonts w:cs="Arial"/>
                <w:b/>
                <w:sz w:val="24"/>
                <w:szCs w:val="24"/>
                <w:lang w:val="sr-Cyrl-RS"/>
              </w:rPr>
              <w:t>1.</w:t>
            </w:r>
            <w:r w:rsidRPr="00184D4E">
              <w:rPr>
                <w:rFonts w:eastAsia="Calibri" w:cs="Arial"/>
                <w:sz w:val="24"/>
                <w:szCs w:val="24"/>
                <w:lang w:val="ru-RU"/>
              </w:rPr>
              <w:t xml:space="preserve"> - Списак референци (Образац  дат у конкурсној документацији)</w:t>
            </w:r>
          </w:p>
          <w:p w14:paraId="154C293F" w14:textId="138D519D" w:rsidR="00184D4E" w:rsidRPr="00097C92" w:rsidRDefault="00184D4E" w:rsidP="00097C92">
            <w:pPr>
              <w:autoSpaceDE w:val="0"/>
              <w:autoSpaceDN w:val="0"/>
              <w:adjustRightInd w:val="0"/>
              <w:spacing w:before="0"/>
              <w:ind w:left="279" w:hanging="220"/>
              <w:jc w:val="left"/>
              <w:rPr>
                <w:rFonts w:eastAsia="Calibri" w:cs="Arial"/>
                <w:sz w:val="24"/>
                <w:szCs w:val="24"/>
                <w:lang w:val="ru-RU"/>
              </w:rPr>
            </w:pPr>
            <w:r w:rsidRPr="00184D4E">
              <w:rPr>
                <w:rFonts w:eastAsia="Calibri" w:cs="Arial"/>
                <w:sz w:val="24"/>
                <w:szCs w:val="24"/>
                <w:lang w:val="ru-RU"/>
              </w:rPr>
              <w:t xml:space="preserve">    - </w:t>
            </w:r>
            <w:r>
              <w:rPr>
                <w:rFonts w:eastAsia="Calibri" w:cs="Arial"/>
                <w:sz w:val="24"/>
                <w:szCs w:val="24"/>
                <w:lang w:val="ru-RU"/>
              </w:rPr>
              <w:t>Потписане и оверене Потврде</w:t>
            </w:r>
            <w:r w:rsidRPr="00184D4E">
              <w:rPr>
                <w:rFonts w:eastAsia="Calibri" w:cs="Arial"/>
                <w:sz w:val="24"/>
                <w:szCs w:val="24"/>
                <w:lang w:val="ru-RU"/>
              </w:rPr>
              <w:t xml:space="preserve"> о стручним референцама наручиоца/корисника услуга (Образац  дат у конкурсној документацији)</w:t>
            </w:r>
          </w:p>
          <w:p w14:paraId="2F0FC014" w14:textId="6D6102CA" w:rsidR="00175774" w:rsidRPr="009A0873" w:rsidRDefault="00795442" w:rsidP="00097C92">
            <w:pPr>
              <w:autoSpaceDE w:val="0"/>
              <w:autoSpaceDN w:val="0"/>
              <w:adjustRightInd w:val="0"/>
              <w:spacing w:before="0" w:after="200" w:line="276" w:lineRule="auto"/>
              <w:ind w:left="279" w:hanging="220"/>
              <w:jc w:val="left"/>
              <w:rPr>
                <w:rFonts w:eastAsia="Calibri" w:cs="Arial"/>
                <w:sz w:val="24"/>
                <w:szCs w:val="24"/>
                <w:lang w:val="sr-Cyrl-RS" w:eastAsia="sr-Latn-CS"/>
              </w:rPr>
            </w:pPr>
            <w:r>
              <w:rPr>
                <w:rFonts w:eastAsia="Calibri" w:cs="Arial"/>
                <w:sz w:val="24"/>
                <w:szCs w:val="24"/>
                <w:lang w:val="sr-Cyrl-RS" w:eastAsia="sr-Latn-CS"/>
              </w:rPr>
              <w:lastRenderedPageBreak/>
              <w:t xml:space="preserve">    </w:t>
            </w:r>
            <w:r w:rsidR="00184D4E" w:rsidRPr="00184D4E">
              <w:rPr>
                <w:rFonts w:cs="Arial"/>
                <w:sz w:val="24"/>
                <w:szCs w:val="24"/>
                <w:lang w:val="sr-Cyrl-RS" w:eastAsia="sr-Latn-CS"/>
              </w:rPr>
              <w:t>-</w:t>
            </w:r>
            <w:r>
              <w:rPr>
                <w:rFonts w:cs="Arial"/>
                <w:sz w:val="24"/>
                <w:szCs w:val="24"/>
                <w:lang w:val="sr-Cyrl-RS" w:eastAsia="sr-Latn-CS"/>
              </w:rPr>
              <w:t xml:space="preserve"> </w:t>
            </w:r>
            <w:r w:rsidR="00446486" w:rsidRPr="00184D4E">
              <w:rPr>
                <w:rFonts w:eastAsia="Calibri" w:cs="Arial"/>
                <w:sz w:val="24"/>
                <w:szCs w:val="24"/>
                <w:lang w:val="sr-Latn-RS" w:eastAsia="sr-Latn-CS"/>
              </w:rPr>
              <w:t>копију документа о кретању отпада</w:t>
            </w:r>
            <w:r w:rsidR="00097C92">
              <w:rPr>
                <w:rFonts w:eastAsia="Calibri" w:cs="Arial"/>
                <w:sz w:val="24"/>
                <w:szCs w:val="24"/>
                <w:lang w:val="sr-Cyrl-RS" w:eastAsia="sr-Latn-CS"/>
              </w:rPr>
              <w:t xml:space="preserve"> </w:t>
            </w:r>
          </w:p>
        </w:tc>
      </w:tr>
      <w:tr w:rsidR="00175774" w:rsidRPr="00EC5BB4" w14:paraId="22C03F10" w14:textId="77777777" w:rsidTr="00354E00">
        <w:trPr>
          <w:jc w:val="center"/>
        </w:trPr>
        <w:tc>
          <w:tcPr>
            <w:tcW w:w="1107" w:type="dxa"/>
            <w:vAlign w:val="center"/>
          </w:tcPr>
          <w:p w14:paraId="1C8E44D9" w14:textId="0AE86269" w:rsidR="00175774" w:rsidRPr="00DD2B75" w:rsidRDefault="00DF6BBB" w:rsidP="003A4822">
            <w:pPr>
              <w:jc w:val="center"/>
              <w:rPr>
                <w:rFonts w:cs="Arial"/>
                <w:sz w:val="24"/>
                <w:szCs w:val="24"/>
              </w:rPr>
            </w:pPr>
            <w:r>
              <w:rPr>
                <w:rFonts w:cs="Arial"/>
                <w:sz w:val="24"/>
                <w:szCs w:val="24"/>
                <w:lang w:val="sr-Cyrl-RS"/>
              </w:rPr>
              <w:lastRenderedPageBreak/>
              <w:t>3</w:t>
            </w:r>
            <w:r w:rsidR="00175774" w:rsidRPr="00DD2B75">
              <w:rPr>
                <w:rFonts w:cs="Arial"/>
                <w:sz w:val="24"/>
                <w:szCs w:val="24"/>
              </w:rPr>
              <w:t>.</w:t>
            </w:r>
          </w:p>
        </w:tc>
        <w:tc>
          <w:tcPr>
            <w:tcW w:w="8052" w:type="dxa"/>
          </w:tcPr>
          <w:p w14:paraId="18F3F59A" w14:textId="77777777" w:rsidR="00175774" w:rsidRPr="00795442" w:rsidRDefault="00175774" w:rsidP="003A4822">
            <w:pPr>
              <w:autoSpaceDE w:val="0"/>
              <w:autoSpaceDN w:val="0"/>
              <w:adjustRightInd w:val="0"/>
              <w:rPr>
                <w:rFonts w:cs="Arial"/>
                <w:b/>
                <w:sz w:val="24"/>
                <w:szCs w:val="24"/>
                <w:u w:val="single"/>
              </w:rPr>
            </w:pPr>
            <w:r w:rsidRPr="00795442">
              <w:rPr>
                <w:rFonts w:cs="Arial"/>
                <w:b/>
                <w:sz w:val="24"/>
                <w:szCs w:val="24"/>
                <w:u w:val="single"/>
              </w:rPr>
              <w:t>Услов:</w:t>
            </w:r>
          </w:p>
          <w:p w14:paraId="0FBDCFF9" w14:textId="3DB4F638" w:rsidR="00184D4E" w:rsidRPr="00097C92" w:rsidRDefault="00175774" w:rsidP="00446486">
            <w:pPr>
              <w:rPr>
                <w:rFonts w:cs="Arial"/>
                <w:b/>
                <w:sz w:val="24"/>
                <w:szCs w:val="24"/>
              </w:rPr>
            </w:pPr>
            <w:r w:rsidRPr="00795442">
              <w:rPr>
                <w:rFonts w:cs="Arial"/>
                <w:b/>
                <w:sz w:val="24"/>
                <w:szCs w:val="24"/>
              </w:rPr>
              <w:t>Технички капацитет</w:t>
            </w:r>
            <w:r w:rsidR="00446486" w:rsidRPr="00097C92">
              <w:rPr>
                <w:rFonts w:cs="Arial"/>
                <w:b/>
                <w:sz w:val="24"/>
                <w:szCs w:val="24"/>
              </w:rPr>
              <w:t xml:space="preserve"> </w:t>
            </w:r>
            <w:r w:rsidR="00097C92" w:rsidRPr="00097C92">
              <w:rPr>
                <w:rFonts w:cs="Arial"/>
                <w:b/>
                <w:sz w:val="24"/>
                <w:szCs w:val="24"/>
              </w:rPr>
              <w:t xml:space="preserve"> за партију 1</w:t>
            </w:r>
          </w:p>
          <w:p w14:paraId="6AA20539" w14:textId="66180D96" w:rsidR="00446486" w:rsidRPr="00F1578E" w:rsidRDefault="00446486" w:rsidP="00F1578E">
            <w:pPr>
              <w:jc w:val="left"/>
              <w:rPr>
                <w:rFonts w:eastAsia="Calibri" w:cs="Arial"/>
                <w:sz w:val="24"/>
                <w:szCs w:val="24"/>
                <w:lang w:val="sr-Latn-CS" w:eastAsia="sr-Latn-CS"/>
              </w:rPr>
            </w:pPr>
            <w:r w:rsidRPr="00F1578E">
              <w:rPr>
                <w:rFonts w:eastAsia="Calibri" w:cs="Arial"/>
                <w:sz w:val="24"/>
                <w:szCs w:val="24"/>
                <w:lang w:val="ru-RU" w:eastAsia="sr-Latn-CS"/>
              </w:rPr>
              <w:t xml:space="preserve">Понуђач располаже довољним </w:t>
            </w:r>
            <w:r w:rsidRPr="00F1578E">
              <w:rPr>
                <w:rFonts w:eastAsia="Calibri" w:cs="Arial"/>
                <w:sz w:val="24"/>
                <w:szCs w:val="24"/>
                <w:lang w:val="sr-Latn-CS" w:eastAsia="sr-Latn-CS"/>
              </w:rPr>
              <w:t>техничким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r w:rsidR="00184D4E" w:rsidRPr="00F1578E">
              <w:rPr>
                <w:rFonts w:eastAsia="Calibri" w:cs="Arial"/>
                <w:sz w:val="24"/>
                <w:szCs w:val="24"/>
                <w:lang w:val="sr-Cyrl-RS" w:eastAsia="sr-Latn-CS"/>
              </w:rPr>
              <w:t>има</w:t>
            </w:r>
            <w:r w:rsidRPr="00F1578E">
              <w:rPr>
                <w:rFonts w:eastAsia="Calibri" w:cs="Arial"/>
                <w:sz w:val="24"/>
                <w:szCs w:val="24"/>
                <w:lang w:val="sr-Latn-CS" w:eastAsia="sr-Latn-CS"/>
              </w:rPr>
              <w:t xml:space="preserve"> </w:t>
            </w:r>
            <w:r w:rsidRPr="00F1578E">
              <w:rPr>
                <w:rFonts w:eastAsia="Calibri" w:cs="Arial"/>
                <w:sz w:val="24"/>
                <w:szCs w:val="24"/>
                <w:lang w:val="sr-Cyrl-CS" w:eastAsia="sr-Latn-CS"/>
              </w:rPr>
              <w:t>(власништво/закуп):</w:t>
            </w:r>
          </w:p>
          <w:p w14:paraId="64AF394A" w14:textId="634F13F7" w:rsidR="00446486" w:rsidRPr="00F1578E" w:rsidRDefault="00446486" w:rsidP="00445BD5">
            <w:pPr>
              <w:widowControl w:val="0"/>
              <w:numPr>
                <w:ilvl w:val="0"/>
                <w:numId w:val="26"/>
              </w:numPr>
              <w:suppressAutoHyphens/>
              <w:spacing w:before="0" w:line="276" w:lineRule="auto"/>
              <w:ind w:right="-108"/>
              <w:jc w:val="left"/>
              <w:rPr>
                <w:rFonts w:eastAsia="Calibri" w:cs="Arial"/>
                <w:spacing w:val="-3"/>
                <w:sz w:val="24"/>
                <w:szCs w:val="24"/>
                <w:lang w:val="sr-Cyrl-CS" w:eastAsia="sr-Latn-CS"/>
              </w:rPr>
            </w:pPr>
            <w:r w:rsidRPr="00F1578E">
              <w:rPr>
                <w:rFonts w:eastAsia="Calibri" w:cs="Arial"/>
                <w:sz w:val="24"/>
                <w:szCs w:val="24"/>
                <w:lang w:val="sr-Cyrl-CS" w:eastAsia="sr-Latn-CS"/>
              </w:rPr>
              <w:t>1 (један) камион носивости мин</w:t>
            </w:r>
            <w:r w:rsidR="00F1578E" w:rsidRPr="00F1578E">
              <w:rPr>
                <w:rFonts w:eastAsia="Calibri" w:cs="Arial"/>
                <w:sz w:val="24"/>
                <w:szCs w:val="24"/>
                <w:lang w:val="sr-Cyrl-CS" w:eastAsia="sr-Latn-CS"/>
              </w:rPr>
              <w:t>имум</w:t>
            </w:r>
            <w:r w:rsidRPr="00F1578E">
              <w:rPr>
                <w:rFonts w:eastAsia="Calibri" w:cs="Arial"/>
                <w:sz w:val="24"/>
                <w:szCs w:val="24"/>
                <w:lang w:val="sr-Cyrl-CS" w:eastAsia="sr-Latn-CS"/>
              </w:rPr>
              <w:t xml:space="preserve"> 10 тона са уграђеном „руком“ (дизалицом)  носивости </w:t>
            </w:r>
            <w:r w:rsidR="00097C92">
              <w:rPr>
                <w:rFonts w:eastAsia="Calibri" w:cs="Arial"/>
                <w:sz w:val="24"/>
                <w:szCs w:val="24"/>
                <w:lang w:val="sr-Cyrl-CS" w:eastAsia="sr-Latn-CS"/>
              </w:rPr>
              <w:t xml:space="preserve">минимално </w:t>
            </w:r>
            <w:r w:rsidRPr="00F1578E">
              <w:rPr>
                <w:rFonts w:eastAsia="Calibri" w:cs="Arial"/>
                <w:sz w:val="24"/>
                <w:szCs w:val="24"/>
                <w:lang w:val="sr-Cyrl-CS" w:eastAsia="sr-Latn-CS"/>
              </w:rPr>
              <w:t>5 тона</w:t>
            </w:r>
          </w:p>
          <w:p w14:paraId="3135C711" w14:textId="5D785A06" w:rsidR="00446486" w:rsidRPr="00F1578E" w:rsidRDefault="00F1578E" w:rsidP="00445BD5">
            <w:pPr>
              <w:widowControl w:val="0"/>
              <w:numPr>
                <w:ilvl w:val="0"/>
                <w:numId w:val="26"/>
              </w:numPr>
              <w:suppressAutoHyphens/>
              <w:spacing w:before="0" w:line="276" w:lineRule="auto"/>
              <w:ind w:right="-108"/>
              <w:jc w:val="left"/>
              <w:rPr>
                <w:rFonts w:eastAsia="Calibri" w:cs="Arial"/>
                <w:sz w:val="24"/>
                <w:szCs w:val="24"/>
                <w:lang w:val="sr-Cyrl-RS" w:eastAsia="sr-Latn-CS"/>
              </w:rPr>
            </w:pPr>
            <w:r w:rsidRPr="00F1578E">
              <w:rPr>
                <w:rFonts w:eastAsia="Calibri" w:cs="Arial"/>
                <w:sz w:val="24"/>
                <w:szCs w:val="24"/>
                <w:lang w:val="sr-Cyrl-CS" w:eastAsia="sr-Latn-CS"/>
              </w:rPr>
              <w:t>1 (једно) п</w:t>
            </w:r>
            <w:r w:rsidR="00446486" w:rsidRPr="00F1578E">
              <w:rPr>
                <w:rFonts w:eastAsia="Calibri" w:cs="Arial"/>
                <w:sz w:val="24"/>
                <w:szCs w:val="24"/>
                <w:lang w:val="sr-Cyrl-CS" w:eastAsia="sr-Latn-CS"/>
              </w:rPr>
              <w:t>рикључно возило – нископодна приколица носивости мин</w:t>
            </w:r>
            <w:r w:rsidRPr="00F1578E">
              <w:rPr>
                <w:rFonts w:eastAsia="Calibri" w:cs="Arial"/>
                <w:sz w:val="24"/>
                <w:szCs w:val="24"/>
                <w:lang w:val="sr-Cyrl-CS" w:eastAsia="sr-Latn-CS"/>
              </w:rPr>
              <w:t>имум</w:t>
            </w:r>
            <w:r w:rsidR="00446486" w:rsidRPr="00F1578E">
              <w:rPr>
                <w:rFonts w:eastAsia="Calibri" w:cs="Arial"/>
                <w:sz w:val="24"/>
                <w:szCs w:val="24"/>
                <w:lang w:val="sr-Cyrl-CS" w:eastAsia="sr-Latn-CS"/>
              </w:rPr>
              <w:t xml:space="preserve"> 25 тона </w:t>
            </w:r>
          </w:p>
          <w:p w14:paraId="7722A253" w14:textId="77777777" w:rsidR="00446486" w:rsidRPr="00F1578E" w:rsidRDefault="00446486" w:rsidP="00445BD5">
            <w:pPr>
              <w:widowControl w:val="0"/>
              <w:numPr>
                <w:ilvl w:val="0"/>
                <w:numId w:val="26"/>
              </w:numPr>
              <w:suppressAutoHyphens/>
              <w:spacing w:before="0" w:line="276" w:lineRule="auto"/>
              <w:jc w:val="left"/>
              <w:rPr>
                <w:rFonts w:eastAsia="Calibri" w:cs="Arial"/>
                <w:spacing w:val="-3"/>
                <w:sz w:val="24"/>
                <w:szCs w:val="24"/>
                <w:lang w:val="sr-Cyrl-RS" w:eastAsia="sr-Latn-CS"/>
              </w:rPr>
            </w:pPr>
            <w:r w:rsidRPr="00F1578E">
              <w:rPr>
                <w:rFonts w:eastAsia="Calibri" w:cs="Arial"/>
                <w:sz w:val="24"/>
                <w:szCs w:val="24"/>
                <w:lang w:val="sr-Cyrl-RS" w:eastAsia="sr-Latn-CS"/>
              </w:rPr>
              <w:t>2</w:t>
            </w:r>
            <w:r w:rsidRPr="00F1578E">
              <w:rPr>
                <w:rFonts w:eastAsia="Calibri" w:cs="Arial"/>
                <w:sz w:val="24"/>
                <w:szCs w:val="24"/>
                <w:lang w:val="sr-Cyrl-CS" w:eastAsia="sr-Latn-CS"/>
              </w:rPr>
              <w:t xml:space="preserve"> (два) </w:t>
            </w:r>
            <w:r w:rsidRPr="00F1578E">
              <w:rPr>
                <w:rFonts w:eastAsia="Calibri" w:cs="Arial"/>
                <w:sz w:val="24"/>
                <w:szCs w:val="24"/>
                <w:lang w:val="sr-Cyrl-RS" w:eastAsia="sr-Latn-CS"/>
              </w:rPr>
              <w:t>мобилна уређаја за филтрирање трансформаторског уља минималног капацитета 3000 литара/час</w:t>
            </w:r>
          </w:p>
          <w:p w14:paraId="06BA517A" w14:textId="6BBDC970" w:rsidR="00446486" w:rsidRPr="00F1578E" w:rsidRDefault="00446486" w:rsidP="00445BD5">
            <w:pPr>
              <w:widowControl w:val="0"/>
              <w:numPr>
                <w:ilvl w:val="0"/>
                <w:numId w:val="26"/>
              </w:numPr>
              <w:suppressAutoHyphens/>
              <w:spacing w:before="0" w:line="276" w:lineRule="auto"/>
              <w:ind w:right="-108"/>
              <w:jc w:val="left"/>
              <w:rPr>
                <w:rFonts w:eastAsia="Calibri" w:cs="Arial"/>
                <w:spacing w:val="-3"/>
                <w:sz w:val="24"/>
                <w:szCs w:val="24"/>
                <w:lang w:val="sr-Cyrl-RS" w:eastAsia="sr-Latn-CS"/>
              </w:rPr>
            </w:pPr>
            <w:r w:rsidRPr="00F1578E">
              <w:rPr>
                <w:rFonts w:eastAsia="Calibri" w:cs="Arial"/>
                <w:spacing w:val="-3"/>
                <w:sz w:val="24"/>
                <w:szCs w:val="24"/>
                <w:lang w:val="sr-Cyrl-RS" w:eastAsia="sr-Latn-CS"/>
              </w:rPr>
              <w:t xml:space="preserve">1 ( један) радионички кран носивости </w:t>
            </w:r>
            <w:r w:rsidR="00097C92">
              <w:rPr>
                <w:rFonts w:eastAsia="Calibri" w:cs="Arial"/>
                <w:spacing w:val="-3"/>
                <w:sz w:val="24"/>
                <w:szCs w:val="24"/>
                <w:lang w:val="sr-Cyrl-RS" w:eastAsia="sr-Latn-CS"/>
              </w:rPr>
              <w:t xml:space="preserve">минимално </w:t>
            </w:r>
            <w:r w:rsidRPr="00F1578E">
              <w:rPr>
                <w:rFonts w:eastAsia="Calibri" w:cs="Arial"/>
                <w:spacing w:val="-3"/>
                <w:sz w:val="24"/>
                <w:szCs w:val="24"/>
                <w:lang w:val="sr-Cyrl-RS" w:eastAsia="sr-Latn-CS"/>
              </w:rPr>
              <w:t>25 тона</w:t>
            </w:r>
          </w:p>
          <w:p w14:paraId="34D46A98" w14:textId="77777777" w:rsidR="00446486" w:rsidRPr="00F1578E" w:rsidRDefault="00446486" w:rsidP="00445BD5">
            <w:pPr>
              <w:widowControl w:val="0"/>
              <w:numPr>
                <w:ilvl w:val="0"/>
                <w:numId w:val="26"/>
              </w:numPr>
              <w:suppressAutoHyphens/>
              <w:spacing w:before="0" w:line="276" w:lineRule="auto"/>
              <w:ind w:right="-108"/>
              <w:jc w:val="left"/>
              <w:rPr>
                <w:rFonts w:eastAsia="Calibri" w:cs="Arial"/>
                <w:sz w:val="24"/>
                <w:szCs w:val="24"/>
                <w:lang w:val="sr-Cyrl-RS" w:eastAsia="sr-Latn-CS"/>
              </w:rPr>
            </w:pPr>
            <w:r w:rsidRPr="00F1578E">
              <w:rPr>
                <w:rFonts w:eastAsia="Calibri" w:cs="Arial"/>
                <w:sz w:val="24"/>
                <w:szCs w:val="24"/>
                <w:lang w:val="sr-Cyrl-RS" w:eastAsia="sr-Latn-CS"/>
              </w:rPr>
              <w:t>1 (једну) цистерну за прихват трансформаторског уља минималног капацитета 3 тоне;</w:t>
            </w:r>
          </w:p>
          <w:p w14:paraId="540A28AD" w14:textId="77777777" w:rsidR="00446486" w:rsidRPr="00F1578E" w:rsidRDefault="00446486" w:rsidP="00445BD5">
            <w:pPr>
              <w:widowControl w:val="0"/>
              <w:numPr>
                <w:ilvl w:val="0"/>
                <w:numId w:val="26"/>
              </w:numPr>
              <w:suppressAutoHyphens/>
              <w:spacing w:before="0" w:line="276" w:lineRule="auto"/>
              <w:ind w:right="-108"/>
              <w:jc w:val="left"/>
              <w:rPr>
                <w:rFonts w:eastAsia="Calibri" w:cs="Arial"/>
                <w:sz w:val="24"/>
                <w:szCs w:val="24"/>
                <w:lang w:val="sr-Latn-CS" w:eastAsia="sr-Latn-CS"/>
              </w:rPr>
            </w:pPr>
            <w:r w:rsidRPr="00F1578E">
              <w:rPr>
                <w:rFonts w:eastAsia="Calibri" w:cs="Arial"/>
                <w:sz w:val="24"/>
                <w:szCs w:val="24"/>
                <w:lang w:val="sr-Cyrl-RS" w:eastAsia="sr-Latn-CS"/>
              </w:rPr>
              <w:t>1 ( једну) цистерну за складиштење трансформаторског уља минималног капацитета 8 тона</w:t>
            </w:r>
          </w:p>
          <w:p w14:paraId="24C75E6C" w14:textId="77777777" w:rsidR="00446486" w:rsidRPr="00F1578E" w:rsidRDefault="00446486" w:rsidP="00445BD5">
            <w:pPr>
              <w:widowControl w:val="0"/>
              <w:numPr>
                <w:ilvl w:val="0"/>
                <w:numId w:val="26"/>
              </w:numPr>
              <w:suppressAutoHyphens/>
              <w:spacing w:before="0" w:line="276" w:lineRule="auto"/>
              <w:jc w:val="left"/>
              <w:rPr>
                <w:rFonts w:eastAsia="Calibri" w:cs="Arial"/>
                <w:spacing w:val="-3"/>
                <w:sz w:val="24"/>
                <w:szCs w:val="24"/>
                <w:lang w:val="sr-Cyrl-CS" w:eastAsia="sr-Latn-CS"/>
              </w:rPr>
            </w:pPr>
            <w:r w:rsidRPr="00F1578E">
              <w:rPr>
                <w:rFonts w:eastAsia="Calibri" w:cs="Arial"/>
                <w:sz w:val="24"/>
                <w:szCs w:val="24"/>
                <w:lang w:val="sr-Cyrl-RS" w:eastAsia="sr-Latn-CS"/>
              </w:rPr>
              <w:t xml:space="preserve">1 ( једну) </w:t>
            </w:r>
            <w:r w:rsidRPr="00F1578E">
              <w:rPr>
                <w:rFonts w:eastAsia="Calibri" w:cs="Arial"/>
                <w:sz w:val="24"/>
                <w:szCs w:val="24"/>
                <w:lang w:val="sr-Latn-CS" w:eastAsia="sr-Latn-CS"/>
              </w:rPr>
              <w:t>вакумск</w:t>
            </w:r>
            <w:r w:rsidRPr="00F1578E">
              <w:rPr>
                <w:rFonts w:eastAsia="Calibri" w:cs="Arial"/>
                <w:sz w:val="24"/>
                <w:szCs w:val="24"/>
                <w:lang w:val="sr-Cyrl-RS" w:eastAsia="sr-Latn-CS"/>
              </w:rPr>
              <w:t>у</w:t>
            </w:r>
            <w:r w:rsidRPr="00F1578E">
              <w:rPr>
                <w:rFonts w:eastAsia="Calibri" w:cs="Arial"/>
                <w:sz w:val="24"/>
                <w:szCs w:val="24"/>
                <w:lang w:val="sr-Latn-CS" w:eastAsia="sr-Latn-CS"/>
              </w:rPr>
              <w:t xml:space="preserve"> сушар</w:t>
            </w:r>
            <w:r w:rsidRPr="00F1578E">
              <w:rPr>
                <w:rFonts w:eastAsia="Calibri" w:cs="Arial"/>
                <w:sz w:val="24"/>
                <w:szCs w:val="24"/>
                <w:lang w:val="sr-Cyrl-RS" w:eastAsia="sr-Latn-CS"/>
              </w:rPr>
              <w:t>у</w:t>
            </w:r>
            <w:r w:rsidRPr="00F1578E">
              <w:rPr>
                <w:rFonts w:eastAsia="Calibri" w:cs="Arial"/>
                <w:sz w:val="24"/>
                <w:szCs w:val="24"/>
                <w:lang w:val="sr-Latn-CS" w:eastAsia="sr-Latn-CS"/>
              </w:rPr>
              <w:t xml:space="preserve"> за сушење намотаја</w:t>
            </w:r>
            <w:r w:rsidRPr="00F1578E">
              <w:rPr>
                <w:rFonts w:eastAsia="Calibri" w:cs="Arial"/>
                <w:spacing w:val="-3"/>
                <w:sz w:val="24"/>
                <w:szCs w:val="24"/>
                <w:lang w:val="sr-Cyrl-CS" w:eastAsia="sr-Latn-CS"/>
              </w:rPr>
              <w:t xml:space="preserve"> </w:t>
            </w:r>
          </w:p>
          <w:p w14:paraId="0F7E2C74" w14:textId="6AE5BE4D" w:rsidR="00446486" w:rsidRPr="00F1578E" w:rsidRDefault="00446486" w:rsidP="00445BD5">
            <w:pPr>
              <w:widowControl w:val="0"/>
              <w:numPr>
                <w:ilvl w:val="0"/>
                <w:numId w:val="26"/>
              </w:numPr>
              <w:suppressAutoHyphens/>
              <w:spacing w:before="0" w:line="276" w:lineRule="auto"/>
              <w:jc w:val="left"/>
              <w:rPr>
                <w:rFonts w:eastAsia="Calibri" w:cs="Arial"/>
                <w:sz w:val="24"/>
                <w:szCs w:val="24"/>
                <w:lang w:val="sr-Cyrl-RS" w:eastAsia="sr-Latn-CS"/>
              </w:rPr>
            </w:pPr>
            <w:r w:rsidRPr="00F1578E">
              <w:rPr>
                <w:rFonts w:eastAsia="Calibri" w:cs="Arial"/>
                <w:sz w:val="24"/>
                <w:szCs w:val="24"/>
                <w:lang w:val="sr-Cyrl-RS" w:eastAsia="sr-Latn-CS"/>
              </w:rPr>
              <w:t xml:space="preserve">акредитовану испитну станицу за испитивање </w:t>
            </w:r>
            <w:r w:rsidR="00097C92">
              <w:rPr>
                <w:rFonts w:eastAsia="Calibri" w:cs="Arial"/>
                <w:sz w:val="24"/>
                <w:szCs w:val="24"/>
                <w:lang w:val="sr-Cyrl-RS" w:eastAsia="sr-Latn-CS"/>
              </w:rPr>
              <w:t xml:space="preserve"> </w:t>
            </w:r>
            <w:r w:rsidRPr="00F1578E">
              <w:rPr>
                <w:rFonts w:eastAsia="Calibri" w:cs="Arial"/>
                <w:sz w:val="24"/>
                <w:szCs w:val="24"/>
                <w:lang w:val="sr-Cyrl-RS" w:eastAsia="sr-Latn-CS"/>
              </w:rPr>
              <w:t xml:space="preserve">трансформатора по стандарду </w:t>
            </w:r>
            <w:r w:rsidRPr="00F1578E">
              <w:rPr>
                <w:rFonts w:eastAsia="Calibri" w:cs="Arial"/>
                <w:sz w:val="24"/>
                <w:szCs w:val="24"/>
                <w:lang w:val="sr-Latn-RS" w:eastAsia="sr-Latn-CS"/>
              </w:rPr>
              <w:t>SRPS</w:t>
            </w:r>
            <w:r w:rsidRPr="00F1578E">
              <w:rPr>
                <w:rFonts w:eastAsia="Calibri" w:cs="Arial"/>
                <w:sz w:val="24"/>
                <w:szCs w:val="24"/>
                <w:lang w:val="sr-Cyrl-RS" w:eastAsia="sr-Latn-CS"/>
              </w:rPr>
              <w:t xml:space="preserve"> </w:t>
            </w:r>
            <w:r w:rsidRPr="00F1578E">
              <w:rPr>
                <w:rFonts w:eastAsia="Calibri" w:cs="Arial"/>
                <w:sz w:val="24"/>
                <w:szCs w:val="24"/>
                <w:lang w:val="sr-Latn-RS" w:eastAsia="sr-Latn-CS"/>
              </w:rPr>
              <w:t>ISO</w:t>
            </w:r>
            <w:r w:rsidRPr="00F1578E">
              <w:rPr>
                <w:rFonts w:eastAsia="Calibri" w:cs="Arial"/>
                <w:sz w:val="24"/>
                <w:szCs w:val="24"/>
                <w:lang w:val="sr-Cyrl-RS" w:eastAsia="sr-Latn-CS"/>
              </w:rPr>
              <w:t>/</w:t>
            </w:r>
            <w:r w:rsidRPr="00F1578E">
              <w:rPr>
                <w:rFonts w:eastAsia="Calibri" w:cs="Arial"/>
                <w:sz w:val="24"/>
                <w:szCs w:val="24"/>
                <w:lang w:val="sr-Latn-RS" w:eastAsia="sr-Latn-CS"/>
              </w:rPr>
              <w:t>IEC</w:t>
            </w:r>
            <w:r w:rsidRPr="00F1578E">
              <w:rPr>
                <w:rFonts w:eastAsia="Calibri" w:cs="Arial"/>
                <w:sz w:val="24"/>
                <w:szCs w:val="24"/>
                <w:lang w:val="sr-Cyrl-RS" w:eastAsia="sr-Latn-CS"/>
              </w:rPr>
              <w:t xml:space="preserve"> 17025:2006</w:t>
            </w:r>
          </w:p>
          <w:p w14:paraId="767C2219" w14:textId="3FDC6433" w:rsidR="00446486" w:rsidRPr="00F1578E" w:rsidRDefault="00446486" w:rsidP="00445BD5">
            <w:pPr>
              <w:widowControl w:val="0"/>
              <w:numPr>
                <w:ilvl w:val="0"/>
                <w:numId w:val="26"/>
              </w:numPr>
              <w:suppressAutoHyphens/>
              <w:spacing w:before="0" w:line="276" w:lineRule="auto"/>
              <w:ind w:right="-108"/>
              <w:jc w:val="left"/>
              <w:rPr>
                <w:rFonts w:eastAsia="Calibri" w:cs="Arial"/>
                <w:sz w:val="24"/>
                <w:szCs w:val="24"/>
                <w:lang w:val="ru-RU" w:eastAsia="sr-Latn-CS"/>
              </w:rPr>
            </w:pPr>
            <w:r w:rsidRPr="00F1578E">
              <w:rPr>
                <w:rFonts w:eastAsia="Calibri" w:cs="Arial"/>
                <w:sz w:val="24"/>
                <w:szCs w:val="24"/>
                <w:lang w:val="ru-RU" w:eastAsia="sr-Latn-CS"/>
              </w:rPr>
              <w:t xml:space="preserve">да на територији Републике Србије поседује или има изнајмљено складиште за опасан отпад са капацитетом изнад 100 тона у </w:t>
            </w:r>
            <w:r w:rsidR="00F1578E" w:rsidRPr="00F1578E">
              <w:rPr>
                <w:rFonts w:eastAsia="Calibri" w:cs="Arial"/>
                <w:sz w:val="24"/>
                <w:szCs w:val="24"/>
                <w:lang w:val="ru-RU" w:eastAsia="sr-Latn-CS"/>
              </w:rPr>
              <w:t>моменту достављања</w:t>
            </w:r>
            <w:r w:rsidRPr="00F1578E">
              <w:rPr>
                <w:rFonts w:eastAsia="Calibri" w:cs="Arial"/>
                <w:sz w:val="24"/>
                <w:szCs w:val="24"/>
                <w:lang w:val="ru-RU" w:eastAsia="sr-Latn-CS"/>
              </w:rPr>
              <w:t xml:space="preserve"> понуде и за све време реализације уговора са дозволом надлежног Министарства Републике Србије</w:t>
            </w:r>
          </w:p>
          <w:p w14:paraId="13350F9F" w14:textId="77777777" w:rsidR="00446486" w:rsidRPr="00F1578E" w:rsidRDefault="00446486" w:rsidP="00445BD5">
            <w:pPr>
              <w:widowControl w:val="0"/>
              <w:numPr>
                <w:ilvl w:val="0"/>
                <w:numId w:val="26"/>
              </w:numPr>
              <w:suppressAutoHyphens/>
              <w:spacing w:before="0" w:line="276" w:lineRule="auto"/>
              <w:ind w:right="-108"/>
              <w:jc w:val="left"/>
              <w:rPr>
                <w:rFonts w:eastAsia="Calibri" w:cs="Arial"/>
                <w:sz w:val="24"/>
                <w:szCs w:val="24"/>
                <w:lang w:val="sr-Cyrl-RS" w:eastAsia="sr-Latn-CS"/>
              </w:rPr>
            </w:pPr>
            <w:r w:rsidRPr="00F1578E">
              <w:rPr>
                <w:rFonts w:eastAsia="Calibri" w:cs="Arial"/>
                <w:sz w:val="24"/>
                <w:szCs w:val="24"/>
                <w:lang w:val="ru-RU" w:eastAsia="sr-Latn-CS"/>
              </w:rPr>
              <w:t>4 (четири) возила за превоз опасних  материјала</w:t>
            </w:r>
            <w:r w:rsidRPr="00F1578E">
              <w:rPr>
                <w:rFonts w:eastAsia="Calibri" w:cs="Arial"/>
                <w:sz w:val="24"/>
                <w:szCs w:val="24"/>
                <w:lang w:val="sr-Cyrl-RS" w:eastAsia="sr-Latn-CS"/>
              </w:rPr>
              <w:t>, од тога минимум једно од мин 20 тона носивости.</w:t>
            </w:r>
          </w:p>
          <w:p w14:paraId="6221D455" w14:textId="007C6F4D" w:rsidR="00175774" w:rsidRPr="00F1578E" w:rsidRDefault="00446486" w:rsidP="00445BD5">
            <w:pPr>
              <w:widowControl w:val="0"/>
              <w:numPr>
                <w:ilvl w:val="0"/>
                <w:numId w:val="26"/>
              </w:numPr>
              <w:suppressAutoHyphens/>
              <w:spacing w:before="0" w:after="200" w:line="276" w:lineRule="auto"/>
              <w:ind w:right="-108"/>
              <w:jc w:val="left"/>
              <w:rPr>
                <w:rFonts w:eastAsia="Calibri" w:cs="Arial"/>
                <w:sz w:val="24"/>
                <w:szCs w:val="24"/>
                <w:lang w:val="sr-Cyrl-RS" w:eastAsia="sr-Latn-CS"/>
              </w:rPr>
            </w:pPr>
            <w:r w:rsidRPr="00F1578E">
              <w:rPr>
                <w:rFonts w:eastAsia="Calibri" w:cs="Arial"/>
                <w:sz w:val="24"/>
                <w:szCs w:val="24"/>
                <w:lang w:val="sr-Cyrl-RS" w:eastAsia="sr-Latn-CS"/>
              </w:rPr>
              <w:t>4 (</w:t>
            </w:r>
            <w:r w:rsidRPr="00F1578E">
              <w:rPr>
                <w:rFonts w:eastAsia="Calibri" w:cs="Arial"/>
                <w:sz w:val="24"/>
                <w:szCs w:val="24"/>
                <w:lang w:val="ru-RU" w:eastAsia="sr-Latn-CS"/>
              </w:rPr>
              <w:t>четири) возила за утовар (виљушкара) од тога два носивости минимално 6 тона и два минималне носивости 1,5 тона.</w:t>
            </w:r>
          </w:p>
          <w:p w14:paraId="40C685BC" w14:textId="77777777" w:rsidR="00F1578E" w:rsidRPr="00795442" w:rsidRDefault="00175774" w:rsidP="00CC3FAC">
            <w:pPr>
              <w:autoSpaceDE w:val="0"/>
              <w:autoSpaceDN w:val="0"/>
              <w:adjustRightInd w:val="0"/>
              <w:rPr>
                <w:rFonts w:cs="Arial"/>
                <w:b/>
                <w:sz w:val="24"/>
                <w:szCs w:val="24"/>
                <w:u w:val="single"/>
                <w:lang w:val="sr-Cyrl-RS"/>
              </w:rPr>
            </w:pPr>
            <w:r w:rsidRPr="00795442">
              <w:rPr>
                <w:rFonts w:cs="Arial"/>
                <w:b/>
                <w:sz w:val="24"/>
                <w:szCs w:val="24"/>
                <w:u w:val="single"/>
              </w:rPr>
              <w:t xml:space="preserve">Доказ: </w:t>
            </w:r>
          </w:p>
          <w:p w14:paraId="622119ED" w14:textId="1B054FF2" w:rsidR="00CC3FAC" w:rsidRPr="00F1578E" w:rsidRDefault="00CC3FAC" w:rsidP="00F1578E">
            <w:pPr>
              <w:autoSpaceDE w:val="0"/>
              <w:autoSpaceDN w:val="0"/>
              <w:adjustRightInd w:val="0"/>
              <w:jc w:val="left"/>
              <w:rPr>
                <w:rFonts w:eastAsia="Calibri" w:cs="Arial"/>
                <w:b/>
                <w:sz w:val="24"/>
                <w:szCs w:val="24"/>
                <w:u w:val="single"/>
                <w:lang w:val="sr-Latn-CS" w:eastAsia="sr-Latn-CS"/>
              </w:rPr>
            </w:pPr>
            <w:r w:rsidRPr="00F1578E">
              <w:rPr>
                <w:rFonts w:eastAsia="Calibri" w:cs="Arial"/>
                <w:sz w:val="24"/>
                <w:szCs w:val="24"/>
                <w:lang w:val="sr-Latn-CS" w:eastAsia="sr-Latn-CS"/>
              </w:rPr>
              <w:t xml:space="preserve">Изјава понуђача о довољном </w:t>
            </w:r>
            <w:r w:rsidRPr="00F1578E">
              <w:rPr>
                <w:rFonts w:eastAsia="Calibri" w:cs="Arial"/>
                <w:sz w:val="24"/>
                <w:szCs w:val="24"/>
                <w:lang w:val="sr-Cyrl-RS" w:eastAsia="sr-Latn-CS"/>
              </w:rPr>
              <w:t xml:space="preserve">техничком </w:t>
            </w:r>
            <w:r w:rsidRPr="00F1578E">
              <w:rPr>
                <w:rFonts w:eastAsia="Calibri" w:cs="Arial"/>
                <w:color w:val="000000"/>
                <w:sz w:val="24"/>
                <w:szCs w:val="24"/>
                <w:lang w:val="sr-Latn-CS" w:eastAsia="sr-Latn-CS"/>
              </w:rPr>
              <w:t xml:space="preserve">капацитету  </w:t>
            </w:r>
            <w:r w:rsidRPr="000A46DC">
              <w:rPr>
                <w:rFonts w:eastAsia="Calibri" w:cs="Arial"/>
                <w:sz w:val="24"/>
                <w:szCs w:val="24"/>
                <w:lang w:val="sr-Latn-CS" w:eastAsia="sr-Latn-CS"/>
              </w:rPr>
              <w:t>Образац бр. 8</w:t>
            </w:r>
          </w:p>
          <w:p w14:paraId="2AEC77CF" w14:textId="1F112807" w:rsidR="00CC3FAC" w:rsidRPr="00F1578E" w:rsidRDefault="00CC3FAC" w:rsidP="00F1578E">
            <w:pPr>
              <w:spacing w:before="0" w:after="200" w:line="276" w:lineRule="auto"/>
              <w:jc w:val="left"/>
              <w:rPr>
                <w:rFonts w:eastAsia="Calibri" w:cs="Arial"/>
                <w:sz w:val="24"/>
                <w:szCs w:val="24"/>
                <w:lang w:val="sr-Latn-CS" w:eastAsia="sr-Latn-CS"/>
              </w:rPr>
            </w:pPr>
            <w:r w:rsidRPr="00F1578E">
              <w:rPr>
                <w:rFonts w:eastAsia="Calibri" w:cs="Arial"/>
                <w:sz w:val="24"/>
                <w:szCs w:val="24"/>
                <w:lang w:val="ru-RU" w:eastAsia="sr-Latn-CS"/>
              </w:rPr>
              <w:t xml:space="preserve">- Копија пописне листе средстава са стањем на дан </w:t>
            </w:r>
            <w:r w:rsidRPr="00DF6BBB">
              <w:rPr>
                <w:rFonts w:eastAsia="Calibri" w:cs="Arial"/>
                <w:sz w:val="24"/>
                <w:szCs w:val="24"/>
                <w:lang w:val="ru-RU" w:eastAsia="sr-Latn-CS"/>
              </w:rPr>
              <w:t>31.12.201</w:t>
            </w:r>
            <w:r w:rsidR="00323D72" w:rsidRPr="00DF6BBB">
              <w:rPr>
                <w:rFonts w:eastAsia="Calibri" w:cs="Arial"/>
                <w:sz w:val="24"/>
                <w:szCs w:val="24"/>
                <w:lang w:val="ru-RU" w:eastAsia="sr-Latn-CS"/>
              </w:rPr>
              <w:t>7</w:t>
            </w:r>
            <w:r w:rsidRPr="00DF6BBB">
              <w:rPr>
                <w:rFonts w:eastAsia="Calibri" w:cs="Arial"/>
                <w:sz w:val="24"/>
                <w:szCs w:val="24"/>
                <w:lang w:val="ru-RU" w:eastAsia="sr-Latn-CS"/>
              </w:rPr>
              <w:t xml:space="preserve">. </w:t>
            </w:r>
            <w:r w:rsidRPr="00F1578E">
              <w:rPr>
                <w:rFonts w:eastAsia="Calibri" w:cs="Arial"/>
                <w:sz w:val="24"/>
                <w:szCs w:val="24"/>
                <w:lang w:val="ru-RU" w:eastAsia="sr-Latn-CS"/>
              </w:rPr>
              <w:t>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p>
          <w:p w14:paraId="4CBD0A74" w14:textId="77777777" w:rsidR="00CC3FAC" w:rsidRPr="00F1578E" w:rsidRDefault="00CC3FAC" w:rsidP="00F1578E">
            <w:pPr>
              <w:spacing w:before="0" w:after="200" w:line="276" w:lineRule="auto"/>
              <w:jc w:val="left"/>
              <w:rPr>
                <w:rFonts w:eastAsia="Calibri" w:cs="Arial"/>
                <w:sz w:val="24"/>
                <w:szCs w:val="24"/>
                <w:lang w:val="ru-RU" w:eastAsia="sr-Latn-CS"/>
              </w:rPr>
            </w:pPr>
            <w:r w:rsidRPr="00F1578E">
              <w:rPr>
                <w:rFonts w:eastAsia="Calibri" w:cs="Arial"/>
                <w:sz w:val="24"/>
                <w:szCs w:val="24"/>
                <w:lang w:val="ru-RU" w:eastAsia="sr-Latn-CS"/>
              </w:rPr>
              <w:t xml:space="preserve">- за транспортна средства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w:t>
            </w:r>
            <w:r w:rsidRPr="00F1578E">
              <w:rPr>
                <w:rFonts w:eastAsia="Calibri" w:cs="Arial"/>
                <w:sz w:val="24"/>
                <w:szCs w:val="24"/>
                <w:lang w:val="ru-RU" w:eastAsia="sr-Latn-CS"/>
              </w:rPr>
              <w:lastRenderedPageBreak/>
              <w:t>возило/саобраћајна дозвола не гласи на име понуђача).</w:t>
            </w:r>
          </w:p>
          <w:p w14:paraId="0B46DE35" w14:textId="77777777" w:rsidR="00CC3FAC" w:rsidRPr="00F1578E" w:rsidRDefault="00CC3FAC" w:rsidP="00F1578E">
            <w:pPr>
              <w:spacing w:before="0" w:after="200" w:line="276" w:lineRule="auto"/>
              <w:jc w:val="left"/>
              <w:rPr>
                <w:rFonts w:eastAsia="Calibri" w:cs="Arial"/>
                <w:sz w:val="24"/>
                <w:szCs w:val="24"/>
                <w:lang w:val="ru-RU" w:eastAsia="sr-Latn-CS"/>
              </w:rPr>
            </w:pPr>
            <w:r w:rsidRPr="00F1578E">
              <w:rPr>
                <w:rFonts w:eastAsia="Calibri" w:cs="Arial"/>
                <w:sz w:val="24"/>
                <w:szCs w:val="24"/>
                <w:lang w:val="ru-RU" w:eastAsia="sr-Latn-CS"/>
              </w:rPr>
              <w:t>- За дизалицу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14:paraId="56F2269D" w14:textId="6AFFA344" w:rsidR="00175774" w:rsidRPr="00F1578E" w:rsidRDefault="00CC3FAC" w:rsidP="00DF6BBB">
            <w:pPr>
              <w:widowControl w:val="0"/>
              <w:suppressAutoHyphens/>
              <w:spacing w:before="0" w:after="200" w:line="276" w:lineRule="auto"/>
              <w:jc w:val="left"/>
              <w:rPr>
                <w:rFonts w:ascii="Calibri" w:eastAsia="Calibri" w:hAnsi="Calibri" w:cs="Arial"/>
                <w:sz w:val="24"/>
                <w:szCs w:val="24"/>
                <w:lang w:val="sr-Cyrl-CS" w:eastAsia="sr-Latn-CS"/>
              </w:rPr>
            </w:pPr>
            <w:r w:rsidRPr="00F1578E">
              <w:rPr>
                <w:rFonts w:eastAsia="Calibri" w:cs="Arial"/>
                <w:sz w:val="24"/>
                <w:szCs w:val="24"/>
                <w:lang w:val="ru-RU" w:eastAsia="sr-Latn-CS"/>
              </w:rPr>
              <w:t>-</w:t>
            </w:r>
            <w:r w:rsidRPr="00F1578E">
              <w:rPr>
                <w:rFonts w:eastAsia="Calibri" w:cs="Arial"/>
                <w:sz w:val="24"/>
                <w:szCs w:val="24"/>
                <w:lang w:val="sr-Cyrl-RS" w:eastAsia="sr-Latn-CS"/>
              </w:rPr>
              <w:t xml:space="preserve"> Фотокопија се</w:t>
            </w:r>
            <w:r w:rsidR="00DF6BBB">
              <w:rPr>
                <w:rFonts w:eastAsia="Calibri" w:cs="Arial"/>
                <w:sz w:val="24"/>
                <w:szCs w:val="24"/>
                <w:lang w:val="sr-Cyrl-RS" w:eastAsia="sr-Latn-CS"/>
              </w:rPr>
              <w:t>р</w:t>
            </w:r>
            <w:r w:rsidRPr="00F1578E">
              <w:rPr>
                <w:rFonts w:eastAsia="Calibri" w:cs="Arial"/>
                <w:sz w:val="24"/>
                <w:szCs w:val="24"/>
                <w:lang w:val="sr-Cyrl-RS" w:eastAsia="sr-Latn-CS"/>
              </w:rPr>
              <w:t>тификата о акредитовању испитне станице и обима акредитације</w:t>
            </w:r>
            <w:r w:rsidR="00DF6BBB">
              <w:rPr>
                <w:rFonts w:eastAsia="Calibri" w:cs="Arial"/>
                <w:sz w:val="24"/>
                <w:szCs w:val="24"/>
                <w:lang w:val="sr-Cyrl-RS" w:eastAsia="sr-Latn-CS"/>
              </w:rPr>
              <w:t xml:space="preserve"> </w:t>
            </w:r>
          </w:p>
        </w:tc>
      </w:tr>
      <w:tr w:rsidR="00175774" w:rsidRPr="00EC5BB4" w14:paraId="7806A517" w14:textId="77777777" w:rsidTr="00354E00">
        <w:trPr>
          <w:jc w:val="center"/>
        </w:trPr>
        <w:tc>
          <w:tcPr>
            <w:tcW w:w="1107" w:type="dxa"/>
            <w:vAlign w:val="center"/>
          </w:tcPr>
          <w:p w14:paraId="443FFD1D" w14:textId="6E14EFA9" w:rsidR="00175774" w:rsidRPr="00DD2B75" w:rsidRDefault="00DF6BBB" w:rsidP="003A4822">
            <w:pPr>
              <w:jc w:val="center"/>
              <w:rPr>
                <w:rFonts w:cs="Arial"/>
                <w:sz w:val="24"/>
                <w:szCs w:val="24"/>
              </w:rPr>
            </w:pPr>
            <w:r>
              <w:rPr>
                <w:rFonts w:cs="Arial"/>
                <w:sz w:val="24"/>
                <w:szCs w:val="24"/>
                <w:lang w:val="sr-Cyrl-RS"/>
              </w:rPr>
              <w:lastRenderedPageBreak/>
              <w:t>4</w:t>
            </w:r>
            <w:r w:rsidR="00175774" w:rsidRPr="00DD2B75">
              <w:rPr>
                <w:rFonts w:cs="Arial"/>
                <w:sz w:val="24"/>
                <w:szCs w:val="24"/>
              </w:rPr>
              <w:t>.</w:t>
            </w:r>
          </w:p>
        </w:tc>
        <w:tc>
          <w:tcPr>
            <w:tcW w:w="8052" w:type="dxa"/>
          </w:tcPr>
          <w:p w14:paraId="65DE1321" w14:textId="77777777" w:rsidR="00175774" w:rsidRPr="00795442" w:rsidRDefault="00175774" w:rsidP="003A4822">
            <w:pPr>
              <w:autoSpaceDE w:val="0"/>
              <w:autoSpaceDN w:val="0"/>
              <w:adjustRightInd w:val="0"/>
              <w:rPr>
                <w:rFonts w:cs="Arial"/>
                <w:b/>
                <w:sz w:val="24"/>
                <w:szCs w:val="24"/>
                <w:u w:val="single"/>
              </w:rPr>
            </w:pPr>
            <w:r w:rsidRPr="00795442">
              <w:rPr>
                <w:rFonts w:cs="Arial"/>
                <w:b/>
                <w:sz w:val="24"/>
                <w:szCs w:val="24"/>
                <w:u w:val="single"/>
              </w:rPr>
              <w:t>Услов:</w:t>
            </w:r>
          </w:p>
          <w:p w14:paraId="194BECA9" w14:textId="7AEC911A" w:rsidR="00F1578E" w:rsidRPr="000978D9" w:rsidRDefault="00175774" w:rsidP="000978D9">
            <w:pPr>
              <w:rPr>
                <w:rFonts w:cs="Arial"/>
                <w:b/>
                <w:sz w:val="24"/>
                <w:szCs w:val="24"/>
              </w:rPr>
            </w:pPr>
            <w:r w:rsidRPr="00795442">
              <w:rPr>
                <w:rFonts w:cs="Arial"/>
                <w:b/>
                <w:sz w:val="24"/>
                <w:szCs w:val="24"/>
              </w:rPr>
              <w:t>Кадровски капацитет</w:t>
            </w:r>
            <w:r w:rsidR="00446486" w:rsidRPr="00795442">
              <w:rPr>
                <w:rFonts w:ascii="Calibri" w:eastAsia="Calibri" w:hAnsi="Calibri" w:cs="Arial"/>
                <w:b/>
                <w:sz w:val="24"/>
                <w:szCs w:val="24"/>
                <w:lang w:val="sr-Latn-CS" w:eastAsia="sr-Latn-CS"/>
              </w:rPr>
              <w:t xml:space="preserve"> </w:t>
            </w:r>
            <w:r w:rsidR="00DF6BBB" w:rsidRPr="00097C92">
              <w:rPr>
                <w:rFonts w:cs="Arial"/>
                <w:b/>
                <w:sz w:val="24"/>
                <w:szCs w:val="24"/>
              </w:rPr>
              <w:t>за партију 1</w:t>
            </w:r>
          </w:p>
          <w:p w14:paraId="3412519F" w14:textId="10C2BE01" w:rsidR="00446486" w:rsidRPr="00732682" w:rsidRDefault="00446486" w:rsidP="00732682">
            <w:pPr>
              <w:autoSpaceDE w:val="0"/>
              <w:autoSpaceDN w:val="0"/>
              <w:adjustRightInd w:val="0"/>
              <w:jc w:val="left"/>
              <w:rPr>
                <w:rFonts w:eastAsia="Calibri" w:cs="Arial"/>
                <w:sz w:val="24"/>
                <w:szCs w:val="24"/>
                <w:lang w:val="sr-Cyrl-RS" w:eastAsia="sr-Latn-CS"/>
              </w:rPr>
            </w:pPr>
            <w:r w:rsidRPr="00732682">
              <w:rPr>
                <w:rFonts w:eastAsia="Calibri" w:cs="Arial"/>
                <w:sz w:val="24"/>
                <w:szCs w:val="24"/>
                <w:lang w:val="sr-Latn-CS" w:eastAsia="sr-Latn-CS"/>
              </w:rPr>
              <w:t xml:space="preserve">Понуђач располаже довољним кадровским капацитетом ако има запослене извршиоце односно </w:t>
            </w:r>
            <w:r w:rsidRPr="00732682">
              <w:rPr>
                <w:rFonts w:eastAsia="Calibri" w:cs="Arial"/>
                <w:sz w:val="24"/>
                <w:szCs w:val="24"/>
                <w:lang w:val="sr-Cyrl-CS" w:eastAsia="sr-Latn-CS"/>
              </w:rPr>
              <w:t>има радно ангажоване извршиоце</w:t>
            </w:r>
            <w:r w:rsidRPr="00732682">
              <w:rPr>
                <w:rFonts w:eastAsia="Calibri" w:cs="Arial"/>
                <w:sz w:val="24"/>
                <w:szCs w:val="24"/>
                <w:lang w:val="sr-Latn-CS" w:eastAsia="sr-Latn-CS"/>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sidRPr="00732682">
              <w:rPr>
                <w:rFonts w:eastAsia="Calibri" w:cs="Arial"/>
                <w:sz w:val="24"/>
                <w:szCs w:val="24"/>
                <w:lang w:val="sr-Cyrl-RS" w:eastAsia="sr-Latn-CS"/>
              </w:rPr>
              <w:t xml:space="preserve"> минимум:</w:t>
            </w:r>
          </w:p>
          <w:p w14:paraId="3DD2149B" w14:textId="462B858F" w:rsidR="00446486" w:rsidRPr="00732682" w:rsidRDefault="00F1578E" w:rsidP="00732682">
            <w:pPr>
              <w:widowControl w:val="0"/>
              <w:suppressAutoHyphens/>
              <w:spacing w:before="0" w:line="276" w:lineRule="auto"/>
              <w:jc w:val="left"/>
              <w:rPr>
                <w:rFonts w:eastAsia="Calibri" w:cs="Arial"/>
                <w:sz w:val="24"/>
                <w:szCs w:val="24"/>
                <w:lang w:val="sr-Cyrl-CS" w:eastAsia="sr-Latn-CS"/>
              </w:rPr>
            </w:pPr>
            <w:r w:rsidRPr="00732682">
              <w:rPr>
                <w:rFonts w:eastAsia="Calibri" w:cs="Arial"/>
                <w:bCs/>
                <w:sz w:val="24"/>
                <w:szCs w:val="24"/>
                <w:lang w:val="sr-Cyrl-CS" w:eastAsia="sr-Latn-CS"/>
              </w:rPr>
              <w:t>1. 12 (</w:t>
            </w:r>
            <w:r w:rsidR="00446486" w:rsidRPr="00732682">
              <w:rPr>
                <w:rFonts w:eastAsia="Calibri" w:cs="Arial"/>
                <w:bCs/>
                <w:sz w:val="24"/>
                <w:szCs w:val="24"/>
                <w:lang w:val="sr-Cyrl-CS" w:eastAsia="sr-Latn-CS"/>
              </w:rPr>
              <w:t xml:space="preserve">дванаест) </w:t>
            </w:r>
            <w:r w:rsidR="00446486" w:rsidRPr="00732682">
              <w:rPr>
                <w:rFonts w:eastAsia="Calibri" w:cs="Arial"/>
                <w:bCs/>
                <w:sz w:val="24"/>
                <w:szCs w:val="24"/>
                <w:lang w:val="sr-Cyrl-RS" w:eastAsia="sr-Latn-CS"/>
              </w:rPr>
              <w:t>монтера електро струке</w:t>
            </w:r>
            <w:r w:rsidRPr="00732682">
              <w:rPr>
                <w:rFonts w:eastAsia="Calibri" w:cs="Arial"/>
                <w:bCs/>
                <w:sz w:val="24"/>
                <w:szCs w:val="24"/>
                <w:lang w:val="sr-Cyrl-RS" w:eastAsia="sr-Latn-CS"/>
              </w:rPr>
              <w:t>;</w:t>
            </w:r>
          </w:p>
          <w:p w14:paraId="3F6D61F7" w14:textId="767A0EF7" w:rsidR="00446486" w:rsidRPr="00732682" w:rsidRDefault="00F1578E" w:rsidP="00732682">
            <w:pPr>
              <w:widowControl w:val="0"/>
              <w:suppressAutoHyphens/>
              <w:spacing w:before="0" w:line="276" w:lineRule="auto"/>
              <w:ind w:right="72"/>
              <w:jc w:val="left"/>
              <w:rPr>
                <w:rFonts w:eastAsia="Calibri" w:cs="Arial"/>
                <w:sz w:val="24"/>
                <w:szCs w:val="24"/>
                <w:lang w:val="sr-Cyrl-CS" w:eastAsia="sr-Latn-CS"/>
              </w:rPr>
            </w:pPr>
            <w:r w:rsidRPr="00732682">
              <w:rPr>
                <w:rFonts w:eastAsia="Calibri" w:cs="Arial"/>
                <w:sz w:val="24"/>
                <w:szCs w:val="24"/>
                <w:lang w:val="sr-Cyrl-CS" w:eastAsia="sr-Latn-CS"/>
              </w:rPr>
              <w:t>2.   2(</w:t>
            </w:r>
            <w:r w:rsidR="00446486" w:rsidRPr="00732682">
              <w:rPr>
                <w:rFonts w:eastAsia="Calibri" w:cs="Arial"/>
                <w:sz w:val="24"/>
                <w:szCs w:val="24"/>
                <w:lang w:val="sr-Cyrl-CS" w:eastAsia="sr-Latn-CS"/>
              </w:rPr>
              <w:t xml:space="preserve">два) </w:t>
            </w:r>
            <w:r w:rsidR="00446486" w:rsidRPr="00732682">
              <w:rPr>
                <w:rFonts w:eastAsia="Calibri" w:cs="Arial"/>
                <w:sz w:val="24"/>
                <w:szCs w:val="24"/>
                <w:lang w:val="sr-Latn-CS" w:eastAsia="sr-Latn-CS"/>
              </w:rPr>
              <w:t>дипломирана инжењера електротехнике са лиценом број 45</w:t>
            </w:r>
            <w:r w:rsidR="00446486" w:rsidRPr="00732682">
              <w:rPr>
                <w:rFonts w:eastAsia="Calibri" w:cs="Arial"/>
                <w:sz w:val="24"/>
                <w:szCs w:val="24"/>
                <w:lang w:val="sr-Cyrl-RS" w:eastAsia="sr-Latn-CS"/>
              </w:rPr>
              <w:t>0</w:t>
            </w:r>
            <w:r w:rsidR="00446486" w:rsidRPr="00732682">
              <w:rPr>
                <w:rFonts w:eastAsia="Calibri" w:cs="Arial"/>
                <w:sz w:val="24"/>
                <w:szCs w:val="24"/>
                <w:lang w:val="sr-Latn-CS" w:eastAsia="sr-Latn-CS"/>
              </w:rPr>
              <w:t xml:space="preserve"> (Одговорни извођач радова електроенергетских инсталација ниског и средњег на</w:t>
            </w:r>
            <w:r w:rsidR="00DF6BBB">
              <w:rPr>
                <w:rFonts w:eastAsia="Calibri" w:cs="Arial"/>
                <w:sz w:val="24"/>
                <w:szCs w:val="24"/>
                <w:lang w:val="sr-Latn-CS" w:eastAsia="sr-Latn-CS"/>
              </w:rPr>
              <w:t>пона) Инжењерске коморе Србије</w:t>
            </w:r>
          </w:p>
          <w:p w14:paraId="62540A88" w14:textId="439D1C08" w:rsidR="00446486" w:rsidRPr="00732682" w:rsidRDefault="00F1578E" w:rsidP="00795442">
            <w:pPr>
              <w:widowControl w:val="0"/>
              <w:suppressAutoHyphens/>
              <w:spacing w:before="0" w:line="276" w:lineRule="auto"/>
              <w:ind w:right="72"/>
              <w:jc w:val="left"/>
              <w:rPr>
                <w:rFonts w:eastAsia="Calibri" w:cs="Arial"/>
                <w:sz w:val="24"/>
                <w:szCs w:val="24"/>
                <w:lang w:val="sr-Cyrl-RS" w:eastAsia="sr-Latn-CS"/>
              </w:rPr>
            </w:pPr>
            <w:r w:rsidRPr="00732682">
              <w:rPr>
                <w:rFonts w:eastAsia="Calibri" w:cs="Arial"/>
                <w:sz w:val="24"/>
                <w:szCs w:val="24"/>
                <w:lang w:val="sr-Cyrl-RS" w:eastAsia="sr-Latn-CS"/>
              </w:rPr>
              <w:t xml:space="preserve">3.   </w:t>
            </w:r>
            <w:r w:rsidR="00446486" w:rsidRPr="00732682">
              <w:rPr>
                <w:rFonts w:eastAsia="Calibri" w:cs="Arial"/>
                <w:sz w:val="24"/>
                <w:szCs w:val="24"/>
                <w:lang w:val="sr-Cyrl-RS" w:eastAsia="sr-Latn-CS"/>
              </w:rPr>
              <w:t xml:space="preserve">1 (једног) </w:t>
            </w:r>
            <w:r w:rsidR="00446486" w:rsidRPr="00732682">
              <w:rPr>
                <w:rFonts w:eastAsia="Calibri" w:cs="Arial"/>
                <w:sz w:val="24"/>
                <w:szCs w:val="24"/>
                <w:lang w:val="ru-RU" w:eastAsia="sr-Latn-CS"/>
              </w:rPr>
              <w:t>дипломираног инжењера технологије</w:t>
            </w:r>
            <w:r w:rsidR="00446486" w:rsidRPr="00732682">
              <w:rPr>
                <w:rFonts w:eastAsia="Calibri" w:cs="Arial"/>
                <w:sz w:val="24"/>
                <w:szCs w:val="24"/>
                <w:lang w:val="sr-Latn-RS" w:eastAsia="sr-Latn-CS"/>
              </w:rPr>
              <w:t xml:space="preserve"> </w:t>
            </w:r>
            <w:r w:rsidR="00446486" w:rsidRPr="00732682">
              <w:rPr>
                <w:rFonts w:eastAsia="Calibri" w:cs="Arial"/>
                <w:sz w:val="24"/>
                <w:szCs w:val="24"/>
                <w:lang w:val="sr-Cyrl-RS" w:eastAsia="sr-Latn-CS"/>
              </w:rPr>
              <w:t>са лиценцом 371(Одговорни пројектант технолошких процеса</w:t>
            </w:r>
            <w:r w:rsidR="00446486" w:rsidRPr="00732682">
              <w:rPr>
                <w:rFonts w:eastAsia="Calibri" w:cs="Arial"/>
                <w:sz w:val="24"/>
                <w:szCs w:val="24"/>
                <w:lang w:val="sr-Latn-RS" w:eastAsia="sr-Latn-CS"/>
              </w:rPr>
              <w:t>)</w:t>
            </w:r>
            <w:r w:rsidR="00446486" w:rsidRPr="00732682">
              <w:rPr>
                <w:rFonts w:eastAsia="Calibri" w:cs="Arial"/>
                <w:sz w:val="24"/>
                <w:szCs w:val="24"/>
                <w:lang w:val="sr-Latn-CS" w:eastAsia="sr-Latn-CS"/>
              </w:rPr>
              <w:t xml:space="preserve"> </w:t>
            </w:r>
          </w:p>
          <w:p w14:paraId="4D250063" w14:textId="7D4933F2" w:rsidR="00446486" w:rsidRPr="00732682" w:rsidRDefault="00F1578E" w:rsidP="00732682">
            <w:pPr>
              <w:widowControl w:val="0"/>
              <w:suppressAutoHyphens/>
              <w:spacing w:before="0" w:line="276" w:lineRule="auto"/>
              <w:ind w:right="72"/>
              <w:jc w:val="left"/>
              <w:rPr>
                <w:rFonts w:eastAsia="Calibri" w:cs="Arial"/>
                <w:sz w:val="24"/>
                <w:szCs w:val="24"/>
                <w:lang w:val="sr-Cyrl-RS" w:eastAsia="sr-Latn-CS"/>
              </w:rPr>
            </w:pPr>
            <w:r w:rsidRPr="00732682">
              <w:rPr>
                <w:rFonts w:eastAsia="Calibri" w:cs="Arial"/>
                <w:sz w:val="24"/>
                <w:szCs w:val="24"/>
                <w:lang w:val="sr-Cyrl-RS" w:eastAsia="sr-Latn-CS"/>
              </w:rPr>
              <w:t xml:space="preserve">4. </w:t>
            </w:r>
            <w:r w:rsidR="00446486" w:rsidRPr="00732682">
              <w:rPr>
                <w:rFonts w:eastAsia="Calibri" w:cs="Arial"/>
                <w:sz w:val="24"/>
                <w:szCs w:val="24"/>
                <w:lang w:val="sr-Cyrl-RS" w:eastAsia="sr-Latn-CS"/>
              </w:rPr>
              <w:t xml:space="preserve">1 (једног) </w:t>
            </w:r>
            <w:r w:rsidR="00446486" w:rsidRPr="00732682">
              <w:rPr>
                <w:rFonts w:eastAsia="Calibri" w:cs="Arial"/>
                <w:sz w:val="24"/>
                <w:szCs w:val="24"/>
                <w:lang w:val="ru-RU" w:eastAsia="sr-Latn-CS"/>
              </w:rPr>
              <w:t xml:space="preserve">дипломирана инжењера технологије, који имају Потврду о стручној оспособљености запосленог на пословима у транспорту опасног терета  (која рукују опасним материјама или учествују у припреми за превоз, утовар, претовар и истовар опасних материја) </w:t>
            </w:r>
          </w:p>
          <w:p w14:paraId="1F8CAEE8" w14:textId="7C5AD155" w:rsidR="00446486" w:rsidRPr="00732682" w:rsidRDefault="00F1578E" w:rsidP="00732682">
            <w:pPr>
              <w:widowControl w:val="0"/>
              <w:suppressAutoHyphens/>
              <w:spacing w:before="0" w:line="276" w:lineRule="auto"/>
              <w:ind w:right="72"/>
              <w:jc w:val="left"/>
              <w:rPr>
                <w:rFonts w:eastAsia="Calibri" w:cs="Arial"/>
                <w:sz w:val="24"/>
                <w:szCs w:val="24"/>
                <w:lang w:val="ru-RU" w:eastAsia="sr-Latn-CS"/>
              </w:rPr>
            </w:pPr>
            <w:r w:rsidRPr="00732682">
              <w:rPr>
                <w:rFonts w:eastAsia="Calibri" w:cs="Arial"/>
                <w:sz w:val="24"/>
                <w:szCs w:val="24"/>
                <w:lang w:val="sr-Cyrl-RS" w:eastAsia="sr-Latn-CS"/>
              </w:rPr>
              <w:t xml:space="preserve">5. </w:t>
            </w:r>
            <w:r w:rsidR="00446486" w:rsidRPr="00732682">
              <w:rPr>
                <w:rFonts w:eastAsia="Calibri" w:cs="Arial"/>
                <w:sz w:val="24"/>
                <w:szCs w:val="24"/>
                <w:lang w:val="sr-Latn-RS" w:eastAsia="sr-Latn-CS"/>
              </w:rPr>
              <w:t>2</w:t>
            </w:r>
            <w:r w:rsidR="00446486" w:rsidRPr="00732682">
              <w:rPr>
                <w:rFonts w:eastAsia="Calibri" w:cs="Arial"/>
                <w:sz w:val="24"/>
                <w:szCs w:val="24"/>
                <w:lang w:val="ru-RU" w:eastAsia="sr-Latn-CS"/>
              </w:rPr>
              <w:t xml:space="preserve"> (</w:t>
            </w:r>
            <w:r w:rsidR="00446486" w:rsidRPr="00732682">
              <w:rPr>
                <w:rFonts w:eastAsia="Calibri" w:cs="Arial"/>
                <w:sz w:val="24"/>
                <w:szCs w:val="24"/>
                <w:lang w:val="sr-Cyrl-RS" w:eastAsia="sr-Latn-CS"/>
              </w:rPr>
              <w:t>два</w:t>
            </w:r>
            <w:r w:rsidR="00446486" w:rsidRPr="00732682">
              <w:rPr>
                <w:rFonts w:eastAsia="Calibri" w:cs="Arial"/>
                <w:sz w:val="24"/>
                <w:szCs w:val="24"/>
                <w:lang w:val="ru-RU" w:eastAsia="sr-Latn-CS"/>
              </w:rPr>
              <w:t xml:space="preserve">) извршиоца – возача, који имају АDR Сертификат о стручној оспособљености за возача возила за транспорт опасног терета, </w:t>
            </w:r>
          </w:p>
          <w:p w14:paraId="1390D1C7" w14:textId="4FCFFC0D" w:rsidR="00175774" w:rsidRPr="00732682" w:rsidRDefault="00F1578E" w:rsidP="00732682">
            <w:pPr>
              <w:widowControl w:val="0"/>
              <w:suppressAutoHyphens/>
              <w:spacing w:before="0" w:after="200" w:line="276" w:lineRule="auto"/>
              <w:ind w:right="72"/>
              <w:jc w:val="left"/>
              <w:rPr>
                <w:rFonts w:eastAsia="Calibri" w:cs="Arial"/>
                <w:sz w:val="24"/>
                <w:szCs w:val="24"/>
                <w:lang w:val="sr-Cyrl-RS" w:eastAsia="sr-Latn-CS"/>
              </w:rPr>
            </w:pPr>
            <w:r w:rsidRPr="00732682">
              <w:rPr>
                <w:rFonts w:eastAsia="Calibri" w:cs="Arial"/>
                <w:sz w:val="24"/>
                <w:szCs w:val="24"/>
                <w:lang w:val="ru-RU" w:eastAsia="sr-Latn-CS"/>
              </w:rPr>
              <w:t xml:space="preserve">6. </w:t>
            </w:r>
            <w:r w:rsidR="00446486" w:rsidRPr="00732682">
              <w:rPr>
                <w:rFonts w:eastAsia="Calibri" w:cs="Arial"/>
                <w:sz w:val="24"/>
                <w:szCs w:val="24"/>
                <w:lang w:val="ru-RU" w:eastAsia="sr-Latn-CS"/>
              </w:rPr>
              <w:t xml:space="preserve">1 (једно) </w:t>
            </w:r>
            <w:r w:rsidR="00446486" w:rsidRPr="00732682">
              <w:rPr>
                <w:rFonts w:eastAsia="Calibri" w:cs="Arial"/>
                <w:sz w:val="24"/>
                <w:szCs w:val="24"/>
                <w:lang w:val="sr-Latn-CS" w:eastAsia="sr-Latn-CS"/>
              </w:rPr>
              <w:t xml:space="preserve">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 </w:t>
            </w:r>
          </w:p>
          <w:p w14:paraId="07C33936" w14:textId="77777777" w:rsidR="00F1578E" w:rsidRPr="00795442" w:rsidRDefault="00175774" w:rsidP="00732682">
            <w:pPr>
              <w:autoSpaceDE w:val="0"/>
              <w:autoSpaceDN w:val="0"/>
              <w:adjustRightInd w:val="0"/>
              <w:jc w:val="left"/>
              <w:rPr>
                <w:rFonts w:cs="Arial"/>
                <w:b/>
                <w:sz w:val="24"/>
                <w:szCs w:val="24"/>
                <w:u w:val="single"/>
                <w:lang w:val="sr-Cyrl-RS"/>
              </w:rPr>
            </w:pPr>
            <w:r w:rsidRPr="00795442">
              <w:rPr>
                <w:rFonts w:cs="Arial"/>
                <w:b/>
                <w:sz w:val="24"/>
                <w:szCs w:val="24"/>
                <w:u w:val="single"/>
              </w:rPr>
              <w:t xml:space="preserve">Доказ: </w:t>
            </w:r>
          </w:p>
          <w:p w14:paraId="56E75857" w14:textId="395A84B3" w:rsidR="00446486" w:rsidRPr="00732682" w:rsidRDefault="00F1578E" w:rsidP="00732682">
            <w:pPr>
              <w:autoSpaceDE w:val="0"/>
              <w:autoSpaceDN w:val="0"/>
              <w:adjustRightInd w:val="0"/>
              <w:jc w:val="left"/>
              <w:rPr>
                <w:rFonts w:eastAsia="Calibri" w:cs="Arial"/>
                <w:sz w:val="24"/>
                <w:szCs w:val="24"/>
                <w:lang w:val="ru-RU" w:eastAsia="sr-Latn-CS"/>
              </w:rPr>
            </w:pPr>
            <w:r w:rsidRPr="00732682">
              <w:rPr>
                <w:rFonts w:eastAsia="Calibri" w:cs="Arial"/>
                <w:sz w:val="24"/>
                <w:szCs w:val="24"/>
                <w:lang w:val="ru-RU" w:eastAsia="sr-Latn-CS"/>
              </w:rPr>
              <w:t>- Изјава понуђача о</w:t>
            </w:r>
            <w:r w:rsidR="00446486" w:rsidRPr="00732682">
              <w:rPr>
                <w:rFonts w:eastAsia="Calibri" w:cs="Arial"/>
                <w:sz w:val="24"/>
                <w:szCs w:val="24"/>
                <w:lang w:val="ru-RU" w:eastAsia="sr-Latn-CS"/>
              </w:rPr>
              <w:t xml:space="preserve"> кадровском капацитету  </w:t>
            </w:r>
            <w:r w:rsidR="00446486" w:rsidRPr="000A46DC">
              <w:rPr>
                <w:rFonts w:eastAsia="Calibri" w:cs="Arial"/>
                <w:sz w:val="24"/>
                <w:szCs w:val="24"/>
                <w:lang w:val="ru-RU" w:eastAsia="sr-Latn-CS"/>
              </w:rPr>
              <w:t>Образац бр. 7</w:t>
            </w:r>
          </w:p>
          <w:p w14:paraId="7C82A2AF" w14:textId="7BE6BC13" w:rsidR="00446486" w:rsidRPr="00732682" w:rsidRDefault="00446486" w:rsidP="00732682">
            <w:pPr>
              <w:autoSpaceDE w:val="0"/>
              <w:autoSpaceDN w:val="0"/>
              <w:adjustRightInd w:val="0"/>
              <w:spacing w:before="0" w:line="276" w:lineRule="auto"/>
              <w:jc w:val="left"/>
              <w:rPr>
                <w:rFonts w:eastAsia="Calibri" w:cs="Arial"/>
                <w:sz w:val="24"/>
                <w:szCs w:val="24"/>
                <w:lang w:val="ru-RU" w:eastAsia="sr-Latn-CS"/>
              </w:rPr>
            </w:pPr>
            <w:r w:rsidRPr="00732682">
              <w:rPr>
                <w:rFonts w:eastAsia="Calibri" w:cs="Arial"/>
                <w:sz w:val="24"/>
                <w:szCs w:val="24"/>
                <w:lang w:val="ru-RU" w:eastAsia="sr-Latn-CS"/>
              </w:rPr>
              <w:t xml:space="preserve">- Фотокопија пријаве - одјаве на обавезно социјално осигурање издате од </w:t>
            </w:r>
            <w:r w:rsidR="00DA1371">
              <w:rPr>
                <w:rFonts w:eastAsia="Calibri" w:cs="Arial"/>
                <w:sz w:val="24"/>
                <w:szCs w:val="24"/>
                <w:lang w:val="ru-RU" w:eastAsia="sr-Latn-CS"/>
              </w:rPr>
              <w:t xml:space="preserve">надлежног Фонда ПИО (образац М </w:t>
            </w:r>
            <w:r w:rsidRPr="00732682">
              <w:rPr>
                <w:rFonts w:eastAsia="Calibri" w:cs="Arial"/>
                <w:sz w:val="24"/>
                <w:szCs w:val="24"/>
                <w:lang w:val="ru-RU" w:eastAsia="sr-Latn-CS"/>
              </w:rPr>
              <w:t xml:space="preserve">или М3А), </w:t>
            </w:r>
            <w:r w:rsidRPr="000A46DC">
              <w:rPr>
                <w:rFonts w:eastAsia="Calibri" w:cs="Arial"/>
                <w:sz w:val="24"/>
                <w:szCs w:val="24"/>
                <w:lang w:val="ru-RU" w:eastAsia="sr-Latn-CS"/>
              </w:rPr>
              <w:t xml:space="preserve">којом се потврђује да су запослени радници, наведени у  обрасцу бр. </w:t>
            </w:r>
            <w:r w:rsidRPr="000A46DC">
              <w:rPr>
                <w:rFonts w:eastAsia="Calibri" w:cs="Arial"/>
                <w:sz w:val="24"/>
                <w:szCs w:val="24"/>
                <w:lang w:val="sr-Latn-CS" w:eastAsia="sr-Latn-CS"/>
              </w:rPr>
              <w:t>7</w:t>
            </w:r>
            <w:r w:rsidRPr="000A46DC">
              <w:rPr>
                <w:rFonts w:eastAsia="Calibri" w:cs="Arial"/>
                <w:sz w:val="24"/>
                <w:szCs w:val="24"/>
                <w:lang w:val="ru-RU" w:eastAsia="sr-Latn-CS"/>
              </w:rPr>
              <w:t xml:space="preserve"> </w:t>
            </w:r>
            <w:r w:rsidRPr="00732682">
              <w:rPr>
                <w:rFonts w:eastAsia="Calibri" w:cs="Arial"/>
                <w:color w:val="000000"/>
                <w:sz w:val="24"/>
                <w:szCs w:val="24"/>
                <w:lang w:val="ru-RU" w:eastAsia="sr-Latn-CS"/>
              </w:rPr>
              <w:t xml:space="preserve">запослени </w:t>
            </w:r>
            <w:r w:rsidRPr="00732682">
              <w:rPr>
                <w:rFonts w:eastAsia="Calibri" w:cs="Arial"/>
                <w:sz w:val="24"/>
                <w:szCs w:val="24"/>
                <w:lang w:val="ru-RU" w:eastAsia="sr-Latn-CS"/>
              </w:rPr>
              <w:t>код понуђача - за лица у радном односу</w:t>
            </w:r>
          </w:p>
          <w:p w14:paraId="76A4711F" w14:textId="599D5309" w:rsidR="00DF6BBB" w:rsidRDefault="00446486" w:rsidP="00732682">
            <w:pPr>
              <w:tabs>
                <w:tab w:val="left" w:pos="122"/>
                <w:tab w:val="left" w:pos="287"/>
              </w:tabs>
              <w:spacing w:before="0" w:line="276" w:lineRule="auto"/>
              <w:jc w:val="left"/>
              <w:rPr>
                <w:rFonts w:eastAsia="Calibri" w:cs="Arial"/>
                <w:sz w:val="24"/>
                <w:szCs w:val="24"/>
                <w:lang w:val="sr-Cyrl-RS" w:eastAsia="sr-Latn-CS"/>
              </w:rPr>
            </w:pPr>
            <w:r w:rsidRPr="00732682">
              <w:rPr>
                <w:rFonts w:eastAsia="Calibri" w:cs="Arial"/>
                <w:sz w:val="24"/>
                <w:szCs w:val="24"/>
                <w:lang w:val="sr-Cyrl-RS" w:eastAsia="sr-Latn-CS"/>
              </w:rPr>
              <w:t xml:space="preserve">- </w:t>
            </w:r>
            <w:r w:rsidR="00DF6BBB" w:rsidRPr="00732682">
              <w:rPr>
                <w:rFonts w:eastAsia="Calibri" w:cs="Arial"/>
                <w:sz w:val="24"/>
                <w:szCs w:val="24"/>
                <w:lang w:val="sr-Latn-CS" w:eastAsia="sr-Latn-CS"/>
              </w:rPr>
              <w:t>Фотокопија</w:t>
            </w:r>
            <w:r w:rsidR="00DF6BBB">
              <w:rPr>
                <w:rFonts w:eastAsia="Calibri" w:cs="Arial"/>
                <w:sz w:val="24"/>
                <w:szCs w:val="24"/>
                <w:lang w:val="sr-Cyrl-RS" w:eastAsia="sr-Latn-CS"/>
              </w:rPr>
              <w:t xml:space="preserve"> дипломе за </w:t>
            </w:r>
            <w:r w:rsidR="00DF6BBB" w:rsidRPr="00732682">
              <w:rPr>
                <w:rFonts w:eastAsia="Calibri" w:cs="Arial"/>
                <w:bCs/>
                <w:sz w:val="24"/>
                <w:szCs w:val="24"/>
                <w:lang w:val="sr-Cyrl-RS" w:eastAsia="sr-Latn-CS"/>
              </w:rPr>
              <w:t>монтера електро струке;</w:t>
            </w:r>
          </w:p>
          <w:p w14:paraId="3AA80EFB" w14:textId="1F1A2CF1" w:rsidR="00446486" w:rsidRPr="00732682" w:rsidRDefault="00DF6BBB" w:rsidP="00732682">
            <w:pPr>
              <w:tabs>
                <w:tab w:val="left" w:pos="122"/>
                <w:tab w:val="left" w:pos="287"/>
              </w:tabs>
              <w:spacing w:before="0" w:line="276" w:lineRule="auto"/>
              <w:jc w:val="left"/>
              <w:rPr>
                <w:rFonts w:eastAsia="Calibri" w:cs="Arial"/>
                <w:sz w:val="24"/>
                <w:szCs w:val="24"/>
                <w:lang w:val="sr-Latn-CS" w:eastAsia="sr-Latn-CS"/>
              </w:rPr>
            </w:pPr>
            <w:r>
              <w:rPr>
                <w:rFonts w:eastAsia="Calibri" w:cs="Arial"/>
                <w:sz w:val="24"/>
                <w:szCs w:val="24"/>
                <w:lang w:val="sr-Cyrl-RS" w:eastAsia="sr-Latn-CS"/>
              </w:rPr>
              <w:t xml:space="preserve">- </w:t>
            </w:r>
            <w:r w:rsidR="00446486" w:rsidRPr="00732682">
              <w:rPr>
                <w:rFonts w:eastAsia="Calibri" w:cs="Arial"/>
                <w:sz w:val="24"/>
                <w:szCs w:val="24"/>
                <w:lang w:val="sr-Latn-CS" w:eastAsia="sr-Latn-CS"/>
              </w:rPr>
              <w:t xml:space="preserve">Фотокопија </w:t>
            </w:r>
            <w:r w:rsidR="00446486" w:rsidRPr="00732682">
              <w:rPr>
                <w:rFonts w:eastAsia="Calibri" w:cs="Arial"/>
                <w:sz w:val="24"/>
                <w:szCs w:val="24"/>
                <w:lang w:val="sr-Cyrl-CS" w:eastAsia="sr-Latn-CS"/>
              </w:rPr>
              <w:t xml:space="preserve">важећег </w:t>
            </w:r>
            <w:r w:rsidR="00446486" w:rsidRPr="00732682">
              <w:rPr>
                <w:rFonts w:eastAsia="Calibri" w:cs="Arial"/>
                <w:sz w:val="24"/>
                <w:szCs w:val="24"/>
                <w:lang w:val="sr-Latn-CS" w:eastAsia="sr-Latn-CS"/>
              </w:rPr>
              <w:t>уговора о ангажовању (за лица ангажована ван радног односа)</w:t>
            </w:r>
          </w:p>
          <w:p w14:paraId="5C539351" w14:textId="431DA4FC" w:rsidR="00446486" w:rsidRPr="00732682" w:rsidRDefault="00446486" w:rsidP="00732682">
            <w:pPr>
              <w:tabs>
                <w:tab w:val="left" w:pos="122"/>
                <w:tab w:val="left" w:pos="287"/>
              </w:tabs>
              <w:spacing w:before="0" w:line="276" w:lineRule="auto"/>
              <w:jc w:val="left"/>
              <w:rPr>
                <w:rFonts w:eastAsia="Calibri" w:cs="Arial"/>
                <w:sz w:val="24"/>
                <w:szCs w:val="24"/>
                <w:lang w:val="sr-Cyrl-RS" w:eastAsia="sr-Latn-CS"/>
              </w:rPr>
            </w:pPr>
            <w:r w:rsidRPr="00732682">
              <w:rPr>
                <w:rFonts w:eastAsia="Calibri" w:cs="Arial"/>
                <w:sz w:val="24"/>
                <w:szCs w:val="24"/>
                <w:lang w:val="sr-Cyrl-CS" w:eastAsia="sr-Latn-CS"/>
              </w:rPr>
              <w:t>-</w:t>
            </w:r>
            <w:r w:rsidRPr="00732682">
              <w:rPr>
                <w:rFonts w:eastAsia="Calibri" w:cs="Arial"/>
                <w:sz w:val="24"/>
                <w:szCs w:val="24"/>
                <w:lang w:val="sr-Latn-CS" w:eastAsia="sr-Latn-CS"/>
              </w:rPr>
              <w:t xml:space="preserve"> фотокопија важећих лиценци са потврдом Инжењерске коморе о </w:t>
            </w:r>
            <w:r w:rsidRPr="00732682">
              <w:rPr>
                <w:rFonts w:eastAsia="Calibri" w:cs="Arial"/>
                <w:sz w:val="24"/>
                <w:szCs w:val="24"/>
                <w:lang w:val="sr-Latn-CS" w:eastAsia="sr-Latn-CS"/>
              </w:rPr>
              <w:lastRenderedPageBreak/>
              <w:t>важењу истих</w:t>
            </w:r>
            <w:r w:rsidRPr="00732682">
              <w:rPr>
                <w:rFonts w:eastAsia="Calibri" w:cs="Arial"/>
                <w:sz w:val="24"/>
                <w:szCs w:val="24"/>
                <w:lang w:val="sr-Cyrl-RS" w:eastAsia="sr-Latn-CS"/>
              </w:rPr>
              <w:t xml:space="preserve"> (за извршиоце из тачке 2 и 3)</w:t>
            </w:r>
          </w:p>
          <w:p w14:paraId="0D4765FE" w14:textId="634F422B" w:rsidR="00446486" w:rsidRPr="00732682" w:rsidRDefault="00446486" w:rsidP="00732682">
            <w:pPr>
              <w:widowControl w:val="0"/>
              <w:suppressAutoHyphens/>
              <w:spacing w:before="0" w:line="276" w:lineRule="auto"/>
              <w:jc w:val="left"/>
              <w:rPr>
                <w:rFonts w:cs="Arial"/>
                <w:sz w:val="24"/>
                <w:szCs w:val="24"/>
                <w:lang w:val="ru-RU" w:eastAsia="sr-Latn-CS"/>
              </w:rPr>
            </w:pPr>
            <w:r w:rsidRPr="00732682">
              <w:rPr>
                <w:rFonts w:eastAsia="Calibri" w:cs="Arial"/>
                <w:sz w:val="24"/>
                <w:szCs w:val="24"/>
                <w:lang w:val="sr-Cyrl-RS" w:eastAsia="sr-Latn-CS"/>
              </w:rPr>
              <w:t>-</w:t>
            </w:r>
            <w:r w:rsidRPr="00732682">
              <w:rPr>
                <w:rFonts w:eastAsia="Calibri" w:cs="Arial"/>
                <w:sz w:val="24"/>
                <w:szCs w:val="24"/>
                <w:lang w:val="ru-RU" w:eastAsia="sr-Latn-CS"/>
              </w:rPr>
              <w:t xml:space="preserve"> </w:t>
            </w:r>
            <w:r w:rsidRPr="00732682">
              <w:rPr>
                <w:rFonts w:eastAsia="Calibri" w:cs="Arial"/>
                <w:sz w:val="24"/>
                <w:szCs w:val="24"/>
                <w:lang w:val="sr-Cyrl-RS" w:eastAsia="sr-Latn-CS"/>
              </w:rPr>
              <w:t>п</w:t>
            </w:r>
            <w:r w:rsidRPr="00732682">
              <w:rPr>
                <w:rFonts w:eastAsia="Calibri" w:cs="Arial"/>
                <w:sz w:val="24"/>
                <w:szCs w:val="24"/>
                <w:lang w:val="ru-RU" w:eastAsia="sr-Latn-CS"/>
              </w:rPr>
              <w:t>отврде о стручној оспособљености запосленог на пословима у транспорту опасног терета (за извршиоце из тачке 4 )</w:t>
            </w:r>
          </w:p>
          <w:p w14:paraId="07207367" w14:textId="77777777" w:rsidR="00446486" w:rsidRPr="00732682" w:rsidRDefault="00446486" w:rsidP="00732682">
            <w:pPr>
              <w:widowControl w:val="0"/>
              <w:suppressAutoHyphens/>
              <w:spacing w:before="0" w:line="276" w:lineRule="auto"/>
              <w:jc w:val="left"/>
              <w:rPr>
                <w:rFonts w:eastAsia="Calibri" w:cs="Arial"/>
                <w:sz w:val="24"/>
                <w:szCs w:val="24"/>
                <w:lang w:val="ru-RU" w:eastAsia="sr-Latn-CS"/>
              </w:rPr>
            </w:pPr>
            <w:r w:rsidRPr="00732682">
              <w:rPr>
                <w:rFonts w:eastAsia="Calibri" w:cs="Arial"/>
                <w:sz w:val="24"/>
                <w:szCs w:val="24"/>
                <w:lang w:val="sr-Cyrl-RS" w:eastAsia="sr-Latn-CS"/>
              </w:rPr>
              <w:t xml:space="preserve">- Копија </w:t>
            </w:r>
            <w:r w:rsidRPr="00732682">
              <w:rPr>
                <w:rFonts w:eastAsia="Calibri" w:cs="Arial"/>
                <w:sz w:val="24"/>
                <w:szCs w:val="24"/>
                <w:lang w:val="ru-RU" w:eastAsia="sr-Latn-CS"/>
              </w:rPr>
              <w:t>АDR Сертификат о стручној оспособљености за возача возила за транспорт опасног терета (за извршиоце из  тачке 5)</w:t>
            </w:r>
          </w:p>
          <w:p w14:paraId="0C140B6A" w14:textId="3EC6F3E1" w:rsidR="00175774" w:rsidRPr="00732682" w:rsidRDefault="00446486" w:rsidP="00732682">
            <w:pPr>
              <w:widowControl w:val="0"/>
              <w:suppressAutoHyphens/>
              <w:spacing w:before="0" w:after="200" w:line="276" w:lineRule="auto"/>
              <w:jc w:val="left"/>
              <w:rPr>
                <w:rFonts w:ascii="Calibri" w:eastAsia="Calibri" w:hAnsi="Calibri" w:cs="Arial"/>
                <w:sz w:val="24"/>
                <w:szCs w:val="24"/>
                <w:lang w:val="sr-Cyrl-RS" w:eastAsia="sr-Latn-CS"/>
              </w:rPr>
            </w:pPr>
            <w:r w:rsidRPr="00732682">
              <w:rPr>
                <w:rFonts w:eastAsia="Calibri" w:cs="Arial"/>
                <w:sz w:val="24"/>
                <w:szCs w:val="24"/>
                <w:lang w:val="sr-Cyrl-RS" w:eastAsia="sr-Latn-CS"/>
              </w:rPr>
              <w:t>-</w:t>
            </w:r>
            <w:r w:rsidRPr="00732682">
              <w:rPr>
                <w:rFonts w:eastAsia="Calibri" w:cs="Arial"/>
                <w:sz w:val="24"/>
                <w:szCs w:val="24"/>
                <w:lang w:val="sr-Latn-CS" w:eastAsia="sr-Latn-CS"/>
              </w:rPr>
              <w:t xml:space="preserve"> фотокопија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 (за извршиоца из тачке 6).</w:t>
            </w:r>
          </w:p>
        </w:tc>
      </w:tr>
      <w:tr w:rsidR="00354E00" w:rsidRPr="00EC5BB4" w14:paraId="63EF69FB" w14:textId="77777777" w:rsidTr="00521ADB">
        <w:trPr>
          <w:jc w:val="center"/>
        </w:trPr>
        <w:tc>
          <w:tcPr>
            <w:tcW w:w="9159" w:type="dxa"/>
            <w:gridSpan w:val="2"/>
            <w:vAlign w:val="center"/>
          </w:tcPr>
          <w:p w14:paraId="1ADB238C" w14:textId="708AA76C" w:rsidR="00354E00" w:rsidRPr="00DF6BBB" w:rsidRDefault="00354E00" w:rsidP="00732682">
            <w:pPr>
              <w:autoSpaceDE w:val="0"/>
              <w:autoSpaceDN w:val="0"/>
              <w:adjustRightInd w:val="0"/>
              <w:jc w:val="center"/>
              <w:rPr>
                <w:rFonts w:cs="Arial"/>
                <w:b/>
                <w:color w:val="00B0F0"/>
                <w:sz w:val="28"/>
                <w:szCs w:val="28"/>
                <w:lang w:val="sr-Cyrl-RS"/>
              </w:rPr>
            </w:pPr>
            <w:r w:rsidRPr="00DF6BBB">
              <w:rPr>
                <w:rFonts w:cs="Arial"/>
                <w:b/>
                <w:sz w:val="28"/>
                <w:szCs w:val="28"/>
                <w:lang w:val="sr-Cyrl-RS"/>
              </w:rPr>
              <w:lastRenderedPageBreak/>
              <w:t>Партија 2</w:t>
            </w:r>
          </w:p>
        </w:tc>
      </w:tr>
      <w:tr w:rsidR="00CC3FAC" w:rsidRPr="00EC5BB4" w14:paraId="5DE68BB6" w14:textId="77777777" w:rsidTr="00354E00">
        <w:trPr>
          <w:trHeight w:val="320"/>
          <w:jc w:val="center"/>
        </w:trPr>
        <w:tc>
          <w:tcPr>
            <w:tcW w:w="1107" w:type="dxa"/>
            <w:vAlign w:val="center"/>
          </w:tcPr>
          <w:p w14:paraId="2B62D2EE" w14:textId="0D9101A8" w:rsidR="00CC3FAC" w:rsidRPr="00DD2B75" w:rsidRDefault="00354E00" w:rsidP="00DF6BBB">
            <w:pPr>
              <w:rPr>
                <w:rFonts w:cs="Arial"/>
                <w:sz w:val="24"/>
                <w:szCs w:val="24"/>
                <w:lang w:val="sr-Cyrl-RS"/>
              </w:rPr>
            </w:pPr>
            <w:r>
              <w:rPr>
                <w:rFonts w:cs="Arial"/>
                <w:sz w:val="24"/>
                <w:szCs w:val="24"/>
                <w:lang w:val="sr-Cyrl-RS"/>
              </w:rPr>
              <w:t>2.</w:t>
            </w:r>
          </w:p>
        </w:tc>
        <w:tc>
          <w:tcPr>
            <w:tcW w:w="8052" w:type="dxa"/>
          </w:tcPr>
          <w:p w14:paraId="7D444648" w14:textId="77777777" w:rsidR="00732682" w:rsidRPr="00732682"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6ABBBAD6" w14:textId="77777777" w:rsidR="00DF6BBB" w:rsidRPr="00795442" w:rsidRDefault="00DF6BBB" w:rsidP="00DF6BBB">
            <w:pPr>
              <w:autoSpaceDE w:val="0"/>
              <w:autoSpaceDN w:val="0"/>
              <w:adjustRightInd w:val="0"/>
              <w:rPr>
                <w:rFonts w:cs="Arial"/>
                <w:b/>
                <w:sz w:val="24"/>
                <w:szCs w:val="24"/>
                <w:u w:val="single"/>
                <w:lang w:val="sr-Cyrl-RS"/>
              </w:rPr>
            </w:pPr>
            <w:r w:rsidRPr="00795442">
              <w:rPr>
                <w:rFonts w:cs="Arial"/>
                <w:b/>
                <w:sz w:val="24"/>
                <w:szCs w:val="24"/>
                <w:u w:val="single"/>
              </w:rPr>
              <w:t>Услов:</w:t>
            </w:r>
          </w:p>
          <w:p w14:paraId="3EFB88BF" w14:textId="3F27C992" w:rsidR="00DF6BBB" w:rsidRDefault="00DF6BBB" w:rsidP="00DF6BBB">
            <w:pPr>
              <w:autoSpaceDE w:val="0"/>
              <w:autoSpaceDN w:val="0"/>
              <w:adjustRightInd w:val="0"/>
              <w:rPr>
                <w:rFonts w:cs="Arial"/>
                <w:b/>
                <w:sz w:val="24"/>
                <w:szCs w:val="24"/>
                <w:lang w:val="sr-Cyrl-RS"/>
              </w:rPr>
            </w:pPr>
            <w:r w:rsidRPr="00795442">
              <w:rPr>
                <w:rFonts w:cs="Arial"/>
                <w:b/>
                <w:sz w:val="24"/>
                <w:szCs w:val="24"/>
                <w:lang w:val="sr-Cyrl-RS"/>
              </w:rPr>
              <w:t>Пословни капацитет</w:t>
            </w:r>
            <w:r>
              <w:rPr>
                <w:rFonts w:cs="Arial"/>
                <w:b/>
                <w:sz w:val="24"/>
                <w:szCs w:val="24"/>
                <w:lang w:val="sr-Cyrl-RS"/>
              </w:rPr>
              <w:t xml:space="preserve"> за партију 2. </w:t>
            </w:r>
          </w:p>
          <w:p w14:paraId="746CC5B8" w14:textId="77777777" w:rsidR="00DF6BBB" w:rsidRPr="00795442" w:rsidRDefault="00DF6BBB" w:rsidP="00DF6BBB">
            <w:pPr>
              <w:autoSpaceDE w:val="0"/>
              <w:autoSpaceDN w:val="0"/>
              <w:adjustRightInd w:val="0"/>
              <w:rPr>
                <w:rFonts w:cs="Arial"/>
                <w:b/>
                <w:sz w:val="24"/>
                <w:szCs w:val="24"/>
                <w:lang w:val="sr-Cyrl-RS"/>
              </w:rPr>
            </w:pPr>
          </w:p>
          <w:p w14:paraId="076F2C96" w14:textId="77777777" w:rsidR="00590748" w:rsidRPr="00DF6BBB" w:rsidRDefault="00590748" w:rsidP="00590748">
            <w:pPr>
              <w:tabs>
                <w:tab w:val="left" w:pos="709"/>
              </w:tabs>
              <w:autoSpaceDE w:val="0"/>
              <w:autoSpaceDN w:val="0"/>
              <w:adjustRightInd w:val="0"/>
              <w:spacing w:before="0" w:line="228" w:lineRule="exact"/>
              <w:jc w:val="left"/>
              <w:rPr>
                <w:rFonts w:cs="Arial"/>
                <w:sz w:val="24"/>
                <w:szCs w:val="24"/>
                <w:lang w:val="sr-Cyrl-CS" w:eastAsia="sr-Cyrl-CS"/>
              </w:rPr>
            </w:pPr>
            <w:r w:rsidRPr="00DF6BBB">
              <w:rPr>
                <w:rFonts w:cs="Arial"/>
                <w:sz w:val="24"/>
                <w:szCs w:val="24"/>
                <w:lang w:val="sr-Cyrl-RS" w:eastAsia="sr-Cyrl-CS"/>
              </w:rPr>
              <w:t xml:space="preserve">да </w:t>
            </w:r>
            <w:r w:rsidRPr="00DF6BBB">
              <w:rPr>
                <w:rFonts w:cs="Arial"/>
                <w:sz w:val="24"/>
                <w:szCs w:val="24"/>
                <w:lang w:val="sr-Cyrl-RS"/>
              </w:rPr>
              <w:t xml:space="preserve">је Понуђач у последње 3 године до момента објављивања позива за подношење понуда у поступку ове јавне набавке, успешно извршио у </w:t>
            </w:r>
            <w:r w:rsidRPr="00DF6BBB">
              <w:rPr>
                <w:rFonts w:cs="Arial"/>
                <w:sz w:val="24"/>
                <w:szCs w:val="24"/>
                <w:lang w:val="sr-Cyrl-CS" w:eastAsia="ar-SA"/>
              </w:rPr>
              <w:t>уговореном року, обиму и квалитету</w:t>
            </w:r>
            <w:r w:rsidRPr="00DF6BBB" w:rsidDel="00CE3BEC">
              <w:rPr>
                <w:rFonts w:cs="Arial"/>
                <w:sz w:val="24"/>
                <w:szCs w:val="24"/>
                <w:lang w:val="sr-Cyrl-RS"/>
              </w:rPr>
              <w:t xml:space="preserve"> </w:t>
            </w:r>
            <w:r w:rsidRPr="00DF6BBB">
              <w:rPr>
                <w:rFonts w:cs="Arial"/>
                <w:sz w:val="24"/>
                <w:szCs w:val="24"/>
                <w:lang w:val="sr-Cyrl-RS"/>
              </w:rPr>
              <w:t>и без рекламације услуге одржавања исправљача и инвертора најмање у износу од 6.000.000 динара кумулативно.</w:t>
            </w:r>
          </w:p>
          <w:p w14:paraId="4F0E17FC" w14:textId="77777777" w:rsidR="00590748" w:rsidRPr="00490C39" w:rsidRDefault="00590748" w:rsidP="00590748">
            <w:pPr>
              <w:autoSpaceDE w:val="0"/>
              <w:autoSpaceDN w:val="0"/>
              <w:adjustRightInd w:val="0"/>
              <w:jc w:val="left"/>
              <w:rPr>
                <w:rFonts w:cs="Arial"/>
                <w:b/>
                <w:sz w:val="24"/>
                <w:szCs w:val="24"/>
                <w:u w:val="single"/>
                <w:lang w:val="sr-Cyrl-RS"/>
              </w:rPr>
            </w:pPr>
            <w:r w:rsidRPr="00490C39">
              <w:rPr>
                <w:rFonts w:cs="Arial"/>
                <w:b/>
                <w:sz w:val="24"/>
                <w:szCs w:val="24"/>
                <w:u w:val="single"/>
              </w:rPr>
              <w:t xml:space="preserve">Доказ: </w:t>
            </w:r>
          </w:p>
          <w:p w14:paraId="6ABAFFCD" w14:textId="77777777" w:rsidR="00590748" w:rsidRPr="00184D4E" w:rsidRDefault="00590748" w:rsidP="00590748">
            <w:pPr>
              <w:autoSpaceDE w:val="0"/>
              <w:autoSpaceDN w:val="0"/>
              <w:adjustRightInd w:val="0"/>
              <w:spacing w:before="0"/>
              <w:ind w:left="279" w:hanging="220"/>
              <w:jc w:val="left"/>
              <w:rPr>
                <w:rFonts w:eastAsia="Calibri" w:cs="Arial"/>
                <w:sz w:val="24"/>
                <w:szCs w:val="24"/>
                <w:lang w:val="ru-RU"/>
              </w:rPr>
            </w:pPr>
            <w:r w:rsidRPr="00184D4E">
              <w:rPr>
                <w:rFonts w:eastAsia="Calibri" w:cs="Arial"/>
                <w:sz w:val="24"/>
                <w:szCs w:val="24"/>
                <w:lang w:val="ru-RU"/>
              </w:rPr>
              <w:t>- Списак референци (Образац  дат у конкурсној документацији)</w:t>
            </w:r>
          </w:p>
          <w:p w14:paraId="0942ACA9" w14:textId="1E093703" w:rsidR="00CC3FAC" w:rsidRPr="00DF6BBB" w:rsidRDefault="00590748" w:rsidP="00DF6BBB">
            <w:pPr>
              <w:autoSpaceDE w:val="0"/>
              <w:autoSpaceDN w:val="0"/>
              <w:adjustRightInd w:val="0"/>
              <w:spacing w:before="0"/>
              <w:ind w:left="279" w:hanging="220"/>
              <w:jc w:val="left"/>
              <w:rPr>
                <w:rFonts w:eastAsia="Calibri" w:cs="Arial"/>
                <w:sz w:val="24"/>
                <w:szCs w:val="24"/>
                <w:lang w:val="ru-RU"/>
              </w:rPr>
            </w:pPr>
            <w:r w:rsidRPr="00184D4E">
              <w:rPr>
                <w:rFonts w:eastAsia="Calibri" w:cs="Arial"/>
                <w:sz w:val="24"/>
                <w:szCs w:val="24"/>
                <w:lang w:val="ru-RU"/>
              </w:rPr>
              <w:t xml:space="preserve">- </w:t>
            </w:r>
            <w:r>
              <w:rPr>
                <w:rFonts w:eastAsia="Calibri" w:cs="Arial"/>
                <w:sz w:val="24"/>
                <w:szCs w:val="24"/>
                <w:lang w:val="ru-RU"/>
              </w:rPr>
              <w:t>Потписане и оверене Потврде</w:t>
            </w:r>
            <w:r w:rsidRPr="00184D4E">
              <w:rPr>
                <w:rFonts w:eastAsia="Calibri" w:cs="Arial"/>
                <w:sz w:val="24"/>
                <w:szCs w:val="24"/>
                <w:lang w:val="ru-RU"/>
              </w:rPr>
              <w:t xml:space="preserve"> о стручним референцама наручиоца/корисника услуга (Образац  дат у конкурсној документацији)</w:t>
            </w:r>
          </w:p>
        </w:tc>
      </w:tr>
      <w:tr w:rsidR="00732682" w:rsidRPr="00EC5BB4" w14:paraId="783233E8" w14:textId="77777777" w:rsidTr="00354E00">
        <w:trPr>
          <w:jc w:val="center"/>
        </w:trPr>
        <w:tc>
          <w:tcPr>
            <w:tcW w:w="1107" w:type="dxa"/>
            <w:vAlign w:val="center"/>
          </w:tcPr>
          <w:p w14:paraId="09AA6F29" w14:textId="0E096FC0" w:rsidR="00732682" w:rsidRPr="00DD2B75" w:rsidRDefault="00354E00" w:rsidP="003A4822">
            <w:pPr>
              <w:jc w:val="center"/>
              <w:rPr>
                <w:rFonts w:cs="Arial"/>
                <w:sz w:val="24"/>
                <w:szCs w:val="24"/>
                <w:lang w:val="sr-Cyrl-RS"/>
              </w:rPr>
            </w:pPr>
            <w:r>
              <w:rPr>
                <w:rFonts w:cs="Arial"/>
                <w:sz w:val="24"/>
                <w:szCs w:val="24"/>
                <w:lang w:val="sr-Cyrl-RS"/>
              </w:rPr>
              <w:t>3</w:t>
            </w:r>
            <w:r w:rsidR="00A36AAB" w:rsidRPr="00DD2B75">
              <w:rPr>
                <w:rFonts w:cs="Arial"/>
                <w:sz w:val="24"/>
                <w:szCs w:val="24"/>
                <w:lang w:val="sr-Cyrl-RS"/>
              </w:rPr>
              <w:t>.</w:t>
            </w:r>
          </w:p>
        </w:tc>
        <w:tc>
          <w:tcPr>
            <w:tcW w:w="8052" w:type="dxa"/>
          </w:tcPr>
          <w:p w14:paraId="4E88AC86" w14:textId="77777777" w:rsidR="00733BF4" w:rsidRPr="00490C39" w:rsidRDefault="00733BF4" w:rsidP="00733BF4">
            <w:pPr>
              <w:autoSpaceDE w:val="0"/>
              <w:autoSpaceDN w:val="0"/>
              <w:adjustRightInd w:val="0"/>
              <w:rPr>
                <w:rFonts w:cs="Arial"/>
                <w:b/>
                <w:sz w:val="24"/>
                <w:szCs w:val="24"/>
                <w:u w:val="single"/>
              </w:rPr>
            </w:pPr>
            <w:r w:rsidRPr="00490C39">
              <w:rPr>
                <w:rFonts w:cs="Arial"/>
                <w:b/>
                <w:sz w:val="24"/>
                <w:szCs w:val="24"/>
                <w:u w:val="single"/>
              </w:rPr>
              <w:t>Услов:</w:t>
            </w:r>
          </w:p>
          <w:p w14:paraId="4149FD56" w14:textId="77777777" w:rsidR="00733BF4" w:rsidRPr="00490C39" w:rsidRDefault="00733BF4"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63E59D4A" w14:textId="4E5909DD" w:rsidR="00732682" w:rsidRPr="00490C39"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r w:rsidRPr="00490C39">
              <w:rPr>
                <w:rFonts w:cs="Arial"/>
                <w:b/>
                <w:sz w:val="24"/>
                <w:szCs w:val="24"/>
                <w:lang w:val="sr-Cyrl-CS" w:eastAsia="sr-Cyrl-CS"/>
              </w:rPr>
              <w:t xml:space="preserve">Технички капацитет </w:t>
            </w:r>
            <w:r w:rsidR="00DF6BBB">
              <w:rPr>
                <w:rFonts w:cs="Arial"/>
                <w:b/>
                <w:sz w:val="24"/>
                <w:szCs w:val="24"/>
                <w:lang w:val="sr-Cyrl-RS"/>
              </w:rPr>
              <w:t>за партију 2.</w:t>
            </w:r>
          </w:p>
          <w:p w14:paraId="07535964" w14:textId="77777777" w:rsidR="00732682" w:rsidRPr="00490C39"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27A3ADEC" w14:textId="75573921" w:rsidR="00732682" w:rsidRPr="00490C39"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r w:rsidRPr="00490C39">
              <w:rPr>
                <w:rFonts w:eastAsia="Calibri" w:cs="Arial"/>
                <w:sz w:val="24"/>
                <w:szCs w:val="24"/>
                <w:lang w:val="ru-RU" w:eastAsia="sr-Latn-CS"/>
              </w:rPr>
              <w:t xml:space="preserve">Понуђач располаже довољним </w:t>
            </w:r>
            <w:r w:rsidRPr="00490C39">
              <w:rPr>
                <w:rFonts w:eastAsia="Calibri" w:cs="Arial"/>
                <w:sz w:val="24"/>
                <w:szCs w:val="24"/>
                <w:lang w:val="sr-Latn-CS" w:eastAsia="sr-Latn-CS"/>
              </w:rPr>
              <w:t>техничким</w:t>
            </w:r>
            <w:r w:rsidRPr="00490C39">
              <w:rPr>
                <w:rFonts w:eastAsia="Calibri" w:cs="Arial"/>
                <w:sz w:val="24"/>
                <w:szCs w:val="24"/>
                <w:lang w:val="ru-RU" w:eastAsia="sr-Latn-CS"/>
              </w:rPr>
              <w:t xml:space="preserve"> капацитетом</w:t>
            </w:r>
            <w:r w:rsidRPr="00490C39">
              <w:rPr>
                <w:rFonts w:eastAsia="Calibri" w:cs="Arial"/>
                <w:sz w:val="24"/>
                <w:szCs w:val="24"/>
                <w:lang w:val="sr-Latn-CS" w:eastAsia="sr-Latn-CS"/>
              </w:rPr>
              <w:t xml:space="preserve"> ако </w:t>
            </w:r>
          </w:p>
          <w:p w14:paraId="4D540602" w14:textId="77777777" w:rsidR="00732682" w:rsidRPr="00490C39" w:rsidRDefault="00732682" w:rsidP="00732682">
            <w:pPr>
              <w:tabs>
                <w:tab w:val="left" w:pos="709"/>
              </w:tabs>
              <w:autoSpaceDE w:val="0"/>
              <w:autoSpaceDN w:val="0"/>
              <w:adjustRightInd w:val="0"/>
              <w:spacing w:before="0" w:line="228" w:lineRule="exact"/>
              <w:jc w:val="left"/>
              <w:rPr>
                <w:rFonts w:cs="Arial"/>
                <w:sz w:val="24"/>
                <w:szCs w:val="24"/>
                <w:lang w:val="sr-Cyrl-CS" w:eastAsia="sr-Cyrl-CS"/>
              </w:rPr>
            </w:pPr>
          </w:p>
          <w:p w14:paraId="1692CA79" w14:textId="199A32D5" w:rsidR="00732682" w:rsidRPr="00490C39" w:rsidRDefault="00732682" w:rsidP="00732682">
            <w:pPr>
              <w:tabs>
                <w:tab w:val="left" w:pos="709"/>
              </w:tabs>
              <w:autoSpaceDE w:val="0"/>
              <w:autoSpaceDN w:val="0"/>
              <w:adjustRightInd w:val="0"/>
              <w:spacing w:before="0" w:line="228" w:lineRule="exact"/>
              <w:jc w:val="left"/>
              <w:rPr>
                <w:rFonts w:cs="Arial"/>
                <w:sz w:val="24"/>
                <w:szCs w:val="24"/>
                <w:lang w:val="sr-Cyrl-CS" w:eastAsia="sr-Cyrl-CS"/>
              </w:rPr>
            </w:pPr>
            <w:r w:rsidRPr="00490C39">
              <w:rPr>
                <w:rFonts w:cs="Arial"/>
                <w:sz w:val="24"/>
                <w:szCs w:val="24"/>
                <w:lang w:val="sr-Cyrl-CS" w:eastAsia="sr-Cyrl-CS"/>
              </w:rPr>
              <w:t>-</w:t>
            </w:r>
            <w:r w:rsidR="00245796" w:rsidRPr="00490C39">
              <w:rPr>
                <w:rFonts w:cs="Arial"/>
                <w:sz w:val="24"/>
                <w:szCs w:val="24"/>
                <w:lang w:val="sr-Cyrl-CS" w:eastAsia="sr-Cyrl-CS"/>
              </w:rPr>
              <w:t xml:space="preserve"> </w:t>
            </w:r>
            <w:r w:rsidRPr="00490C39">
              <w:rPr>
                <w:rFonts w:cs="Arial"/>
                <w:sz w:val="24"/>
                <w:szCs w:val="24"/>
                <w:lang w:val="sr-Cyrl-CS" w:eastAsia="sr-Cyrl-CS"/>
              </w:rPr>
              <w:t>има најм</w:t>
            </w:r>
            <w:r w:rsidR="00245796" w:rsidRPr="00490C39">
              <w:rPr>
                <w:rFonts w:cs="Arial"/>
                <w:sz w:val="24"/>
                <w:szCs w:val="24"/>
                <w:lang w:val="sr-Cyrl-CS" w:eastAsia="sr-Cyrl-CS"/>
              </w:rPr>
              <w:t>ање 2 моторна возила (власништво,закуп или др)</w:t>
            </w:r>
          </w:p>
          <w:p w14:paraId="27448588" w14:textId="0AC3692F" w:rsidR="00245796" w:rsidRDefault="00733BF4" w:rsidP="00733BF4">
            <w:pPr>
              <w:autoSpaceDE w:val="0"/>
              <w:autoSpaceDN w:val="0"/>
              <w:adjustRightInd w:val="0"/>
              <w:jc w:val="left"/>
              <w:rPr>
                <w:rFonts w:cs="Arial"/>
                <w:b/>
                <w:sz w:val="24"/>
                <w:szCs w:val="24"/>
                <w:u w:val="single"/>
              </w:rPr>
            </w:pPr>
            <w:r w:rsidRPr="00490C39">
              <w:rPr>
                <w:rFonts w:cs="Arial"/>
                <w:b/>
                <w:sz w:val="24"/>
                <w:szCs w:val="24"/>
                <w:u w:val="single"/>
              </w:rPr>
              <w:t xml:space="preserve">Доказ: </w:t>
            </w:r>
          </w:p>
          <w:p w14:paraId="053A36B1" w14:textId="71166D6A" w:rsidR="00F02A29" w:rsidRPr="000A46DC" w:rsidRDefault="00F02A29" w:rsidP="00733BF4">
            <w:pPr>
              <w:autoSpaceDE w:val="0"/>
              <w:autoSpaceDN w:val="0"/>
              <w:adjustRightInd w:val="0"/>
              <w:jc w:val="left"/>
              <w:rPr>
                <w:rFonts w:eastAsia="Calibri" w:cs="Arial"/>
                <w:b/>
                <w:sz w:val="24"/>
                <w:szCs w:val="24"/>
                <w:u w:val="single"/>
                <w:lang w:val="sr-Latn-CS" w:eastAsia="sr-Latn-CS"/>
              </w:rPr>
            </w:pPr>
            <w:r>
              <w:rPr>
                <w:rFonts w:eastAsia="Calibri" w:cs="Arial"/>
                <w:sz w:val="24"/>
                <w:szCs w:val="24"/>
                <w:lang w:val="sr-Latn-CS" w:eastAsia="sr-Latn-CS"/>
              </w:rPr>
              <w:t>-</w:t>
            </w:r>
            <w:r w:rsidRPr="00F1578E">
              <w:rPr>
                <w:rFonts w:eastAsia="Calibri" w:cs="Arial"/>
                <w:sz w:val="24"/>
                <w:szCs w:val="24"/>
                <w:lang w:val="sr-Latn-CS" w:eastAsia="sr-Latn-CS"/>
              </w:rPr>
              <w:t xml:space="preserve">Изјава понуђача о довољном </w:t>
            </w:r>
            <w:r w:rsidRPr="00F1578E">
              <w:rPr>
                <w:rFonts w:eastAsia="Calibri" w:cs="Arial"/>
                <w:sz w:val="24"/>
                <w:szCs w:val="24"/>
                <w:lang w:val="sr-Cyrl-RS" w:eastAsia="sr-Latn-CS"/>
              </w:rPr>
              <w:t xml:space="preserve">техничком </w:t>
            </w:r>
            <w:r w:rsidRPr="00F1578E">
              <w:rPr>
                <w:rFonts w:eastAsia="Calibri" w:cs="Arial"/>
                <w:color w:val="000000"/>
                <w:sz w:val="24"/>
                <w:szCs w:val="24"/>
                <w:lang w:val="sr-Latn-CS" w:eastAsia="sr-Latn-CS"/>
              </w:rPr>
              <w:t xml:space="preserve">капацитету  </w:t>
            </w:r>
            <w:r w:rsidRPr="000A46DC">
              <w:rPr>
                <w:rFonts w:eastAsia="Calibri" w:cs="Arial"/>
                <w:sz w:val="24"/>
                <w:szCs w:val="24"/>
                <w:lang w:val="sr-Latn-CS" w:eastAsia="sr-Latn-CS"/>
              </w:rPr>
              <w:t>Образац бр. 8</w:t>
            </w:r>
          </w:p>
          <w:p w14:paraId="186E375C" w14:textId="48AB5CDD" w:rsidR="00733BF4" w:rsidRPr="00490C39" w:rsidRDefault="00F02A29" w:rsidP="00732682">
            <w:pPr>
              <w:tabs>
                <w:tab w:val="left" w:pos="709"/>
              </w:tabs>
              <w:autoSpaceDE w:val="0"/>
              <w:autoSpaceDN w:val="0"/>
              <w:adjustRightInd w:val="0"/>
              <w:spacing w:before="0" w:line="228" w:lineRule="exact"/>
              <w:jc w:val="left"/>
              <w:rPr>
                <w:rFonts w:cs="Arial"/>
                <w:sz w:val="24"/>
                <w:szCs w:val="24"/>
                <w:lang w:val="sr-Cyrl-CS" w:eastAsia="sr-Cyrl-CS"/>
              </w:rPr>
            </w:pPr>
            <w:r>
              <w:rPr>
                <w:rFonts w:cs="Arial"/>
                <w:sz w:val="24"/>
                <w:szCs w:val="24"/>
                <w:lang w:eastAsia="sr-Cyrl-CS"/>
              </w:rPr>
              <w:t>-</w:t>
            </w:r>
            <w:r w:rsidR="00245796" w:rsidRPr="00490C39">
              <w:rPr>
                <w:rFonts w:cs="Arial"/>
                <w:sz w:val="24"/>
                <w:szCs w:val="24"/>
                <w:lang w:val="ru-RU" w:eastAsia="sr-Cyrl-CS"/>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w:t>
            </w:r>
            <w:r w:rsidR="00F41C2D" w:rsidRPr="00490C39">
              <w:rPr>
                <w:rFonts w:cs="Arial"/>
                <w:sz w:val="24"/>
                <w:szCs w:val="24"/>
                <w:lang w:val="ru-RU" w:eastAsia="sr-Cyrl-CS"/>
              </w:rPr>
              <w:t xml:space="preserve"> није у власништву понуђача</w:t>
            </w:r>
            <w:r w:rsidR="00245796" w:rsidRPr="00490C39">
              <w:rPr>
                <w:rFonts w:cs="Arial"/>
                <w:sz w:val="24"/>
                <w:szCs w:val="24"/>
                <w:lang w:val="ru-RU" w:eastAsia="sr-Cyrl-CS"/>
              </w:rPr>
              <w:t>).</w:t>
            </w:r>
          </w:p>
          <w:p w14:paraId="6A772779" w14:textId="61CE6441" w:rsidR="00733BF4" w:rsidRPr="00490C39" w:rsidRDefault="00733BF4" w:rsidP="00732682">
            <w:pPr>
              <w:tabs>
                <w:tab w:val="left" w:pos="709"/>
              </w:tabs>
              <w:autoSpaceDE w:val="0"/>
              <w:autoSpaceDN w:val="0"/>
              <w:adjustRightInd w:val="0"/>
              <w:spacing w:before="0" w:line="228" w:lineRule="exact"/>
              <w:jc w:val="left"/>
              <w:rPr>
                <w:rFonts w:cs="Arial"/>
                <w:sz w:val="24"/>
                <w:szCs w:val="24"/>
                <w:lang w:val="sr-Cyrl-CS" w:eastAsia="sr-Cyrl-CS"/>
              </w:rPr>
            </w:pPr>
          </w:p>
        </w:tc>
      </w:tr>
      <w:tr w:rsidR="00732682" w:rsidRPr="00EC5BB4" w14:paraId="05C58726" w14:textId="77777777" w:rsidTr="00354E00">
        <w:trPr>
          <w:jc w:val="center"/>
        </w:trPr>
        <w:tc>
          <w:tcPr>
            <w:tcW w:w="1107" w:type="dxa"/>
            <w:vAlign w:val="center"/>
          </w:tcPr>
          <w:p w14:paraId="425797BE" w14:textId="702F6AF4" w:rsidR="00732682" w:rsidRPr="00DD2B75" w:rsidRDefault="00354E00" w:rsidP="003A4822">
            <w:pPr>
              <w:jc w:val="center"/>
              <w:rPr>
                <w:rFonts w:cs="Arial"/>
                <w:sz w:val="24"/>
                <w:szCs w:val="24"/>
                <w:lang w:val="sr-Cyrl-RS"/>
              </w:rPr>
            </w:pPr>
            <w:r>
              <w:rPr>
                <w:rFonts w:cs="Arial"/>
                <w:sz w:val="24"/>
                <w:szCs w:val="24"/>
                <w:lang w:val="sr-Cyrl-RS"/>
              </w:rPr>
              <w:t>4</w:t>
            </w:r>
            <w:r w:rsidR="00732682" w:rsidRPr="00DD2B75">
              <w:rPr>
                <w:rFonts w:cs="Arial"/>
                <w:sz w:val="24"/>
                <w:szCs w:val="24"/>
                <w:lang w:val="sr-Cyrl-RS"/>
              </w:rPr>
              <w:t>.</w:t>
            </w:r>
          </w:p>
        </w:tc>
        <w:tc>
          <w:tcPr>
            <w:tcW w:w="8052" w:type="dxa"/>
          </w:tcPr>
          <w:p w14:paraId="317356D2" w14:textId="5AD903E4" w:rsidR="00490C39" w:rsidRDefault="00733BF4" w:rsidP="00490C39">
            <w:pPr>
              <w:autoSpaceDE w:val="0"/>
              <w:autoSpaceDN w:val="0"/>
              <w:adjustRightInd w:val="0"/>
              <w:spacing w:before="0"/>
              <w:rPr>
                <w:rFonts w:cs="Arial"/>
                <w:b/>
                <w:sz w:val="24"/>
                <w:szCs w:val="24"/>
                <w:u w:val="single"/>
                <w:lang w:val="sr-Cyrl-RS"/>
              </w:rPr>
            </w:pPr>
            <w:r w:rsidRPr="00490C39">
              <w:rPr>
                <w:rFonts w:cs="Arial"/>
                <w:b/>
                <w:sz w:val="24"/>
                <w:szCs w:val="24"/>
                <w:u w:val="single"/>
              </w:rPr>
              <w:t>Услов:</w:t>
            </w:r>
          </w:p>
          <w:p w14:paraId="02A1D825" w14:textId="77777777" w:rsidR="00C056D6" w:rsidRPr="00C056D6" w:rsidRDefault="00C056D6" w:rsidP="00490C39">
            <w:pPr>
              <w:autoSpaceDE w:val="0"/>
              <w:autoSpaceDN w:val="0"/>
              <w:adjustRightInd w:val="0"/>
              <w:spacing w:before="0"/>
              <w:rPr>
                <w:rFonts w:cs="Arial"/>
                <w:b/>
                <w:sz w:val="24"/>
                <w:szCs w:val="24"/>
                <w:u w:val="single"/>
                <w:lang w:val="sr-Cyrl-RS"/>
              </w:rPr>
            </w:pPr>
          </w:p>
          <w:p w14:paraId="6C6BFDBB" w14:textId="48DC4D29" w:rsidR="00732682"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r>
              <w:rPr>
                <w:rFonts w:cs="Arial"/>
                <w:b/>
                <w:sz w:val="24"/>
                <w:szCs w:val="24"/>
                <w:lang w:val="sr-Cyrl-CS" w:eastAsia="sr-Cyrl-CS"/>
              </w:rPr>
              <w:t>Кадровски капацитет</w:t>
            </w:r>
            <w:r w:rsidRPr="00732682">
              <w:rPr>
                <w:rFonts w:cs="Arial"/>
                <w:b/>
                <w:sz w:val="24"/>
                <w:szCs w:val="24"/>
                <w:lang w:val="sr-Cyrl-CS" w:eastAsia="sr-Cyrl-CS"/>
              </w:rPr>
              <w:t xml:space="preserve"> </w:t>
            </w:r>
            <w:r w:rsidR="00DF6BBB">
              <w:rPr>
                <w:rFonts w:cs="Arial"/>
                <w:b/>
                <w:sz w:val="24"/>
                <w:szCs w:val="24"/>
                <w:lang w:val="sr-Cyrl-RS"/>
              </w:rPr>
              <w:t>за партију 2.</w:t>
            </w:r>
          </w:p>
          <w:p w14:paraId="282402D0" w14:textId="77777777" w:rsidR="00732682" w:rsidRDefault="00732682"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2094D036" w14:textId="7EF5F3D3" w:rsidR="00354E00" w:rsidRPr="00732682" w:rsidRDefault="00732682" w:rsidP="00354E00">
            <w:pPr>
              <w:autoSpaceDE w:val="0"/>
              <w:autoSpaceDN w:val="0"/>
              <w:adjustRightInd w:val="0"/>
              <w:jc w:val="left"/>
              <w:rPr>
                <w:rFonts w:eastAsia="Calibri" w:cs="Arial"/>
                <w:sz w:val="24"/>
                <w:szCs w:val="24"/>
                <w:lang w:val="sr-Cyrl-RS" w:eastAsia="sr-Latn-CS"/>
              </w:rPr>
            </w:pPr>
            <w:r w:rsidRPr="00F1578E">
              <w:rPr>
                <w:rFonts w:eastAsia="Calibri" w:cs="Arial"/>
                <w:sz w:val="24"/>
                <w:szCs w:val="24"/>
                <w:lang w:val="ru-RU" w:eastAsia="sr-Latn-CS"/>
              </w:rPr>
              <w:t xml:space="preserve">Понуђач располаже довољним </w:t>
            </w:r>
            <w:r w:rsidR="003628E2">
              <w:rPr>
                <w:rFonts w:eastAsia="Calibri" w:cs="Arial"/>
                <w:sz w:val="24"/>
                <w:szCs w:val="24"/>
                <w:lang w:val="sr-Cyrl-RS" w:eastAsia="sr-Latn-CS"/>
              </w:rPr>
              <w:t>кадровским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r w:rsidR="00354E00" w:rsidRPr="00732682">
              <w:rPr>
                <w:rFonts w:eastAsia="Calibri" w:cs="Arial"/>
                <w:sz w:val="24"/>
                <w:szCs w:val="24"/>
                <w:lang w:val="sr-Latn-CS" w:eastAsia="sr-Latn-CS"/>
              </w:rPr>
              <w:t xml:space="preserve"> има запослене извршиоце односно </w:t>
            </w:r>
            <w:r w:rsidR="00354E00" w:rsidRPr="00732682">
              <w:rPr>
                <w:rFonts w:eastAsia="Calibri" w:cs="Arial"/>
                <w:sz w:val="24"/>
                <w:szCs w:val="24"/>
                <w:lang w:val="sr-Cyrl-CS" w:eastAsia="sr-Latn-CS"/>
              </w:rPr>
              <w:t>има радно ангажоване извршиоце</w:t>
            </w:r>
            <w:r w:rsidR="00354E00" w:rsidRPr="00732682">
              <w:rPr>
                <w:rFonts w:eastAsia="Calibri" w:cs="Arial"/>
                <w:sz w:val="24"/>
                <w:szCs w:val="24"/>
                <w:lang w:val="sr-Latn-CS" w:eastAsia="sr-Latn-CS"/>
              </w:rPr>
              <w:t xml:space="preserve"> (по основу другог облика ангажовања ван радног односа, предвиђеног </w:t>
            </w:r>
            <w:r w:rsidR="00354E00" w:rsidRPr="00732682">
              <w:rPr>
                <w:rFonts w:eastAsia="Calibri" w:cs="Arial"/>
                <w:sz w:val="24"/>
                <w:szCs w:val="24"/>
                <w:lang w:val="sr-Latn-CS" w:eastAsia="sr-Latn-CS"/>
              </w:rPr>
              <w:lastRenderedPageBreak/>
              <w:t>члановима 197-202. Закона о раду("Сл. гласник РС", бр. 24/2005, 61/20</w:t>
            </w:r>
            <w:r w:rsidR="00354E00">
              <w:rPr>
                <w:rFonts w:eastAsia="Calibri" w:cs="Arial"/>
                <w:sz w:val="24"/>
                <w:szCs w:val="24"/>
                <w:lang w:val="sr-Latn-CS" w:eastAsia="sr-Latn-CS"/>
              </w:rPr>
              <w:t>05, 54/2009, 32/2013 и 75/2014)</w:t>
            </w:r>
            <w:r w:rsidR="00354E00" w:rsidRPr="00732682">
              <w:rPr>
                <w:rFonts w:eastAsia="Calibri" w:cs="Arial"/>
                <w:sz w:val="24"/>
                <w:szCs w:val="24"/>
                <w:lang w:val="sr-Latn-CS" w:eastAsia="sr-Latn-CS"/>
              </w:rPr>
              <w:t xml:space="preserve"> и то</w:t>
            </w:r>
            <w:r w:rsidR="00354E00" w:rsidRPr="00732682">
              <w:rPr>
                <w:rFonts w:eastAsia="Calibri" w:cs="Arial"/>
                <w:sz w:val="24"/>
                <w:szCs w:val="24"/>
                <w:lang w:val="sr-Cyrl-RS" w:eastAsia="sr-Latn-CS"/>
              </w:rPr>
              <w:t xml:space="preserve"> минимум:</w:t>
            </w:r>
          </w:p>
          <w:p w14:paraId="2FFF1EEE" w14:textId="2EB01FB1" w:rsidR="00354E00" w:rsidRPr="00354E00" w:rsidRDefault="00354E00" w:rsidP="00732682">
            <w:pPr>
              <w:tabs>
                <w:tab w:val="left" w:pos="709"/>
              </w:tabs>
              <w:autoSpaceDE w:val="0"/>
              <w:autoSpaceDN w:val="0"/>
              <w:adjustRightInd w:val="0"/>
              <w:spacing w:before="0" w:line="228" w:lineRule="exact"/>
              <w:jc w:val="left"/>
              <w:rPr>
                <w:rFonts w:cs="Arial"/>
                <w:b/>
                <w:sz w:val="24"/>
                <w:szCs w:val="24"/>
                <w:lang w:val="sr-Cyrl-CS" w:eastAsia="sr-Cyrl-CS"/>
              </w:rPr>
            </w:pPr>
          </w:p>
          <w:p w14:paraId="190171F1" w14:textId="27F2AFFC" w:rsidR="00354E00" w:rsidRPr="00F272D5" w:rsidRDefault="00354E00" w:rsidP="00445BD5">
            <w:pPr>
              <w:pStyle w:val="ListParagraph"/>
              <w:numPr>
                <w:ilvl w:val="0"/>
                <w:numId w:val="29"/>
              </w:numPr>
              <w:tabs>
                <w:tab w:val="left" w:pos="680"/>
              </w:tabs>
              <w:snapToGrid w:val="0"/>
              <w:spacing w:after="120" w:line="240" w:lineRule="auto"/>
              <w:rPr>
                <w:rFonts w:ascii="Arial" w:hAnsi="Arial" w:cs="Arial"/>
                <w:sz w:val="24"/>
                <w:szCs w:val="24"/>
                <w:lang w:val="sr-Cyrl-RS"/>
              </w:rPr>
            </w:pPr>
            <w:r>
              <w:rPr>
                <w:rFonts w:ascii="Arial" w:hAnsi="Arial" w:cs="Arial"/>
                <w:sz w:val="24"/>
                <w:szCs w:val="24"/>
                <w:lang w:val="sr-Cyrl-RS"/>
              </w:rPr>
              <w:t>1</w:t>
            </w:r>
            <w:r w:rsidRPr="00CC6C65">
              <w:rPr>
                <w:rFonts w:ascii="Arial" w:hAnsi="Arial" w:cs="Arial"/>
                <w:sz w:val="24"/>
                <w:szCs w:val="24"/>
                <w:lang w:val="sr-Cyrl-RS"/>
              </w:rPr>
              <w:t xml:space="preserve"> </w:t>
            </w:r>
            <w:r>
              <w:rPr>
                <w:rFonts w:ascii="Arial" w:hAnsi="Arial" w:cs="Arial"/>
                <w:sz w:val="24"/>
                <w:szCs w:val="24"/>
                <w:lang w:val="sr-Cyrl-RS"/>
              </w:rPr>
              <w:t>извршилац</w:t>
            </w:r>
            <w:r w:rsidRPr="00CC6C65">
              <w:rPr>
                <w:rFonts w:ascii="Arial" w:hAnsi="Arial" w:cs="Arial"/>
                <w:sz w:val="24"/>
                <w:szCs w:val="24"/>
                <w:lang w:val="sr-Cyrl-CS"/>
              </w:rPr>
              <w:t xml:space="preserve"> </w:t>
            </w:r>
            <w:r>
              <w:rPr>
                <w:rFonts w:ascii="Arial" w:hAnsi="Arial" w:cs="Arial"/>
                <w:sz w:val="24"/>
                <w:szCs w:val="24"/>
                <w:lang w:val="sr-Cyrl-CS"/>
              </w:rPr>
              <w:t xml:space="preserve">Електроинжењер (минимум </w:t>
            </w:r>
            <w:r w:rsidRPr="00CC6C65">
              <w:rPr>
                <w:rFonts w:ascii="Arial" w:hAnsi="Arial" w:cs="Arial"/>
                <w:sz w:val="24"/>
                <w:szCs w:val="24"/>
                <w:lang w:val="sr-Cyrl-CS"/>
              </w:rPr>
              <w:t xml:space="preserve"> </w:t>
            </w:r>
            <w:r w:rsidRPr="00CC6C65">
              <w:rPr>
                <w:rFonts w:ascii="Arial" w:hAnsi="Arial" w:cs="Arial"/>
                <w:sz w:val="24"/>
                <w:szCs w:val="24"/>
              </w:rPr>
              <w:t>VII</w:t>
            </w:r>
            <w:r w:rsidRPr="00CC6C65">
              <w:rPr>
                <w:rFonts w:ascii="Arial" w:hAnsi="Arial" w:cs="Arial"/>
                <w:sz w:val="24"/>
                <w:szCs w:val="24"/>
                <w:lang w:val="sr-Cyrl-CS"/>
              </w:rPr>
              <w:t xml:space="preserve"> степен</w:t>
            </w:r>
            <w:r>
              <w:rPr>
                <w:rFonts w:ascii="Arial" w:hAnsi="Arial" w:cs="Arial"/>
                <w:sz w:val="24"/>
                <w:szCs w:val="24"/>
                <w:lang w:val="sr-Cyrl-CS"/>
              </w:rPr>
              <w:t>)</w:t>
            </w:r>
          </w:p>
          <w:p w14:paraId="4B0A3225" w14:textId="77777777" w:rsidR="00245796" w:rsidRDefault="00245796" w:rsidP="00732682">
            <w:pPr>
              <w:tabs>
                <w:tab w:val="left" w:pos="709"/>
              </w:tabs>
              <w:autoSpaceDE w:val="0"/>
              <w:autoSpaceDN w:val="0"/>
              <w:adjustRightInd w:val="0"/>
              <w:spacing w:before="0" w:line="228" w:lineRule="exact"/>
              <w:jc w:val="left"/>
              <w:rPr>
                <w:rFonts w:cs="Arial"/>
                <w:color w:val="FF0000"/>
                <w:sz w:val="24"/>
                <w:szCs w:val="24"/>
                <w:lang w:val="sr-Cyrl-CS" w:eastAsia="sr-Cyrl-CS"/>
              </w:rPr>
            </w:pPr>
          </w:p>
          <w:p w14:paraId="6925AFD8" w14:textId="77777777" w:rsidR="00245796" w:rsidRDefault="00245796" w:rsidP="00245796">
            <w:pPr>
              <w:tabs>
                <w:tab w:val="left" w:pos="709"/>
              </w:tabs>
              <w:autoSpaceDE w:val="0"/>
              <w:autoSpaceDN w:val="0"/>
              <w:adjustRightInd w:val="0"/>
              <w:spacing w:before="0" w:line="228" w:lineRule="exact"/>
              <w:jc w:val="left"/>
              <w:rPr>
                <w:rFonts w:cs="Arial"/>
                <w:b/>
                <w:sz w:val="24"/>
                <w:szCs w:val="24"/>
                <w:u w:val="single"/>
                <w:lang w:val="sr-Cyrl-RS" w:eastAsia="sr-Cyrl-CS"/>
              </w:rPr>
            </w:pPr>
            <w:r w:rsidRPr="00490C39">
              <w:rPr>
                <w:rFonts w:cs="Arial"/>
                <w:b/>
                <w:sz w:val="24"/>
                <w:szCs w:val="24"/>
                <w:u w:val="single"/>
                <w:lang w:eastAsia="sr-Cyrl-CS"/>
              </w:rPr>
              <w:t xml:space="preserve">Доказ: </w:t>
            </w:r>
          </w:p>
          <w:p w14:paraId="15EDB067" w14:textId="77777777" w:rsidR="00C056D6" w:rsidRPr="00C056D6" w:rsidRDefault="00C056D6" w:rsidP="00245796">
            <w:pPr>
              <w:tabs>
                <w:tab w:val="left" w:pos="709"/>
              </w:tabs>
              <w:autoSpaceDE w:val="0"/>
              <w:autoSpaceDN w:val="0"/>
              <w:adjustRightInd w:val="0"/>
              <w:spacing w:before="0" w:line="228" w:lineRule="exact"/>
              <w:jc w:val="left"/>
              <w:rPr>
                <w:rFonts w:cs="Arial"/>
                <w:b/>
                <w:sz w:val="24"/>
                <w:szCs w:val="24"/>
                <w:u w:val="single"/>
                <w:lang w:val="sr-Cyrl-RS" w:eastAsia="sr-Cyrl-CS"/>
              </w:rPr>
            </w:pPr>
          </w:p>
          <w:p w14:paraId="135B9520" w14:textId="5EBCFF57" w:rsidR="00F02A29" w:rsidRPr="000A46DC" w:rsidRDefault="00F02A29" w:rsidP="00245796">
            <w:pPr>
              <w:tabs>
                <w:tab w:val="left" w:pos="709"/>
              </w:tabs>
              <w:autoSpaceDE w:val="0"/>
              <w:autoSpaceDN w:val="0"/>
              <w:adjustRightInd w:val="0"/>
              <w:spacing w:before="0" w:line="228" w:lineRule="exact"/>
              <w:jc w:val="left"/>
              <w:rPr>
                <w:rFonts w:cs="Arial"/>
                <w:b/>
                <w:sz w:val="24"/>
                <w:szCs w:val="24"/>
                <w:u w:val="single"/>
                <w:lang w:val="sr-Cyrl-RS" w:eastAsia="sr-Cyrl-CS"/>
              </w:rPr>
            </w:pPr>
            <w:r w:rsidRPr="000A46DC">
              <w:rPr>
                <w:rFonts w:eastAsia="Calibri" w:cs="Arial"/>
                <w:sz w:val="24"/>
                <w:szCs w:val="24"/>
                <w:lang w:eastAsia="sr-Latn-CS"/>
              </w:rPr>
              <w:t>-</w:t>
            </w:r>
            <w:r w:rsidR="00354E00">
              <w:rPr>
                <w:rFonts w:eastAsia="Calibri" w:cs="Arial"/>
                <w:sz w:val="24"/>
                <w:szCs w:val="24"/>
                <w:lang w:val="sr-Cyrl-RS" w:eastAsia="sr-Latn-CS"/>
              </w:rPr>
              <w:t xml:space="preserve"> </w:t>
            </w:r>
            <w:r w:rsidRPr="000A46DC">
              <w:rPr>
                <w:rFonts w:eastAsia="Calibri" w:cs="Arial"/>
                <w:sz w:val="24"/>
                <w:szCs w:val="24"/>
                <w:lang w:val="ru-RU" w:eastAsia="sr-Latn-CS"/>
              </w:rPr>
              <w:t>Изјава понуђача о кадровском капацитету  Образац бр. 7</w:t>
            </w:r>
          </w:p>
          <w:p w14:paraId="24561018" w14:textId="139C8540" w:rsidR="00245796" w:rsidRDefault="00F02A29" w:rsidP="00490C39">
            <w:pPr>
              <w:spacing w:before="0"/>
              <w:jc w:val="left"/>
              <w:rPr>
                <w:rFonts w:eastAsia="Calibri" w:cs="Arial"/>
                <w:bCs/>
                <w:sz w:val="24"/>
                <w:szCs w:val="24"/>
                <w:lang w:val="ru-RU"/>
              </w:rPr>
            </w:pPr>
            <w:r>
              <w:rPr>
                <w:rFonts w:eastAsia="Calibri" w:cs="Arial"/>
                <w:bCs/>
                <w:sz w:val="24"/>
                <w:szCs w:val="24"/>
              </w:rPr>
              <w:t>-</w:t>
            </w:r>
            <w:r w:rsidR="00354E00">
              <w:rPr>
                <w:rFonts w:eastAsia="Calibri" w:cs="Arial"/>
                <w:bCs/>
                <w:sz w:val="24"/>
                <w:szCs w:val="24"/>
                <w:lang w:val="sr-Cyrl-RS"/>
              </w:rPr>
              <w:t xml:space="preserve"> </w:t>
            </w:r>
            <w:r w:rsidR="00490C39" w:rsidRPr="00490C39">
              <w:rPr>
                <w:rFonts w:eastAsia="Calibri" w:cs="Arial"/>
                <w:bCs/>
                <w:sz w:val="24"/>
                <w:szCs w:val="24"/>
                <w:lang w:val="ru-RU"/>
              </w:rPr>
              <w:t>Пријаве - одјаве на обавезно социјално осигурање издате од надлежног Фонда ПИО (образац М (или М3А)</w:t>
            </w:r>
          </w:p>
          <w:p w14:paraId="35652EEA" w14:textId="76B09727" w:rsidR="00354E00" w:rsidRPr="00490C39" w:rsidRDefault="00354E00" w:rsidP="00490C39">
            <w:pPr>
              <w:spacing w:before="0"/>
              <w:jc w:val="left"/>
              <w:rPr>
                <w:rFonts w:eastAsia="Calibri" w:cs="Arial"/>
                <w:bCs/>
                <w:color w:val="FF0000"/>
                <w:sz w:val="24"/>
                <w:szCs w:val="24"/>
                <w:lang w:val="ru-RU"/>
              </w:rPr>
            </w:pPr>
            <w:r>
              <w:rPr>
                <w:rFonts w:eastAsia="Calibri" w:cs="Arial"/>
                <w:bCs/>
                <w:sz w:val="24"/>
                <w:szCs w:val="24"/>
                <w:lang w:val="ru-RU"/>
              </w:rPr>
              <w:t>- фотокопија дипломе електроинжењера</w:t>
            </w:r>
          </w:p>
        </w:tc>
      </w:tr>
      <w:tr w:rsidR="00354E00" w:rsidRPr="00EC5BB4" w14:paraId="7200DFE6" w14:textId="77777777" w:rsidTr="00521ADB">
        <w:trPr>
          <w:jc w:val="center"/>
        </w:trPr>
        <w:tc>
          <w:tcPr>
            <w:tcW w:w="9159" w:type="dxa"/>
            <w:gridSpan w:val="2"/>
            <w:vAlign w:val="center"/>
          </w:tcPr>
          <w:p w14:paraId="0A5B0935" w14:textId="77777777" w:rsidR="00354E00" w:rsidRDefault="00354E00" w:rsidP="003C24DF">
            <w:pPr>
              <w:tabs>
                <w:tab w:val="left" w:pos="709"/>
              </w:tabs>
              <w:autoSpaceDE w:val="0"/>
              <w:autoSpaceDN w:val="0"/>
              <w:adjustRightInd w:val="0"/>
              <w:spacing w:before="0" w:line="228" w:lineRule="exact"/>
              <w:ind w:left="567" w:hanging="141"/>
              <w:jc w:val="center"/>
              <w:rPr>
                <w:rFonts w:cs="Arial"/>
                <w:b/>
                <w:iCs/>
                <w:sz w:val="24"/>
                <w:szCs w:val="24"/>
                <w:lang w:val="ru-RU"/>
              </w:rPr>
            </w:pPr>
          </w:p>
          <w:p w14:paraId="56A423DE" w14:textId="5C339E4A" w:rsidR="00354E00" w:rsidRPr="003C24DF" w:rsidRDefault="00354E00" w:rsidP="003C24DF">
            <w:pPr>
              <w:tabs>
                <w:tab w:val="left" w:pos="709"/>
              </w:tabs>
              <w:autoSpaceDE w:val="0"/>
              <w:autoSpaceDN w:val="0"/>
              <w:adjustRightInd w:val="0"/>
              <w:spacing w:before="0" w:line="228" w:lineRule="exact"/>
              <w:ind w:left="567" w:hanging="141"/>
              <w:jc w:val="center"/>
              <w:rPr>
                <w:rFonts w:cs="Arial"/>
                <w:b/>
                <w:iCs/>
                <w:sz w:val="24"/>
                <w:szCs w:val="24"/>
                <w:lang w:val="ru-RU"/>
              </w:rPr>
            </w:pPr>
            <w:r w:rsidRPr="003C24DF">
              <w:rPr>
                <w:rFonts w:cs="Arial"/>
                <w:b/>
                <w:iCs/>
                <w:sz w:val="24"/>
                <w:szCs w:val="24"/>
                <w:lang w:val="ru-RU"/>
              </w:rPr>
              <w:t>Партија 3</w:t>
            </w:r>
          </w:p>
        </w:tc>
      </w:tr>
      <w:tr w:rsidR="003C24DF" w:rsidRPr="00EC5BB4" w14:paraId="2FB209ED" w14:textId="77777777" w:rsidTr="00354E00">
        <w:trPr>
          <w:jc w:val="center"/>
        </w:trPr>
        <w:tc>
          <w:tcPr>
            <w:tcW w:w="1107" w:type="dxa"/>
            <w:vAlign w:val="center"/>
          </w:tcPr>
          <w:p w14:paraId="53747B19" w14:textId="6AD2DE48" w:rsidR="003C24DF" w:rsidRPr="00DD2B75" w:rsidRDefault="00733BF4" w:rsidP="003A4822">
            <w:pPr>
              <w:jc w:val="center"/>
              <w:rPr>
                <w:rFonts w:cs="Arial"/>
                <w:sz w:val="24"/>
                <w:szCs w:val="24"/>
                <w:lang w:val="sr-Cyrl-RS"/>
              </w:rPr>
            </w:pPr>
            <w:r w:rsidRPr="00DD2B75">
              <w:rPr>
                <w:rFonts w:cs="Arial"/>
                <w:sz w:val="24"/>
                <w:szCs w:val="24"/>
                <w:lang w:val="sr-Cyrl-RS"/>
              </w:rPr>
              <w:t>1.</w:t>
            </w:r>
          </w:p>
        </w:tc>
        <w:tc>
          <w:tcPr>
            <w:tcW w:w="8052" w:type="dxa"/>
          </w:tcPr>
          <w:p w14:paraId="089EAECC" w14:textId="77777777" w:rsidR="007B0283" w:rsidRDefault="007B0283" w:rsidP="007B0283">
            <w:pPr>
              <w:spacing w:before="0"/>
              <w:rPr>
                <w:rFonts w:eastAsia="Calibri" w:cs="Arial"/>
                <w:b/>
                <w:bCs/>
                <w:sz w:val="24"/>
                <w:szCs w:val="24"/>
                <w:u w:val="single"/>
                <w:lang w:val="sr-Cyrl-RS"/>
              </w:rPr>
            </w:pPr>
            <w:r w:rsidRPr="003628E2">
              <w:rPr>
                <w:rFonts w:eastAsia="Calibri" w:cs="Arial"/>
                <w:b/>
                <w:bCs/>
                <w:sz w:val="24"/>
                <w:szCs w:val="24"/>
                <w:u w:val="single"/>
                <w:lang w:val="sr-Cyrl-RS"/>
              </w:rPr>
              <w:t>Услов:</w:t>
            </w:r>
          </w:p>
          <w:p w14:paraId="46918194" w14:textId="6FA3A821" w:rsidR="003E188A" w:rsidRDefault="003E188A" w:rsidP="003E188A">
            <w:pPr>
              <w:spacing w:before="0"/>
              <w:rPr>
                <w:rFonts w:eastAsia="Calibri" w:cs="Arial"/>
                <w:b/>
                <w:bCs/>
                <w:sz w:val="24"/>
                <w:szCs w:val="24"/>
                <w:lang w:val="sr-Cyrl-RS"/>
              </w:rPr>
            </w:pPr>
            <w:r w:rsidRPr="00733BF4">
              <w:rPr>
                <w:rFonts w:eastAsia="Calibri" w:cs="Arial"/>
                <w:b/>
                <w:bCs/>
                <w:sz w:val="24"/>
                <w:szCs w:val="24"/>
                <w:lang w:val="sr-Cyrl-RS"/>
              </w:rPr>
              <w:t>Пословни капацитет</w:t>
            </w:r>
            <w:r w:rsidR="00354E00">
              <w:rPr>
                <w:rFonts w:eastAsia="Calibri" w:cs="Arial"/>
                <w:b/>
                <w:bCs/>
                <w:sz w:val="24"/>
                <w:szCs w:val="24"/>
                <w:lang w:val="sr-Cyrl-RS"/>
              </w:rPr>
              <w:t xml:space="preserve"> за партију 3. </w:t>
            </w:r>
          </w:p>
          <w:p w14:paraId="6A49D15E" w14:textId="77777777" w:rsidR="00354E00" w:rsidRDefault="00354E00" w:rsidP="00354E00">
            <w:pPr>
              <w:spacing w:before="0"/>
              <w:contextualSpacing/>
              <w:rPr>
                <w:rFonts w:cs="Arial"/>
                <w:bCs/>
                <w:sz w:val="24"/>
                <w:szCs w:val="24"/>
                <w:lang w:val="sr-Cyrl-RS"/>
              </w:rPr>
            </w:pPr>
          </w:p>
          <w:p w14:paraId="10D60B50" w14:textId="0E4AE542" w:rsidR="00354E00" w:rsidRPr="00791D65" w:rsidRDefault="00354E00" w:rsidP="00354E00">
            <w:pPr>
              <w:spacing w:before="0"/>
              <w:contextualSpacing/>
              <w:rPr>
                <w:rFonts w:eastAsia="Calibri" w:cs="Arial"/>
                <w:sz w:val="24"/>
                <w:szCs w:val="24"/>
              </w:rPr>
            </w:pPr>
            <w:r w:rsidRPr="003D556D">
              <w:rPr>
                <w:rFonts w:cs="Arial"/>
                <w:sz w:val="24"/>
                <w:szCs w:val="24"/>
                <w:lang w:val="sr-Cyrl-RS"/>
              </w:rPr>
              <w:t>да је Понуђач у временском периоду од последњих 3 године до момента објављивања позива за подношење понуда у поступку ове јавне набавке, успешно извршио у обиму и количини и без рекламације</w:t>
            </w:r>
            <w:r w:rsidRPr="003D556D">
              <w:rPr>
                <w:rFonts w:cs="Arial"/>
                <w:bCs/>
                <w:sz w:val="24"/>
                <w:szCs w:val="24"/>
                <w:lang w:val="sr-Cyrl-RS"/>
              </w:rPr>
              <w:t xml:space="preserve"> од минимално 2.500.000,00 динара кумулативно за услугу сервисирања и/</w:t>
            </w:r>
            <w:r w:rsidRPr="00791D65">
              <w:rPr>
                <w:rFonts w:cs="Arial"/>
                <w:bCs/>
                <w:sz w:val="24"/>
                <w:szCs w:val="24"/>
                <w:lang w:val="sr-Cyrl-RS"/>
              </w:rPr>
              <w:t xml:space="preserve">или поправке реклозера. </w:t>
            </w:r>
          </w:p>
          <w:p w14:paraId="7E7CB887" w14:textId="77777777" w:rsidR="00354E00" w:rsidRPr="00791D65" w:rsidRDefault="00354E00" w:rsidP="00354E00">
            <w:pPr>
              <w:tabs>
                <w:tab w:val="left" w:pos="680"/>
              </w:tabs>
              <w:snapToGrid w:val="0"/>
              <w:spacing w:after="120"/>
              <w:jc w:val="left"/>
              <w:rPr>
                <w:rFonts w:cs="Arial"/>
                <w:b/>
                <w:sz w:val="24"/>
                <w:szCs w:val="24"/>
                <w:u w:val="single"/>
              </w:rPr>
            </w:pPr>
            <w:r w:rsidRPr="00791D65">
              <w:rPr>
                <w:rFonts w:cs="Arial"/>
                <w:b/>
                <w:sz w:val="24"/>
                <w:szCs w:val="24"/>
                <w:u w:val="single"/>
              </w:rPr>
              <w:t xml:space="preserve">Доказ: </w:t>
            </w:r>
          </w:p>
          <w:p w14:paraId="11C0034A" w14:textId="77777777" w:rsidR="00354E00" w:rsidRPr="003D556D" w:rsidRDefault="00354E00" w:rsidP="00445BD5">
            <w:pPr>
              <w:pStyle w:val="ListParagraph"/>
              <w:numPr>
                <w:ilvl w:val="0"/>
                <w:numId w:val="28"/>
              </w:numPr>
              <w:tabs>
                <w:tab w:val="left" w:pos="680"/>
              </w:tabs>
              <w:snapToGrid w:val="0"/>
              <w:spacing w:after="120" w:line="240" w:lineRule="auto"/>
              <w:ind w:left="578"/>
              <w:rPr>
                <w:rFonts w:ascii="Arial" w:hAnsi="Arial" w:cs="Arial"/>
                <w:b/>
                <w:sz w:val="24"/>
                <w:szCs w:val="24"/>
                <w:u w:val="single"/>
              </w:rPr>
            </w:pPr>
            <w:r w:rsidRPr="003D556D">
              <w:rPr>
                <w:rFonts w:ascii="Arial" w:hAnsi="Arial" w:cs="Arial"/>
                <w:sz w:val="24"/>
                <w:szCs w:val="24"/>
                <w:lang w:val="ru-RU"/>
              </w:rPr>
              <w:t xml:space="preserve">Потврда </w:t>
            </w:r>
            <w:r w:rsidRPr="003D556D">
              <w:rPr>
                <w:rFonts w:ascii="Arial" w:hAnsi="Arial" w:cs="Arial"/>
                <w:sz w:val="24"/>
                <w:szCs w:val="24"/>
                <w:lang w:val="sr-Cyrl-RS"/>
              </w:rPr>
              <w:t>претходног</w:t>
            </w:r>
            <w:r w:rsidRPr="003D556D">
              <w:rPr>
                <w:rFonts w:ascii="Arial" w:hAnsi="Arial" w:cs="Arial"/>
                <w:sz w:val="24"/>
                <w:szCs w:val="24"/>
                <w:lang w:val="ru-RU"/>
              </w:rPr>
              <w:t xml:space="preserve"> Наручиоца да је у последњих 3 године пре </w:t>
            </w:r>
            <w:r w:rsidRPr="003D556D">
              <w:rPr>
                <w:rFonts w:ascii="Arial" w:hAnsi="Arial" w:cs="Arial"/>
                <w:sz w:val="24"/>
                <w:szCs w:val="24"/>
                <w:lang w:val="sr-Cyrl-RS"/>
              </w:rPr>
              <w:t>објављивања</w:t>
            </w:r>
            <w:r w:rsidRPr="003D556D">
              <w:rPr>
                <w:rFonts w:ascii="Arial" w:hAnsi="Arial" w:cs="Arial"/>
                <w:sz w:val="24"/>
                <w:szCs w:val="24"/>
                <w:lang w:val="ru-RU"/>
              </w:rPr>
              <w:t xml:space="preserve"> позива за </w:t>
            </w:r>
            <w:r w:rsidRPr="003D556D">
              <w:rPr>
                <w:rFonts w:ascii="Arial" w:hAnsi="Arial" w:cs="Arial"/>
                <w:sz w:val="24"/>
                <w:szCs w:val="24"/>
                <w:lang w:val="sr-Cyrl-RS"/>
              </w:rPr>
              <w:t>подношење понуда на Порталу јавних набавки</w:t>
            </w:r>
            <w:r w:rsidRPr="003D556D">
              <w:rPr>
                <w:rFonts w:ascii="Arial" w:hAnsi="Arial" w:cs="Arial"/>
                <w:sz w:val="24"/>
                <w:szCs w:val="24"/>
                <w:lang w:val="ru-RU"/>
              </w:rPr>
              <w:t xml:space="preserve">, за његове потребе извршио у обиму и количини и без рекламације: </w:t>
            </w:r>
            <w:r w:rsidRPr="003D556D">
              <w:rPr>
                <w:rFonts w:ascii="Arial" w:hAnsi="Arial" w:cs="Arial"/>
                <w:sz w:val="24"/>
                <w:szCs w:val="24"/>
                <w:lang w:val="sr-Cyrl-RS"/>
              </w:rPr>
              <w:t xml:space="preserve">услуге од најмање у износу од 2.500.000 динара кумулативно </w:t>
            </w:r>
            <w:r w:rsidRPr="003D556D">
              <w:rPr>
                <w:rFonts w:ascii="Arial" w:hAnsi="Arial" w:cs="Arial"/>
                <w:bCs/>
                <w:sz w:val="24"/>
                <w:szCs w:val="24"/>
                <w:lang w:val="sr-Cyrl-RS"/>
              </w:rPr>
              <w:t>услугу сервисирања и/или поправке реклозера.</w:t>
            </w:r>
          </w:p>
          <w:p w14:paraId="36A33EEE" w14:textId="163E36E4" w:rsidR="00415015" w:rsidRPr="00415015" w:rsidRDefault="00415015" w:rsidP="00415015">
            <w:pPr>
              <w:suppressAutoHyphens/>
              <w:spacing w:before="0"/>
              <w:jc w:val="left"/>
              <w:rPr>
                <w:rFonts w:cs="Arial"/>
                <w:bCs/>
                <w:sz w:val="24"/>
                <w:szCs w:val="24"/>
                <w:lang w:val="sr-Cyrl-RS" w:eastAsia="ar-SA"/>
              </w:rPr>
            </w:pPr>
          </w:p>
        </w:tc>
      </w:tr>
      <w:tr w:rsidR="003628E2" w:rsidRPr="00EC5BB4" w14:paraId="62FA2DA9" w14:textId="77777777" w:rsidTr="00354E00">
        <w:trPr>
          <w:jc w:val="center"/>
        </w:trPr>
        <w:tc>
          <w:tcPr>
            <w:tcW w:w="1107" w:type="dxa"/>
            <w:vAlign w:val="center"/>
          </w:tcPr>
          <w:p w14:paraId="6F16DC3A" w14:textId="537BBE50" w:rsidR="003628E2" w:rsidRDefault="00354E00" w:rsidP="003A4822">
            <w:pPr>
              <w:jc w:val="center"/>
              <w:rPr>
                <w:rFonts w:cs="Arial"/>
                <w:color w:val="00B0F0"/>
                <w:sz w:val="24"/>
                <w:szCs w:val="24"/>
                <w:lang w:val="sr-Cyrl-RS"/>
              </w:rPr>
            </w:pPr>
            <w:r>
              <w:rPr>
                <w:rFonts w:cs="Arial"/>
                <w:sz w:val="24"/>
                <w:szCs w:val="24"/>
                <w:lang w:val="sr-Cyrl-RS"/>
              </w:rPr>
              <w:t>2</w:t>
            </w:r>
            <w:r w:rsidR="003628E2" w:rsidRPr="00DD2B75">
              <w:rPr>
                <w:rFonts w:cs="Arial"/>
                <w:sz w:val="24"/>
                <w:szCs w:val="24"/>
                <w:lang w:val="sr-Cyrl-RS"/>
              </w:rPr>
              <w:t>.</w:t>
            </w:r>
          </w:p>
        </w:tc>
        <w:tc>
          <w:tcPr>
            <w:tcW w:w="8052" w:type="dxa"/>
          </w:tcPr>
          <w:p w14:paraId="1DCF0B0C" w14:textId="77777777" w:rsidR="003628E2" w:rsidRPr="003628E2" w:rsidRDefault="003628E2" w:rsidP="003628E2">
            <w:pPr>
              <w:spacing w:before="0"/>
              <w:rPr>
                <w:rFonts w:eastAsia="Calibri" w:cs="Arial"/>
                <w:b/>
                <w:bCs/>
                <w:sz w:val="24"/>
                <w:szCs w:val="24"/>
                <w:u w:val="single"/>
                <w:lang w:val="sr-Cyrl-RS"/>
              </w:rPr>
            </w:pPr>
            <w:r w:rsidRPr="003628E2">
              <w:rPr>
                <w:rFonts w:eastAsia="Calibri" w:cs="Arial"/>
                <w:b/>
                <w:bCs/>
                <w:sz w:val="24"/>
                <w:szCs w:val="24"/>
                <w:u w:val="single"/>
                <w:lang w:val="sr-Cyrl-RS"/>
              </w:rPr>
              <w:t>Услов:</w:t>
            </w:r>
          </w:p>
          <w:p w14:paraId="59439C63" w14:textId="77777777" w:rsidR="00C45E9E" w:rsidRDefault="003628E2" w:rsidP="00C45E9E">
            <w:pPr>
              <w:spacing w:before="0"/>
              <w:rPr>
                <w:rFonts w:eastAsia="Calibri" w:cs="Arial"/>
                <w:b/>
                <w:bCs/>
                <w:sz w:val="24"/>
                <w:szCs w:val="24"/>
                <w:lang w:val="sr-Cyrl-RS"/>
              </w:rPr>
            </w:pPr>
            <w:r>
              <w:rPr>
                <w:rFonts w:cs="Arial"/>
                <w:b/>
                <w:sz w:val="24"/>
                <w:szCs w:val="24"/>
                <w:lang w:val="sr-Cyrl-CS" w:eastAsia="sr-Cyrl-CS"/>
              </w:rPr>
              <w:t xml:space="preserve">Технички капацитет </w:t>
            </w:r>
            <w:r w:rsidR="00C45E9E">
              <w:rPr>
                <w:rFonts w:eastAsia="Calibri" w:cs="Arial"/>
                <w:b/>
                <w:bCs/>
                <w:sz w:val="24"/>
                <w:szCs w:val="24"/>
                <w:lang w:val="sr-Cyrl-RS"/>
              </w:rPr>
              <w:t xml:space="preserve">за партију 3. </w:t>
            </w:r>
          </w:p>
          <w:p w14:paraId="12279CE6" w14:textId="77777777"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p>
          <w:p w14:paraId="14BADD7A" w14:textId="77777777"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p>
          <w:p w14:paraId="5FCF5474" w14:textId="77777777"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r w:rsidRPr="00F1578E">
              <w:rPr>
                <w:rFonts w:eastAsia="Calibri" w:cs="Arial"/>
                <w:sz w:val="24"/>
                <w:szCs w:val="24"/>
                <w:lang w:val="ru-RU" w:eastAsia="sr-Latn-CS"/>
              </w:rPr>
              <w:t xml:space="preserve">Понуђач располаже довољним </w:t>
            </w:r>
            <w:r w:rsidRPr="00F1578E">
              <w:rPr>
                <w:rFonts w:eastAsia="Calibri" w:cs="Arial"/>
                <w:sz w:val="24"/>
                <w:szCs w:val="24"/>
                <w:lang w:val="sr-Latn-CS" w:eastAsia="sr-Latn-CS"/>
              </w:rPr>
              <w:t>техничким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p>
          <w:p w14:paraId="565221E4" w14:textId="043BAA47" w:rsidR="00354E00" w:rsidRPr="00354E00" w:rsidRDefault="00F41C2D" w:rsidP="00354E00">
            <w:pPr>
              <w:autoSpaceDE w:val="0"/>
              <w:autoSpaceDN w:val="0"/>
              <w:adjustRightInd w:val="0"/>
              <w:rPr>
                <w:rFonts w:cs="Arial"/>
                <w:b/>
                <w:sz w:val="24"/>
                <w:szCs w:val="24"/>
                <w:u w:val="single"/>
                <w:lang w:val="sr-Cyrl-RS"/>
              </w:rPr>
            </w:pPr>
            <w:r>
              <w:rPr>
                <w:rFonts w:eastAsia="Calibri" w:cs="Arial"/>
                <w:bCs/>
                <w:sz w:val="24"/>
                <w:szCs w:val="24"/>
                <w:lang w:val="sr-Cyrl-RS"/>
              </w:rPr>
              <w:t xml:space="preserve">- </w:t>
            </w:r>
            <w:r w:rsidR="003628E2" w:rsidRPr="003628E2">
              <w:rPr>
                <w:rFonts w:eastAsia="Calibri" w:cs="Arial"/>
                <w:bCs/>
                <w:sz w:val="24"/>
                <w:szCs w:val="24"/>
                <w:lang w:val="sr-Cyrl-RS"/>
              </w:rPr>
              <w:t>има</w:t>
            </w:r>
            <w:r w:rsidR="003628E2" w:rsidRPr="007B0283">
              <w:rPr>
                <w:rFonts w:eastAsia="Calibri" w:cs="Arial"/>
                <w:bCs/>
                <w:sz w:val="24"/>
                <w:szCs w:val="24"/>
                <w:lang w:val="sr-Cyrl-RS"/>
              </w:rPr>
              <w:t xml:space="preserve"> (својина, закуп, лизинг) најмање </w:t>
            </w:r>
            <w:r w:rsidR="00354E00" w:rsidRPr="00FF1BB9">
              <w:rPr>
                <w:rFonts w:cs="Arial"/>
                <w:sz w:val="24"/>
                <w:szCs w:val="24"/>
                <w:lang w:val="sr-Cyrl-RS"/>
              </w:rPr>
              <w:t>1</w:t>
            </w:r>
            <w:r w:rsidR="00354E00" w:rsidRPr="00FF1BB9">
              <w:rPr>
                <w:rFonts w:cs="Arial"/>
                <w:sz w:val="24"/>
                <w:szCs w:val="24"/>
              </w:rPr>
              <w:t xml:space="preserve"> службено</w:t>
            </w:r>
            <w:r w:rsidR="00354E00" w:rsidRPr="00FF1BB9">
              <w:rPr>
                <w:rFonts w:cs="Arial"/>
                <w:sz w:val="24"/>
                <w:szCs w:val="24"/>
                <w:lang w:val="sr-Cyrl-RS"/>
              </w:rPr>
              <w:t xml:space="preserve"> </w:t>
            </w:r>
            <w:r w:rsidR="00354E00" w:rsidRPr="00FF1BB9">
              <w:rPr>
                <w:rFonts w:cs="Arial"/>
                <w:sz w:val="24"/>
                <w:szCs w:val="24"/>
              </w:rPr>
              <w:t xml:space="preserve">возило за превоз </w:t>
            </w:r>
            <w:r w:rsidR="00354E00" w:rsidRPr="00F32C6A">
              <w:rPr>
                <w:rFonts w:cs="Arial"/>
                <w:sz w:val="24"/>
                <w:szCs w:val="24"/>
                <w:lang w:val="sr-Cyrl-RS"/>
              </w:rPr>
              <w:t>сервисера</w:t>
            </w:r>
          </w:p>
          <w:p w14:paraId="076B84BB" w14:textId="77777777" w:rsidR="003628E2" w:rsidRPr="000978D9" w:rsidRDefault="003628E2" w:rsidP="003628E2">
            <w:pPr>
              <w:spacing w:before="0"/>
              <w:jc w:val="left"/>
              <w:rPr>
                <w:rFonts w:ascii="Arial Narrow" w:eastAsia="Calibri" w:hAnsi="Arial Narrow" w:cs="Arial"/>
                <w:bCs/>
                <w:sz w:val="24"/>
                <w:szCs w:val="24"/>
              </w:rPr>
            </w:pPr>
          </w:p>
          <w:p w14:paraId="42CFBF64" w14:textId="77777777" w:rsidR="003628E2" w:rsidRDefault="003628E2" w:rsidP="003628E2">
            <w:pPr>
              <w:spacing w:before="0"/>
              <w:jc w:val="left"/>
              <w:rPr>
                <w:rFonts w:eastAsia="Calibri" w:cs="Arial"/>
                <w:b/>
                <w:bCs/>
                <w:sz w:val="24"/>
                <w:szCs w:val="24"/>
                <w:u w:val="single"/>
              </w:rPr>
            </w:pPr>
            <w:r w:rsidRPr="003628E2">
              <w:rPr>
                <w:rFonts w:eastAsia="Calibri" w:cs="Arial"/>
                <w:b/>
                <w:bCs/>
                <w:sz w:val="24"/>
                <w:szCs w:val="24"/>
                <w:u w:val="single"/>
                <w:lang w:val="sr-Cyrl-RS"/>
              </w:rPr>
              <w:t>Доказ:</w:t>
            </w:r>
          </w:p>
          <w:p w14:paraId="66501497" w14:textId="2932C91C" w:rsidR="00F02A29" w:rsidRPr="00F1578E" w:rsidRDefault="00F02A29" w:rsidP="00F02A29">
            <w:pPr>
              <w:autoSpaceDE w:val="0"/>
              <w:autoSpaceDN w:val="0"/>
              <w:adjustRightInd w:val="0"/>
              <w:jc w:val="left"/>
              <w:rPr>
                <w:rFonts w:eastAsia="Calibri" w:cs="Arial"/>
                <w:b/>
                <w:sz w:val="24"/>
                <w:szCs w:val="24"/>
                <w:u w:val="single"/>
                <w:lang w:val="sr-Latn-CS" w:eastAsia="sr-Latn-CS"/>
              </w:rPr>
            </w:pPr>
            <w:r>
              <w:rPr>
                <w:rFonts w:eastAsia="Calibri" w:cs="Arial"/>
                <w:sz w:val="24"/>
                <w:szCs w:val="24"/>
                <w:lang w:val="sr-Latn-CS" w:eastAsia="sr-Latn-CS"/>
              </w:rPr>
              <w:t>-</w:t>
            </w:r>
            <w:r w:rsidRPr="00F1578E">
              <w:rPr>
                <w:rFonts w:eastAsia="Calibri" w:cs="Arial"/>
                <w:sz w:val="24"/>
                <w:szCs w:val="24"/>
                <w:lang w:val="sr-Latn-CS" w:eastAsia="sr-Latn-CS"/>
              </w:rPr>
              <w:t xml:space="preserve">Изјава понуђача о довољном </w:t>
            </w:r>
            <w:r w:rsidRPr="00F1578E">
              <w:rPr>
                <w:rFonts w:eastAsia="Calibri" w:cs="Arial"/>
                <w:sz w:val="24"/>
                <w:szCs w:val="24"/>
                <w:lang w:val="sr-Cyrl-RS" w:eastAsia="sr-Latn-CS"/>
              </w:rPr>
              <w:t xml:space="preserve">техничком </w:t>
            </w:r>
            <w:r w:rsidRPr="00F1578E">
              <w:rPr>
                <w:rFonts w:eastAsia="Calibri" w:cs="Arial"/>
                <w:color w:val="000000"/>
                <w:sz w:val="24"/>
                <w:szCs w:val="24"/>
                <w:lang w:val="sr-Latn-CS" w:eastAsia="sr-Latn-CS"/>
              </w:rPr>
              <w:t xml:space="preserve">капацитету  </w:t>
            </w:r>
            <w:r w:rsidRPr="000A46DC">
              <w:rPr>
                <w:rFonts w:eastAsia="Calibri" w:cs="Arial"/>
                <w:sz w:val="24"/>
                <w:szCs w:val="24"/>
                <w:lang w:val="sr-Latn-CS" w:eastAsia="sr-Latn-CS"/>
              </w:rPr>
              <w:t>Образац бр. 8</w:t>
            </w:r>
          </w:p>
          <w:p w14:paraId="04706144" w14:textId="77777777" w:rsidR="00F02A29" w:rsidRPr="00F02A29" w:rsidRDefault="00F02A29" w:rsidP="003628E2">
            <w:pPr>
              <w:spacing w:before="0"/>
              <w:jc w:val="left"/>
              <w:rPr>
                <w:rFonts w:eastAsia="Calibri" w:cs="Arial"/>
                <w:b/>
                <w:bCs/>
                <w:sz w:val="24"/>
                <w:szCs w:val="24"/>
                <w:u w:val="single"/>
              </w:rPr>
            </w:pPr>
          </w:p>
          <w:p w14:paraId="54D14F17" w14:textId="7BCABC4A" w:rsidR="00F41C2D" w:rsidRDefault="00F41C2D" w:rsidP="00F41C2D">
            <w:pPr>
              <w:tabs>
                <w:tab w:val="left" w:pos="709"/>
              </w:tabs>
              <w:autoSpaceDE w:val="0"/>
              <w:autoSpaceDN w:val="0"/>
              <w:adjustRightInd w:val="0"/>
              <w:spacing w:before="0" w:line="228" w:lineRule="exact"/>
              <w:jc w:val="left"/>
              <w:rPr>
                <w:rFonts w:cs="Arial"/>
                <w:sz w:val="24"/>
                <w:szCs w:val="24"/>
                <w:lang w:val="sr-Cyrl-CS" w:eastAsia="sr-Cyrl-CS"/>
              </w:rPr>
            </w:pPr>
            <w:r>
              <w:rPr>
                <w:rFonts w:cs="Arial"/>
                <w:sz w:val="24"/>
                <w:szCs w:val="24"/>
                <w:lang w:val="ru-RU" w:eastAsia="sr-Cyrl-CS"/>
              </w:rPr>
              <w:t>Важећа</w:t>
            </w:r>
            <w:r w:rsidRPr="00245796">
              <w:rPr>
                <w:rFonts w:cs="Arial"/>
                <w:sz w:val="24"/>
                <w:szCs w:val="24"/>
                <w:lang w:val="ru-RU" w:eastAsia="sr-Cyrl-CS"/>
              </w:rPr>
              <w:t xml:space="preserve"> очитан</w:t>
            </w:r>
            <w:r>
              <w:rPr>
                <w:rFonts w:cs="Arial"/>
                <w:sz w:val="24"/>
                <w:szCs w:val="24"/>
                <w:lang w:val="ru-RU" w:eastAsia="sr-Cyrl-CS"/>
              </w:rPr>
              <w:t>а</w:t>
            </w:r>
            <w:r w:rsidRPr="00245796">
              <w:rPr>
                <w:rFonts w:cs="Arial"/>
                <w:sz w:val="24"/>
                <w:szCs w:val="24"/>
                <w:lang w:val="ru-RU" w:eastAsia="sr-Cyrl-CS"/>
              </w:rPr>
              <w:t xml:space="preserve"> саобраћајн</w:t>
            </w:r>
            <w:r>
              <w:rPr>
                <w:rFonts w:cs="Arial"/>
                <w:sz w:val="24"/>
                <w:szCs w:val="24"/>
                <w:lang w:val="ru-RU" w:eastAsia="sr-Cyrl-CS"/>
              </w:rPr>
              <w:t>а дозвола</w:t>
            </w:r>
            <w:r w:rsidRPr="00245796">
              <w:rPr>
                <w:rFonts w:cs="Arial"/>
                <w:sz w:val="24"/>
                <w:szCs w:val="24"/>
                <w:lang w:val="ru-RU" w:eastAsia="sr-Cyrl-CS"/>
              </w:rPr>
              <w:t xml:space="preserve"> са копијом важеће полисе осигурања и копија уговора  лизингу/закупу или други правним основом коришћења (ако возило</w:t>
            </w:r>
            <w:r>
              <w:rPr>
                <w:rFonts w:cs="Arial"/>
                <w:sz w:val="24"/>
                <w:szCs w:val="24"/>
                <w:lang w:val="ru-RU" w:eastAsia="sr-Cyrl-CS"/>
              </w:rPr>
              <w:t xml:space="preserve"> није у власништву понуђача)</w:t>
            </w:r>
            <w:r w:rsidRPr="00245796">
              <w:rPr>
                <w:rFonts w:cs="Arial"/>
                <w:sz w:val="24"/>
                <w:szCs w:val="24"/>
                <w:lang w:val="ru-RU" w:eastAsia="sr-Cyrl-CS"/>
              </w:rPr>
              <w:t>.</w:t>
            </w:r>
          </w:p>
          <w:p w14:paraId="5B0B7E53" w14:textId="77777777" w:rsidR="003628E2" w:rsidRPr="00733BF4" w:rsidRDefault="003628E2" w:rsidP="007B0283">
            <w:pPr>
              <w:spacing w:before="0"/>
              <w:rPr>
                <w:rFonts w:eastAsia="Calibri" w:cs="Arial"/>
                <w:b/>
                <w:bCs/>
                <w:sz w:val="24"/>
                <w:szCs w:val="24"/>
                <w:lang w:val="sr-Cyrl-RS"/>
              </w:rPr>
            </w:pPr>
          </w:p>
        </w:tc>
      </w:tr>
      <w:tr w:rsidR="003628E2" w:rsidRPr="00EC5BB4" w14:paraId="7D6ECA1A" w14:textId="77777777" w:rsidTr="00354E00">
        <w:trPr>
          <w:jc w:val="center"/>
        </w:trPr>
        <w:tc>
          <w:tcPr>
            <w:tcW w:w="1107" w:type="dxa"/>
            <w:vAlign w:val="center"/>
          </w:tcPr>
          <w:p w14:paraId="51F40BDB" w14:textId="3238A4B8" w:rsidR="003628E2" w:rsidRPr="00DD2B75" w:rsidRDefault="003628E2" w:rsidP="003A4822">
            <w:pPr>
              <w:jc w:val="center"/>
              <w:rPr>
                <w:rFonts w:cs="Arial"/>
                <w:sz w:val="24"/>
                <w:szCs w:val="24"/>
                <w:lang w:val="sr-Cyrl-RS"/>
              </w:rPr>
            </w:pPr>
            <w:r w:rsidRPr="00DD2B75">
              <w:rPr>
                <w:rFonts w:cs="Arial"/>
                <w:sz w:val="24"/>
                <w:szCs w:val="24"/>
                <w:lang w:val="sr-Cyrl-RS"/>
              </w:rPr>
              <w:t>4.</w:t>
            </w:r>
          </w:p>
        </w:tc>
        <w:tc>
          <w:tcPr>
            <w:tcW w:w="8052" w:type="dxa"/>
          </w:tcPr>
          <w:p w14:paraId="154051F5" w14:textId="6087823D" w:rsidR="00C056D6" w:rsidRPr="000978D9" w:rsidRDefault="003628E2" w:rsidP="003628E2">
            <w:pPr>
              <w:autoSpaceDE w:val="0"/>
              <w:autoSpaceDN w:val="0"/>
              <w:adjustRightInd w:val="0"/>
              <w:rPr>
                <w:rFonts w:cs="Arial"/>
                <w:b/>
                <w:sz w:val="24"/>
                <w:szCs w:val="24"/>
                <w:u w:val="single"/>
              </w:rPr>
            </w:pPr>
            <w:r w:rsidRPr="00490C39">
              <w:rPr>
                <w:rFonts w:cs="Arial"/>
                <w:b/>
                <w:sz w:val="24"/>
                <w:szCs w:val="24"/>
                <w:u w:val="single"/>
              </w:rPr>
              <w:t>Услов:</w:t>
            </w:r>
          </w:p>
          <w:p w14:paraId="11D37AD4" w14:textId="77777777" w:rsidR="00C45E9E" w:rsidRDefault="003628E2" w:rsidP="00C45E9E">
            <w:pPr>
              <w:spacing w:before="0"/>
              <w:rPr>
                <w:rFonts w:eastAsia="Calibri" w:cs="Arial"/>
                <w:b/>
                <w:bCs/>
                <w:sz w:val="24"/>
                <w:szCs w:val="24"/>
                <w:lang w:val="sr-Cyrl-RS"/>
              </w:rPr>
            </w:pPr>
            <w:r>
              <w:rPr>
                <w:rFonts w:cs="Arial"/>
                <w:b/>
                <w:sz w:val="24"/>
                <w:szCs w:val="24"/>
                <w:lang w:val="sr-Cyrl-CS" w:eastAsia="sr-Cyrl-CS"/>
              </w:rPr>
              <w:t>Кадровски капацитет</w:t>
            </w:r>
            <w:r w:rsidRPr="00732682">
              <w:rPr>
                <w:rFonts w:cs="Arial"/>
                <w:b/>
                <w:sz w:val="24"/>
                <w:szCs w:val="24"/>
                <w:lang w:val="sr-Cyrl-CS" w:eastAsia="sr-Cyrl-CS"/>
              </w:rPr>
              <w:t xml:space="preserve"> </w:t>
            </w:r>
            <w:r w:rsidR="00C45E9E">
              <w:rPr>
                <w:rFonts w:eastAsia="Calibri" w:cs="Arial"/>
                <w:b/>
                <w:bCs/>
                <w:sz w:val="24"/>
                <w:szCs w:val="24"/>
                <w:lang w:val="sr-Cyrl-RS"/>
              </w:rPr>
              <w:t xml:space="preserve">за партију 3. </w:t>
            </w:r>
          </w:p>
          <w:p w14:paraId="7FC1DA09" w14:textId="77777777" w:rsidR="003628E2" w:rsidRPr="000978D9" w:rsidRDefault="003628E2" w:rsidP="003628E2">
            <w:pPr>
              <w:tabs>
                <w:tab w:val="left" w:pos="709"/>
              </w:tabs>
              <w:autoSpaceDE w:val="0"/>
              <w:autoSpaceDN w:val="0"/>
              <w:adjustRightInd w:val="0"/>
              <w:spacing w:before="0" w:line="228" w:lineRule="exact"/>
              <w:jc w:val="left"/>
              <w:rPr>
                <w:rFonts w:cs="Arial"/>
                <w:b/>
                <w:sz w:val="24"/>
                <w:szCs w:val="24"/>
                <w:lang w:eastAsia="sr-Cyrl-CS"/>
              </w:rPr>
            </w:pPr>
          </w:p>
          <w:p w14:paraId="4AD6931D" w14:textId="445F09E4" w:rsidR="003628E2" w:rsidRPr="003628E2" w:rsidRDefault="003628E2" w:rsidP="003628E2">
            <w:pPr>
              <w:tabs>
                <w:tab w:val="left" w:pos="709"/>
              </w:tabs>
              <w:autoSpaceDE w:val="0"/>
              <w:autoSpaceDN w:val="0"/>
              <w:adjustRightInd w:val="0"/>
              <w:spacing w:before="0" w:line="228" w:lineRule="exact"/>
              <w:jc w:val="left"/>
              <w:rPr>
                <w:rFonts w:cs="Arial"/>
                <w:b/>
                <w:sz w:val="24"/>
                <w:szCs w:val="24"/>
                <w:lang w:val="sr-Cyrl-RS" w:eastAsia="sr-Cyrl-CS"/>
              </w:rPr>
            </w:pPr>
            <w:r w:rsidRPr="00F1578E">
              <w:rPr>
                <w:rFonts w:eastAsia="Calibri" w:cs="Arial"/>
                <w:sz w:val="24"/>
                <w:szCs w:val="24"/>
                <w:lang w:val="ru-RU" w:eastAsia="sr-Latn-CS"/>
              </w:rPr>
              <w:t xml:space="preserve">Понуђач располаже довољним </w:t>
            </w:r>
            <w:r>
              <w:rPr>
                <w:rFonts w:eastAsia="Calibri" w:cs="Arial"/>
                <w:sz w:val="24"/>
                <w:szCs w:val="24"/>
                <w:lang w:val="sr-Cyrl-RS" w:eastAsia="sr-Latn-CS"/>
              </w:rPr>
              <w:t>кадровским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r>
              <w:rPr>
                <w:rFonts w:eastAsia="Calibri" w:cs="Arial"/>
                <w:sz w:val="24"/>
                <w:szCs w:val="24"/>
                <w:lang w:val="sr-Cyrl-RS" w:eastAsia="sr-Latn-CS"/>
              </w:rPr>
              <w:t>има</w:t>
            </w:r>
          </w:p>
          <w:p w14:paraId="718F769A" w14:textId="75B370C2" w:rsidR="003628E2" w:rsidRPr="00732682" w:rsidRDefault="003628E2" w:rsidP="003628E2">
            <w:pPr>
              <w:autoSpaceDE w:val="0"/>
              <w:autoSpaceDN w:val="0"/>
              <w:adjustRightInd w:val="0"/>
              <w:jc w:val="left"/>
              <w:rPr>
                <w:rFonts w:eastAsia="Calibri" w:cs="Arial"/>
                <w:sz w:val="24"/>
                <w:szCs w:val="24"/>
                <w:lang w:val="sr-Cyrl-RS" w:eastAsia="sr-Latn-CS"/>
              </w:rPr>
            </w:pPr>
            <w:r w:rsidRPr="00732682">
              <w:rPr>
                <w:rFonts w:eastAsia="Calibri" w:cs="Arial"/>
                <w:sz w:val="24"/>
                <w:szCs w:val="24"/>
                <w:lang w:val="sr-Latn-CS" w:eastAsia="sr-Latn-CS"/>
              </w:rPr>
              <w:t xml:space="preserve">запослене извршиоце односно </w:t>
            </w:r>
            <w:r w:rsidRPr="00732682">
              <w:rPr>
                <w:rFonts w:eastAsia="Calibri" w:cs="Arial"/>
                <w:sz w:val="24"/>
                <w:szCs w:val="24"/>
                <w:lang w:val="sr-Cyrl-CS" w:eastAsia="sr-Latn-CS"/>
              </w:rPr>
              <w:t>има радно ангажоване извршиоце</w:t>
            </w:r>
            <w:r w:rsidRPr="00732682">
              <w:rPr>
                <w:rFonts w:eastAsia="Calibri" w:cs="Arial"/>
                <w:sz w:val="24"/>
                <w:szCs w:val="24"/>
                <w:lang w:val="sr-Latn-CS" w:eastAsia="sr-Latn-CS"/>
              </w:rPr>
              <w:t xml:space="preserve"> (по </w:t>
            </w:r>
            <w:r w:rsidRPr="00732682">
              <w:rPr>
                <w:rFonts w:eastAsia="Calibri" w:cs="Arial"/>
                <w:sz w:val="24"/>
                <w:szCs w:val="24"/>
                <w:lang w:val="sr-Latn-CS" w:eastAsia="sr-Latn-CS"/>
              </w:rPr>
              <w:lastRenderedPageBreak/>
              <w:t>основу другог облика ангажовања ван радног односа, предвиђеног члановима 197-202. Закона о раду("Сл. гласник РС", бр. 24/2005, 61/2005, 54/2009, 32/2013 и 75/2014)) и то</w:t>
            </w:r>
            <w:r w:rsidRPr="00732682">
              <w:rPr>
                <w:rFonts w:eastAsia="Calibri" w:cs="Arial"/>
                <w:sz w:val="24"/>
                <w:szCs w:val="24"/>
                <w:lang w:val="sr-Cyrl-RS" w:eastAsia="sr-Latn-CS"/>
              </w:rPr>
              <w:t xml:space="preserve"> минимум:</w:t>
            </w:r>
          </w:p>
          <w:p w14:paraId="712DFE49" w14:textId="77777777" w:rsidR="003628E2" w:rsidRDefault="003628E2" w:rsidP="003628E2">
            <w:pPr>
              <w:spacing w:before="0"/>
              <w:jc w:val="left"/>
              <w:rPr>
                <w:rFonts w:ascii="Arial Narrow" w:eastAsia="Calibri" w:hAnsi="Arial Narrow" w:cs="Arial"/>
                <w:bCs/>
                <w:sz w:val="24"/>
                <w:szCs w:val="24"/>
                <w:lang w:val="sr-Cyrl-RS"/>
              </w:rPr>
            </w:pPr>
          </w:p>
          <w:p w14:paraId="54CBD750" w14:textId="6713D343" w:rsidR="003628E2" w:rsidRPr="007B0283" w:rsidRDefault="003628E2" w:rsidP="003628E2">
            <w:pPr>
              <w:spacing w:before="0"/>
              <w:jc w:val="left"/>
              <w:rPr>
                <w:rFonts w:eastAsia="Calibri" w:cs="Arial"/>
                <w:bCs/>
                <w:sz w:val="24"/>
                <w:szCs w:val="24"/>
                <w:lang w:val="sr-Cyrl-RS"/>
              </w:rPr>
            </w:pPr>
            <w:r w:rsidRPr="007B0283">
              <w:rPr>
                <w:rFonts w:eastAsia="Calibri" w:cs="Arial"/>
                <w:bCs/>
                <w:sz w:val="24"/>
                <w:szCs w:val="24"/>
                <w:lang w:val="sr-Cyrl-RS"/>
              </w:rPr>
              <w:t>- 1 дипломираног електроинжењера</w:t>
            </w:r>
            <w:r w:rsidR="00F41C2D">
              <w:rPr>
                <w:rFonts w:eastAsia="Calibri" w:cs="Arial"/>
                <w:bCs/>
                <w:sz w:val="24"/>
                <w:szCs w:val="24"/>
                <w:lang w:val="sr-Cyrl-RS"/>
              </w:rPr>
              <w:t>,</w:t>
            </w:r>
            <w:r w:rsidR="00C45E9E">
              <w:rPr>
                <w:rFonts w:eastAsia="Calibri" w:cs="Arial"/>
                <w:bCs/>
                <w:sz w:val="24"/>
                <w:szCs w:val="24"/>
                <w:lang w:val="sr-Cyrl-RS"/>
              </w:rPr>
              <w:t xml:space="preserve"> инжењера ел</w:t>
            </w:r>
            <w:r w:rsidRPr="007B0283">
              <w:rPr>
                <w:rFonts w:eastAsia="Calibri" w:cs="Arial"/>
                <w:bCs/>
                <w:sz w:val="24"/>
                <w:szCs w:val="24"/>
                <w:lang w:val="sr-Cyrl-RS"/>
              </w:rPr>
              <w:t>ектротехнике /електронике</w:t>
            </w:r>
          </w:p>
          <w:p w14:paraId="2B1008FB" w14:textId="77777777" w:rsidR="003628E2" w:rsidRDefault="003628E2" w:rsidP="003628E2">
            <w:pPr>
              <w:spacing w:before="0"/>
              <w:jc w:val="left"/>
              <w:rPr>
                <w:rFonts w:eastAsia="Calibri" w:cs="Arial"/>
                <w:bCs/>
                <w:sz w:val="24"/>
                <w:szCs w:val="24"/>
                <w:lang w:val="sr-Cyrl-RS"/>
              </w:rPr>
            </w:pPr>
            <w:r w:rsidRPr="007B0283">
              <w:rPr>
                <w:rFonts w:eastAsia="Calibri" w:cs="Arial"/>
                <w:bCs/>
                <w:sz w:val="24"/>
                <w:szCs w:val="24"/>
                <w:lang w:val="sr-Cyrl-RS"/>
              </w:rPr>
              <w:t>- 2 два електромонтера</w:t>
            </w:r>
          </w:p>
          <w:p w14:paraId="07CA3D00" w14:textId="77777777" w:rsidR="00F41C2D" w:rsidRDefault="00F41C2D" w:rsidP="003628E2">
            <w:pPr>
              <w:spacing w:before="0"/>
              <w:jc w:val="left"/>
              <w:rPr>
                <w:rFonts w:eastAsia="Calibri" w:cs="Arial"/>
                <w:bCs/>
                <w:sz w:val="24"/>
                <w:szCs w:val="24"/>
                <w:lang w:val="sr-Cyrl-RS"/>
              </w:rPr>
            </w:pPr>
          </w:p>
          <w:p w14:paraId="5EB28C63" w14:textId="77777777" w:rsidR="003628E2" w:rsidRDefault="003628E2" w:rsidP="003628E2">
            <w:pPr>
              <w:spacing w:before="0"/>
              <w:jc w:val="left"/>
              <w:rPr>
                <w:rFonts w:eastAsia="Calibri" w:cs="Arial"/>
                <w:b/>
                <w:bCs/>
                <w:sz w:val="24"/>
                <w:szCs w:val="24"/>
                <w:u w:val="single"/>
                <w:lang w:val="sr-Cyrl-RS"/>
              </w:rPr>
            </w:pPr>
            <w:r w:rsidRPr="003628E2">
              <w:rPr>
                <w:rFonts w:eastAsia="Calibri" w:cs="Arial"/>
                <w:b/>
                <w:bCs/>
                <w:sz w:val="24"/>
                <w:szCs w:val="24"/>
                <w:u w:val="single"/>
                <w:lang w:val="sr-Cyrl-RS"/>
              </w:rPr>
              <w:t>Доказ:</w:t>
            </w:r>
          </w:p>
          <w:p w14:paraId="5F94CE09" w14:textId="77777777" w:rsidR="00C056D6" w:rsidRPr="003628E2" w:rsidRDefault="00C056D6" w:rsidP="003628E2">
            <w:pPr>
              <w:spacing w:before="0"/>
              <w:jc w:val="left"/>
              <w:rPr>
                <w:rFonts w:eastAsia="Calibri" w:cs="Arial"/>
                <w:b/>
                <w:bCs/>
                <w:sz w:val="24"/>
                <w:szCs w:val="24"/>
                <w:u w:val="single"/>
                <w:lang w:val="sr-Cyrl-RS"/>
              </w:rPr>
            </w:pPr>
          </w:p>
          <w:p w14:paraId="0D6520E9" w14:textId="79178951" w:rsidR="00F02A29" w:rsidRDefault="00F02A29" w:rsidP="002E5830">
            <w:pPr>
              <w:spacing w:before="0"/>
              <w:jc w:val="left"/>
              <w:rPr>
                <w:rFonts w:eastAsia="Calibri" w:cs="Arial"/>
                <w:bCs/>
                <w:sz w:val="24"/>
                <w:szCs w:val="24"/>
              </w:rPr>
            </w:pPr>
            <w:r>
              <w:rPr>
                <w:rFonts w:eastAsia="Calibri" w:cs="Arial"/>
                <w:sz w:val="24"/>
                <w:szCs w:val="24"/>
                <w:lang w:eastAsia="sr-Latn-CS"/>
              </w:rPr>
              <w:t>-</w:t>
            </w:r>
            <w:r w:rsidRPr="00732682">
              <w:rPr>
                <w:rFonts w:eastAsia="Calibri" w:cs="Arial"/>
                <w:sz w:val="24"/>
                <w:szCs w:val="24"/>
                <w:lang w:val="ru-RU" w:eastAsia="sr-Latn-CS"/>
              </w:rPr>
              <w:t xml:space="preserve">Изјава понуђача о кадровском капацитету  </w:t>
            </w:r>
            <w:r w:rsidRPr="000A46DC">
              <w:rPr>
                <w:rFonts w:eastAsia="Calibri" w:cs="Arial"/>
                <w:sz w:val="24"/>
                <w:szCs w:val="24"/>
                <w:lang w:val="ru-RU" w:eastAsia="sr-Latn-CS"/>
              </w:rPr>
              <w:t>Образац бр. 7</w:t>
            </w:r>
          </w:p>
          <w:p w14:paraId="1540D7B5" w14:textId="791BC9F7" w:rsidR="002E5830" w:rsidRPr="00490C39" w:rsidRDefault="00C45E9E" w:rsidP="002E5830">
            <w:pPr>
              <w:spacing w:before="0"/>
              <w:jc w:val="left"/>
              <w:rPr>
                <w:rFonts w:eastAsia="Calibri" w:cs="Arial"/>
                <w:bCs/>
                <w:sz w:val="24"/>
                <w:szCs w:val="24"/>
                <w:lang w:val="ru-RU"/>
              </w:rPr>
            </w:pPr>
            <w:r>
              <w:rPr>
                <w:rFonts w:eastAsia="Calibri" w:cs="Arial"/>
                <w:bCs/>
                <w:sz w:val="24"/>
                <w:szCs w:val="24"/>
                <w:lang w:val="ru-RU"/>
              </w:rPr>
              <w:t>-</w:t>
            </w:r>
            <w:r w:rsidR="002E5830" w:rsidRPr="00490C39">
              <w:rPr>
                <w:rFonts w:eastAsia="Calibri" w:cs="Arial"/>
                <w:bCs/>
                <w:sz w:val="24"/>
                <w:szCs w:val="24"/>
                <w:lang w:val="ru-RU"/>
              </w:rPr>
              <w:t>Пријаве - одјаве на обавезно социјално осигурање издате од надлежног Фонда ПИО (образац М (или М3А),  за лица у радном односу</w:t>
            </w:r>
          </w:p>
          <w:p w14:paraId="7E9CAC38" w14:textId="77777777" w:rsidR="003628E2" w:rsidRDefault="002E5830" w:rsidP="00490C39">
            <w:pPr>
              <w:spacing w:before="0"/>
              <w:jc w:val="left"/>
              <w:rPr>
                <w:rFonts w:eastAsia="Calibri" w:cs="Arial"/>
                <w:bCs/>
                <w:sz w:val="24"/>
                <w:szCs w:val="24"/>
                <w:lang w:val="sr-Latn-CS"/>
              </w:rPr>
            </w:pPr>
            <w:r w:rsidRPr="00490C39">
              <w:rPr>
                <w:rFonts w:eastAsia="Calibri" w:cs="Arial"/>
                <w:bCs/>
                <w:sz w:val="24"/>
                <w:szCs w:val="24"/>
                <w:lang w:val="sr-Cyrl-RS"/>
              </w:rPr>
              <w:t xml:space="preserve">- </w:t>
            </w:r>
            <w:r w:rsidRPr="00490C39">
              <w:rPr>
                <w:rFonts w:eastAsia="Calibri" w:cs="Arial"/>
                <w:bCs/>
                <w:sz w:val="24"/>
                <w:szCs w:val="24"/>
                <w:lang w:val="sr-Latn-CS"/>
              </w:rPr>
              <w:t>уговор</w:t>
            </w:r>
            <w:r w:rsidRPr="00490C39">
              <w:rPr>
                <w:rFonts w:eastAsia="Calibri" w:cs="Arial"/>
                <w:bCs/>
                <w:sz w:val="24"/>
                <w:szCs w:val="24"/>
                <w:lang w:val="sr-Cyrl-RS"/>
              </w:rPr>
              <w:t xml:space="preserve"> </w:t>
            </w:r>
            <w:r w:rsidRPr="00490C39">
              <w:rPr>
                <w:rFonts w:eastAsia="Calibri" w:cs="Arial"/>
                <w:bCs/>
                <w:sz w:val="24"/>
                <w:szCs w:val="24"/>
                <w:lang w:val="sr-Latn-CS"/>
              </w:rPr>
              <w:t xml:space="preserve">о ангажовању (за лица ангажована </w:t>
            </w:r>
            <w:r w:rsidRPr="00490C39">
              <w:rPr>
                <w:rFonts w:eastAsia="Calibri" w:cs="Arial"/>
                <w:bCs/>
                <w:sz w:val="24"/>
                <w:szCs w:val="24"/>
                <w:lang w:val="sr-Cyrl-RS"/>
              </w:rPr>
              <w:t xml:space="preserve">по другом правном основу- </w:t>
            </w:r>
            <w:r w:rsidRPr="00490C39">
              <w:rPr>
                <w:rFonts w:eastAsia="Calibri" w:cs="Arial"/>
                <w:bCs/>
                <w:sz w:val="24"/>
                <w:szCs w:val="24"/>
                <w:lang w:val="sr-Latn-CS"/>
              </w:rPr>
              <w:t>ван радног односа)</w:t>
            </w:r>
          </w:p>
          <w:p w14:paraId="203ADCDF" w14:textId="77777777" w:rsidR="00C45E9E" w:rsidRPr="007B0283" w:rsidRDefault="00C45E9E" w:rsidP="00C45E9E">
            <w:pPr>
              <w:spacing w:before="0"/>
              <w:jc w:val="left"/>
              <w:rPr>
                <w:rFonts w:eastAsia="Calibri" w:cs="Arial"/>
                <w:bCs/>
                <w:sz w:val="24"/>
                <w:szCs w:val="24"/>
                <w:lang w:val="sr-Cyrl-RS"/>
              </w:rPr>
            </w:pPr>
            <w:r>
              <w:rPr>
                <w:rFonts w:eastAsia="Calibri" w:cs="Arial"/>
                <w:bCs/>
                <w:sz w:val="24"/>
                <w:szCs w:val="24"/>
                <w:lang w:val="sr-Cyrl-RS"/>
              </w:rPr>
              <w:t xml:space="preserve">-фотокопија диплома </w:t>
            </w:r>
            <w:r w:rsidRPr="007B0283">
              <w:rPr>
                <w:rFonts w:eastAsia="Calibri" w:cs="Arial"/>
                <w:bCs/>
                <w:sz w:val="24"/>
                <w:szCs w:val="24"/>
                <w:lang w:val="sr-Cyrl-RS"/>
              </w:rPr>
              <w:t>електроинжењера</w:t>
            </w:r>
            <w:r>
              <w:rPr>
                <w:rFonts w:eastAsia="Calibri" w:cs="Arial"/>
                <w:bCs/>
                <w:sz w:val="24"/>
                <w:szCs w:val="24"/>
                <w:lang w:val="sr-Cyrl-RS"/>
              </w:rPr>
              <w:t>, инжењера ел</w:t>
            </w:r>
            <w:r w:rsidRPr="007B0283">
              <w:rPr>
                <w:rFonts w:eastAsia="Calibri" w:cs="Arial"/>
                <w:bCs/>
                <w:sz w:val="24"/>
                <w:szCs w:val="24"/>
                <w:lang w:val="sr-Cyrl-RS"/>
              </w:rPr>
              <w:t>ектротехнике /електронике</w:t>
            </w:r>
          </w:p>
          <w:p w14:paraId="0D38288A" w14:textId="0C07B95B" w:rsidR="00C45E9E" w:rsidRDefault="00C45E9E" w:rsidP="00C45E9E">
            <w:pPr>
              <w:spacing w:before="0"/>
              <w:jc w:val="left"/>
              <w:rPr>
                <w:rFonts w:eastAsia="Calibri" w:cs="Arial"/>
                <w:bCs/>
                <w:sz w:val="24"/>
                <w:szCs w:val="24"/>
                <w:lang w:val="sr-Cyrl-RS"/>
              </w:rPr>
            </w:pPr>
            <w:r w:rsidRPr="007B0283">
              <w:rPr>
                <w:rFonts w:eastAsia="Calibri" w:cs="Arial"/>
                <w:bCs/>
                <w:sz w:val="24"/>
                <w:szCs w:val="24"/>
                <w:lang w:val="sr-Cyrl-RS"/>
              </w:rPr>
              <w:t xml:space="preserve">- </w:t>
            </w:r>
            <w:r>
              <w:rPr>
                <w:rFonts w:eastAsia="Calibri" w:cs="Arial"/>
                <w:bCs/>
                <w:sz w:val="24"/>
                <w:szCs w:val="24"/>
                <w:lang w:val="sr-Cyrl-RS"/>
              </w:rPr>
              <w:t xml:space="preserve">фотокопија диплома </w:t>
            </w:r>
            <w:r w:rsidRPr="007B0283">
              <w:rPr>
                <w:rFonts w:eastAsia="Calibri" w:cs="Arial"/>
                <w:bCs/>
                <w:sz w:val="24"/>
                <w:szCs w:val="24"/>
                <w:lang w:val="sr-Cyrl-RS"/>
              </w:rPr>
              <w:t>електромонтера</w:t>
            </w:r>
          </w:p>
          <w:p w14:paraId="1A77B531" w14:textId="5B87DC59" w:rsidR="00C45E9E" w:rsidRPr="00C45E9E" w:rsidRDefault="00C45E9E" w:rsidP="00490C39">
            <w:pPr>
              <w:spacing w:before="0"/>
              <w:jc w:val="left"/>
              <w:rPr>
                <w:rFonts w:eastAsia="Calibri" w:cs="Arial"/>
                <w:bCs/>
                <w:color w:val="FF0000"/>
                <w:sz w:val="24"/>
                <w:szCs w:val="24"/>
                <w:lang w:val="sr-Cyrl-RS"/>
              </w:rPr>
            </w:pPr>
          </w:p>
        </w:tc>
      </w:tr>
      <w:tr w:rsidR="00C45E9E" w:rsidRPr="00EC5BB4" w14:paraId="3C9C1C1C" w14:textId="77777777" w:rsidTr="00521ADB">
        <w:trPr>
          <w:jc w:val="center"/>
        </w:trPr>
        <w:tc>
          <w:tcPr>
            <w:tcW w:w="9159" w:type="dxa"/>
            <w:gridSpan w:val="2"/>
            <w:vAlign w:val="center"/>
          </w:tcPr>
          <w:p w14:paraId="27532AC2" w14:textId="715B7517" w:rsidR="00C45E9E" w:rsidRPr="000978D9" w:rsidRDefault="00C45E9E" w:rsidP="003C24DF">
            <w:pPr>
              <w:spacing w:before="0"/>
              <w:jc w:val="center"/>
              <w:rPr>
                <w:rFonts w:eastAsia="Calibri" w:cs="Arial"/>
                <w:b/>
                <w:bCs/>
                <w:sz w:val="24"/>
                <w:szCs w:val="24"/>
                <w:lang w:val="sr-Cyrl-RS"/>
              </w:rPr>
            </w:pPr>
            <w:r w:rsidRPr="000978D9">
              <w:rPr>
                <w:rFonts w:eastAsia="Calibri" w:cs="Arial"/>
                <w:b/>
                <w:bCs/>
                <w:sz w:val="24"/>
                <w:szCs w:val="24"/>
                <w:lang w:val="sr-Cyrl-RS"/>
              </w:rPr>
              <w:lastRenderedPageBreak/>
              <w:t>Партија 5</w:t>
            </w:r>
          </w:p>
        </w:tc>
      </w:tr>
      <w:tr w:rsidR="003C24DF" w:rsidRPr="00EC5BB4" w14:paraId="7EF2CFB9" w14:textId="77777777" w:rsidTr="00354E00">
        <w:trPr>
          <w:jc w:val="center"/>
        </w:trPr>
        <w:tc>
          <w:tcPr>
            <w:tcW w:w="1107" w:type="dxa"/>
            <w:vAlign w:val="center"/>
          </w:tcPr>
          <w:p w14:paraId="60BC49E9" w14:textId="3B2CF74E" w:rsidR="003C24DF" w:rsidRPr="003628E2" w:rsidRDefault="00C45E9E" w:rsidP="003A4822">
            <w:pPr>
              <w:jc w:val="center"/>
              <w:rPr>
                <w:rFonts w:cs="Arial"/>
                <w:color w:val="00B0F0"/>
                <w:sz w:val="24"/>
                <w:szCs w:val="24"/>
                <w:lang w:val="sr-Cyrl-RS"/>
              </w:rPr>
            </w:pPr>
            <w:r>
              <w:rPr>
                <w:rFonts w:cs="Arial"/>
                <w:sz w:val="24"/>
                <w:szCs w:val="24"/>
                <w:lang w:val="sr-Cyrl-RS"/>
              </w:rPr>
              <w:t>2</w:t>
            </w:r>
            <w:r w:rsidR="003628E2" w:rsidRPr="00DD2B75">
              <w:rPr>
                <w:rFonts w:cs="Arial"/>
                <w:sz w:val="24"/>
                <w:szCs w:val="24"/>
                <w:lang w:val="sr-Cyrl-RS"/>
              </w:rPr>
              <w:t>.</w:t>
            </w:r>
          </w:p>
        </w:tc>
        <w:tc>
          <w:tcPr>
            <w:tcW w:w="8052" w:type="dxa"/>
          </w:tcPr>
          <w:p w14:paraId="71556381" w14:textId="77777777" w:rsidR="007B0283" w:rsidRDefault="007B0283" w:rsidP="007B0283">
            <w:pPr>
              <w:spacing w:before="0"/>
              <w:rPr>
                <w:rFonts w:eastAsia="Calibri" w:cs="Arial"/>
                <w:b/>
                <w:bCs/>
                <w:sz w:val="24"/>
                <w:szCs w:val="24"/>
                <w:u w:val="single"/>
                <w:lang w:val="sr-Cyrl-RS"/>
              </w:rPr>
            </w:pPr>
            <w:r w:rsidRPr="003628E2">
              <w:rPr>
                <w:rFonts w:eastAsia="Calibri" w:cs="Arial"/>
                <w:b/>
                <w:bCs/>
                <w:sz w:val="24"/>
                <w:szCs w:val="24"/>
                <w:u w:val="single"/>
                <w:lang w:val="sr-Cyrl-RS"/>
              </w:rPr>
              <w:t>Услов:</w:t>
            </w:r>
          </w:p>
          <w:p w14:paraId="3B3F0F74" w14:textId="77777777" w:rsidR="00C056D6" w:rsidRPr="003628E2" w:rsidRDefault="00C056D6" w:rsidP="007B0283">
            <w:pPr>
              <w:spacing w:before="0"/>
              <w:rPr>
                <w:rFonts w:eastAsia="Calibri" w:cs="Arial"/>
                <w:b/>
                <w:bCs/>
                <w:sz w:val="24"/>
                <w:szCs w:val="24"/>
                <w:u w:val="single"/>
                <w:lang w:val="sr-Cyrl-RS"/>
              </w:rPr>
            </w:pPr>
          </w:p>
          <w:p w14:paraId="73D7361C" w14:textId="023EBE30" w:rsidR="007B0283" w:rsidRDefault="007B0283" w:rsidP="007B0283">
            <w:pPr>
              <w:spacing w:before="0"/>
              <w:rPr>
                <w:rFonts w:eastAsia="Calibri" w:cs="Arial"/>
                <w:b/>
                <w:bCs/>
                <w:sz w:val="24"/>
                <w:szCs w:val="24"/>
                <w:lang w:val="sr-Cyrl-RS"/>
              </w:rPr>
            </w:pPr>
            <w:r w:rsidRPr="00733BF4">
              <w:rPr>
                <w:rFonts w:eastAsia="Calibri" w:cs="Arial"/>
                <w:b/>
                <w:bCs/>
                <w:sz w:val="24"/>
                <w:szCs w:val="24"/>
                <w:lang w:val="sr-Cyrl-RS"/>
              </w:rPr>
              <w:t>Пословни капацитет</w:t>
            </w:r>
            <w:r w:rsidR="00C45E9E">
              <w:rPr>
                <w:rFonts w:eastAsia="Calibri" w:cs="Arial"/>
                <w:b/>
                <w:bCs/>
                <w:sz w:val="24"/>
                <w:szCs w:val="24"/>
                <w:lang w:val="sr-Cyrl-RS"/>
              </w:rPr>
              <w:t xml:space="preserve"> за партију  5.</w:t>
            </w:r>
          </w:p>
          <w:p w14:paraId="2243BFE4" w14:textId="77777777" w:rsidR="007B0283" w:rsidRPr="00733BF4" w:rsidRDefault="007B0283" w:rsidP="007B0283">
            <w:pPr>
              <w:spacing w:before="0"/>
              <w:rPr>
                <w:rFonts w:eastAsia="Calibri" w:cs="Arial"/>
                <w:b/>
                <w:bCs/>
                <w:sz w:val="24"/>
                <w:szCs w:val="24"/>
                <w:lang w:val="sr-Cyrl-RS"/>
              </w:rPr>
            </w:pPr>
          </w:p>
          <w:p w14:paraId="38FB4503" w14:textId="144D8999" w:rsidR="003C24DF" w:rsidRDefault="00C45E9E" w:rsidP="003628E2">
            <w:pPr>
              <w:spacing w:before="0"/>
              <w:jc w:val="left"/>
              <w:rPr>
                <w:rFonts w:eastAsia="Calibri" w:cs="Arial"/>
                <w:bCs/>
                <w:sz w:val="24"/>
                <w:szCs w:val="24"/>
                <w:lang w:val="sr-Cyrl-RS"/>
              </w:rPr>
            </w:pPr>
            <w:r w:rsidRPr="003D556D">
              <w:rPr>
                <w:rFonts w:cs="Arial"/>
                <w:sz w:val="24"/>
                <w:szCs w:val="24"/>
                <w:lang w:val="sr-Cyrl-RS"/>
              </w:rPr>
              <w:t>да је Понуђач у</w:t>
            </w:r>
            <w:r>
              <w:rPr>
                <w:rFonts w:cs="Arial"/>
                <w:sz w:val="24"/>
                <w:szCs w:val="24"/>
                <w:lang w:val="sr-Cyrl-RS"/>
              </w:rPr>
              <w:t xml:space="preserve"> временском периоду од последње</w:t>
            </w:r>
            <w:r w:rsidRPr="003D556D">
              <w:rPr>
                <w:rFonts w:cs="Arial"/>
                <w:sz w:val="24"/>
                <w:szCs w:val="24"/>
                <w:lang w:val="sr-Cyrl-RS"/>
              </w:rPr>
              <w:t xml:space="preserve"> 3 године до момента објављивања позива за подношење понуда у поступку ове јавне набавке, успешно извршио у обиму и количини и без рекламације</w:t>
            </w:r>
            <w:r w:rsidRPr="003D556D">
              <w:rPr>
                <w:rFonts w:cs="Arial"/>
                <w:bCs/>
                <w:sz w:val="24"/>
                <w:szCs w:val="24"/>
                <w:lang w:val="sr-Cyrl-RS"/>
              </w:rPr>
              <w:t xml:space="preserve"> </w:t>
            </w:r>
            <w:r w:rsidR="00AE0218" w:rsidRPr="00AE0218">
              <w:rPr>
                <w:rFonts w:eastAsia="Calibri" w:cs="Arial"/>
                <w:bCs/>
                <w:sz w:val="24"/>
                <w:szCs w:val="24"/>
                <w:lang w:val="sr-Cyrl-RS"/>
              </w:rPr>
              <w:t>(поправке релеја или поправке уређаја релејне заштите) минималне</w:t>
            </w:r>
            <w:r>
              <w:rPr>
                <w:rFonts w:eastAsia="Calibri" w:cs="Arial"/>
                <w:bCs/>
                <w:sz w:val="24"/>
                <w:szCs w:val="24"/>
                <w:lang w:val="sr-Cyrl-RS"/>
              </w:rPr>
              <w:t xml:space="preserve"> вредности  5.000.000,00 динара, </w:t>
            </w:r>
            <w:r w:rsidR="00AE0218" w:rsidRPr="00AE0218">
              <w:rPr>
                <w:rFonts w:eastAsia="Calibri" w:cs="Arial"/>
                <w:bCs/>
                <w:sz w:val="24"/>
                <w:szCs w:val="24"/>
                <w:lang w:val="sr-Cyrl-RS"/>
              </w:rPr>
              <w:t xml:space="preserve">кумулативно </w:t>
            </w:r>
          </w:p>
          <w:p w14:paraId="7D40B69E" w14:textId="77777777" w:rsidR="00C056D6" w:rsidRDefault="00C056D6" w:rsidP="003628E2">
            <w:pPr>
              <w:spacing w:before="0"/>
              <w:jc w:val="left"/>
              <w:rPr>
                <w:rFonts w:eastAsia="Calibri" w:cs="Arial"/>
                <w:bCs/>
                <w:color w:val="FF0000"/>
                <w:sz w:val="24"/>
                <w:szCs w:val="24"/>
                <w:lang w:val="sr-Cyrl-RS"/>
              </w:rPr>
            </w:pPr>
          </w:p>
          <w:p w14:paraId="3073760C" w14:textId="77777777" w:rsidR="003628E2" w:rsidRPr="00AE0218" w:rsidRDefault="003628E2" w:rsidP="003628E2">
            <w:pPr>
              <w:spacing w:before="0"/>
              <w:jc w:val="left"/>
              <w:rPr>
                <w:rFonts w:eastAsia="Calibri" w:cs="Arial"/>
                <w:b/>
                <w:bCs/>
                <w:sz w:val="24"/>
                <w:szCs w:val="24"/>
                <w:u w:val="single"/>
                <w:lang w:val="sr-Cyrl-RS"/>
              </w:rPr>
            </w:pPr>
            <w:r w:rsidRPr="00AE0218">
              <w:rPr>
                <w:rFonts w:eastAsia="Calibri" w:cs="Arial"/>
                <w:b/>
                <w:bCs/>
                <w:sz w:val="24"/>
                <w:szCs w:val="24"/>
                <w:u w:val="single"/>
                <w:lang w:val="sr-Cyrl-RS"/>
              </w:rPr>
              <w:t>Доказ:</w:t>
            </w:r>
          </w:p>
          <w:p w14:paraId="5216E164" w14:textId="1E4910DF" w:rsidR="00A5161D" w:rsidRPr="00AE0218" w:rsidRDefault="00A5161D" w:rsidP="003628E2">
            <w:pPr>
              <w:spacing w:before="0"/>
              <w:jc w:val="left"/>
              <w:rPr>
                <w:rFonts w:eastAsia="Calibri" w:cs="Arial"/>
                <w:bCs/>
                <w:color w:val="FF0000"/>
                <w:sz w:val="24"/>
                <w:szCs w:val="24"/>
                <w:lang w:val="sr-Cyrl-RS"/>
              </w:rPr>
            </w:pPr>
          </w:p>
          <w:p w14:paraId="4E53C28D" w14:textId="58E3AFC9" w:rsidR="00F41C2D" w:rsidRPr="00184D4E" w:rsidRDefault="00AE0218" w:rsidP="00A5161D">
            <w:pPr>
              <w:autoSpaceDE w:val="0"/>
              <w:autoSpaceDN w:val="0"/>
              <w:adjustRightInd w:val="0"/>
              <w:spacing w:before="0"/>
              <w:jc w:val="left"/>
              <w:rPr>
                <w:rFonts w:eastAsia="Calibri" w:cs="Arial"/>
                <w:sz w:val="24"/>
                <w:szCs w:val="24"/>
                <w:lang w:val="ru-RU"/>
              </w:rPr>
            </w:pPr>
            <w:r>
              <w:rPr>
                <w:rFonts w:eastAsia="Calibri" w:cs="Arial"/>
                <w:sz w:val="24"/>
                <w:szCs w:val="24"/>
                <w:lang w:val="ru-RU"/>
              </w:rPr>
              <w:t>3</w:t>
            </w:r>
            <w:r w:rsidR="00A5161D">
              <w:rPr>
                <w:rFonts w:eastAsia="Calibri" w:cs="Arial"/>
                <w:sz w:val="24"/>
                <w:szCs w:val="24"/>
                <w:lang w:val="ru-RU"/>
              </w:rPr>
              <w:t xml:space="preserve">.  -  </w:t>
            </w:r>
            <w:r w:rsidR="00F41C2D" w:rsidRPr="00184D4E">
              <w:rPr>
                <w:rFonts w:eastAsia="Calibri" w:cs="Arial"/>
                <w:sz w:val="24"/>
                <w:szCs w:val="24"/>
                <w:lang w:val="ru-RU"/>
              </w:rPr>
              <w:t>Списак референци (Образац  дат у конкурсној документацији)</w:t>
            </w:r>
          </w:p>
          <w:p w14:paraId="326C4729" w14:textId="3332C640" w:rsidR="00A510DD" w:rsidRPr="00C45E9E" w:rsidRDefault="00F41C2D" w:rsidP="00C45E9E">
            <w:pPr>
              <w:autoSpaceDE w:val="0"/>
              <w:autoSpaceDN w:val="0"/>
              <w:adjustRightInd w:val="0"/>
              <w:spacing w:before="0"/>
              <w:ind w:left="279" w:hanging="220"/>
              <w:jc w:val="left"/>
              <w:rPr>
                <w:rFonts w:eastAsia="Calibri" w:cs="Arial"/>
                <w:sz w:val="24"/>
                <w:szCs w:val="24"/>
                <w:lang w:val="ru-RU"/>
              </w:rPr>
            </w:pPr>
            <w:r>
              <w:rPr>
                <w:rFonts w:eastAsia="Calibri" w:cs="Arial"/>
                <w:sz w:val="24"/>
                <w:szCs w:val="24"/>
                <w:lang w:val="ru-RU"/>
              </w:rPr>
              <w:t xml:space="preserve">    </w:t>
            </w:r>
            <w:r w:rsidRPr="00184D4E">
              <w:rPr>
                <w:rFonts w:eastAsia="Calibri" w:cs="Arial"/>
                <w:sz w:val="24"/>
                <w:szCs w:val="24"/>
                <w:lang w:val="ru-RU"/>
              </w:rPr>
              <w:t xml:space="preserve">- </w:t>
            </w:r>
            <w:r>
              <w:rPr>
                <w:rFonts w:eastAsia="Calibri" w:cs="Arial"/>
                <w:sz w:val="24"/>
                <w:szCs w:val="24"/>
                <w:lang w:val="ru-RU"/>
              </w:rPr>
              <w:t xml:space="preserve"> Потписане и оверене Потврде</w:t>
            </w:r>
            <w:r w:rsidRPr="00184D4E">
              <w:rPr>
                <w:rFonts w:eastAsia="Calibri" w:cs="Arial"/>
                <w:sz w:val="24"/>
                <w:szCs w:val="24"/>
                <w:lang w:val="ru-RU"/>
              </w:rPr>
              <w:t xml:space="preserve"> о стручним референцама наручиоца/корисника услуга (Образац  дат у конкурсној документацији)</w:t>
            </w:r>
          </w:p>
        </w:tc>
      </w:tr>
      <w:tr w:rsidR="003628E2" w:rsidRPr="00EC5BB4" w14:paraId="7702F44A" w14:textId="77777777" w:rsidTr="00354E00">
        <w:trPr>
          <w:jc w:val="center"/>
        </w:trPr>
        <w:tc>
          <w:tcPr>
            <w:tcW w:w="1107" w:type="dxa"/>
            <w:vAlign w:val="center"/>
          </w:tcPr>
          <w:p w14:paraId="66C0212B" w14:textId="58846D0B" w:rsidR="003628E2" w:rsidRPr="00DD2B75" w:rsidRDefault="00A510DD" w:rsidP="003A4822">
            <w:pPr>
              <w:jc w:val="center"/>
              <w:rPr>
                <w:rFonts w:cs="Arial"/>
                <w:sz w:val="24"/>
                <w:szCs w:val="24"/>
                <w:lang w:val="sr-Cyrl-RS"/>
              </w:rPr>
            </w:pPr>
            <w:r w:rsidRPr="00DD2B75">
              <w:rPr>
                <w:rFonts w:cs="Arial"/>
                <w:sz w:val="24"/>
                <w:szCs w:val="24"/>
                <w:lang w:val="sr-Cyrl-RS"/>
              </w:rPr>
              <w:t>2.</w:t>
            </w:r>
          </w:p>
        </w:tc>
        <w:tc>
          <w:tcPr>
            <w:tcW w:w="8052" w:type="dxa"/>
          </w:tcPr>
          <w:p w14:paraId="4762AB80" w14:textId="2F783FC2"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r>
              <w:rPr>
                <w:rFonts w:cs="Arial"/>
                <w:b/>
                <w:sz w:val="24"/>
                <w:szCs w:val="24"/>
                <w:lang w:val="sr-Cyrl-CS" w:eastAsia="sr-Cyrl-CS"/>
              </w:rPr>
              <w:t>Кадровски капацитет</w:t>
            </w:r>
            <w:r w:rsidRPr="00732682">
              <w:rPr>
                <w:rFonts w:cs="Arial"/>
                <w:b/>
                <w:sz w:val="24"/>
                <w:szCs w:val="24"/>
                <w:lang w:val="sr-Cyrl-CS" w:eastAsia="sr-Cyrl-CS"/>
              </w:rPr>
              <w:t xml:space="preserve"> </w:t>
            </w:r>
            <w:r w:rsidR="00C45E9E">
              <w:rPr>
                <w:rFonts w:cs="Arial"/>
                <w:b/>
                <w:sz w:val="24"/>
                <w:szCs w:val="24"/>
                <w:lang w:val="sr-Cyrl-CS" w:eastAsia="sr-Cyrl-CS"/>
              </w:rPr>
              <w:t xml:space="preserve"> за партију 5. </w:t>
            </w:r>
          </w:p>
          <w:p w14:paraId="2F5A27A4" w14:textId="77777777" w:rsidR="003628E2" w:rsidRDefault="003628E2" w:rsidP="003628E2">
            <w:pPr>
              <w:tabs>
                <w:tab w:val="left" w:pos="709"/>
              </w:tabs>
              <w:autoSpaceDE w:val="0"/>
              <w:autoSpaceDN w:val="0"/>
              <w:adjustRightInd w:val="0"/>
              <w:spacing w:before="0" w:line="228" w:lineRule="exact"/>
              <w:jc w:val="left"/>
              <w:rPr>
                <w:rFonts w:cs="Arial"/>
                <w:b/>
                <w:sz w:val="24"/>
                <w:szCs w:val="24"/>
                <w:lang w:val="sr-Cyrl-CS" w:eastAsia="sr-Cyrl-CS"/>
              </w:rPr>
            </w:pPr>
          </w:p>
          <w:p w14:paraId="58AB52BE" w14:textId="2EEF13B4" w:rsidR="003628E2" w:rsidRPr="00F02A29" w:rsidRDefault="003628E2" w:rsidP="00F02A29">
            <w:pPr>
              <w:tabs>
                <w:tab w:val="left" w:pos="709"/>
              </w:tabs>
              <w:autoSpaceDE w:val="0"/>
              <w:autoSpaceDN w:val="0"/>
              <w:adjustRightInd w:val="0"/>
              <w:spacing w:before="0" w:line="228" w:lineRule="exact"/>
              <w:jc w:val="left"/>
              <w:rPr>
                <w:rFonts w:cs="Arial"/>
                <w:b/>
                <w:sz w:val="24"/>
                <w:szCs w:val="24"/>
                <w:lang w:val="sr-Cyrl-RS" w:eastAsia="sr-Cyrl-CS"/>
              </w:rPr>
            </w:pPr>
            <w:r w:rsidRPr="00F1578E">
              <w:rPr>
                <w:rFonts w:eastAsia="Calibri" w:cs="Arial"/>
                <w:sz w:val="24"/>
                <w:szCs w:val="24"/>
                <w:lang w:val="ru-RU" w:eastAsia="sr-Latn-CS"/>
              </w:rPr>
              <w:t xml:space="preserve">Понуђач располаже довољним </w:t>
            </w:r>
            <w:r>
              <w:rPr>
                <w:rFonts w:eastAsia="Calibri" w:cs="Arial"/>
                <w:sz w:val="24"/>
                <w:szCs w:val="24"/>
                <w:lang w:val="sr-Cyrl-RS" w:eastAsia="sr-Latn-CS"/>
              </w:rPr>
              <w:t>кадровским</w:t>
            </w:r>
            <w:r w:rsidRPr="00F1578E">
              <w:rPr>
                <w:rFonts w:eastAsia="Calibri" w:cs="Arial"/>
                <w:sz w:val="24"/>
                <w:szCs w:val="24"/>
                <w:lang w:val="ru-RU" w:eastAsia="sr-Latn-CS"/>
              </w:rPr>
              <w:t xml:space="preserve"> капацитетом</w:t>
            </w:r>
            <w:r w:rsidRPr="00F1578E">
              <w:rPr>
                <w:rFonts w:eastAsia="Calibri" w:cs="Arial"/>
                <w:sz w:val="24"/>
                <w:szCs w:val="24"/>
                <w:lang w:val="sr-Latn-CS" w:eastAsia="sr-Latn-CS"/>
              </w:rPr>
              <w:t xml:space="preserve"> ако </w:t>
            </w:r>
            <w:r>
              <w:rPr>
                <w:rFonts w:eastAsia="Calibri" w:cs="Arial"/>
                <w:sz w:val="24"/>
                <w:szCs w:val="24"/>
                <w:lang w:val="sr-Cyrl-RS" w:eastAsia="sr-Latn-CS"/>
              </w:rPr>
              <w:t>има</w:t>
            </w:r>
            <w:r w:rsidR="00C45E9E">
              <w:rPr>
                <w:rFonts w:eastAsia="Calibri" w:cs="Arial"/>
                <w:sz w:val="24"/>
                <w:szCs w:val="24"/>
                <w:lang w:val="sr-Cyrl-RS" w:eastAsia="sr-Latn-CS"/>
              </w:rPr>
              <w:t xml:space="preserve"> </w:t>
            </w:r>
            <w:r w:rsidRPr="00732682">
              <w:rPr>
                <w:rFonts w:eastAsia="Calibri" w:cs="Arial"/>
                <w:sz w:val="24"/>
                <w:szCs w:val="24"/>
                <w:lang w:val="sr-Latn-CS" w:eastAsia="sr-Latn-CS"/>
              </w:rPr>
              <w:t xml:space="preserve">запослене извршиоце односно </w:t>
            </w:r>
            <w:r w:rsidRPr="00732682">
              <w:rPr>
                <w:rFonts w:eastAsia="Calibri" w:cs="Arial"/>
                <w:sz w:val="24"/>
                <w:szCs w:val="24"/>
                <w:lang w:val="sr-Cyrl-CS" w:eastAsia="sr-Latn-CS"/>
              </w:rPr>
              <w:t>има радно ангажоване извршиоце</w:t>
            </w:r>
            <w:r w:rsidRPr="00732682">
              <w:rPr>
                <w:rFonts w:eastAsia="Calibri" w:cs="Arial"/>
                <w:sz w:val="24"/>
                <w:szCs w:val="24"/>
                <w:lang w:val="sr-Latn-CS" w:eastAsia="sr-Latn-CS"/>
              </w:rPr>
              <w:t xml:space="preserve"> (по основу другог облика ангажовања ван радног односа, предвиђеног члановима 197-202. Закона о раду</w:t>
            </w:r>
            <w:r w:rsidR="00C45E9E">
              <w:rPr>
                <w:rFonts w:eastAsia="Calibri" w:cs="Arial"/>
                <w:sz w:val="24"/>
                <w:szCs w:val="24"/>
                <w:lang w:val="sr-Cyrl-RS" w:eastAsia="sr-Latn-CS"/>
              </w:rPr>
              <w:t xml:space="preserve"> </w:t>
            </w:r>
            <w:r w:rsidRPr="00732682">
              <w:rPr>
                <w:rFonts w:eastAsia="Calibri" w:cs="Arial"/>
                <w:sz w:val="24"/>
                <w:szCs w:val="24"/>
                <w:lang w:val="sr-Latn-CS" w:eastAsia="sr-Latn-CS"/>
              </w:rPr>
              <w:t>("Сл. гласник РС", бр. 24/2005, 61/2005, 54/2009, 32/2013 и 75/2014)) и то</w:t>
            </w:r>
            <w:r w:rsidRPr="00732682">
              <w:rPr>
                <w:rFonts w:eastAsia="Calibri" w:cs="Arial"/>
                <w:sz w:val="24"/>
                <w:szCs w:val="24"/>
                <w:lang w:val="sr-Cyrl-RS" w:eastAsia="sr-Latn-CS"/>
              </w:rPr>
              <w:t xml:space="preserve"> минимум:</w:t>
            </w:r>
          </w:p>
          <w:p w14:paraId="3F92391C" w14:textId="77777777" w:rsidR="003628E2" w:rsidRDefault="003628E2" w:rsidP="003628E2">
            <w:pPr>
              <w:spacing w:before="0"/>
              <w:jc w:val="left"/>
              <w:rPr>
                <w:rFonts w:ascii="Arial Narrow" w:eastAsia="Calibri" w:hAnsi="Arial Narrow" w:cs="Arial"/>
                <w:bCs/>
                <w:sz w:val="24"/>
                <w:szCs w:val="24"/>
                <w:lang w:val="sr-Cyrl-RS"/>
              </w:rPr>
            </w:pPr>
          </w:p>
          <w:p w14:paraId="7FC1F113" w14:textId="4AC2FF0B" w:rsidR="00AE0218" w:rsidRDefault="003628E2" w:rsidP="003628E2">
            <w:pPr>
              <w:spacing w:before="0"/>
              <w:jc w:val="left"/>
              <w:rPr>
                <w:rFonts w:eastAsia="Calibri" w:cs="Arial"/>
                <w:bCs/>
                <w:sz w:val="24"/>
                <w:szCs w:val="24"/>
                <w:lang w:val="sr-Cyrl-RS"/>
              </w:rPr>
            </w:pPr>
            <w:r w:rsidRPr="007B0283">
              <w:rPr>
                <w:rFonts w:eastAsia="Calibri" w:cs="Arial"/>
                <w:bCs/>
                <w:sz w:val="24"/>
                <w:szCs w:val="24"/>
                <w:lang w:val="sr-Cyrl-RS"/>
              </w:rPr>
              <w:t xml:space="preserve">- </w:t>
            </w:r>
            <w:r>
              <w:rPr>
                <w:rFonts w:eastAsia="Calibri" w:cs="Arial"/>
                <w:bCs/>
                <w:sz w:val="24"/>
                <w:szCs w:val="24"/>
                <w:lang w:val="sr-Cyrl-RS"/>
              </w:rPr>
              <w:t>2 дипломирана</w:t>
            </w:r>
            <w:r w:rsidRPr="007B0283">
              <w:rPr>
                <w:rFonts w:eastAsia="Calibri" w:cs="Arial"/>
                <w:bCs/>
                <w:sz w:val="24"/>
                <w:szCs w:val="24"/>
                <w:lang w:val="sr-Cyrl-RS"/>
              </w:rPr>
              <w:t xml:space="preserve"> електроинжењера</w:t>
            </w:r>
            <w:r w:rsidR="002450AC">
              <w:rPr>
                <w:rFonts w:eastAsia="Calibri" w:cs="Arial"/>
                <w:bCs/>
                <w:sz w:val="24"/>
                <w:szCs w:val="24"/>
              </w:rPr>
              <w:t xml:space="preserve"> </w:t>
            </w:r>
            <w:r w:rsidR="00AE0218">
              <w:rPr>
                <w:rFonts w:eastAsia="Calibri" w:cs="Arial"/>
                <w:bCs/>
                <w:sz w:val="24"/>
                <w:szCs w:val="24"/>
                <w:lang w:val="sr-Cyrl-RS"/>
              </w:rPr>
              <w:t xml:space="preserve"> од којих </w:t>
            </w:r>
          </w:p>
          <w:p w14:paraId="5E71502C" w14:textId="5682138A" w:rsidR="003628E2" w:rsidRPr="002450AC" w:rsidRDefault="00AE0218" w:rsidP="003628E2">
            <w:pPr>
              <w:spacing w:before="0"/>
              <w:jc w:val="left"/>
              <w:rPr>
                <w:rFonts w:eastAsia="Calibri" w:cs="Arial"/>
                <w:bCs/>
                <w:sz w:val="24"/>
                <w:szCs w:val="24"/>
              </w:rPr>
            </w:pPr>
            <w:r>
              <w:rPr>
                <w:rFonts w:eastAsia="Calibri" w:cs="Arial"/>
                <w:bCs/>
                <w:sz w:val="24"/>
                <w:szCs w:val="24"/>
                <w:lang w:val="sr-Cyrl-RS"/>
              </w:rPr>
              <w:t xml:space="preserve">  1 (један</w:t>
            </w:r>
            <w:r w:rsidRPr="00AE0218">
              <w:rPr>
                <w:rFonts w:eastAsia="Calibri" w:cs="Arial"/>
                <w:bCs/>
                <w:sz w:val="24"/>
                <w:szCs w:val="24"/>
                <w:lang w:val="sr-Cyrl-RS"/>
              </w:rPr>
              <w:t>) има извођачку лиценцу средњи и ниски напон</w:t>
            </w:r>
            <w:r w:rsidRPr="00AE0218">
              <w:rPr>
                <w:rFonts w:eastAsia="Calibri" w:cs="Arial"/>
                <w:bCs/>
                <w:sz w:val="24"/>
                <w:szCs w:val="24"/>
              </w:rPr>
              <w:t xml:space="preserve"> 450 </w:t>
            </w:r>
          </w:p>
          <w:p w14:paraId="6B583229" w14:textId="77777777" w:rsidR="00A510DD" w:rsidRDefault="00A510DD" w:rsidP="003628E2">
            <w:pPr>
              <w:spacing w:before="0"/>
              <w:jc w:val="left"/>
              <w:rPr>
                <w:rFonts w:eastAsia="Calibri" w:cs="Arial"/>
                <w:bCs/>
                <w:sz w:val="24"/>
                <w:szCs w:val="24"/>
                <w:lang w:val="sr-Cyrl-RS"/>
              </w:rPr>
            </w:pPr>
          </w:p>
          <w:p w14:paraId="752191B4" w14:textId="50CA6EFD" w:rsidR="002E5830" w:rsidRDefault="003628E2" w:rsidP="00AE0218">
            <w:pPr>
              <w:spacing w:before="0"/>
              <w:jc w:val="left"/>
              <w:rPr>
                <w:rFonts w:eastAsia="Calibri" w:cs="Arial"/>
                <w:b/>
                <w:bCs/>
                <w:sz w:val="24"/>
                <w:szCs w:val="24"/>
                <w:u w:val="single"/>
                <w:lang w:val="sr-Cyrl-RS"/>
              </w:rPr>
            </w:pPr>
            <w:r w:rsidRPr="003628E2">
              <w:rPr>
                <w:rFonts w:eastAsia="Calibri" w:cs="Arial"/>
                <w:b/>
                <w:bCs/>
                <w:sz w:val="24"/>
                <w:szCs w:val="24"/>
                <w:u w:val="single"/>
                <w:lang w:val="sr-Cyrl-RS"/>
              </w:rPr>
              <w:t>Доказ:</w:t>
            </w:r>
          </w:p>
          <w:p w14:paraId="36AAD7AA" w14:textId="77777777" w:rsidR="00C056D6" w:rsidRDefault="00C056D6" w:rsidP="00AE0218">
            <w:pPr>
              <w:spacing w:before="0"/>
              <w:jc w:val="left"/>
              <w:rPr>
                <w:rFonts w:eastAsia="Calibri" w:cs="Arial"/>
                <w:b/>
                <w:bCs/>
                <w:sz w:val="24"/>
                <w:szCs w:val="24"/>
                <w:u w:val="single"/>
              </w:rPr>
            </w:pPr>
          </w:p>
          <w:p w14:paraId="16FBEE07" w14:textId="154CB849" w:rsidR="00F02A29" w:rsidRPr="00F02A29" w:rsidRDefault="00F02A29" w:rsidP="00AE0218">
            <w:pPr>
              <w:spacing w:before="0"/>
              <w:jc w:val="left"/>
              <w:rPr>
                <w:rFonts w:eastAsia="Calibri" w:cs="Arial"/>
                <w:b/>
                <w:bCs/>
                <w:sz w:val="24"/>
                <w:szCs w:val="24"/>
                <w:u w:val="single"/>
              </w:rPr>
            </w:pPr>
            <w:r>
              <w:rPr>
                <w:rFonts w:eastAsia="Calibri" w:cs="Arial"/>
                <w:sz w:val="24"/>
                <w:szCs w:val="24"/>
                <w:lang w:eastAsia="sr-Latn-CS"/>
              </w:rPr>
              <w:lastRenderedPageBreak/>
              <w:t xml:space="preserve">- </w:t>
            </w:r>
            <w:r w:rsidRPr="00732682">
              <w:rPr>
                <w:rFonts w:eastAsia="Calibri" w:cs="Arial"/>
                <w:sz w:val="24"/>
                <w:szCs w:val="24"/>
                <w:lang w:val="ru-RU" w:eastAsia="sr-Latn-CS"/>
              </w:rPr>
              <w:t xml:space="preserve">Изјава понуђача о кадровском капацитету  </w:t>
            </w:r>
            <w:r w:rsidRPr="000A46DC">
              <w:rPr>
                <w:rFonts w:eastAsia="Calibri" w:cs="Arial"/>
                <w:sz w:val="24"/>
                <w:szCs w:val="24"/>
                <w:lang w:val="ru-RU" w:eastAsia="sr-Latn-CS"/>
              </w:rPr>
              <w:t>Образац бр. 7</w:t>
            </w:r>
          </w:p>
          <w:p w14:paraId="29E911FC" w14:textId="53206FCB" w:rsidR="002E5830" w:rsidRPr="00AE0218" w:rsidRDefault="002E5830" w:rsidP="002E5830">
            <w:pPr>
              <w:autoSpaceDE w:val="0"/>
              <w:autoSpaceDN w:val="0"/>
              <w:adjustRightInd w:val="0"/>
              <w:spacing w:before="0" w:line="276" w:lineRule="auto"/>
              <w:jc w:val="left"/>
              <w:rPr>
                <w:rFonts w:eastAsia="Calibri" w:cs="Arial"/>
                <w:sz w:val="24"/>
                <w:szCs w:val="24"/>
                <w:lang w:val="ru-RU" w:eastAsia="sr-Latn-CS"/>
              </w:rPr>
            </w:pPr>
            <w:r w:rsidRPr="00AE0218">
              <w:rPr>
                <w:rFonts w:eastAsia="Calibri" w:cs="Arial"/>
                <w:sz w:val="24"/>
                <w:szCs w:val="24"/>
                <w:lang w:val="ru-RU" w:eastAsia="sr-Latn-CS"/>
              </w:rPr>
              <w:t>-</w:t>
            </w:r>
            <w:r w:rsidR="00C056D6">
              <w:rPr>
                <w:rFonts w:eastAsia="Calibri" w:cs="Arial"/>
                <w:sz w:val="24"/>
                <w:szCs w:val="24"/>
                <w:lang w:val="ru-RU" w:eastAsia="sr-Latn-CS"/>
              </w:rPr>
              <w:t xml:space="preserve"> </w:t>
            </w:r>
            <w:r w:rsidRPr="00AE0218">
              <w:rPr>
                <w:rFonts w:eastAsia="Calibri" w:cs="Arial"/>
                <w:sz w:val="24"/>
                <w:szCs w:val="24"/>
                <w:lang w:val="ru-RU" w:eastAsia="sr-Latn-CS"/>
              </w:rPr>
              <w:t>Пријава - одјава на обавезно социјално осигурање издате од надлежног Фонда ПИО (образац М (или М3А), за лица у радном односу код понуђача</w:t>
            </w:r>
          </w:p>
          <w:p w14:paraId="5E2BE0D4" w14:textId="77777777" w:rsidR="00C45E9E" w:rsidRDefault="002E5830" w:rsidP="002E5830">
            <w:pPr>
              <w:tabs>
                <w:tab w:val="left" w:pos="122"/>
                <w:tab w:val="left" w:pos="287"/>
              </w:tabs>
              <w:spacing w:before="0" w:line="276" w:lineRule="auto"/>
              <w:jc w:val="left"/>
              <w:rPr>
                <w:rFonts w:eastAsia="Calibri" w:cs="Arial"/>
                <w:sz w:val="24"/>
                <w:szCs w:val="24"/>
                <w:lang w:val="sr-Latn-CS" w:eastAsia="sr-Latn-CS"/>
              </w:rPr>
            </w:pPr>
            <w:r w:rsidRPr="00AE0218">
              <w:rPr>
                <w:rFonts w:eastAsia="Calibri" w:cs="Arial"/>
                <w:sz w:val="24"/>
                <w:szCs w:val="24"/>
                <w:lang w:val="sr-Cyrl-RS" w:eastAsia="sr-Latn-CS"/>
              </w:rPr>
              <w:t>- У</w:t>
            </w:r>
            <w:r w:rsidRPr="00AE0218">
              <w:rPr>
                <w:rFonts w:eastAsia="Calibri" w:cs="Arial"/>
                <w:sz w:val="24"/>
                <w:szCs w:val="24"/>
                <w:lang w:val="sr-Latn-CS" w:eastAsia="sr-Latn-CS"/>
              </w:rPr>
              <w:t>говор о ангажовању (за лица ангажована</w:t>
            </w:r>
            <w:r w:rsidRPr="00AE0218">
              <w:rPr>
                <w:rFonts w:eastAsia="Calibri" w:cs="Arial"/>
                <w:sz w:val="24"/>
                <w:szCs w:val="24"/>
                <w:lang w:val="sr-Cyrl-RS" w:eastAsia="sr-Latn-CS"/>
              </w:rPr>
              <w:t xml:space="preserve"> по другом правном основу -</w:t>
            </w:r>
            <w:r w:rsidRPr="00AE0218">
              <w:rPr>
                <w:rFonts w:eastAsia="Calibri" w:cs="Arial"/>
                <w:sz w:val="24"/>
                <w:szCs w:val="24"/>
                <w:lang w:val="sr-Latn-CS" w:eastAsia="sr-Latn-CS"/>
              </w:rPr>
              <w:t xml:space="preserve"> ван радног односа)</w:t>
            </w:r>
          </w:p>
          <w:p w14:paraId="555DBF50" w14:textId="02268C38" w:rsidR="00C45E9E" w:rsidRPr="00C45E9E" w:rsidRDefault="00C45E9E" w:rsidP="002E5830">
            <w:pPr>
              <w:tabs>
                <w:tab w:val="left" w:pos="122"/>
                <w:tab w:val="left" w:pos="287"/>
              </w:tabs>
              <w:spacing w:before="0" w:line="276" w:lineRule="auto"/>
              <w:jc w:val="left"/>
              <w:rPr>
                <w:rFonts w:eastAsia="Calibri" w:cs="Arial"/>
                <w:sz w:val="24"/>
                <w:szCs w:val="24"/>
                <w:lang w:val="sr-Cyrl-RS" w:eastAsia="sr-Latn-CS"/>
              </w:rPr>
            </w:pPr>
            <w:r>
              <w:rPr>
                <w:rFonts w:eastAsia="Calibri" w:cs="Arial"/>
                <w:sz w:val="24"/>
                <w:szCs w:val="24"/>
                <w:lang w:val="sr-Cyrl-RS" w:eastAsia="sr-Latn-CS"/>
              </w:rPr>
              <w:t xml:space="preserve">- Фотокопија дипломе за </w:t>
            </w:r>
            <w:r>
              <w:rPr>
                <w:rFonts w:eastAsia="Calibri" w:cs="Arial"/>
                <w:bCs/>
                <w:sz w:val="24"/>
                <w:szCs w:val="24"/>
                <w:lang w:val="sr-Cyrl-RS"/>
              </w:rPr>
              <w:t>дипломираног</w:t>
            </w:r>
            <w:r w:rsidRPr="007B0283">
              <w:rPr>
                <w:rFonts w:eastAsia="Calibri" w:cs="Arial"/>
                <w:bCs/>
                <w:sz w:val="24"/>
                <w:szCs w:val="24"/>
                <w:lang w:val="sr-Cyrl-RS"/>
              </w:rPr>
              <w:t xml:space="preserve"> електроинжењера </w:t>
            </w:r>
          </w:p>
          <w:p w14:paraId="73C566BA" w14:textId="2B27C4C0" w:rsidR="003628E2" w:rsidRPr="00AE0218" w:rsidRDefault="00C45E9E" w:rsidP="00AE0218">
            <w:pPr>
              <w:spacing w:before="0"/>
              <w:jc w:val="left"/>
              <w:rPr>
                <w:rFonts w:eastAsia="Calibri" w:cs="Arial"/>
                <w:b/>
                <w:bCs/>
                <w:sz w:val="24"/>
                <w:szCs w:val="24"/>
                <w:u w:val="single"/>
                <w:lang w:val="sr-Cyrl-RS"/>
              </w:rPr>
            </w:pPr>
            <w:r>
              <w:rPr>
                <w:rFonts w:cs="Arial"/>
                <w:b/>
                <w:iCs/>
                <w:sz w:val="24"/>
                <w:szCs w:val="24"/>
                <w:lang w:val="sr-Cyrl-CS"/>
              </w:rPr>
              <w:t xml:space="preserve">- </w:t>
            </w:r>
            <w:r w:rsidR="00AE0218" w:rsidRPr="00AE0218">
              <w:rPr>
                <w:rFonts w:cs="Arial"/>
                <w:b/>
                <w:iCs/>
                <w:sz w:val="24"/>
                <w:szCs w:val="24"/>
                <w:lang w:val="sr-Cyrl-CS"/>
              </w:rPr>
              <w:t>Лиценца  450 и потврда</w:t>
            </w:r>
            <w:r w:rsidR="00AE0218" w:rsidRPr="00AE0218">
              <w:rPr>
                <w:rFonts w:cs="Arial"/>
                <w:b/>
                <w:iCs/>
                <w:sz w:val="24"/>
                <w:szCs w:val="24"/>
              </w:rPr>
              <w:t xml:space="preserve"> </w:t>
            </w:r>
            <w:r w:rsidR="00AE0218" w:rsidRPr="00AE0218">
              <w:rPr>
                <w:rFonts w:cs="Arial"/>
                <w:iCs/>
                <w:sz w:val="24"/>
                <w:szCs w:val="24"/>
              </w:rPr>
              <w:t>o важењу исте</w:t>
            </w:r>
            <w:r w:rsidR="00AE0218" w:rsidRPr="00AE0218">
              <w:rPr>
                <w:rFonts w:cs="Arial"/>
                <w:iCs/>
                <w:sz w:val="24"/>
                <w:szCs w:val="24"/>
                <w:lang w:val="sr-Cyrl-RS"/>
              </w:rPr>
              <w:t>,</w:t>
            </w:r>
            <w:r w:rsidR="00AE0218" w:rsidRPr="00AE0218">
              <w:rPr>
                <w:rFonts w:cs="Arial"/>
                <w:b/>
                <w:iCs/>
                <w:sz w:val="24"/>
                <w:szCs w:val="24"/>
                <w:lang w:val="sr-Cyrl-CS"/>
              </w:rPr>
              <w:t xml:space="preserve"> </w:t>
            </w:r>
            <w:r w:rsidR="00AE0218" w:rsidRPr="00AE0218">
              <w:rPr>
                <w:rFonts w:cs="Arial"/>
                <w:iCs/>
                <w:sz w:val="24"/>
                <w:szCs w:val="24"/>
                <w:lang w:val="sr-Cyrl-CS"/>
              </w:rPr>
              <w:t>за 1 дипл. инжињера</w:t>
            </w:r>
          </w:p>
        </w:tc>
      </w:tr>
      <w:tr w:rsidR="00C93391" w:rsidRPr="00EC5BB4" w14:paraId="5566E678" w14:textId="77777777" w:rsidTr="00354E00">
        <w:trPr>
          <w:jc w:val="center"/>
        </w:trPr>
        <w:tc>
          <w:tcPr>
            <w:tcW w:w="1107" w:type="dxa"/>
            <w:vAlign w:val="center"/>
          </w:tcPr>
          <w:p w14:paraId="3642480B" w14:textId="77777777" w:rsidR="00C93391" w:rsidRPr="00163322" w:rsidRDefault="00C93391" w:rsidP="003A4822">
            <w:pPr>
              <w:jc w:val="center"/>
              <w:rPr>
                <w:rFonts w:cs="Arial"/>
                <w:color w:val="FF0000"/>
                <w:sz w:val="24"/>
                <w:szCs w:val="24"/>
                <w:lang w:val="sr-Cyrl-RS"/>
              </w:rPr>
            </w:pPr>
          </w:p>
        </w:tc>
        <w:tc>
          <w:tcPr>
            <w:tcW w:w="8052" w:type="dxa"/>
          </w:tcPr>
          <w:p w14:paraId="09B9F3C7" w14:textId="77777777" w:rsidR="00C93391" w:rsidRPr="00C93391" w:rsidRDefault="00C93391" w:rsidP="00C93391">
            <w:pPr>
              <w:autoSpaceDE w:val="0"/>
              <w:autoSpaceDN w:val="0"/>
              <w:adjustRightInd w:val="0"/>
              <w:spacing w:before="0"/>
              <w:jc w:val="left"/>
              <w:rPr>
                <w:rFonts w:cs="Arial"/>
                <w:color w:val="000000"/>
                <w:sz w:val="24"/>
                <w:szCs w:val="24"/>
              </w:rPr>
            </w:pPr>
            <w:r w:rsidRPr="00C93391">
              <w:rPr>
                <w:rFonts w:cs="Arial"/>
                <w:b/>
                <w:i/>
                <w:iCs/>
                <w:color w:val="000000"/>
                <w:sz w:val="24"/>
                <w:szCs w:val="24"/>
              </w:rPr>
              <w:t>Напомена</w:t>
            </w:r>
            <w:r w:rsidRPr="00C93391">
              <w:rPr>
                <w:rFonts w:cs="Arial"/>
                <w:i/>
                <w:iCs/>
                <w:color w:val="000000"/>
                <w:sz w:val="24"/>
                <w:szCs w:val="24"/>
              </w:rPr>
              <w:t xml:space="preserve">: У случају да понуду подноси група понуђача, </w:t>
            </w:r>
            <w:r w:rsidRPr="00C93391">
              <w:rPr>
                <w:rFonts w:cs="Arial"/>
                <w:b/>
                <w:i/>
                <w:iCs/>
                <w:color w:val="000000"/>
                <w:sz w:val="24"/>
                <w:szCs w:val="24"/>
              </w:rPr>
              <w:t>додатне услове</w:t>
            </w:r>
            <w:r w:rsidRPr="00C93391">
              <w:rPr>
                <w:rFonts w:cs="Arial"/>
                <w:i/>
                <w:iCs/>
                <w:color w:val="000000"/>
                <w:sz w:val="24"/>
                <w:szCs w:val="24"/>
              </w:rPr>
              <w:t xml:space="preserve"> испуњавају заједно. Уколико више понуђача из групе заједно испуњавају тражени услов</w:t>
            </w:r>
            <w:r w:rsidRPr="00C93391">
              <w:rPr>
                <w:rFonts w:cs="Arial"/>
                <w:i/>
                <w:iCs/>
                <w:color w:val="000000"/>
                <w:sz w:val="24"/>
                <w:szCs w:val="24"/>
                <w:lang w:val="sr-Cyrl-RS"/>
              </w:rPr>
              <w:t>,</w:t>
            </w:r>
            <w:r w:rsidRPr="00C93391">
              <w:rPr>
                <w:rFonts w:cs="Arial"/>
                <w:i/>
                <w:iCs/>
                <w:color w:val="000000"/>
                <w:sz w:val="24"/>
                <w:szCs w:val="24"/>
              </w:rPr>
              <w:t xml:space="preserve"> доказе доставити за сваког члана који испуњава тражени услов. </w:t>
            </w:r>
          </w:p>
          <w:p w14:paraId="27D299E6" w14:textId="479F5843" w:rsidR="00C93391" w:rsidRPr="00C93391" w:rsidRDefault="00C93391" w:rsidP="00C93391">
            <w:pPr>
              <w:autoSpaceDE w:val="0"/>
              <w:autoSpaceDN w:val="0"/>
              <w:adjustRightInd w:val="0"/>
              <w:spacing w:before="0"/>
              <w:jc w:val="left"/>
              <w:rPr>
                <w:rFonts w:cs="Arial"/>
                <w:color w:val="000000"/>
                <w:sz w:val="24"/>
                <w:szCs w:val="24"/>
                <w:lang w:val="sr-Cyrl-RS"/>
              </w:rPr>
            </w:pPr>
            <w:r w:rsidRPr="00C93391">
              <w:rPr>
                <w:rFonts w:cs="Arial"/>
                <w:i/>
                <w:iCs/>
                <w:color w:val="000000"/>
                <w:sz w:val="24"/>
                <w:szCs w:val="24"/>
              </w:rPr>
              <w:t xml:space="preserve">У случају да понуђач подноси понуду са подизвођачем, додатне услове мора да испуњава понуђач. </w:t>
            </w:r>
          </w:p>
        </w:tc>
      </w:tr>
    </w:tbl>
    <w:p w14:paraId="61FD9557" w14:textId="77777777" w:rsidR="001571EE" w:rsidRDefault="001571EE" w:rsidP="001571EE">
      <w:pPr>
        <w:spacing w:before="0"/>
        <w:rPr>
          <w:rFonts w:cs="Arial"/>
          <w:sz w:val="24"/>
          <w:szCs w:val="24"/>
          <w:lang w:val="sr-Cyrl-RS" w:eastAsia="zh-CN"/>
        </w:rPr>
      </w:pPr>
    </w:p>
    <w:p w14:paraId="059B5A0F" w14:textId="77777777" w:rsidR="00765CC7" w:rsidRPr="00FF6522" w:rsidRDefault="00765CC7" w:rsidP="001571EE">
      <w:pPr>
        <w:spacing w:before="0"/>
        <w:rPr>
          <w:rFonts w:cs="Arial"/>
          <w:b/>
          <w:sz w:val="24"/>
          <w:szCs w:val="24"/>
          <w:lang w:val="sr-Cyrl-RS" w:eastAsia="zh-CN"/>
        </w:rPr>
      </w:pPr>
    </w:p>
    <w:p w14:paraId="33FC64B6" w14:textId="58570B90" w:rsidR="001571EE" w:rsidRPr="00D059C4" w:rsidRDefault="001571EE" w:rsidP="001571EE">
      <w:pPr>
        <w:spacing w:before="0"/>
        <w:rPr>
          <w:rFonts w:cs="Arial"/>
          <w:b/>
          <w:sz w:val="24"/>
          <w:szCs w:val="24"/>
          <w:lang w:val="sr-Cyrl-RS" w:eastAsia="zh-CN"/>
        </w:rPr>
      </w:pPr>
      <w:r w:rsidRPr="00D059C4">
        <w:rPr>
          <w:rFonts w:cs="Arial"/>
          <w:b/>
          <w:sz w:val="24"/>
          <w:szCs w:val="24"/>
          <w:lang w:val="sr-Cyrl-RS" w:eastAsia="zh-CN"/>
        </w:rPr>
        <w:t>УПУТСТВО КАКО СЕ ДОКАЗУЈЕ ИСПУЊЕНОСТ УСЛОВА</w:t>
      </w:r>
    </w:p>
    <w:p w14:paraId="78E8B485" w14:textId="77777777" w:rsidR="00E147C9" w:rsidRDefault="00E147C9" w:rsidP="00B13CD3">
      <w:pPr>
        <w:spacing w:before="0"/>
        <w:rPr>
          <w:rFonts w:cs="Arial"/>
          <w:sz w:val="24"/>
          <w:szCs w:val="24"/>
          <w:lang w:val="sr-Cyrl-RS" w:eastAsia="zh-CN"/>
        </w:rPr>
      </w:pPr>
    </w:p>
    <w:p w14:paraId="17C1E255" w14:textId="459C0B3D" w:rsidR="00E147C9" w:rsidRPr="00C93391" w:rsidRDefault="00BD0C12" w:rsidP="00D059C4">
      <w:pPr>
        <w:spacing w:before="0"/>
        <w:jc w:val="left"/>
        <w:rPr>
          <w:rFonts w:cs="Arial"/>
          <w:sz w:val="24"/>
          <w:szCs w:val="24"/>
          <w:lang w:val="sr-Cyrl-RS" w:eastAsia="zh-CN"/>
        </w:rPr>
      </w:pPr>
      <w:r>
        <w:rPr>
          <w:rFonts w:cs="Arial"/>
          <w:sz w:val="24"/>
          <w:szCs w:val="24"/>
          <w:lang w:val="sr-Cyrl-RS" w:eastAsia="zh-CN"/>
        </w:rPr>
        <w:t xml:space="preserve">1. </w:t>
      </w:r>
      <w:r w:rsidR="00E147C9" w:rsidRPr="00E147C9">
        <w:rPr>
          <w:rFonts w:cs="Arial"/>
          <w:sz w:val="24"/>
          <w:szCs w:val="24"/>
          <w:lang w:val="sr-Cyrl-RS" w:eastAsia="zh-CN"/>
        </w:rPr>
        <w:t>Испуњеност обавезних</w:t>
      </w:r>
      <w:r w:rsidR="0085003E">
        <w:rPr>
          <w:rFonts w:cs="Arial"/>
          <w:sz w:val="24"/>
          <w:szCs w:val="24"/>
          <w:lang w:val="sr-Cyrl-RS" w:eastAsia="zh-CN"/>
        </w:rPr>
        <w:t xml:space="preserve"> и</w:t>
      </w:r>
      <w:r w:rsidR="00E147C9" w:rsidRPr="00E147C9">
        <w:rPr>
          <w:rFonts w:cs="Arial"/>
          <w:sz w:val="24"/>
          <w:szCs w:val="24"/>
          <w:lang w:val="sr-Cyrl-RS" w:eastAsia="zh-CN"/>
        </w:rPr>
        <w:t xml:space="preserve"> </w:t>
      </w:r>
      <w:r w:rsidR="0085003E" w:rsidRPr="00E147C9">
        <w:rPr>
          <w:rFonts w:cs="Arial"/>
          <w:sz w:val="24"/>
          <w:szCs w:val="24"/>
          <w:lang w:val="sr-Cyrl-RS" w:eastAsia="zh-CN"/>
        </w:rPr>
        <w:t>додатних услова за учешће у поступку предметне јавне набавке,</w:t>
      </w:r>
      <w:r w:rsidR="0085003E">
        <w:rPr>
          <w:rFonts w:cs="Arial"/>
          <w:sz w:val="24"/>
          <w:szCs w:val="24"/>
          <w:lang w:val="sr-Cyrl-RS" w:eastAsia="zh-CN"/>
        </w:rPr>
        <w:t>за сваку Партију,</w:t>
      </w:r>
      <w:r w:rsidR="0085003E" w:rsidRPr="00BC484B">
        <w:rPr>
          <w:rFonts w:cs="Arial"/>
          <w:color w:val="FF0000"/>
          <w:sz w:val="24"/>
          <w:szCs w:val="24"/>
          <w:lang w:val="sr-Cyrl-RS" w:eastAsia="zh-CN"/>
        </w:rPr>
        <w:t xml:space="preserve"> </w:t>
      </w:r>
      <w:r w:rsidR="0085003E" w:rsidRPr="00E147C9">
        <w:rPr>
          <w:rFonts w:cs="Arial"/>
          <w:sz w:val="24"/>
          <w:szCs w:val="24"/>
          <w:lang w:val="sr-Cyrl-RS" w:eastAsia="zh-CN"/>
        </w:rPr>
        <w:t xml:space="preserve">понуђач доказује достављањем </w:t>
      </w:r>
      <w:r w:rsidR="0085003E">
        <w:rPr>
          <w:rFonts w:cs="Arial"/>
          <w:sz w:val="24"/>
          <w:szCs w:val="24"/>
          <w:lang w:val="sr-Cyrl-RS" w:eastAsia="zh-CN"/>
        </w:rPr>
        <w:t>тражених доказа</w:t>
      </w:r>
      <w:r w:rsidR="0085003E" w:rsidRPr="00E147C9">
        <w:rPr>
          <w:rFonts w:cs="Arial"/>
          <w:sz w:val="24"/>
          <w:szCs w:val="24"/>
          <w:lang w:val="sr-Cyrl-RS" w:eastAsia="zh-CN"/>
        </w:rPr>
        <w:t xml:space="preserve"> </w:t>
      </w:r>
      <w:r w:rsidR="0085003E">
        <w:rPr>
          <w:rFonts w:cs="Arial"/>
          <w:sz w:val="24"/>
          <w:szCs w:val="24"/>
          <w:lang w:val="sr-Cyrl-RS" w:eastAsia="zh-CN"/>
        </w:rPr>
        <w:t xml:space="preserve">у складу </w:t>
      </w:r>
      <w:r w:rsidR="0085003E" w:rsidRPr="00C93391">
        <w:rPr>
          <w:rFonts w:cs="Arial"/>
          <w:sz w:val="24"/>
          <w:szCs w:val="24"/>
          <w:lang w:val="sr-Cyrl-RS" w:eastAsia="zh-CN"/>
        </w:rPr>
        <w:t xml:space="preserve">са  чл. 75. 76. И 77. ЗЈН, и конкурсном документацијом. </w:t>
      </w:r>
    </w:p>
    <w:p w14:paraId="133FA3F3" w14:textId="77777777" w:rsidR="00E147C9" w:rsidRDefault="00E147C9" w:rsidP="00E147C9">
      <w:pPr>
        <w:spacing w:before="0"/>
        <w:rPr>
          <w:rFonts w:cs="Arial"/>
          <w:sz w:val="24"/>
          <w:szCs w:val="24"/>
          <w:lang w:val="sr-Cyrl-RS" w:eastAsia="zh-CN"/>
        </w:rPr>
      </w:pPr>
    </w:p>
    <w:p w14:paraId="31F85D6A" w14:textId="3C6B2B85" w:rsidR="00B13CD3" w:rsidRDefault="00BD0C12" w:rsidP="00B13CD3">
      <w:pPr>
        <w:spacing w:before="0"/>
        <w:rPr>
          <w:rFonts w:cs="Arial"/>
          <w:sz w:val="24"/>
          <w:szCs w:val="24"/>
          <w:lang w:val="sr-Cyrl-RS" w:eastAsia="zh-CN"/>
        </w:rPr>
      </w:pPr>
      <w:r>
        <w:rPr>
          <w:rFonts w:cs="Arial"/>
          <w:sz w:val="24"/>
          <w:szCs w:val="24"/>
          <w:lang w:val="sr-Cyrl-RS" w:eastAsia="zh-CN"/>
        </w:rPr>
        <w:t>2.</w:t>
      </w:r>
      <w:r w:rsidR="00B13CD3" w:rsidRPr="00EC5BB4">
        <w:rPr>
          <w:rFonts w:cs="Arial"/>
          <w:sz w:val="24"/>
          <w:szCs w:val="24"/>
          <w:lang w:eastAsia="zh-CN"/>
        </w:rPr>
        <w:t>Понуда понуђача који не докаже да испуњава наведене обавезн</w:t>
      </w:r>
      <w:r w:rsidR="00E147C9">
        <w:rPr>
          <w:rFonts w:cs="Arial"/>
          <w:sz w:val="24"/>
          <w:szCs w:val="24"/>
          <w:lang w:eastAsia="zh-CN"/>
        </w:rPr>
        <w:t>е и додатне услове</w:t>
      </w:r>
      <w:r w:rsidR="00B13CD3" w:rsidRPr="007F582B">
        <w:rPr>
          <w:rFonts w:cs="Arial"/>
          <w:sz w:val="24"/>
          <w:szCs w:val="24"/>
          <w:lang w:eastAsia="zh-CN"/>
        </w:rPr>
        <w:t>, биће одбијена као неприхватљива.</w:t>
      </w:r>
    </w:p>
    <w:p w14:paraId="08AD9089" w14:textId="77777777" w:rsidR="001571EE" w:rsidRDefault="001571EE" w:rsidP="00B13CD3">
      <w:pPr>
        <w:spacing w:before="0"/>
        <w:rPr>
          <w:rFonts w:cs="Arial"/>
          <w:sz w:val="24"/>
          <w:szCs w:val="24"/>
          <w:lang w:val="sr-Cyrl-RS" w:eastAsia="zh-CN"/>
        </w:rPr>
      </w:pPr>
    </w:p>
    <w:p w14:paraId="1FECC572" w14:textId="76715B77" w:rsidR="001571EE" w:rsidRDefault="00BD0C12" w:rsidP="001571EE">
      <w:pPr>
        <w:spacing w:before="0"/>
        <w:rPr>
          <w:rFonts w:cs="Arial"/>
          <w:sz w:val="24"/>
          <w:szCs w:val="24"/>
          <w:lang w:val="sr-Cyrl-RS" w:eastAsia="zh-CN"/>
        </w:rPr>
      </w:pPr>
      <w:r w:rsidRPr="00BD0C12">
        <w:rPr>
          <w:rFonts w:cs="Arial"/>
          <w:sz w:val="24"/>
          <w:szCs w:val="24"/>
          <w:lang w:val="sr-Cyrl-RS" w:eastAsia="zh-CN"/>
        </w:rPr>
        <w:t xml:space="preserve">3. </w:t>
      </w:r>
      <w:r w:rsidR="001571EE" w:rsidRPr="00BD0C12">
        <w:rPr>
          <w:rFonts w:cs="Arial"/>
          <w:sz w:val="24"/>
          <w:szCs w:val="24"/>
          <w:lang w:val="sr-Cyrl-RS" w:eastAsia="zh-CN"/>
        </w:rPr>
        <w:t>Уколико</w:t>
      </w:r>
      <w:r w:rsidR="001571EE" w:rsidRPr="001571EE">
        <w:rPr>
          <w:rFonts w:cs="Arial"/>
          <w:b/>
          <w:sz w:val="24"/>
          <w:szCs w:val="24"/>
          <w:lang w:val="sr-Cyrl-RS" w:eastAsia="zh-CN"/>
        </w:rPr>
        <w:t xml:space="preserve"> понуђач подноси понуду са подизвођачем</w:t>
      </w:r>
      <w:r w:rsidR="001571EE" w:rsidRPr="001571EE">
        <w:rPr>
          <w:rFonts w:cs="Arial"/>
          <w:sz w:val="24"/>
          <w:szCs w:val="24"/>
          <w:lang w:val="sr-Cyrl-RS" w:eastAsia="zh-CN"/>
        </w:rPr>
        <w:t xml:space="preserve">, у складу са чланом 80. ЗЈН, подизвођач мора да испуњава обавезне услове из члана 75. став 1. тач. 1) до 4) ЗЈН. У том случају понуђач је </w:t>
      </w:r>
      <w:r w:rsidR="001571EE">
        <w:rPr>
          <w:rFonts w:cs="Arial"/>
          <w:sz w:val="24"/>
          <w:szCs w:val="24"/>
          <w:lang w:val="sr-Cyrl-RS" w:eastAsia="zh-CN"/>
        </w:rPr>
        <w:t>дужан да за подизвођача достави доказе</w:t>
      </w:r>
      <w:r w:rsidR="001571EE" w:rsidRPr="001571EE">
        <w:rPr>
          <w:rFonts w:cs="Arial"/>
          <w:sz w:val="24"/>
          <w:szCs w:val="24"/>
          <w:lang w:val="sr-Cyrl-RS" w:eastAsia="zh-CN"/>
        </w:rPr>
        <w:t xml:space="preserve"> наведених у овом одељку.</w:t>
      </w:r>
    </w:p>
    <w:p w14:paraId="674C8E6C" w14:textId="77777777" w:rsidR="001571EE" w:rsidRDefault="001571EE" w:rsidP="001571EE">
      <w:pPr>
        <w:spacing w:before="0"/>
        <w:rPr>
          <w:rFonts w:cs="Arial"/>
          <w:sz w:val="24"/>
          <w:szCs w:val="24"/>
          <w:lang w:val="sr-Cyrl-RS" w:eastAsia="zh-CN"/>
        </w:rPr>
      </w:pPr>
    </w:p>
    <w:p w14:paraId="1A81F184" w14:textId="59FB2769" w:rsidR="001571EE" w:rsidRDefault="001571EE" w:rsidP="001571EE">
      <w:pPr>
        <w:spacing w:before="0"/>
        <w:rPr>
          <w:rFonts w:cs="Arial"/>
          <w:sz w:val="24"/>
          <w:szCs w:val="24"/>
          <w:lang w:val="sr-Cyrl-RS" w:eastAsia="zh-CN"/>
        </w:rPr>
      </w:pPr>
      <w:r>
        <w:rPr>
          <w:rFonts w:cs="Arial"/>
          <w:sz w:val="24"/>
          <w:szCs w:val="24"/>
          <w:lang w:val="sr-Cyrl-RS" w:eastAsia="zh-CN"/>
        </w:rPr>
        <w:t xml:space="preserve">Додатне услове </w:t>
      </w:r>
      <w:r w:rsidRPr="001571EE">
        <w:rPr>
          <w:rFonts w:cs="Arial"/>
          <w:sz w:val="24"/>
          <w:szCs w:val="24"/>
          <w:lang w:val="sr-Cyrl-RS" w:eastAsia="zh-CN"/>
        </w:rPr>
        <w:t>из члана 76. Закона, понуђач испуњава самостално без обзира на ангажовање подизвођача.</w:t>
      </w:r>
    </w:p>
    <w:p w14:paraId="1323C6AE" w14:textId="77777777" w:rsidR="001571EE" w:rsidRPr="001571EE" w:rsidRDefault="001571EE" w:rsidP="001571EE">
      <w:pPr>
        <w:spacing w:before="0"/>
        <w:rPr>
          <w:rFonts w:cs="Arial"/>
          <w:sz w:val="24"/>
          <w:szCs w:val="24"/>
          <w:lang w:val="sr-Cyrl-RS" w:eastAsia="zh-CN"/>
        </w:rPr>
      </w:pPr>
    </w:p>
    <w:p w14:paraId="058E9E22" w14:textId="4805433F" w:rsidR="001571EE" w:rsidRDefault="00BD0C12" w:rsidP="00C93391">
      <w:pPr>
        <w:spacing w:before="0"/>
        <w:jc w:val="left"/>
        <w:rPr>
          <w:rFonts w:cs="Arial"/>
          <w:sz w:val="24"/>
          <w:szCs w:val="24"/>
          <w:lang w:val="sr-Cyrl-RS" w:eastAsia="zh-CN"/>
        </w:rPr>
      </w:pPr>
      <w:r w:rsidRPr="00BD0C12">
        <w:rPr>
          <w:rFonts w:cs="Arial"/>
          <w:sz w:val="24"/>
          <w:szCs w:val="24"/>
          <w:lang w:val="sr-Cyrl-RS" w:eastAsia="zh-CN"/>
        </w:rPr>
        <w:t xml:space="preserve">4. </w:t>
      </w:r>
      <w:r w:rsidR="001571EE" w:rsidRPr="00BD0C12">
        <w:rPr>
          <w:rFonts w:cs="Arial"/>
          <w:sz w:val="24"/>
          <w:szCs w:val="24"/>
          <w:lang w:val="sr-Cyrl-RS" w:eastAsia="zh-CN"/>
        </w:rPr>
        <w:t>Уколико</w:t>
      </w:r>
      <w:r w:rsidR="001571EE" w:rsidRPr="001571EE">
        <w:rPr>
          <w:rFonts w:cs="Arial"/>
          <w:b/>
          <w:sz w:val="24"/>
          <w:szCs w:val="24"/>
          <w:lang w:val="sr-Cyrl-RS" w:eastAsia="zh-CN"/>
        </w:rPr>
        <w:t xml:space="preserve"> понуду подноси група понуђача,</w:t>
      </w:r>
      <w:r w:rsidR="001571EE" w:rsidRPr="001571EE">
        <w:rPr>
          <w:rFonts w:cs="Arial"/>
          <w:sz w:val="24"/>
          <w:szCs w:val="24"/>
          <w:lang w:val="sr-Cyrl-RS" w:eastAsia="zh-CN"/>
        </w:rPr>
        <w:t xml:space="preserve"> сваки понуђач из групе понуђача мора да испуни обавезне услове из члана 75. став 1. тач. 1) до 4) ЗЈН,</w:t>
      </w:r>
      <w:r w:rsidR="001571EE" w:rsidRPr="001571EE">
        <w:t xml:space="preserve"> </w:t>
      </w:r>
      <w:r w:rsidR="001571EE" w:rsidRPr="001571EE">
        <w:rPr>
          <w:rFonts w:cs="Arial"/>
          <w:sz w:val="24"/>
          <w:szCs w:val="24"/>
          <w:lang w:val="sr-Cyrl-RS" w:eastAsia="zh-CN"/>
        </w:rPr>
        <w:t>што доказује достављањем</w:t>
      </w:r>
      <w:r w:rsidR="001571EE">
        <w:rPr>
          <w:rFonts w:cs="Arial"/>
          <w:sz w:val="24"/>
          <w:szCs w:val="24"/>
          <w:lang w:val="sr-Cyrl-RS" w:eastAsia="zh-CN"/>
        </w:rPr>
        <w:t xml:space="preserve"> доказа наведених у овом одељку,</w:t>
      </w:r>
      <w:r w:rsidR="001571EE" w:rsidRPr="001571EE">
        <w:rPr>
          <w:rFonts w:cs="Arial"/>
          <w:sz w:val="24"/>
          <w:szCs w:val="24"/>
          <w:lang w:val="sr-Cyrl-RS" w:eastAsia="zh-CN"/>
        </w:rPr>
        <w:t xml:space="preserve"> а додатне услове испуњавају заједно</w:t>
      </w:r>
      <w:r w:rsidR="001571EE" w:rsidRPr="001571EE">
        <w:t xml:space="preserve"> </w:t>
      </w:r>
      <w:r w:rsidR="001571EE" w:rsidRPr="001571EE">
        <w:rPr>
          <w:rFonts w:cs="Arial"/>
          <w:sz w:val="24"/>
          <w:szCs w:val="24"/>
          <w:lang w:val="sr-Cyrl-RS" w:eastAsia="zh-CN"/>
        </w:rPr>
        <w:t>на основу достављених доказа у складу са овим одељком конкурсне документације.</w:t>
      </w:r>
    </w:p>
    <w:p w14:paraId="60166B73" w14:textId="77777777" w:rsidR="00BD0C12" w:rsidRDefault="00BD0C12" w:rsidP="001571EE">
      <w:pPr>
        <w:spacing w:before="0"/>
        <w:rPr>
          <w:rFonts w:cs="Arial"/>
          <w:sz w:val="24"/>
          <w:szCs w:val="24"/>
          <w:lang w:val="sr-Cyrl-RS" w:eastAsia="zh-CN"/>
        </w:rPr>
      </w:pPr>
    </w:p>
    <w:p w14:paraId="57250300" w14:textId="25049D5A" w:rsidR="00BD0C12" w:rsidRDefault="00BD0C12" w:rsidP="00C93391">
      <w:pPr>
        <w:spacing w:before="0"/>
        <w:jc w:val="left"/>
        <w:rPr>
          <w:rFonts w:cs="Arial"/>
          <w:sz w:val="24"/>
          <w:szCs w:val="24"/>
          <w:lang w:val="sr-Cyrl-RS" w:eastAsia="zh-CN"/>
        </w:rPr>
      </w:pPr>
      <w:r>
        <w:rPr>
          <w:rFonts w:cs="Arial"/>
          <w:sz w:val="24"/>
          <w:szCs w:val="24"/>
          <w:lang w:val="sr-Cyrl-RS" w:eastAsia="zh-CN"/>
        </w:rPr>
        <w:t>5.</w:t>
      </w:r>
      <w:r w:rsidRPr="00BD0C12">
        <w:rPr>
          <w:rFonts w:cs="Arial"/>
          <w:sz w:val="24"/>
          <w:szCs w:val="24"/>
          <w:lang w:val="sr-Cyrl-RS" w:eastAsia="zh-C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w:t>
      </w:r>
      <w:r>
        <w:rPr>
          <w:rFonts w:cs="Arial"/>
          <w:sz w:val="24"/>
          <w:szCs w:val="24"/>
          <w:lang w:val="sr-Cyrl-RS" w:eastAsia="zh-CN"/>
        </w:rPr>
        <w:t>длуке, односно закључења оквирног споразума</w:t>
      </w:r>
      <w:r w:rsidRPr="00BD0C12">
        <w:rPr>
          <w:rFonts w:cs="Arial"/>
          <w:sz w:val="24"/>
          <w:szCs w:val="24"/>
          <w:lang w:val="sr-Cyrl-RS" w:eastAsia="zh-CN"/>
        </w:rPr>
        <w:t>, односно то</w:t>
      </w:r>
      <w:r>
        <w:rPr>
          <w:rFonts w:cs="Arial"/>
          <w:sz w:val="24"/>
          <w:szCs w:val="24"/>
          <w:lang w:val="sr-Cyrl-RS" w:eastAsia="zh-CN"/>
        </w:rPr>
        <w:t>ком важења истог</w:t>
      </w:r>
      <w:r w:rsidRPr="00BD0C12">
        <w:rPr>
          <w:rFonts w:cs="Arial"/>
          <w:sz w:val="24"/>
          <w:szCs w:val="24"/>
          <w:lang w:val="sr-Cyrl-RS" w:eastAsia="zh-CN"/>
        </w:rPr>
        <w:t xml:space="preserve"> и да је документује на прописани начин.</w:t>
      </w:r>
    </w:p>
    <w:p w14:paraId="4B5520F8" w14:textId="77777777" w:rsidR="001571EE" w:rsidRPr="001571EE" w:rsidRDefault="001571EE" w:rsidP="00B13CD3">
      <w:pPr>
        <w:spacing w:before="0"/>
        <w:rPr>
          <w:rFonts w:cs="Arial"/>
          <w:sz w:val="24"/>
          <w:szCs w:val="24"/>
          <w:lang w:val="sr-Cyrl-RS" w:eastAsia="zh-CN"/>
        </w:rPr>
      </w:pPr>
    </w:p>
    <w:p w14:paraId="597E8D6F" w14:textId="3D155BA3" w:rsidR="00B13CD3" w:rsidRDefault="00BD0C12" w:rsidP="00F51A49">
      <w:pPr>
        <w:spacing w:before="0"/>
        <w:rPr>
          <w:rFonts w:cs="Arial"/>
          <w:sz w:val="24"/>
          <w:szCs w:val="24"/>
          <w:lang w:val="sr-Cyrl-RS" w:eastAsia="zh-CN"/>
        </w:rPr>
      </w:pPr>
      <w:r>
        <w:rPr>
          <w:rFonts w:cs="Arial"/>
          <w:sz w:val="24"/>
          <w:szCs w:val="24"/>
          <w:lang w:val="sr-Cyrl-RS" w:eastAsia="zh-CN"/>
        </w:rPr>
        <w:t>6.</w:t>
      </w:r>
      <w:r w:rsidR="00B13CD3" w:rsidRPr="00EC5BB4">
        <w:rPr>
          <w:rFonts w:cs="Arial"/>
          <w:sz w:val="24"/>
          <w:szCs w:val="24"/>
          <w:lang w:eastAsia="zh-CN"/>
        </w:rPr>
        <w:t>Докази о испуњености услова из члана 77. З</w:t>
      </w:r>
      <w:r w:rsidR="007F582B">
        <w:rPr>
          <w:rFonts w:cs="Arial"/>
          <w:sz w:val="24"/>
          <w:szCs w:val="24"/>
          <w:lang w:val="sr-Cyrl-RS" w:eastAsia="zh-CN"/>
        </w:rPr>
        <w:t>акона</w:t>
      </w:r>
      <w:r w:rsidR="00B13CD3" w:rsidRPr="00EC5BB4">
        <w:rPr>
          <w:rFonts w:cs="Arial"/>
          <w:sz w:val="24"/>
          <w:szCs w:val="24"/>
          <w:lang w:eastAsia="zh-CN"/>
        </w:rPr>
        <w:t xml:space="preserve"> могу се достављати </w:t>
      </w:r>
      <w:r w:rsidR="00B13CD3" w:rsidRPr="00C93391">
        <w:rPr>
          <w:rFonts w:cs="Arial"/>
          <w:b/>
          <w:sz w:val="24"/>
          <w:szCs w:val="24"/>
          <w:lang w:eastAsia="zh-CN"/>
        </w:rPr>
        <w:t>у неовереним копијама</w:t>
      </w:r>
      <w:r w:rsidR="00B13CD3" w:rsidRPr="00EC5BB4">
        <w:rPr>
          <w:rFonts w:cs="Arial"/>
          <w:sz w:val="24"/>
          <w:szCs w:val="24"/>
          <w:lang w:eastAsia="zh-CN"/>
        </w:rPr>
        <w:t xml:space="preserve">.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xml:space="preserve">, захтевати од понуђача, чија је понуда на основу извештаја </w:t>
      </w:r>
      <w:r w:rsidR="00B13CD3" w:rsidRPr="00EC5BB4">
        <w:rPr>
          <w:rFonts w:cs="Arial"/>
          <w:sz w:val="24"/>
          <w:szCs w:val="24"/>
          <w:lang w:eastAsia="zh-CN"/>
        </w:rPr>
        <w:lastRenderedPageBreak/>
        <w:t>комисије за јавну набавку оцењена као најповољнија да достави на увид оригинал или оверену копију свих или појединих доказа.</w:t>
      </w:r>
    </w:p>
    <w:p w14:paraId="52803518" w14:textId="77777777" w:rsidR="00BD0C12" w:rsidRPr="00BD0C12" w:rsidRDefault="00BD0C12" w:rsidP="00B13CD3">
      <w:pPr>
        <w:spacing w:before="0"/>
        <w:rPr>
          <w:rFonts w:cs="Arial"/>
          <w:sz w:val="24"/>
          <w:szCs w:val="24"/>
          <w:lang w:val="sr-Cyrl-RS" w:eastAsia="zh-CN"/>
        </w:rPr>
      </w:pPr>
    </w:p>
    <w:p w14:paraId="6704B2EA" w14:textId="62A0C7BD" w:rsidR="00B13CD3" w:rsidRDefault="00FC5F2C" w:rsidP="00F51A49">
      <w:pPr>
        <w:spacing w:before="0"/>
        <w:rPr>
          <w:rFonts w:cs="Arial"/>
          <w:sz w:val="24"/>
          <w:szCs w:val="24"/>
          <w:lang w:val="sr-Cyrl-RS" w:eastAsia="zh-CN"/>
        </w:rPr>
      </w:pPr>
      <w:r>
        <w:rPr>
          <w:rFonts w:cs="Arial"/>
          <w:sz w:val="24"/>
          <w:szCs w:val="24"/>
          <w:lang w:val="sr-Cyrl-RS" w:eastAsia="zh-CN"/>
        </w:rPr>
        <w:t>7.</w:t>
      </w:r>
      <w:r w:rsidR="00B13CD3" w:rsidRPr="00EC5BB4">
        <w:rPr>
          <w:rFonts w:cs="Arial"/>
          <w:sz w:val="24"/>
          <w:szCs w:val="24"/>
          <w:lang w:eastAsia="zh-CN"/>
        </w:rPr>
        <w:t xml:space="preserve">Ако понуђач у остављеном, примереном року који не може бити краћи од </w:t>
      </w:r>
      <w:r w:rsidR="00C93391">
        <w:rPr>
          <w:rFonts w:cs="Arial"/>
          <w:sz w:val="24"/>
          <w:szCs w:val="24"/>
          <w:lang w:val="sr-Cyrl-RS" w:eastAsia="zh-CN"/>
        </w:rPr>
        <w:t>5 (</w:t>
      </w:r>
      <w:r w:rsidR="00B13CD3" w:rsidRPr="00EC5BB4">
        <w:rPr>
          <w:rFonts w:cs="Arial"/>
          <w:sz w:val="24"/>
          <w:szCs w:val="24"/>
          <w:lang w:eastAsia="zh-CN"/>
        </w:rPr>
        <w:t>пет</w:t>
      </w:r>
      <w:r w:rsidR="00C93391">
        <w:rPr>
          <w:rFonts w:cs="Arial"/>
          <w:sz w:val="24"/>
          <w:szCs w:val="24"/>
          <w:lang w:val="sr-Cyrl-RS" w:eastAsia="zh-CN"/>
        </w:rPr>
        <w:t>)</w:t>
      </w:r>
      <w:r w:rsidR="00B13CD3" w:rsidRPr="00EC5BB4">
        <w:rPr>
          <w:rFonts w:cs="Arial"/>
          <w:sz w:val="24"/>
          <w:szCs w:val="24"/>
          <w:lang w:eastAsia="zh-CN"/>
        </w:rPr>
        <w:t xml:space="preserve"> дана, не достави на увид оригинал или оверену копију тражених доказа, наручилац ће његову понуду одбити као неприхватљиву.</w:t>
      </w:r>
    </w:p>
    <w:p w14:paraId="54D043CD" w14:textId="77777777" w:rsidR="00BD0C12" w:rsidRDefault="00BD0C12" w:rsidP="00B13CD3">
      <w:pPr>
        <w:spacing w:before="0"/>
        <w:rPr>
          <w:rFonts w:cs="Arial"/>
          <w:sz w:val="24"/>
          <w:szCs w:val="24"/>
          <w:lang w:val="sr-Cyrl-RS" w:eastAsia="zh-CN"/>
        </w:rPr>
      </w:pPr>
    </w:p>
    <w:p w14:paraId="54C6033C" w14:textId="58952B58" w:rsidR="00BD0C12" w:rsidRDefault="00FC5F2C" w:rsidP="00F51A49">
      <w:pPr>
        <w:spacing w:before="0"/>
        <w:rPr>
          <w:rFonts w:cs="Arial"/>
          <w:sz w:val="24"/>
          <w:szCs w:val="24"/>
          <w:lang w:val="sr-Cyrl-RS" w:eastAsia="zh-CN"/>
        </w:rPr>
      </w:pPr>
      <w:r>
        <w:rPr>
          <w:rFonts w:cs="Arial"/>
          <w:sz w:val="24"/>
          <w:szCs w:val="24"/>
          <w:lang w:val="sr-Cyrl-RS" w:eastAsia="zh-CN"/>
        </w:rPr>
        <w:t>8.</w:t>
      </w:r>
      <w:r w:rsidR="00BD0C12">
        <w:rPr>
          <w:rFonts w:cs="Arial"/>
          <w:sz w:val="24"/>
          <w:szCs w:val="24"/>
          <w:lang w:val="sr-Cyrl-RS" w:eastAsia="zh-CN"/>
        </w:rPr>
        <w:t>Понуђач који је</w:t>
      </w:r>
      <w:r w:rsidR="008D377C">
        <w:rPr>
          <w:rFonts w:cs="Arial"/>
          <w:sz w:val="24"/>
          <w:szCs w:val="24"/>
          <w:lang w:val="sr-Cyrl-RS" w:eastAsia="zh-CN"/>
        </w:rPr>
        <w:t xml:space="preserve"> уписан</w:t>
      </w:r>
      <w:r w:rsidR="00BD0C12" w:rsidRPr="00BD0C12">
        <w:rPr>
          <w:rFonts w:cs="Arial"/>
          <w:sz w:val="24"/>
          <w:szCs w:val="24"/>
          <w:lang w:val="sr-Cyrl-RS" w:eastAsia="zh-CN"/>
        </w:rPr>
        <w:t xml:space="preserve"> у Регистру понуђача који води Агенција за привредне регистре н</w:t>
      </w:r>
      <w:r w:rsidR="00BD0C12">
        <w:rPr>
          <w:rFonts w:cs="Arial"/>
          <w:sz w:val="24"/>
          <w:szCs w:val="24"/>
          <w:lang w:val="sr-Cyrl-RS" w:eastAsia="zh-CN"/>
        </w:rPr>
        <w:t>иј</w:t>
      </w:r>
      <w:r w:rsidR="00BD0C12" w:rsidRPr="00BD0C12">
        <w:rPr>
          <w:rFonts w:cs="Arial"/>
          <w:sz w:val="24"/>
          <w:szCs w:val="24"/>
          <w:lang w:val="sr-Cyrl-RS" w:eastAsia="zh-CN"/>
        </w:rPr>
        <w:t xml:space="preserve">е </w:t>
      </w:r>
      <w:r w:rsidR="00BD0C12">
        <w:rPr>
          <w:rFonts w:cs="Arial"/>
          <w:sz w:val="24"/>
          <w:szCs w:val="24"/>
          <w:lang w:val="sr-Cyrl-RS" w:eastAsia="zh-CN"/>
        </w:rPr>
        <w:t xml:space="preserve">у обавези да </w:t>
      </w:r>
      <w:r w:rsidR="00BD0C12" w:rsidRPr="00BD0C12">
        <w:rPr>
          <w:rFonts w:cs="Arial"/>
          <w:sz w:val="24"/>
          <w:szCs w:val="24"/>
          <w:lang w:val="sr-Cyrl-RS" w:eastAsia="zh-CN"/>
        </w:rPr>
        <w:t>доставља доказе о испуњености услова из члана 75. став 1. тачке 1) до 4) ЗЈН, сходно чл. 78. ЗЈН.</w:t>
      </w:r>
      <w:r w:rsidR="00BD0C12">
        <w:rPr>
          <w:rFonts w:cs="Arial"/>
          <w:sz w:val="24"/>
          <w:szCs w:val="24"/>
          <w:lang w:val="sr-Cyrl-RS" w:eastAsia="zh-CN"/>
        </w:rPr>
        <w:t xml:space="preserve"> ако је </w:t>
      </w:r>
      <w:r w:rsidR="00BD0C12" w:rsidRPr="00BD0C12">
        <w:rPr>
          <w:rFonts w:cs="Arial"/>
          <w:sz w:val="24"/>
          <w:szCs w:val="24"/>
          <w:lang w:val="sr-Cyrl-RS" w:eastAsia="zh-CN"/>
        </w:rPr>
        <w:t xml:space="preserve">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81CA6A" w14:textId="77777777" w:rsidR="00BD0C12" w:rsidRPr="00BD0C12" w:rsidRDefault="00BD0C12" w:rsidP="00B13CD3">
      <w:pPr>
        <w:spacing w:before="0"/>
        <w:rPr>
          <w:rFonts w:cs="Arial"/>
          <w:sz w:val="24"/>
          <w:szCs w:val="24"/>
          <w:lang w:val="sr-Cyrl-RS" w:eastAsia="zh-CN"/>
        </w:rPr>
      </w:pPr>
    </w:p>
    <w:p w14:paraId="425C6421" w14:textId="2E5B7D38" w:rsidR="00D96616" w:rsidRPr="00EC5BB4" w:rsidRDefault="00153B88" w:rsidP="00D96616">
      <w:pPr>
        <w:spacing w:before="0"/>
        <w:rPr>
          <w:rFonts w:cs="Arial"/>
          <w:sz w:val="24"/>
          <w:szCs w:val="24"/>
          <w:lang w:eastAsia="zh-CN"/>
        </w:rPr>
      </w:pPr>
      <w:r>
        <w:rPr>
          <w:rFonts w:cs="Arial"/>
          <w:sz w:val="24"/>
          <w:szCs w:val="24"/>
          <w:lang w:val="sr-Cyrl-RS" w:eastAsia="zh-CN"/>
        </w:rPr>
        <w:t>9.</w:t>
      </w:r>
      <w:r w:rsidR="00D96616" w:rsidRPr="00EC5BB4">
        <w:rPr>
          <w:rFonts w:cs="Arial"/>
          <w:sz w:val="24"/>
          <w:szCs w:val="24"/>
          <w:lang w:eastAsia="zh-CN"/>
        </w:rPr>
        <w:t>На основу члана 79. став 5. З</w:t>
      </w:r>
      <w:r w:rsidR="007F582B">
        <w:rPr>
          <w:rFonts w:cs="Arial"/>
          <w:sz w:val="24"/>
          <w:szCs w:val="24"/>
          <w:lang w:val="sr-Cyrl-RS" w:eastAsia="zh-CN"/>
        </w:rPr>
        <w:t>акона</w:t>
      </w:r>
      <w:r w:rsidR="00D96616"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15C59D5B"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BD0C12">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0376DEEC" w14:textId="06DF95A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53B88">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0252ADC6" w14:textId="593272F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BD0C12">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38E13496" w14:textId="7F705AF1" w:rsidR="007F582B" w:rsidRDefault="007F582B" w:rsidP="007F582B">
      <w:pPr>
        <w:spacing w:before="0"/>
        <w:ind w:firstLine="720"/>
        <w:rPr>
          <w:rFonts w:cs="Arial"/>
          <w:sz w:val="24"/>
          <w:szCs w:val="24"/>
          <w:lang w:val="sr-Cyrl-RS" w:eastAsia="zh-CN"/>
        </w:rPr>
      </w:pPr>
      <w:r w:rsidRPr="007F582B">
        <w:rPr>
          <w:rFonts w:cs="Arial"/>
          <w:sz w:val="24"/>
          <w:szCs w:val="24"/>
          <w:lang w:eastAsia="zh-CN"/>
        </w:rPr>
        <w:t>-</w:t>
      </w:r>
      <w:r w:rsidR="00BD0C12">
        <w:rPr>
          <w:rFonts w:cs="Arial"/>
          <w:sz w:val="24"/>
          <w:szCs w:val="24"/>
          <w:lang w:val="sr-Cyrl-RS" w:eastAsia="zh-CN"/>
        </w:rPr>
        <w:t xml:space="preserve"> </w:t>
      </w: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145DD620" w14:textId="77777777" w:rsidR="00BD0C12" w:rsidRPr="00BD0C12" w:rsidRDefault="00BD0C12" w:rsidP="007F582B">
      <w:pPr>
        <w:spacing w:before="0"/>
        <w:ind w:firstLine="720"/>
        <w:rPr>
          <w:rFonts w:cs="Arial"/>
          <w:sz w:val="24"/>
          <w:szCs w:val="24"/>
          <w:lang w:val="sr-Cyrl-RS" w:eastAsia="zh-CN"/>
        </w:rPr>
      </w:pPr>
    </w:p>
    <w:p w14:paraId="32AB260D" w14:textId="3490B95D" w:rsidR="00B13CD3" w:rsidRDefault="00153B88" w:rsidP="00B13CD3">
      <w:pPr>
        <w:spacing w:before="0"/>
        <w:rPr>
          <w:rFonts w:cs="Arial"/>
          <w:sz w:val="24"/>
          <w:szCs w:val="24"/>
          <w:lang w:val="sr-Cyrl-CS" w:eastAsia="zh-CN"/>
        </w:rPr>
      </w:pPr>
      <w:r>
        <w:rPr>
          <w:rFonts w:cs="Arial"/>
          <w:sz w:val="24"/>
          <w:szCs w:val="24"/>
          <w:lang w:val="sr-Cyrl-CS" w:eastAsia="zh-CN"/>
        </w:rPr>
        <w:t>10</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C5BB4">
        <w:rPr>
          <w:rFonts w:cs="Arial"/>
          <w:sz w:val="24"/>
          <w:szCs w:val="24"/>
          <w:lang w:eastAsia="zh-CN"/>
        </w:rPr>
        <w:t>е уређује електронски документ</w:t>
      </w:r>
      <w:r w:rsidR="00C10575" w:rsidRPr="00EC5BB4">
        <w:rPr>
          <w:rFonts w:cs="Arial"/>
          <w:sz w:val="24"/>
          <w:szCs w:val="24"/>
          <w:lang w:val="sr-Cyrl-CS" w:eastAsia="zh-CN"/>
        </w:rPr>
        <w:t>.</w:t>
      </w:r>
    </w:p>
    <w:p w14:paraId="6EEC45CA" w14:textId="77777777" w:rsidR="00BD0C12" w:rsidRPr="00EC5BB4" w:rsidRDefault="00BD0C12" w:rsidP="00B13CD3">
      <w:pPr>
        <w:spacing w:before="0"/>
        <w:rPr>
          <w:rFonts w:cs="Arial"/>
          <w:sz w:val="24"/>
          <w:szCs w:val="24"/>
          <w:lang w:val="sr-Cyrl-CS" w:eastAsia="zh-CN"/>
        </w:rPr>
      </w:pPr>
    </w:p>
    <w:p w14:paraId="6ADF9D1B" w14:textId="31B923E3" w:rsidR="00B13CD3" w:rsidRDefault="001662A0" w:rsidP="00B13CD3">
      <w:pPr>
        <w:spacing w:before="0"/>
        <w:rPr>
          <w:rFonts w:cs="Arial"/>
          <w:sz w:val="24"/>
          <w:szCs w:val="24"/>
          <w:lang w:val="sr-Cyrl-RS" w:eastAsia="zh-CN"/>
        </w:rPr>
      </w:pPr>
      <w:r>
        <w:rPr>
          <w:rFonts w:cs="Arial"/>
          <w:sz w:val="24"/>
          <w:szCs w:val="24"/>
          <w:lang w:val="sr-Cyrl-CS" w:eastAsia="zh-CN"/>
        </w:rPr>
        <w:t>11</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F23E812" w14:textId="77777777" w:rsidR="00153B88" w:rsidRPr="00153B88" w:rsidRDefault="00153B88" w:rsidP="00B13CD3">
      <w:pPr>
        <w:spacing w:before="0"/>
        <w:rPr>
          <w:rFonts w:cs="Arial"/>
          <w:sz w:val="24"/>
          <w:szCs w:val="24"/>
          <w:lang w:val="sr-Cyrl-RS" w:eastAsia="zh-CN"/>
        </w:rPr>
      </w:pPr>
    </w:p>
    <w:p w14:paraId="1F9B1397" w14:textId="45F90680" w:rsidR="00B13CD3" w:rsidRDefault="001662A0" w:rsidP="00B13CD3">
      <w:pPr>
        <w:spacing w:before="0"/>
        <w:rPr>
          <w:rFonts w:cs="Arial"/>
          <w:sz w:val="24"/>
          <w:szCs w:val="24"/>
          <w:lang w:val="sr-Cyrl-RS" w:eastAsia="zh-CN"/>
        </w:rPr>
      </w:pPr>
      <w:r>
        <w:rPr>
          <w:rFonts w:cs="Arial"/>
          <w:sz w:val="24"/>
          <w:szCs w:val="24"/>
          <w:lang w:val="sr-Cyrl-CS" w:eastAsia="zh-CN"/>
        </w:rPr>
        <w:t>12</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D4512FA" w14:textId="77777777" w:rsidR="001662A0" w:rsidRPr="001662A0" w:rsidRDefault="001662A0" w:rsidP="00B13CD3">
      <w:pPr>
        <w:spacing w:before="0"/>
        <w:rPr>
          <w:rFonts w:cs="Arial"/>
          <w:sz w:val="24"/>
          <w:szCs w:val="24"/>
          <w:lang w:val="sr-Cyrl-RS" w:eastAsia="zh-CN"/>
        </w:rPr>
      </w:pPr>
    </w:p>
    <w:p w14:paraId="1B4B4839" w14:textId="7A3CA0A5" w:rsidR="00B13CD3" w:rsidRDefault="001662A0" w:rsidP="00B13CD3">
      <w:pPr>
        <w:spacing w:before="0"/>
        <w:rPr>
          <w:rFonts w:cs="Arial"/>
          <w:sz w:val="24"/>
          <w:szCs w:val="24"/>
          <w:lang w:val="sr-Cyrl-RS" w:eastAsia="zh-CN"/>
        </w:rPr>
      </w:pPr>
      <w:r>
        <w:rPr>
          <w:rFonts w:cs="Arial"/>
          <w:sz w:val="24"/>
          <w:szCs w:val="24"/>
          <w:lang w:val="sr-Cyrl-RS" w:eastAsia="zh-CN"/>
        </w:rPr>
        <w:t>13</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DF5DDCF" w14:textId="77777777" w:rsidR="001662A0" w:rsidRPr="001662A0" w:rsidRDefault="001662A0" w:rsidP="00B13CD3">
      <w:pPr>
        <w:spacing w:before="0"/>
        <w:rPr>
          <w:rFonts w:cs="Arial"/>
          <w:sz w:val="24"/>
          <w:szCs w:val="24"/>
          <w:lang w:val="sr-Cyrl-RS" w:eastAsia="zh-CN"/>
        </w:rPr>
      </w:pPr>
    </w:p>
    <w:p w14:paraId="42356B29" w14:textId="2DC347B0" w:rsidR="00153B88" w:rsidRPr="001662A0" w:rsidRDefault="001662A0" w:rsidP="00153B88">
      <w:pPr>
        <w:spacing w:before="0"/>
        <w:rPr>
          <w:rFonts w:cs="Arial"/>
          <w:sz w:val="24"/>
          <w:szCs w:val="24"/>
          <w:lang w:val="sr-Cyrl-CS" w:eastAsia="zh-CN"/>
        </w:rPr>
      </w:pPr>
      <w:r>
        <w:rPr>
          <w:rFonts w:cs="Arial"/>
          <w:sz w:val="24"/>
          <w:szCs w:val="24"/>
          <w:lang w:val="sr-Cyrl-RS" w:eastAsia="zh-CN"/>
        </w:rPr>
        <w:t>14</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BB1F798" w14:textId="77777777" w:rsidR="00153B88" w:rsidRDefault="00153B88" w:rsidP="00B13CD3">
      <w:pPr>
        <w:spacing w:before="0"/>
        <w:rPr>
          <w:rFonts w:cs="Arial"/>
          <w:color w:val="00B0F0"/>
          <w:sz w:val="24"/>
          <w:szCs w:val="24"/>
          <w:lang w:val="sr-Cyrl-RS" w:eastAsia="zh-CN"/>
        </w:rPr>
      </w:pPr>
    </w:p>
    <w:p w14:paraId="7698EA2E" w14:textId="77777777" w:rsidR="00200C14" w:rsidRPr="00200C14" w:rsidRDefault="00200C14" w:rsidP="00B13CD3">
      <w:pPr>
        <w:spacing w:before="0"/>
        <w:rPr>
          <w:rFonts w:cs="Arial"/>
          <w:color w:val="00B0F0"/>
          <w:sz w:val="24"/>
          <w:szCs w:val="24"/>
          <w:lang w:val="sr-Cyrl-RS" w:eastAsia="zh-CN"/>
        </w:rPr>
      </w:pPr>
    </w:p>
    <w:p w14:paraId="5DA4DF93" w14:textId="4775AE42" w:rsidR="00322313" w:rsidRDefault="0085003E" w:rsidP="00126313">
      <w:pPr>
        <w:pStyle w:val="KDPodnaslov1"/>
        <w:spacing w:before="0"/>
        <w:ind w:left="360"/>
        <w:jc w:val="center"/>
        <w:rPr>
          <w:rFonts w:cs="Arial"/>
          <w:sz w:val="24"/>
          <w:szCs w:val="24"/>
          <w:lang w:val="sr-Cyrl-RS"/>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11"/>
      <w:bookmarkEnd w:id="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cs="Arial"/>
          <w:sz w:val="24"/>
          <w:szCs w:val="24"/>
          <w:lang w:val="sr-Cyrl-RS"/>
        </w:rPr>
        <w:lastRenderedPageBreak/>
        <w:t>5</w:t>
      </w:r>
      <w:r w:rsidR="00A20A74">
        <w:rPr>
          <w:rFonts w:cs="Arial"/>
          <w:sz w:val="24"/>
          <w:szCs w:val="24"/>
          <w:lang w:val="sr-Cyrl-RS"/>
        </w:rPr>
        <w:t xml:space="preserve">.  </w:t>
      </w:r>
      <w:r w:rsidR="001C6E8E">
        <w:rPr>
          <w:rFonts w:cs="Arial"/>
          <w:sz w:val="24"/>
          <w:szCs w:val="24"/>
          <w:lang w:val="sr-Cyrl-RS"/>
        </w:rPr>
        <w:t>КРИТЕРИЈУМ</w:t>
      </w:r>
      <w:r w:rsidR="00A20A74" w:rsidRPr="00A20A74">
        <w:rPr>
          <w:rFonts w:cs="Arial"/>
          <w:sz w:val="24"/>
          <w:szCs w:val="24"/>
          <w:lang w:val="sr-Cyrl-RS"/>
        </w:rPr>
        <w:t xml:space="preserve"> ЗА ДОДЕЛУ ОКВИРНОГ СПОРАЗУМА </w:t>
      </w:r>
      <w:bookmarkEnd w:id="184"/>
    </w:p>
    <w:p w14:paraId="34436B56" w14:textId="2FB3D47D" w:rsidR="00A20A74" w:rsidRDefault="00C45E9E" w:rsidP="00A20A74">
      <w:pPr>
        <w:pStyle w:val="KDPodnaslov1"/>
        <w:spacing w:before="0"/>
        <w:ind w:left="360"/>
        <w:jc w:val="center"/>
        <w:rPr>
          <w:rFonts w:cs="Arial"/>
          <w:sz w:val="24"/>
          <w:szCs w:val="24"/>
          <w:lang w:val="sr-Cyrl-RS"/>
        </w:rPr>
      </w:pPr>
      <w:r>
        <w:rPr>
          <w:rFonts w:cs="Arial"/>
          <w:sz w:val="24"/>
          <w:szCs w:val="24"/>
          <w:lang w:val="sr-Cyrl-RS"/>
        </w:rPr>
        <w:t xml:space="preserve">ЗА СВЕ ПАРТИЈЕ </w:t>
      </w:r>
    </w:p>
    <w:p w14:paraId="2404ED20" w14:textId="77777777" w:rsidR="0085003E" w:rsidRDefault="0085003E" w:rsidP="0085003E">
      <w:pPr>
        <w:tabs>
          <w:tab w:val="left" w:pos="1134"/>
        </w:tabs>
        <w:spacing w:before="0"/>
        <w:rPr>
          <w:rFonts w:cs="Arial"/>
          <w:b/>
          <w:color w:val="000000" w:themeColor="text1"/>
          <w:sz w:val="24"/>
          <w:szCs w:val="24"/>
          <w:lang w:val="ru-RU"/>
        </w:rPr>
      </w:pPr>
      <w:r w:rsidRPr="0085003E">
        <w:rPr>
          <w:rFonts w:cs="Arial"/>
          <w:color w:val="000000" w:themeColor="text1"/>
          <w:sz w:val="24"/>
          <w:szCs w:val="24"/>
          <w:lang w:val="ru-RU"/>
        </w:rPr>
        <w:t xml:space="preserve">Избор најповољније понуде ће се извршити применом критеријума </w:t>
      </w:r>
      <w:r w:rsidRPr="0085003E">
        <w:rPr>
          <w:rFonts w:cs="Arial"/>
          <w:b/>
          <w:color w:val="000000" w:themeColor="text1"/>
          <w:sz w:val="24"/>
          <w:szCs w:val="24"/>
          <w:lang w:val="ru-RU"/>
        </w:rPr>
        <w:t>„Најнижа понуђена цена“.</w:t>
      </w:r>
    </w:p>
    <w:p w14:paraId="43AF56D2" w14:textId="77777777" w:rsidR="0085003E" w:rsidRPr="0085003E" w:rsidRDefault="0085003E" w:rsidP="0085003E">
      <w:pPr>
        <w:tabs>
          <w:tab w:val="left" w:pos="1134"/>
        </w:tabs>
        <w:spacing w:before="0"/>
        <w:rPr>
          <w:rFonts w:cs="Arial"/>
          <w:b/>
          <w:color w:val="000000" w:themeColor="text1"/>
          <w:sz w:val="24"/>
          <w:szCs w:val="24"/>
          <w:lang w:val="ru-RU"/>
        </w:rPr>
      </w:pPr>
    </w:p>
    <w:p w14:paraId="6C09AB48" w14:textId="77777777" w:rsidR="0085003E" w:rsidRPr="0085003E" w:rsidRDefault="0085003E" w:rsidP="0085003E">
      <w:pPr>
        <w:tabs>
          <w:tab w:val="left" w:pos="1134"/>
        </w:tabs>
        <w:spacing w:before="0"/>
        <w:rPr>
          <w:rFonts w:cs="Arial"/>
          <w:color w:val="000000" w:themeColor="text1"/>
          <w:sz w:val="24"/>
          <w:szCs w:val="24"/>
          <w:lang w:val="ru-RU"/>
        </w:rPr>
      </w:pPr>
      <w:r w:rsidRPr="0085003E">
        <w:rPr>
          <w:rFonts w:cs="Arial"/>
          <w:color w:val="000000" w:themeColor="text1"/>
          <w:sz w:val="24"/>
          <w:szCs w:val="24"/>
          <w:lang w:val="ru-RU"/>
        </w:rPr>
        <w:t>Критеријум за оцењивање понуда</w:t>
      </w:r>
      <w:r w:rsidRPr="0085003E">
        <w:rPr>
          <w:rFonts w:cs="Arial"/>
          <w:b/>
          <w:color w:val="000000" w:themeColor="text1"/>
          <w:sz w:val="24"/>
          <w:szCs w:val="24"/>
          <w:lang w:val="ru-RU"/>
        </w:rPr>
        <w:t xml:space="preserve"> Најнижа понуђена цена, </w:t>
      </w:r>
      <w:r w:rsidRPr="0085003E">
        <w:rPr>
          <w:rFonts w:cs="Arial"/>
          <w:color w:val="000000" w:themeColor="text1"/>
          <w:sz w:val="24"/>
          <w:szCs w:val="24"/>
          <w:lang w:val="ru-RU"/>
        </w:rPr>
        <w:t>заснива се на понуђеној цени</w:t>
      </w:r>
      <w:r w:rsidRPr="0085003E">
        <w:rPr>
          <w:rFonts w:cs="Arial"/>
          <w:color w:val="000000" w:themeColor="text1"/>
          <w:sz w:val="24"/>
          <w:szCs w:val="24"/>
          <w:lang w:val="sr-Cyrl-CS"/>
        </w:rPr>
        <w:t xml:space="preserve"> као једином критеријуму</w:t>
      </w:r>
      <w:r w:rsidRPr="0085003E">
        <w:rPr>
          <w:rFonts w:cs="Arial"/>
          <w:color w:val="000000" w:themeColor="text1"/>
          <w:sz w:val="24"/>
          <w:szCs w:val="24"/>
          <w:lang w:val="ru-RU"/>
        </w:rPr>
        <w:t xml:space="preserve">. </w:t>
      </w:r>
    </w:p>
    <w:p w14:paraId="49FCCE02" w14:textId="77777777" w:rsidR="0085003E" w:rsidRPr="0085003E" w:rsidRDefault="0085003E" w:rsidP="0085003E">
      <w:pPr>
        <w:tabs>
          <w:tab w:val="left" w:pos="1134"/>
        </w:tabs>
        <w:spacing w:before="0"/>
        <w:rPr>
          <w:rFonts w:cs="Arial"/>
          <w:color w:val="000000" w:themeColor="text1"/>
          <w:sz w:val="24"/>
          <w:szCs w:val="24"/>
          <w:lang w:val="ru-RU"/>
        </w:rPr>
      </w:pPr>
    </w:p>
    <w:p w14:paraId="02780F74" w14:textId="77777777" w:rsidR="0085003E" w:rsidRPr="0085003E" w:rsidRDefault="0085003E" w:rsidP="0085003E">
      <w:pPr>
        <w:tabs>
          <w:tab w:val="left" w:pos="1134"/>
        </w:tabs>
        <w:spacing w:before="0"/>
        <w:rPr>
          <w:rFonts w:cs="Arial"/>
          <w:b/>
          <w:color w:val="000000" w:themeColor="text1"/>
          <w:sz w:val="24"/>
          <w:szCs w:val="24"/>
          <w:lang w:val="ru-RU"/>
        </w:rPr>
      </w:pPr>
      <w:r w:rsidRPr="0085003E">
        <w:rPr>
          <w:rFonts w:cs="Arial"/>
          <w:b/>
          <w:color w:val="000000" w:themeColor="text1"/>
          <w:sz w:val="24"/>
          <w:szCs w:val="24"/>
          <w:lang w:val="ru-RU"/>
        </w:rPr>
        <w:t xml:space="preserve">Уколико понуђена цена прелази износ процењене вредности јавне набавке, понуда ће бити одбијена као неприхватљива. </w:t>
      </w:r>
    </w:p>
    <w:p w14:paraId="52F577C2" w14:textId="6D927971" w:rsidR="0085003E" w:rsidRPr="0085003E" w:rsidRDefault="0085003E" w:rsidP="0085003E">
      <w:pPr>
        <w:rPr>
          <w:rFonts w:cs="Arial"/>
          <w:sz w:val="24"/>
          <w:szCs w:val="24"/>
        </w:rPr>
      </w:pPr>
      <w:r w:rsidRPr="0085003E">
        <w:rPr>
          <w:rFonts w:cs="Arial"/>
          <w:sz w:val="24"/>
          <w:szCs w:val="24"/>
        </w:rPr>
        <w:t>Наручилац из објективних разлога не може да унапред одреди појединачно обим специфицираних услуга</w:t>
      </w:r>
      <w:r>
        <w:rPr>
          <w:rFonts w:cs="Arial"/>
          <w:sz w:val="24"/>
          <w:szCs w:val="24"/>
          <w:lang w:val="sr-Cyrl-RS"/>
        </w:rPr>
        <w:t xml:space="preserve"> </w:t>
      </w:r>
      <w:r w:rsidRPr="0085003E">
        <w:rPr>
          <w:rFonts w:cs="Arial"/>
          <w:sz w:val="24"/>
          <w:szCs w:val="24"/>
        </w:rPr>
        <w:t>(</w:t>
      </w:r>
      <w:r w:rsidRPr="0085003E">
        <w:rPr>
          <w:rFonts w:cs="Arial"/>
          <w:sz w:val="24"/>
          <w:szCs w:val="24"/>
          <w:lang w:val="sr-Cyrl-RS"/>
        </w:rPr>
        <w:t>оквирна колчина)</w:t>
      </w:r>
      <w:r w:rsidRPr="0085003E">
        <w:rPr>
          <w:rFonts w:cs="Arial"/>
          <w:sz w:val="24"/>
          <w:szCs w:val="24"/>
        </w:rPr>
        <w:t>, тако да се вредност позиције у спецификацији</w:t>
      </w:r>
      <w:r w:rsidRPr="0085003E">
        <w:rPr>
          <w:rFonts w:cs="Arial"/>
          <w:sz w:val="24"/>
          <w:szCs w:val="24"/>
          <w:lang w:val="sr-Cyrl-RS"/>
        </w:rPr>
        <w:t>/структури цене,</w:t>
      </w:r>
      <w:r w:rsidRPr="0085003E">
        <w:rPr>
          <w:rFonts w:cs="Arial"/>
          <w:sz w:val="24"/>
          <w:szCs w:val="24"/>
        </w:rPr>
        <w:t xml:space="preserve"> изражава</w:t>
      </w:r>
      <w:r w:rsidRPr="0085003E">
        <w:rPr>
          <w:rFonts w:cs="Arial"/>
          <w:sz w:val="24"/>
          <w:szCs w:val="24"/>
          <w:lang w:val="sr-Cyrl-RS"/>
        </w:rPr>
        <w:t xml:space="preserve"> </w:t>
      </w:r>
      <w:r w:rsidRPr="0085003E">
        <w:rPr>
          <w:rFonts w:cs="Arial"/>
          <w:sz w:val="24"/>
          <w:szCs w:val="24"/>
        </w:rPr>
        <w:t>на основу јединичних цена увећаних коефицијентом учесталости. Укупна цена за поједину услугу се добија множењем јединичне цене саме услуге и поменутог коефици</w:t>
      </w:r>
      <w:r w:rsidR="0021134B">
        <w:rPr>
          <w:rFonts w:cs="Arial"/>
          <w:sz w:val="24"/>
          <w:szCs w:val="24"/>
          <w:lang w:val="sr-Cyrl-RS"/>
        </w:rPr>
        <w:t>ј</w:t>
      </w:r>
      <w:r w:rsidRPr="0085003E">
        <w:rPr>
          <w:rFonts w:cs="Arial"/>
          <w:sz w:val="24"/>
          <w:szCs w:val="24"/>
        </w:rPr>
        <w:t>ента учесталости К*. Збир свих укупних цена по позицијама представља понуђену цену за сваку партију.</w:t>
      </w:r>
      <w:r w:rsidRPr="0085003E">
        <w:rPr>
          <w:rFonts w:cs="Arial"/>
          <w:sz w:val="24"/>
          <w:szCs w:val="24"/>
          <w:lang w:val="sr-Cyrl-RS"/>
        </w:rPr>
        <w:t xml:space="preserve"> </w:t>
      </w:r>
      <w:r w:rsidRPr="0085003E">
        <w:rPr>
          <w:rFonts w:cs="Arial"/>
          <w:sz w:val="24"/>
          <w:szCs w:val="24"/>
        </w:rPr>
        <w:t>Ова укупно понуђена цена служи само за рангирање пону</w:t>
      </w:r>
      <w:r w:rsidRPr="0085003E">
        <w:rPr>
          <w:rFonts w:cs="Arial"/>
          <w:sz w:val="24"/>
          <w:szCs w:val="24"/>
          <w:lang w:val="sr-Cyrl-RS"/>
        </w:rPr>
        <w:t>да</w:t>
      </w:r>
      <w:r w:rsidRPr="0085003E">
        <w:rPr>
          <w:rFonts w:cs="Arial"/>
          <w:sz w:val="24"/>
          <w:szCs w:val="24"/>
        </w:rPr>
        <w:t xml:space="preserve"> у п</w:t>
      </w:r>
      <w:r>
        <w:rPr>
          <w:rFonts w:cs="Arial"/>
          <w:sz w:val="24"/>
          <w:szCs w:val="24"/>
          <w:lang w:val="sr-Cyrl-RS"/>
        </w:rPr>
        <w:t>оступку</w:t>
      </w:r>
      <w:r w:rsidRPr="0085003E">
        <w:rPr>
          <w:rFonts w:cs="Arial"/>
          <w:sz w:val="24"/>
          <w:szCs w:val="24"/>
        </w:rPr>
        <w:t xml:space="preserve"> јавне набавке, док ће се </w:t>
      </w:r>
      <w:r w:rsidRPr="0085003E">
        <w:rPr>
          <w:rFonts w:cs="Arial"/>
          <w:sz w:val="24"/>
          <w:szCs w:val="24"/>
          <w:lang w:val="sr-Cyrl-RS"/>
        </w:rPr>
        <w:t>Оквирни споразум</w:t>
      </w:r>
      <w:r w:rsidRPr="0085003E">
        <w:rPr>
          <w:rFonts w:cs="Arial"/>
          <w:sz w:val="24"/>
          <w:szCs w:val="24"/>
        </w:rPr>
        <w:t xml:space="preserve"> закључивати до процењене вредности за сваку појединачну партију. Након </w:t>
      </w:r>
      <w:r w:rsidRPr="0085003E">
        <w:rPr>
          <w:rFonts w:cs="Arial"/>
          <w:sz w:val="24"/>
          <w:szCs w:val="24"/>
          <w:lang w:val="sr-Cyrl-RS"/>
        </w:rPr>
        <w:t>закључења оквирног споразума</w:t>
      </w:r>
      <w:r w:rsidRPr="0085003E">
        <w:rPr>
          <w:rFonts w:cs="Arial"/>
          <w:sz w:val="24"/>
          <w:szCs w:val="24"/>
        </w:rPr>
        <w:t>, изабрани понуђач ће након извршења услуге, приликом фактурисања, користити понуђену јединичну цену</w:t>
      </w:r>
      <w:r w:rsidRPr="0085003E">
        <w:rPr>
          <w:rFonts w:cs="Arial"/>
          <w:sz w:val="24"/>
          <w:szCs w:val="24"/>
          <w:lang w:val="sr-Cyrl-RS"/>
        </w:rPr>
        <w:t xml:space="preserve"> за сваку позицију из обрасца структуре цене</w:t>
      </w:r>
      <w:r w:rsidRPr="0085003E">
        <w:rPr>
          <w:rFonts w:cs="Arial"/>
          <w:sz w:val="24"/>
          <w:szCs w:val="24"/>
        </w:rPr>
        <w:t>. Коефици</w:t>
      </w:r>
      <w:r w:rsidR="0021134B">
        <w:rPr>
          <w:rFonts w:cs="Arial"/>
          <w:sz w:val="24"/>
          <w:szCs w:val="24"/>
          <w:lang w:val="sr-Cyrl-RS"/>
        </w:rPr>
        <w:t>ј</w:t>
      </w:r>
      <w:r w:rsidRPr="0085003E">
        <w:rPr>
          <w:rFonts w:cs="Arial"/>
          <w:sz w:val="24"/>
          <w:szCs w:val="24"/>
        </w:rPr>
        <w:t xml:space="preserve">ент учесталости (К*) представља мерило и процену Наручиоца за поједином услугом и креће се у границама од </w:t>
      </w:r>
      <w:r w:rsidRPr="0085003E">
        <w:rPr>
          <w:rFonts w:cs="Arial"/>
          <w:sz w:val="24"/>
          <w:szCs w:val="24"/>
          <w:lang w:val="sr-Cyrl-RS"/>
        </w:rPr>
        <w:t>0,1-1</w:t>
      </w:r>
      <w:r w:rsidRPr="0085003E">
        <w:rPr>
          <w:rFonts w:cs="Arial"/>
          <w:sz w:val="24"/>
          <w:szCs w:val="24"/>
        </w:rPr>
        <w:t>.</w:t>
      </w:r>
    </w:p>
    <w:p w14:paraId="2E00242C" w14:textId="77777777" w:rsidR="0085003E" w:rsidRPr="0085003E" w:rsidRDefault="0085003E" w:rsidP="0085003E">
      <w:pPr>
        <w:rPr>
          <w:rFonts w:cs="Arial"/>
          <w:b/>
          <w:sz w:val="24"/>
          <w:szCs w:val="24"/>
          <w:lang w:val="sr-Cyrl-RS"/>
        </w:rPr>
      </w:pPr>
      <w:r w:rsidRPr="0085003E">
        <w:rPr>
          <w:rFonts w:cs="Arial"/>
          <w:b/>
          <w:sz w:val="24"/>
          <w:szCs w:val="24"/>
          <w:lang w:val="sr-Cyrl-RS"/>
        </w:rPr>
        <w:t>5.1 Елементи Оквирног споразума о којима ће се преговарати и начин преговарања</w:t>
      </w:r>
    </w:p>
    <w:p w14:paraId="56787C88" w14:textId="77777777" w:rsidR="0085003E" w:rsidRPr="0085003E" w:rsidRDefault="0085003E" w:rsidP="0085003E">
      <w:pPr>
        <w:rPr>
          <w:rFonts w:cs="Arial"/>
          <w:sz w:val="24"/>
          <w:szCs w:val="24"/>
          <w:lang w:val="sr-Cyrl-RS" w:eastAsia="ar-SA"/>
        </w:rPr>
      </w:pPr>
      <w:bookmarkStart w:id="190" w:name="_Toc392233179"/>
      <w:bookmarkStart w:id="191" w:name="_Toc392486390"/>
      <w:r w:rsidRPr="0085003E">
        <w:rPr>
          <w:rFonts w:cs="Arial"/>
          <w:sz w:val="24"/>
          <w:szCs w:val="24"/>
        </w:rPr>
        <w:t xml:space="preserve">Елементи преговарања ће бити: </w:t>
      </w:r>
      <w:r w:rsidRPr="0085003E">
        <w:rPr>
          <w:rFonts w:cs="Arial"/>
          <w:sz w:val="24"/>
          <w:szCs w:val="24"/>
          <w:lang w:eastAsia="ar-SA"/>
        </w:rPr>
        <w:t>Цена услуге</w:t>
      </w:r>
      <w:r w:rsidRPr="0085003E">
        <w:rPr>
          <w:rFonts w:cs="Arial"/>
          <w:sz w:val="24"/>
          <w:szCs w:val="24"/>
          <w:lang w:val="sr-Cyrl-RS" w:eastAsia="ar-SA"/>
        </w:rPr>
        <w:t>.</w:t>
      </w:r>
      <w:r w:rsidRPr="0085003E">
        <w:rPr>
          <w:rFonts w:cs="Arial"/>
          <w:sz w:val="24"/>
          <w:szCs w:val="24"/>
          <w:lang w:eastAsia="ar-SA"/>
        </w:rPr>
        <w:t xml:space="preserve"> </w:t>
      </w:r>
      <w:bookmarkEnd w:id="190"/>
      <w:bookmarkEnd w:id="191"/>
    </w:p>
    <w:p w14:paraId="674E515C" w14:textId="77777777" w:rsidR="0085003E" w:rsidRPr="0085003E" w:rsidRDefault="0085003E" w:rsidP="0085003E">
      <w:pPr>
        <w:spacing w:before="0" w:after="120"/>
        <w:rPr>
          <w:rFonts w:cs="Arial"/>
          <w:b/>
          <w:sz w:val="24"/>
          <w:szCs w:val="24"/>
          <w:u w:val="single"/>
          <w:lang w:val="sr-Cyrl-RS"/>
        </w:rPr>
      </w:pPr>
      <w:r w:rsidRPr="0085003E">
        <w:rPr>
          <w:rFonts w:cs="Arial"/>
          <w:sz w:val="24"/>
          <w:szCs w:val="24"/>
          <w:lang w:val="ru-RU"/>
        </w:rPr>
        <w:t xml:space="preserve">Елемент Оквирног споразума о којем ће се преговарати је </w:t>
      </w:r>
      <w:r w:rsidRPr="0085003E">
        <w:rPr>
          <w:rFonts w:cs="Arial"/>
          <w:b/>
          <w:sz w:val="24"/>
          <w:szCs w:val="24"/>
          <w:lang w:val="sr-Cyrl-RS"/>
        </w:rPr>
        <w:t>укупна</w:t>
      </w:r>
      <w:r w:rsidRPr="0085003E">
        <w:rPr>
          <w:rFonts w:cs="Arial"/>
          <w:sz w:val="24"/>
          <w:szCs w:val="24"/>
          <w:lang w:val="sr-Cyrl-RS"/>
        </w:rPr>
        <w:t xml:space="preserve"> </w:t>
      </w:r>
      <w:r w:rsidRPr="0085003E">
        <w:rPr>
          <w:rFonts w:cs="Arial"/>
          <w:b/>
          <w:sz w:val="24"/>
          <w:szCs w:val="24"/>
          <w:lang w:val="ru-RU"/>
        </w:rPr>
        <w:t>понуђена цена</w:t>
      </w:r>
      <w:r w:rsidRPr="0085003E">
        <w:rPr>
          <w:rFonts w:cs="Arial"/>
          <w:b/>
          <w:sz w:val="24"/>
          <w:szCs w:val="24"/>
          <w:lang w:val="sr-Cyrl-RS"/>
        </w:rPr>
        <w:t xml:space="preserve"> </w:t>
      </w:r>
      <w:r w:rsidRPr="0085003E">
        <w:rPr>
          <w:rFonts w:cs="Arial"/>
          <w:sz w:val="24"/>
          <w:szCs w:val="24"/>
          <w:lang w:val="ru-RU"/>
        </w:rPr>
        <w:t xml:space="preserve"> а преговарање ће се обавити у </w:t>
      </w:r>
      <w:r w:rsidRPr="0085003E">
        <w:rPr>
          <w:rFonts w:cs="Arial"/>
          <w:sz w:val="24"/>
          <w:szCs w:val="24"/>
          <w:lang w:val="sr-Cyrl-RS"/>
        </w:rPr>
        <w:t>три</w:t>
      </w:r>
      <w:r w:rsidRPr="0085003E">
        <w:rPr>
          <w:rFonts w:cs="Arial"/>
          <w:sz w:val="24"/>
          <w:szCs w:val="24"/>
          <w:lang w:val="ru-RU"/>
        </w:rPr>
        <w:t xml:space="preserve"> </w:t>
      </w:r>
      <w:r w:rsidRPr="0085003E">
        <w:rPr>
          <w:rFonts w:cs="Arial"/>
          <w:b/>
          <w:sz w:val="24"/>
          <w:szCs w:val="24"/>
          <w:lang w:val="ru-RU"/>
        </w:rPr>
        <w:t>круг</w:t>
      </w:r>
      <w:r w:rsidRPr="0085003E">
        <w:rPr>
          <w:rFonts w:cs="Arial"/>
          <w:b/>
          <w:sz w:val="24"/>
          <w:szCs w:val="24"/>
          <w:lang w:val="sr-Cyrl-RS"/>
        </w:rPr>
        <w:t>а</w:t>
      </w:r>
      <w:r w:rsidRPr="0085003E">
        <w:rPr>
          <w:rFonts w:cs="Arial"/>
          <w:sz w:val="24"/>
          <w:szCs w:val="24"/>
          <w:lang w:val="ru-RU"/>
        </w:rPr>
        <w:t xml:space="preserve">, </w:t>
      </w:r>
      <w:r w:rsidRPr="0085003E">
        <w:rPr>
          <w:rFonts w:cs="Arial"/>
          <w:sz w:val="24"/>
          <w:szCs w:val="24"/>
          <w:lang w:val="sr-Cyrl-RS"/>
        </w:rPr>
        <w:t>на дан отварања понуда, одмах након отварања понуда,</w:t>
      </w:r>
      <w:r w:rsidRPr="0085003E">
        <w:rPr>
          <w:rFonts w:cs="Arial"/>
          <w:sz w:val="24"/>
          <w:szCs w:val="24"/>
          <w:lang w:val="ru-RU"/>
        </w:rPr>
        <w:t xml:space="preserve">  и то тако да ће понуђач</w:t>
      </w:r>
      <w:r w:rsidRPr="0085003E">
        <w:rPr>
          <w:rFonts w:cs="Arial"/>
          <w:sz w:val="24"/>
          <w:szCs w:val="24"/>
          <w:lang w:val="sr-Cyrl-RS"/>
        </w:rPr>
        <w:t xml:space="preserve"> у затвореној коверти</w:t>
      </w:r>
      <w:r w:rsidRPr="0085003E">
        <w:rPr>
          <w:rFonts w:cs="Arial"/>
          <w:sz w:val="24"/>
          <w:szCs w:val="24"/>
          <w:lang w:val="ru-RU"/>
        </w:rPr>
        <w:t xml:space="preserve"> у оквиру своје понуде понудити цену за први круг</w:t>
      </w:r>
      <w:r w:rsidRPr="0085003E">
        <w:rPr>
          <w:rFonts w:cs="Arial"/>
          <w:sz w:val="24"/>
          <w:szCs w:val="24"/>
          <w:lang w:val="sr-Cyrl-RS"/>
        </w:rPr>
        <w:t xml:space="preserve"> преговарања а </w:t>
      </w:r>
      <w:r w:rsidRPr="0085003E">
        <w:rPr>
          <w:rFonts w:cs="Arial"/>
          <w:b/>
          <w:sz w:val="24"/>
          <w:szCs w:val="24"/>
          <w:u w:val="single"/>
          <w:lang w:val="sr-Cyrl-RS"/>
        </w:rPr>
        <w:t xml:space="preserve">(понуђач ће пре почетка преговарања добити бланко одштампан Образац 1 - Образац Понуде за сваку од партија за коју подноси понуду, који ће попунити и  потписати па је зато потребно да у поступку преговарања учествује законски заступник или од њега овлашћено лице за  учествовање у поступку преговарања односно да поседује овлашћење да попуни и потпише Образац 1- Образац Понуде, </w:t>
      </w:r>
      <w:r w:rsidRPr="0085003E">
        <w:rPr>
          <w:rFonts w:cs="Arial"/>
          <w:sz w:val="24"/>
          <w:szCs w:val="24"/>
          <w:lang w:val="sr-Cyrl-RS"/>
        </w:rPr>
        <w:t>н</w:t>
      </w:r>
      <w:r w:rsidRPr="0085003E">
        <w:rPr>
          <w:rFonts w:cs="Arial"/>
          <w:sz w:val="24"/>
          <w:szCs w:val="24"/>
          <w:lang w:val="ru-RU"/>
        </w:rPr>
        <w:t xml:space="preserve">а исти начин ће </w:t>
      </w:r>
      <w:r w:rsidRPr="0085003E">
        <w:rPr>
          <w:rFonts w:cs="Arial"/>
          <w:sz w:val="24"/>
          <w:szCs w:val="24"/>
          <w:lang w:val="sr-Cyrl-RS"/>
        </w:rPr>
        <w:t>понудити</w:t>
      </w:r>
      <w:r w:rsidRPr="0085003E">
        <w:rPr>
          <w:rFonts w:cs="Arial"/>
          <w:sz w:val="24"/>
          <w:szCs w:val="24"/>
          <w:lang w:val="ru-RU"/>
        </w:rPr>
        <w:t xml:space="preserve"> цен</w:t>
      </w:r>
      <w:r w:rsidRPr="0085003E">
        <w:rPr>
          <w:rFonts w:cs="Arial"/>
          <w:sz w:val="24"/>
          <w:szCs w:val="24"/>
          <w:lang w:val="sr-Cyrl-RS"/>
        </w:rPr>
        <w:t>у</w:t>
      </w:r>
      <w:r w:rsidRPr="0085003E">
        <w:rPr>
          <w:rFonts w:cs="Arial"/>
          <w:sz w:val="24"/>
          <w:szCs w:val="24"/>
          <w:lang w:val="ru-RU"/>
        </w:rPr>
        <w:t xml:space="preserve"> за </w:t>
      </w:r>
      <w:r w:rsidRPr="0085003E">
        <w:rPr>
          <w:rFonts w:cs="Arial"/>
          <w:sz w:val="24"/>
          <w:szCs w:val="24"/>
          <w:lang w:val="sr-Cyrl-RS"/>
        </w:rPr>
        <w:t>други</w:t>
      </w:r>
      <w:r w:rsidRPr="0085003E">
        <w:rPr>
          <w:rFonts w:cs="Arial"/>
          <w:sz w:val="24"/>
          <w:szCs w:val="24"/>
          <w:lang w:val="ru-RU"/>
        </w:rPr>
        <w:t xml:space="preserve"> круг преговарања а након тога и за трећи круг преговарања. </w:t>
      </w:r>
    </w:p>
    <w:p w14:paraId="42941C1A" w14:textId="77777777" w:rsidR="0085003E" w:rsidRPr="0085003E" w:rsidRDefault="0085003E" w:rsidP="0085003E">
      <w:pPr>
        <w:spacing w:before="0"/>
        <w:rPr>
          <w:rFonts w:cs="Arial"/>
          <w:sz w:val="24"/>
          <w:szCs w:val="24"/>
          <w:lang w:val="ru-RU"/>
        </w:rPr>
      </w:pPr>
    </w:p>
    <w:p w14:paraId="4706D794" w14:textId="77777777" w:rsidR="0085003E" w:rsidRDefault="0085003E" w:rsidP="0085003E">
      <w:pPr>
        <w:spacing w:before="0"/>
        <w:rPr>
          <w:rFonts w:cs="Arial"/>
          <w:sz w:val="24"/>
          <w:szCs w:val="24"/>
          <w:lang w:val="sr-Cyrl-RS"/>
        </w:rPr>
      </w:pPr>
      <w:r w:rsidRPr="0085003E">
        <w:rPr>
          <w:rFonts w:cs="Arial"/>
          <w:sz w:val="24"/>
          <w:szCs w:val="24"/>
          <w:lang w:val="ru-RU"/>
        </w:rPr>
        <w:t>Наручилац ће прихватљиве понуде рангирати на основу коначно понуђен</w:t>
      </w:r>
      <w:r w:rsidRPr="0085003E">
        <w:rPr>
          <w:rFonts w:cs="Arial"/>
          <w:sz w:val="24"/>
          <w:szCs w:val="24"/>
          <w:lang w:val="sr-Cyrl-RS"/>
        </w:rPr>
        <w:t>е</w:t>
      </w:r>
      <w:r w:rsidRPr="0085003E">
        <w:rPr>
          <w:rFonts w:cs="Arial"/>
          <w:sz w:val="24"/>
          <w:szCs w:val="24"/>
          <w:lang w:val="ru-RU"/>
        </w:rPr>
        <w:t xml:space="preserve"> цен</w:t>
      </w:r>
      <w:r w:rsidRPr="0085003E">
        <w:rPr>
          <w:rFonts w:cs="Arial"/>
          <w:sz w:val="24"/>
          <w:szCs w:val="24"/>
          <w:lang w:val="sr-Cyrl-RS"/>
        </w:rPr>
        <w:t xml:space="preserve">е - цене из трећег круга преговарања. </w:t>
      </w:r>
    </w:p>
    <w:p w14:paraId="678CBCBC" w14:textId="77777777" w:rsidR="0085003E" w:rsidRPr="0085003E" w:rsidRDefault="0085003E" w:rsidP="0085003E">
      <w:pPr>
        <w:spacing w:before="0"/>
        <w:rPr>
          <w:rFonts w:cs="Arial"/>
          <w:sz w:val="24"/>
          <w:szCs w:val="24"/>
          <w:lang w:val="sr-Cyrl-RS"/>
        </w:rPr>
      </w:pPr>
    </w:p>
    <w:p w14:paraId="6C892334" w14:textId="77777777" w:rsidR="0085003E" w:rsidRDefault="0085003E" w:rsidP="0085003E">
      <w:pPr>
        <w:spacing w:before="0"/>
        <w:rPr>
          <w:rFonts w:cs="Arial"/>
          <w:sz w:val="24"/>
          <w:szCs w:val="24"/>
          <w:lang w:val="sr-Cyrl-RS"/>
        </w:rPr>
      </w:pPr>
      <w:r w:rsidRPr="0085003E">
        <w:rPr>
          <w:rFonts w:cs="Arial"/>
          <w:sz w:val="24"/>
          <w:szCs w:val="24"/>
          <w:lang w:val="sr-Cyrl-RS"/>
        </w:rPr>
        <w:t>Између сваког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1D316638" w14:textId="77777777" w:rsidR="0085003E" w:rsidRPr="0085003E" w:rsidRDefault="0085003E" w:rsidP="0085003E">
      <w:pPr>
        <w:spacing w:before="0"/>
        <w:rPr>
          <w:rFonts w:cs="Arial"/>
          <w:sz w:val="24"/>
          <w:szCs w:val="24"/>
          <w:lang w:val="sr-Cyrl-RS"/>
        </w:rPr>
      </w:pPr>
    </w:p>
    <w:p w14:paraId="641864F2" w14:textId="77777777" w:rsidR="0085003E" w:rsidRPr="0085003E" w:rsidRDefault="0085003E" w:rsidP="0085003E">
      <w:pPr>
        <w:spacing w:before="0"/>
        <w:rPr>
          <w:rFonts w:cs="Arial"/>
          <w:sz w:val="24"/>
          <w:szCs w:val="24"/>
          <w:lang w:val="ru-RU"/>
        </w:rPr>
      </w:pPr>
      <w:r w:rsidRPr="0085003E">
        <w:rPr>
          <w:rFonts w:cs="Arial"/>
          <w:sz w:val="24"/>
          <w:szCs w:val="24"/>
          <w:lang w:val="ru-RU"/>
        </w:rPr>
        <w:t xml:space="preserve">Цена о којој се преговара је УКУПНА </w:t>
      </w:r>
      <w:r w:rsidRPr="0085003E">
        <w:rPr>
          <w:rFonts w:cs="Arial"/>
          <w:sz w:val="24"/>
          <w:szCs w:val="24"/>
          <w:lang w:val="sr-Cyrl-RS"/>
        </w:rPr>
        <w:t>ВРЕДНОСТ</w:t>
      </w:r>
      <w:r w:rsidRPr="0085003E">
        <w:rPr>
          <w:rFonts w:cs="Arial"/>
          <w:sz w:val="24"/>
          <w:szCs w:val="24"/>
          <w:lang w:val="ru-RU"/>
        </w:rPr>
        <w:t xml:space="preserve"> из Обрасца понуде.</w:t>
      </w:r>
    </w:p>
    <w:p w14:paraId="22EFC681" w14:textId="77777777" w:rsidR="00B60915" w:rsidRPr="006B45B5" w:rsidRDefault="00B60915" w:rsidP="00B60915">
      <w:pPr>
        <w:rPr>
          <w:rFonts w:cs="Arial"/>
          <w:sz w:val="24"/>
          <w:szCs w:val="24"/>
          <w:lang w:val="sr-Cyrl-RS"/>
        </w:rPr>
      </w:pPr>
      <w:r w:rsidRPr="006B45B5">
        <w:rPr>
          <w:rFonts w:cs="Arial"/>
          <w:sz w:val="24"/>
          <w:szCs w:val="24"/>
          <w:lang w:val="sr-Cyrl-RS"/>
        </w:rPr>
        <w:lastRenderedPageBreak/>
        <w:t>Понуђена цена током преговарања не може бити виша од цене исказане у достављеној понуди.</w:t>
      </w:r>
    </w:p>
    <w:p w14:paraId="639F0194" w14:textId="77777777" w:rsidR="00B60915" w:rsidRPr="006B45B5" w:rsidRDefault="00B60915" w:rsidP="00B60915">
      <w:pPr>
        <w:rPr>
          <w:rFonts w:cs="Arial"/>
          <w:sz w:val="24"/>
          <w:szCs w:val="24"/>
          <w:lang w:val="sr-Cyrl-RS"/>
        </w:rPr>
      </w:pPr>
      <w:r w:rsidRPr="006B45B5">
        <w:rPr>
          <w:rFonts w:cs="Arial"/>
          <w:sz w:val="24"/>
          <w:szCs w:val="24"/>
          <w:lang w:val="sr-Cyrl-RS"/>
        </w:rPr>
        <w:t>Понуђена цена понуђача у другом кругу преговарања не може бити виша од цене понуђене у првом кругу.</w:t>
      </w:r>
    </w:p>
    <w:p w14:paraId="53D9467E" w14:textId="77777777" w:rsidR="00B60915" w:rsidRDefault="00B60915" w:rsidP="0085003E">
      <w:pPr>
        <w:spacing w:before="0"/>
        <w:rPr>
          <w:rFonts w:cs="Arial"/>
          <w:sz w:val="24"/>
          <w:szCs w:val="24"/>
          <w:lang w:val="ru-RU"/>
        </w:rPr>
      </w:pPr>
    </w:p>
    <w:p w14:paraId="04AD3DC9" w14:textId="6DCCD435" w:rsidR="00B60915" w:rsidRPr="006B45B5" w:rsidRDefault="00B60915" w:rsidP="00B60915">
      <w:pPr>
        <w:rPr>
          <w:rFonts w:cs="Arial"/>
          <w:sz w:val="24"/>
          <w:szCs w:val="24"/>
          <w:lang w:val="sr-Cyrl-RS"/>
        </w:rPr>
      </w:pPr>
      <w:r w:rsidRPr="006B45B5">
        <w:rPr>
          <w:rFonts w:cs="Arial"/>
          <w:sz w:val="24"/>
          <w:szCs w:val="24"/>
          <w:lang w:val="sr-Cyrl-RS"/>
        </w:rPr>
        <w:t>Понуђена цена понуђача у</w:t>
      </w:r>
      <w:r>
        <w:rPr>
          <w:rFonts w:cs="Arial"/>
          <w:sz w:val="24"/>
          <w:szCs w:val="24"/>
          <w:lang w:val="sr-Cyrl-RS"/>
        </w:rPr>
        <w:t xml:space="preserve"> рећем</w:t>
      </w:r>
      <w:r w:rsidRPr="006B45B5">
        <w:rPr>
          <w:rFonts w:cs="Arial"/>
          <w:sz w:val="24"/>
          <w:szCs w:val="24"/>
          <w:lang w:val="sr-Cyrl-RS"/>
        </w:rPr>
        <w:t xml:space="preserve"> кругу преговарања не може бити виша од цене понуђене у </w:t>
      </w:r>
      <w:r>
        <w:rPr>
          <w:rFonts w:cs="Arial"/>
          <w:sz w:val="24"/>
          <w:szCs w:val="24"/>
          <w:lang w:val="sr-Cyrl-RS"/>
        </w:rPr>
        <w:t>другом</w:t>
      </w:r>
      <w:r w:rsidRPr="006B45B5">
        <w:rPr>
          <w:rFonts w:cs="Arial"/>
          <w:sz w:val="24"/>
          <w:szCs w:val="24"/>
          <w:lang w:val="sr-Cyrl-RS"/>
        </w:rPr>
        <w:t xml:space="preserve"> кругу.</w:t>
      </w:r>
    </w:p>
    <w:p w14:paraId="51722484" w14:textId="77777777" w:rsidR="00B60915" w:rsidRDefault="00B60915" w:rsidP="0085003E">
      <w:pPr>
        <w:spacing w:before="0"/>
        <w:rPr>
          <w:rFonts w:cs="Arial"/>
          <w:sz w:val="24"/>
          <w:szCs w:val="24"/>
          <w:lang w:val="ru-RU"/>
        </w:rPr>
      </w:pPr>
    </w:p>
    <w:p w14:paraId="6B6667B7" w14:textId="52A5BC2F" w:rsidR="00AB172E" w:rsidRPr="006B45B5" w:rsidRDefault="0085003E" w:rsidP="00AB172E">
      <w:pPr>
        <w:rPr>
          <w:rFonts w:cs="Arial"/>
          <w:sz w:val="24"/>
          <w:szCs w:val="24"/>
          <w:lang w:val="sr-Cyrl-RS"/>
        </w:rPr>
      </w:pPr>
      <w:r w:rsidRPr="0085003E">
        <w:rPr>
          <w:rFonts w:cs="Arial"/>
          <w:sz w:val="24"/>
          <w:szCs w:val="24"/>
          <w:lang w:val="ru-RU"/>
        </w:rPr>
        <w:t>Током преговарања водиће се Записник о преговарању.</w:t>
      </w:r>
      <w:r w:rsidR="00AB172E" w:rsidRPr="00AB172E">
        <w:rPr>
          <w:rFonts w:cs="Arial"/>
          <w:sz w:val="24"/>
          <w:szCs w:val="24"/>
          <w:lang w:val="sr-Cyrl-RS"/>
        </w:rPr>
        <w:t xml:space="preserve"> </w:t>
      </w:r>
      <w:r w:rsidR="00AB172E" w:rsidRPr="006B45B5">
        <w:rPr>
          <w:rFonts w:cs="Arial"/>
          <w:sz w:val="24"/>
          <w:szCs w:val="24"/>
          <w:lang w:val="sr-Cyrl-RS"/>
        </w:rPr>
        <w:t>Након сваког круга преговарања, у записник о преговарању уноси се елемент преговарања.</w:t>
      </w:r>
    </w:p>
    <w:p w14:paraId="16E576DA" w14:textId="77777777" w:rsidR="0085003E" w:rsidRDefault="0085003E" w:rsidP="0085003E">
      <w:pPr>
        <w:spacing w:before="0"/>
        <w:rPr>
          <w:rFonts w:cs="Arial"/>
          <w:sz w:val="24"/>
          <w:szCs w:val="24"/>
          <w:lang w:val="ru-RU"/>
        </w:rPr>
      </w:pPr>
    </w:p>
    <w:p w14:paraId="7C0D41FD" w14:textId="228D79C9" w:rsidR="0085003E" w:rsidRPr="0085003E" w:rsidRDefault="0085003E" w:rsidP="0085003E">
      <w:pPr>
        <w:tabs>
          <w:tab w:val="left" w:pos="709"/>
        </w:tabs>
        <w:spacing w:before="0"/>
        <w:rPr>
          <w:rFonts w:cs="Arial"/>
          <w:sz w:val="24"/>
          <w:szCs w:val="24"/>
          <w:lang w:val="sr-Cyrl-RS"/>
        </w:rPr>
      </w:pPr>
      <w:r w:rsidRPr="0085003E">
        <w:rPr>
          <w:rFonts w:cs="Arial"/>
          <w:sz w:val="24"/>
          <w:szCs w:val="24"/>
          <w:lang w:val="ru-RU"/>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5003E">
        <w:rPr>
          <w:rFonts w:cs="Arial"/>
          <w:sz w:val="24"/>
          <w:szCs w:val="24"/>
          <w:lang w:val="sr-Latn-CS"/>
        </w:rPr>
        <w:t>,</w:t>
      </w:r>
      <w:r w:rsidRPr="0085003E">
        <w:rPr>
          <w:rFonts w:cs="Arial"/>
          <w:sz w:val="24"/>
          <w:szCs w:val="24"/>
          <w:lang w:val="ru-RU"/>
        </w:rPr>
        <w:t xml:space="preserve"> извршиће се на основу понуђене цене из достављене писане понуде – Обрасца понуде.</w:t>
      </w:r>
      <w:r w:rsidRPr="0085003E">
        <w:rPr>
          <w:rFonts w:cs="Arial"/>
          <w:sz w:val="24"/>
          <w:szCs w:val="24"/>
          <w:lang w:val="sr-Cyrl-RS"/>
        </w:rPr>
        <w:t xml:space="preserve"> Уколико се утврди да је у понуди дошло до рачунског одступања између јединич</w:t>
      </w:r>
      <w:r w:rsidR="00B60915">
        <w:rPr>
          <w:rFonts w:cs="Arial"/>
          <w:sz w:val="24"/>
          <w:szCs w:val="24"/>
          <w:lang w:val="sr-Cyrl-RS"/>
        </w:rPr>
        <w:t>н</w:t>
      </w:r>
      <w:r w:rsidRPr="0085003E">
        <w:rPr>
          <w:rFonts w:cs="Arial"/>
          <w:sz w:val="24"/>
          <w:szCs w:val="24"/>
          <w:lang w:val="sr-Cyrl-RS"/>
        </w:rPr>
        <w:t xml:space="preserve">е и укупне цене без пдв-а, меродавна је јединична цена услуге. </w:t>
      </w:r>
    </w:p>
    <w:p w14:paraId="23A97AFA" w14:textId="383DBEAB" w:rsidR="0085003E" w:rsidRDefault="0085003E" w:rsidP="0085003E">
      <w:pPr>
        <w:rPr>
          <w:rFonts w:cs="Arial"/>
          <w:sz w:val="24"/>
          <w:szCs w:val="24"/>
          <w:lang w:val="ru-RU"/>
        </w:rPr>
      </w:pPr>
      <w:r w:rsidRPr="0085003E">
        <w:rPr>
          <w:rFonts w:cs="Arial"/>
          <w:sz w:val="24"/>
          <w:szCs w:val="24"/>
          <w:lang w:val="ru-RU"/>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w:t>
      </w:r>
      <w:r w:rsidRPr="0085003E">
        <w:rPr>
          <w:rFonts w:cs="Arial"/>
          <w:sz w:val="24"/>
          <w:szCs w:val="24"/>
          <w:lang w:val="sr-Cyrl-RS"/>
        </w:rPr>
        <w:t xml:space="preserve">Ревизија и радионички ремонт опреме за ТЦ </w:t>
      </w:r>
      <w:r>
        <w:rPr>
          <w:rFonts w:cs="Arial"/>
          <w:sz w:val="24"/>
          <w:szCs w:val="24"/>
          <w:lang w:val="sr-Cyrl-RS"/>
        </w:rPr>
        <w:t xml:space="preserve">Београд, </w:t>
      </w:r>
      <w:r w:rsidRPr="0085003E">
        <w:rPr>
          <w:rFonts w:cs="Arial"/>
          <w:sz w:val="24"/>
          <w:szCs w:val="24"/>
          <w:lang w:val="sr-Cyrl-RS"/>
        </w:rPr>
        <w:t>потписати Образац 2 и оверити га печатом понуђача</w:t>
      </w:r>
      <w:r w:rsidRPr="0085003E">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C72E8ED" w14:textId="77777777" w:rsidR="0053223B" w:rsidRPr="0085003E" w:rsidRDefault="0053223B" w:rsidP="0085003E">
      <w:pPr>
        <w:rPr>
          <w:rFonts w:cs="Arial"/>
          <w:sz w:val="24"/>
          <w:szCs w:val="24"/>
          <w:lang w:val="ru-RU"/>
        </w:rPr>
      </w:pPr>
    </w:p>
    <w:p w14:paraId="5E49DA8F" w14:textId="77777777" w:rsidR="0053223B" w:rsidRDefault="0053223B" w:rsidP="0053223B">
      <w:pPr>
        <w:keepNext/>
        <w:tabs>
          <w:tab w:val="left" w:pos="567"/>
        </w:tabs>
        <w:spacing w:before="0"/>
        <w:outlineLvl w:val="1"/>
        <w:rPr>
          <w:rFonts w:cs="Arial"/>
          <w:b/>
          <w:sz w:val="24"/>
          <w:szCs w:val="24"/>
          <w:lang w:val="ru-RU"/>
        </w:rPr>
      </w:pPr>
      <w:bookmarkStart w:id="192" w:name="_Toc441651548"/>
      <w:bookmarkStart w:id="193" w:name="_Toc442559886"/>
      <w:r w:rsidRPr="0053223B">
        <w:rPr>
          <w:rFonts w:cs="Arial"/>
          <w:b/>
          <w:sz w:val="24"/>
          <w:szCs w:val="24"/>
          <w:lang w:val="sr-Cyrl-RS"/>
        </w:rPr>
        <w:t xml:space="preserve">5.2. </w:t>
      </w:r>
      <w:r w:rsidRPr="0053223B">
        <w:rPr>
          <w:rFonts w:cs="Arial"/>
          <w:b/>
          <w:sz w:val="24"/>
          <w:szCs w:val="24"/>
          <w:lang w:val="ru-RU"/>
        </w:rPr>
        <w:t>Резервни критеријум</w:t>
      </w:r>
      <w:bookmarkEnd w:id="192"/>
      <w:bookmarkEnd w:id="193"/>
    </w:p>
    <w:p w14:paraId="19D3BEF4" w14:textId="77777777" w:rsidR="00B92843" w:rsidRPr="0053223B" w:rsidRDefault="00B92843" w:rsidP="0053223B">
      <w:pPr>
        <w:keepNext/>
        <w:tabs>
          <w:tab w:val="left" w:pos="567"/>
        </w:tabs>
        <w:spacing w:before="0"/>
        <w:outlineLvl w:val="1"/>
        <w:rPr>
          <w:rFonts w:cs="Arial"/>
          <w:b/>
          <w:sz w:val="24"/>
          <w:szCs w:val="24"/>
          <w:lang w:val="ru-RU"/>
        </w:rPr>
      </w:pPr>
    </w:p>
    <w:p w14:paraId="52528759" w14:textId="77777777" w:rsidR="0053223B" w:rsidRPr="0053223B" w:rsidRDefault="0053223B" w:rsidP="0053223B">
      <w:pPr>
        <w:autoSpaceDE w:val="0"/>
        <w:autoSpaceDN w:val="0"/>
        <w:adjustRightInd w:val="0"/>
        <w:spacing w:before="0"/>
        <w:rPr>
          <w:rFonts w:cs="Arial"/>
          <w:b/>
          <w:sz w:val="24"/>
          <w:szCs w:val="24"/>
          <w:lang w:val="sr-Cyrl-RS"/>
        </w:rPr>
      </w:pPr>
      <w:r w:rsidRPr="0053223B">
        <w:rPr>
          <w:rFonts w:cs="Arial"/>
          <w:sz w:val="24"/>
          <w:szCs w:val="24"/>
          <w:lang w:val="ru-RU"/>
        </w:rPr>
        <w:t>Уколико две или више понуда</w:t>
      </w:r>
      <w:r w:rsidRPr="0053223B">
        <w:rPr>
          <w:rFonts w:cs="Arial"/>
          <w:sz w:val="24"/>
          <w:szCs w:val="24"/>
          <w:lang w:val="sr-Cyrl-RS"/>
        </w:rPr>
        <w:t>, и након преговарања,</w:t>
      </w:r>
      <w:r w:rsidRPr="0053223B">
        <w:rPr>
          <w:rFonts w:cs="Arial"/>
          <w:sz w:val="24"/>
          <w:szCs w:val="24"/>
          <w:lang w:val="ru-RU"/>
        </w:rPr>
        <w:t xml:space="preserve"> имају исту најнижу понуђену цену, као најповољнија биће изабрана понуда оног понуђача који је понудио </w:t>
      </w:r>
      <w:r w:rsidRPr="0053223B">
        <w:rPr>
          <w:rFonts w:cs="Arial"/>
          <w:b/>
          <w:sz w:val="24"/>
          <w:szCs w:val="24"/>
          <w:lang w:val="ru-RU"/>
        </w:rPr>
        <w:t>краћи рок извршења услуге.</w:t>
      </w:r>
    </w:p>
    <w:p w14:paraId="431F54A6" w14:textId="77777777" w:rsidR="0053223B" w:rsidRPr="0053223B" w:rsidRDefault="0053223B" w:rsidP="0053223B">
      <w:pPr>
        <w:autoSpaceDE w:val="0"/>
        <w:autoSpaceDN w:val="0"/>
        <w:adjustRightInd w:val="0"/>
        <w:spacing w:before="0"/>
        <w:rPr>
          <w:rFonts w:cs="Arial"/>
          <w:sz w:val="24"/>
          <w:szCs w:val="24"/>
          <w:lang w:val="ru-RU"/>
        </w:rPr>
      </w:pPr>
      <w:r w:rsidRPr="0053223B">
        <w:rPr>
          <w:rFonts w:cs="Arial"/>
          <w:sz w:val="24"/>
          <w:szCs w:val="24"/>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3FF2CB0" w14:textId="77777777" w:rsidR="0053223B" w:rsidRPr="0053223B" w:rsidRDefault="0053223B" w:rsidP="0053223B">
      <w:pPr>
        <w:spacing w:before="0"/>
        <w:rPr>
          <w:rFonts w:cs="Arial"/>
          <w:color w:val="FF0000"/>
          <w:sz w:val="24"/>
          <w:szCs w:val="24"/>
          <w:lang w:val="ru-RU"/>
        </w:rPr>
      </w:pPr>
      <w:r w:rsidRPr="0053223B">
        <w:rPr>
          <w:rFonts w:cs="Arial"/>
          <w:sz w:val="24"/>
          <w:szCs w:val="24"/>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53223B">
        <w:rPr>
          <w:rFonts w:cs="Arial"/>
          <w:sz w:val="24"/>
          <w:szCs w:val="24"/>
          <w:lang w:val="sr-Cyrl-RS"/>
        </w:rPr>
        <w:t>члан</w:t>
      </w:r>
      <w:r w:rsidRPr="0053223B">
        <w:rPr>
          <w:rFonts w:cs="Arial"/>
          <w:sz w:val="24"/>
          <w:szCs w:val="24"/>
          <w:lang w:val="ru-RU"/>
        </w:rPr>
        <w:t xml:space="preserve"> Комисије извући само један папир. Понуђачу чији назив буде на извученом папиру биће додељен Оквирни споразум о јавној набавци</w:t>
      </w:r>
      <w:r w:rsidRPr="0053223B">
        <w:rPr>
          <w:rFonts w:cs="Arial"/>
          <w:color w:val="FF0000"/>
          <w:sz w:val="24"/>
          <w:szCs w:val="24"/>
          <w:lang w:val="ru-RU"/>
        </w:rPr>
        <w:t xml:space="preserve">. </w:t>
      </w:r>
    </w:p>
    <w:p w14:paraId="0F622140" w14:textId="77777777" w:rsidR="0053223B" w:rsidRPr="0053223B" w:rsidRDefault="0053223B" w:rsidP="0053223B">
      <w:pPr>
        <w:spacing w:before="0"/>
        <w:rPr>
          <w:rFonts w:cs="Arial"/>
          <w:color w:val="FF0000"/>
          <w:sz w:val="24"/>
          <w:szCs w:val="24"/>
          <w:lang w:val="ru-RU"/>
        </w:rPr>
      </w:pPr>
    </w:p>
    <w:p w14:paraId="42A24866" w14:textId="77777777" w:rsidR="0053223B" w:rsidRPr="0053223B" w:rsidRDefault="0053223B" w:rsidP="0053223B">
      <w:pPr>
        <w:spacing w:before="0"/>
        <w:rPr>
          <w:rFonts w:cs="Arial"/>
          <w:sz w:val="24"/>
          <w:szCs w:val="24"/>
          <w:lang w:val="sr-Cyrl-RS"/>
        </w:rPr>
      </w:pPr>
      <w:r w:rsidRPr="0053223B">
        <w:rPr>
          <w:rFonts w:cs="Arial"/>
          <w:sz w:val="24"/>
          <w:szCs w:val="24"/>
          <w:lang w:val="ru-RU"/>
        </w:rPr>
        <w:t>Наручилац ће</w:t>
      </w:r>
      <w:r w:rsidRPr="0053223B">
        <w:rPr>
          <w:rFonts w:cs="Arial"/>
          <w:sz w:val="24"/>
          <w:szCs w:val="24"/>
          <w:lang w:val="sr-Cyrl-CS"/>
        </w:rPr>
        <w:t xml:space="preserve"> сачинити и</w:t>
      </w:r>
      <w:r w:rsidRPr="0053223B">
        <w:rPr>
          <w:rFonts w:cs="Arial"/>
          <w:sz w:val="24"/>
          <w:szCs w:val="24"/>
          <w:lang w:val="ru-RU"/>
        </w:rPr>
        <w:t xml:space="preserve"> доставити записник о спроведеном извлачењу путем жреба. </w:t>
      </w:r>
      <w:r w:rsidRPr="0053223B">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 Наручилац ће поштом или електронским путем доставити Записник о  извлачењу путем жреба понуђачима који нису присутни на извлачењу.</w:t>
      </w:r>
    </w:p>
    <w:p w14:paraId="0ECD7F09" w14:textId="77777777" w:rsidR="00A36311" w:rsidRDefault="00A36311" w:rsidP="0053223B">
      <w:pPr>
        <w:spacing w:before="0"/>
        <w:rPr>
          <w:rFonts w:cs="Arial"/>
          <w:b/>
          <w:sz w:val="24"/>
          <w:szCs w:val="24"/>
          <w:u w:val="single"/>
        </w:rPr>
      </w:pPr>
    </w:p>
    <w:p w14:paraId="548ED93A" w14:textId="77777777" w:rsidR="00DA44C7" w:rsidRDefault="00DA44C7" w:rsidP="0053223B">
      <w:pPr>
        <w:spacing w:before="0"/>
        <w:rPr>
          <w:rFonts w:cs="Arial"/>
          <w:b/>
          <w:sz w:val="24"/>
          <w:szCs w:val="24"/>
          <w:u w:val="single"/>
        </w:rPr>
      </w:pPr>
    </w:p>
    <w:p w14:paraId="0730798A" w14:textId="77777777" w:rsidR="00DA44C7" w:rsidRDefault="00DA44C7" w:rsidP="0053223B">
      <w:pPr>
        <w:spacing w:before="0"/>
        <w:rPr>
          <w:rFonts w:cs="Arial"/>
          <w:b/>
          <w:sz w:val="24"/>
          <w:szCs w:val="24"/>
          <w:u w:val="single"/>
        </w:rPr>
      </w:pPr>
    </w:p>
    <w:p w14:paraId="69B35316" w14:textId="77777777" w:rsidR="00DA44C7" w:rsidRPr="00DA44C7" w:rsidRDefault="00DA44C7" w:rsidP="0053223B">
      <w:pPr>
        <w:spacing w:before="0"/>
        <w:rPr>
          <w:rFonts w:cs="Arial"/>
          <w:b/>
          <w:sz w:val="24"/>
          <w:szCs w:val="24"/>
          <w:u w:val="single"/>
        </w:rPr>
      </w:pPr>
    </w:p>
    <w:p w14:paraId="5EAFD7C6" w14:textId="77777777" w:rsidR="0053223B" w:rsidRPr="0053223B" w:rsidRDefault="0053223B" w:rsidP="0053223B">
      <w:pPr>
        <w:spacing w:before="0"/>
        <w:rPr>
          <w:rFonts w:cs="Arial"/>
          <w:b/>
          <w:sz w:val="24"/>
          <w:szCs w:val="24"/>
          <w:u w:val="single"/>
          <w:lang w:val="sr-Cyrl-RS"/>
        </w:rPr>
      </w:pPr>
      <w:r w:rsidRPr="0053223B">
        <w:rPr>
          <w:rFonts w:cs="Arial"/>
          <w:b/>
          <w:sz w:val="24"/>
          <w:szCs w:val="24"/>
          <w:u w:val="single"/>
          <w:lang w:val="sr-Cyrl-RS"/>
        </w:rPr>
        <w:t xml:space="preserve">Посебне напомене: </w:t>
      </w:r>
    </w:p>
    <w:p w14:paraId="1AF5BB39" w14:textId="77777777" w:rsidR="0053223B" w:rsidRPr="0053223B" w:rsidRDefault="0053223B" w:rsidP="0053223B">
      <w:pPr>
        <w:spacing w:before="0"/>
        <w:rPr>
          <w:rFonts w:cs="Arial"/>
          <w:b/>
          <w:sz w:val="24"/>
          <w:szCs w:val="24"/>
          <w:u w:val="single"/>
          <w:lang w:val="sr-Cyrl-RS"/>
        </w:rPr>
      </w:pPr>
    </w:p>
    <w:p w14:paraId="33743BF4" w14:textId="5D788AB4" w:rsidR="0053223B" w:rsidRPr="003852A3" w:rsidRDefault="0053223B" w:rsidP="003852A3">
      <w:pPr>
        <w:jc w:val="left"/>
        <w:rPr>
          <w:rFonts w:cs="Arial"/>
          <w:sz w:val="24"/>
          <w:szCs w:val="24"/>
          <w:lang w:val="sr-Cyrl-RS" w:eastAsia="sr-Cyrl-CS"/>
        </w:rPr>
      </w:pPr>
      <w:r w:rsidRPr="003852A3">
        <w:rPr>
          <w:rFonts w:cs="Arial"/>
          <w:sz w:val="24"/>
          <w:szCs w:val="24"/>
          <w:lang w:eastAsia="sr-Cyrl-CS"/>
        </w:rPr>
        <w:t>Партија 1 - цена: Цене дате за преклопив трансформатор 20(10)/0,4 kV/kV се односе и на трансформатор 20/0,4 kV/kV и на трансформатор 10/0,4 kV/kV. Без обзира на разлике у начину израде намотаја/регулације/пребацивача са 10 на 20 kV напонски ниво</w:t>
      </w:r>
      <w:r w:rsidR="003852A3">
        <w:rPr>
          <w:rFonts w:cs="Arial"/>
          <w:sz w:val="24"/>
          <w:szCs w:val="24"/>
          <w:lang w:val="sr-Cyrl-RS" w:eastAsia="sr-Cyrl-CS"/>
        </w:rPr>
        <w:t>.</w:t>
      </w:r>
    </w:p>
    <w:p w14:paraId="0D2CDF07" w14:textId="77777777" w:rsidR="0053223B" w:rsidRPr="003852A3" w:rsidRDefault="0053223B" w:rsidP="003852A3">
      <w:pPr>
        <w:jc w:val="left"/>
        <w:rPr>
          <w:rFonts w:cs="Arial"/>
          <w:sz w:val="24"/>
          <w:szCs w:val="24"/>
          <w:lang w:val="sr-Cyrl-RS" w:eastAsia="sr-Cyrl-CS"/>
        </w:rPr>
      </w:pPr>
      <w:r w:rsidRPr="003852A3">
        <w:rPr>
          <w:rFonts w:cs="Arial"/>
          <w:sz w:val="24"/>
          <w:szCs w:val="24"/>
          <w:lang w:eastAsia="sr-Cyrl-CS"/>
        </w:rPr>
        <w:t>Ревизија трансформатора у радионици - у цени је садржан истовар трансформатора, демонтажа, чишћење, сушење намотаја трансформатора, филтрирање уља, замена дихтунга и издавање сертификата у радионици са утоваром у превозно средство.</w:t>
      </w:r>
      <w:r w:rsidRPr="003852A3">
        <w:rPr>
          <w:rFonts w:cs="Arial"/>
          <w:sz w:val="24"/>
          <w:szCs w:val="24"/>
          <w:lang w:eastAsia="sr-Cyrl-CS"/>
        </w:rPr>
        <w:tab/>
      </w:r>
    </w:p>
    <w:p w14:paraId="0D74CBCA" w14:textId="77777777" w:rsidR="0053223B" w:rsidRPr="003852A3" w:rsidRDefault="0053223B" w:rsidP="003852A3">
      <w:pPr>
        <w:spacing w:before="0"/>
        <w:jc w:val="left"/>
        <w:rPr>
          <w:rFonts w:cs="Arial"/>
          <w:sz w:val="24"/>
          <w:szCs w:val="24"/>
          <w:lang w:eastAsia="sr-Cyrl-CS"/>
        </w:rPr>
      </w:pPr>
    </w:p>
    <w:p w14:paraId="54BAB95B" w14:textId="77777777" w:rsidR="0053223B" w:rsidRPr="003852A3" w:rsidRDefault="0053223B" w:rsidP="003852A3">
      <w:pPr>
        <w:spacing w:before="0"/>
        <w:jc w:val="left"/>
        <w:rPr>
          <w:rFonts w:cs="Arial"/>
          <w:sz w:val="24"/>
          <w:szCs w:val="24"/>
          <w:lang w:eastAsia="sr-Cyrl-CS"/>
        </w:rPr>
      </w:pPr>
      <w:r w:rsidRPr="003852A3">
        <w:rPr>
          <w:rFonts w:cs="Arial"/>
          <w:sz w:val="24"/>
          <w:szCs w:val="24"/>
          <w:lang w:eastAsia="sr-Cyrl-CS"/>
        </w:rPr>
        <w:t>Ревизија трансформатора на терену - у цени је садржано комплетно дихтовање (за које је неопходно извршити истакање потребне количине уља, демонтажа свих делова на горњој плочи трансформатора: изолатора, конзерватора, Бухолц-релеја, експ.суда;замена свих дихтунга новим, монтажа делова и враћање у погон.</w:t>
      </w:r>
    </w:p>
    <w:p w14:paraId="1A65C203" w14:textId="77777777" w:rsidR="0053223B" w:rsidRPr="003852A3" w:rsidRDefault="0053223B" w:rsidP="003852A3">
      <w:pPr>
        <w:spacing w:before="0"/>
        <w:jc w:val="left"/>
        <w:rPr>
          <w:rFonts w:cs="Arial"/>
          <w:sz w:val="24"/>
          <w:szCs w:val="24"/>
          <w:lang w:eastAsia="sr-Cyrl-CS"/>
        </w:rPr>
      </w:pPr>
    </w:p>
    <w:p w14:paraId="04AAB9F1" w14:textId="4CD09A6C" w:rsidR="00AE0218" w:rsidRPr="003852A3" w:rsidRDefault="0053223B" w:rsidP="003852A3">
      <w:pPr>
        <w:autoSpaceDE w:val="0"/>
        <w:autoSpaceDN w:val="0"/>
        <w:adjustRightInd w:val="0"/>
        <w:spacing w:before="0"/>
        <w:jc w:val="left"/>
        <w:rPr>
          <w:rFonts w:eastAsia="TimesNewRomanPSMT" w:cs="Arial"/>
          <w:bCs/>
          <w:color w:val="00B0F0"/>
          <w:sz w:val="24"/>
          <w:szCs w:val="24"/>
          <w:lang w:val="sr-Cyrl-RS"/>
        </w:rPr>
      </w:pPr>
      <w:r w:rsidRPr="003852A3">
        <w:rPr>
          <w:rFonts w:cs="Arial"/>
          <w:sz w:val="24"/>
          <w:szCs w:val="24"/>
          <w:lang w:val="sr-Cyrl-RS" w:eastAsia="sr-Cyrl-CS"/>
        </w:rPr>
        <w:t>Услуга чишћења и фарбања је са укљученим материјалом за чишћење и фарбање.</w:t>
      </w:r>
    </w:p>
    <w:p w14:paraId="624B64E0" w14:textId="77777777" w:rsidR="00E90BD4" w:rsidRDefault="00E90BD4" w:rsidP="004D4D54">
      <w:pPr>
        <w:autoSpaceDE w:val="0"/>
        <w:autoSpaceDN w:val="0"/>
        <w:adjustRightInd w:val="0"/>
        <w:spacing w:before="0"/>
        <w:rPr>
          <w:rFonts w:eastAsia="TimesNewRomanPSMT" w:cs="Arial"/>
          <w:bCs/>
          <w:color w:val="00B0F0"/>
          <w:sz w:val="24"/>
          <w:szCs w:val="24"/>
          <w:lang w:val="sr-Cyrl-RS"/>
        </w:rPr>
      </w:pPr>
    </w:p>
    <w:p w14:paraId="746E16B9"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1E53168"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20A5119D"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77A17BAA"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9121B7A"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6B4CE65"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315EBF93"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AE83DCD"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5A979B51"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52E54F6"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264A3073"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7318505"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1C8D11C"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600ACCCD"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95FC611"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A3E3BBE"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0869908"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6A97371"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7DBE7DFA"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0FF3EE6A"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1C0DFF19"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60002A76"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580DC7F7"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23BD34DC"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2CA1A581" w14:textId="77777777" w:rsidR="003852A3" w:rsidRDefault="003852A3" w:rsidP="004D4D54">
      <w:pPr>
        <w:autoSpaceDE w:val="0"/>
        <w:autoSpaceDN w:val="0"/>
        <w:adjustRightInd w:val="0"/>
        <w:spacing w:before="0"/>
        <w:rPr>
          <w:rFonts w:eastAsia="TimesNewRomanPSMT" w:cs="Arial"/>
          <w:bCs/>
          <w:color w:val="00B0F0"/>
          <w:sz w:val="24"/>
          <w:szCs w:val="24"/>
          <w:lang w:val="sr-Cyrl-RS"/>
        </w:rPr>
      </w:pPr>
    </w:p>
    <w:p w14:paraId="614C9FF1" w14:textId="77777777" w:rsidR="003852A3" w:rsidRPr="00B92843" w:rsidRDefault="003852A3" w:rsidP="004D4D54">
      <w:pPr>
        <w:autoSpaceDE w:val="0"/>
        <w:autoSpaceDN w:val="0"/>
        <w:adjustRightInd w:val="0"/>
        <w:spacing w:before="0"/>
        <w:rPr>
          <w:rFonts w:eastAsia="TimesNewRomanPSMT" w:cs="Arial"/>
          <w:bCs/>
          <w:color w:val="00B0F0"/>
          <w:sz w:val="24"/>
          <w:szCs w:val="24"/>
          <w:lang w:val="sr-Cyrl-RS"/>
        </w:rPr>
      </w:pPr>
    </w:p>
    <w:p w14:paraId="085E2ED3" w14:textId="6E25F8F1" w:rsidR="008D2B23" w:rsidRPr="00EC5BB4" w:rsidRDefault="0053223B" w:rsidP="00DD2B75">
      <w:pPr>
        <w:pStyle w:val="KDPodnaslov1"/>
        <w:spacing w:before="0"/>
        <w:ind w:left="360"/>
        <w:rPr>
          <w:rFonts w:cs="Arial"/>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5"/>
      <w:bookmarkEnd w:id="186"/>
      <w:bookmarkEnd w:id="187"/>
      <w:bookmarkEnd w:id="188"/>
      <w:bookmarkEnd w:id="189"/>
      <w:bookmarkEnd w:id="194"/>
      <w:bookmarkEnd w:id="195"/>
      <w:bookmarkEnd w:id="196"/>
      <w:bookmarkEnd w:id="197"/>
      <w:bookmarkEnd w:id="198"/>
      <w:bookmarkEnd w:id="199"/>
      <w:r>
        <w:rPr>
          <w:rFonts w:cs="Arial"/>
          <w:sz w:val="24"/>
          <w:szCs w:val="24"/>
          <w:lang w:val="sr-Cyrl-RS"/>
        </w:rPr>
        <w:lastRenderedPageBreak/>
        <w:t>6</w:t>
      </w:r>
      <w:r w:rsidR="00DD2B75">
        <w:rPr>
          <w:rFonts w:cs="Arial"/>
          <w:sz w:val="24"/>
          <w:szCs w:val="24"/>
          <w:lang w:val="sr-Cyrl-RS"/>
        </w:rPr>
        <w:t>.</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0"/>
    </w:p>
    <w:p w14:paraId="203702CF" w14:textId="77777777" w:rsidR="00645F72" w:rsidRPr="00781B02" w:rsidRDefault="00645F72" w:rsidP="00781B02"/>
    <w:p w14:paraId="797394D7" w14:textId="77777777" w:rsidR="008D2B23" w:rsidRPr="00EC5BB4" w:rsidRDefault="008D2B23" w:rsidP="00B609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1F4F3975" w:rsidR="008D2B23" w:rsidRPr="00EC5BB4" w:rsidRDefault="008D2B23" w:rsidP="00B60915">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w:t>
      </w:r>
      <w:r w:rsidR="000D6EF1">
        <w:rPr>
          <w:rFonts w:cs="Arial"/>
          <w:sz w:val="24"/>
          <w:szCs w:val="24"/>
        </w:rPr>
        <w:t>а (у даљем тексту: З</w:t>
      </w:r>
      <w:r w:rsidR="000D6EF1">
        <w:rPr>
          <w:rFonts w:cs="Arial"/>
          <w:sz w:val="24"/>
          <w:szCs w:val="24"/>
          <w:lang w:val="sr-Cyrl-RS"/>
        </w:rPr>
        <w:t>ЈН</w:t>
      </w:r>
      <w:r w:rsidRPr="00EC5BB4">
        <w:rPr>
          <w:rFonts w:cs="Arial"/>
          <w:sz w:val="24"/>
          <w:szCs w:val="24"/>
        </w:rPr>
        <w:t>)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EC5BB4" w:rsidRDefault="008D2B23" w:rsidP="008D2B23">
      <w:pPr>
        <w:pStyle w:val="KDParagraf"/>
        <w:spacing w:before="0"/>
        <w:rPr>
          <w:rFonts w:cs="Arial"/>
          <w:sz w:val="24"/>
          <w:szCs w:val="24"/>
        </w:rPr>
      </w:pPr>
    </w:p>
    <w:p w14:paraId="67913D2E" w14:textId="321563C7" w:rsidR="008D2B23" w:rsidRDefault="0053223B" w:rsidP="0053223B">
      <w:pPr>
        <w:pStyle w:val="KDPodnaslov2"/>
        <w:spacing w:before="0"/>
        <w:ind w:left="450"/>
        <w:jc w:val="both"/>
        <w:rPr>
          <w:rFonts w:cs="Arial"/>
          <w:sz w:val="24"/>
          <w:szCs w:val="24"/>
          <w:lang w:val="sr-Cyrl-RS"/>
        </w:rPr>
      </w:pPr>
      <w:bookmarkStart w:id="201" w:name="_Toc441651577"/>
      <w:bookmarkStart w:id="202" w:name="_Toc442559888"/>
      <w:r>
        <w:rPr>
          <w:rFonts w:cs="Arial"/>
          <w:sz w:val="24"/>
          <w:szCs w:val="24"/>
          <w:lang w:val="sr-Cyrl-RS"/>
        </w:rPr>
        <w:t xml:space="preserve">6.1 </w:t>
      </w:r>
      <w:r w:rsidR="008D2B23" w:rsidRPr="00EC5BB4">
        <w:rPr>
          <w:rFonts w:cs="Arial"/>
          <w:sz w:val="24"/>
          <w:szCs w:val="24"/>
        </w:rPr>
        <w:t>Језик на којем понуда мора бити састављена</w:t>
      </w:r>
      <w:bookmarkEnd w:id="201"/>
      <w:bookmarkEnd w:id="202"/>
    </w:p>
    <w:p w14:paraId="0FA9EBA9" w14:textId="77777777" w:rsidR="002F3709" w:rsidRPr="002F3709" w:rsidRDefault="002F3709" w:rsidP="002F3709">
      <w:pPr>
        <w:rPr>
          <w:lang w:val="sr-Cyrl-RS"/>
        </w:rPr>
      </w:pPr>
    </w:p>
    <w:p w14:paraId="49E4FCF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w:t>
      </w:r>
      <w:r w:rsidRPr="00EE2A16">
        <w:rPr>
          <w:rFonts w:cs="Arial"/>
          <w:b/>
          <w:sz w:val="24"/>
          <w:szCs w:val="24"/>
        </w:rPr>
        <w:t xml:space="preserve">на српском језику </w:t>
      </w:r>
      <w:r w:rsidRPr="00613B13">
        <w:rPr>
          <w:rFonts w:cs="Arial"/>
          <w:sz w:val="24"/>
          <w:szCs w:val="24"/>
        </w:rPr>
        <w:t xml:space="preserve">и водиће поступак јавне набавке на српском језику. </w:t>
      </w:r>
    </w:p>
    <w:p w14:paraId="70C9F8E8" w14:textId="77777777" w:rsidR="008D2B23" w:rsidRPr="00AE0218" w:rsidRDefault="008D2B23" w:rsidP="008D2B23">
      <w:pPr>
        <w:pStyle w:val="KDKomentar"/>
        <w:spacing w:before="0"/>
        <w:rPr>
          <w:rFonts w:cs="Arial"/>
          <w:i w:val="0"/>
          <w:color w:val="auto"/>
          <w:sz w:val="24"/>
          <w:szCs w:val="24"/>
        </w:rPr>
      </w:pPr>
      <w:r w:rsidRPr="00AE0218">
        <w:rPr>
          <w:rFonts w:cs="Arial"/>
          <w:i w:val="0"/>
          <w:color w:val="auto"/>
          <w:sz w:val="24"/>
          <w:szCs w:val="24"/>
        </w:rPr>
        <w:t>Понуда са свим прилозима мора бити сачињена на српском језику.</w:t>
      </w:r>
    </w:p>
    <w:p w14:paraId="0F5EC050" w14:textId="51BD0A24" w:rsidR="008D2B23" w:rsidRPr="00AE0218" w:rsidRDefault="008D2B23" w:rsidP="008D2B23">
      <w:pPr>
        <w:pStyle w:val="KDKomentar"/>
        <w:spacing w:before="0"/>
        <w:rPr>
          <w:rStyle w:val="StyleArial"/>
          <w:rFonts w:cs="Arial"/>
          <w:i w:val="0"/>
          <w:color w:val="auto"/>
        </w:rPr>
      </w:pPr>
      <w:r w:rsidRPr="00AE021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EC5BB4" w:rsidRDefault="008D2B23" w:rsidP="008D2B23">
      <w:pPr>
        <w:pStyle w:val="KDParagraf"/>
        <w:spacing w:before="0"/>
        <w:rPr>
          <w:rFonts w:cs="Arial"/>
          <w:sz w:val="24"/>
          <w:szCs w:val="24"/>
          <w:lang w:val="ru-RU" w:eastAsia="sr-Latn-CS"/>
        </w:rPr>
      </w:pPr>
    </w:p>
    <w:p w14:paraId="1D935930" w14:textId="49D0D774" w:rsidR="008D2B23" w:rsidRDefault="0053223B" w:rsidP="0053223B">
      <w:pPr>
        <w:pStyle w:val="KDPodnaslov2"/>
        <w:spacing w:before="0"/>
        <w:ind w:left="450"/>
        <w:jc w:val="both"/>
        <w:rPr>
          <w:rFonts w:cs="Arial"/>
          <w:sz w:val="24"/>
          <w:szCs w:val="24"/>
          <w:lang w:val="sr-Cyrl-RS"/>
        </w:rPr>
      </w:pPr>
      <w:bookmarkStart w:id="203" w:name="_Toc441651578"/>
      <w:bookmarkStart w:id="204" w:name="_Toc442559889"/>
      <w:r>
        <w:rPr>
          <w:rFonts w:cs="Arial"/>
          <w:sz w:val="24"/>
          <w:szCs w:val="24"/>
          <w:lang w:val="sr-Cyrl-RS"/>
        </w:rPr>
        <w:t xml:space="preserve">6.2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3"/>
      <w:bookmarkEnd w:id="204"/>
    </w:p>
    <w:p w14:paraId="3BDCDFCD" w14:textId="77777777" w:rsidR="002F3709" w:rsidRPr="002F3709" w:rsidRDefault="002F3709" w:rsidP="002F3709">
      <w:pPr>
        <w:rPr>
          <w:lang w:val="sr-Cyrl-RS"/>
        </w:rPr>
      </w:pPr>
    </w:p>
    <w:p w14:paraId="172DFDAE" w14:textId="73E57083" w:rsidR="002F3709" w:rsidRPr="00755573" w:rsidRDefault="002F3709" w:rsidP="00007D9C">
      <w:pPr>
        <w:rPr>
          <w:sz w:val="24"/>
          <w:szCs w:val="24"/>
          <w:lang w:val="sr-Cyrl-RS"/>
        </w:rPr>
      </w:pPr>
      <w:r w:rsidRPr="00755573">
        <w:rPr>
          <w:sz w:val="24"/>
          <w:szCs w:val="24"/>
          <w:lang w:val="sr-Cyrl-RS"/>
        </w:rPr>
        <w:t>Понуђач је обавезан да сачини понуду тако што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A69ACB0" w14:textId="77777777" w:rsidR="002F3709" w:rsidRPr="00755573" w:rsidRDefault="002F3709" w:rsidP="00007D9C">
      <w:pPr>
        <w:rPr>
          <w:sz w:val="24"/>
          <w:szCs w:val="24"/>
          <w:lang w:val="sr-Cyrl-RS"/>
        </w:rPr>
      </w:pPr>
      <w:r w:rsidRPr="00755573">
        <w:rPr>
          <w:sz w:val="24"/>
          <w:szCs w:val="24"/>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w:t>
      </w:r>
    </w:p>
    <w:p w14:paraId="2312C9C9" w14:textId="77777777" w:rsidR="002F3709" w:rsidRPr="00755573" w:rsidRDefault="002F3709" w:rsidP="00007D9C">
      <w:pPr>
        <w:rPr>
          <w:sz w:val="24"/>
          <w:szCs w:val="24"/>
          <w:lang w:val="sr-Cyrl-RS"/>
        </w:rPr>
      </w:pPr>
      <w:r w:rsidRPr="00755573">
        <w:rPr>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2D3E270" w14:textId="77777777" w:rsidR="002F3709" w:rsidRPr="00755573" w:rsidRDefault="002F3709" w:rsidP="00007D9C">
      <w:pPr>
        <w:rPr>
          <w:sz w:val="24"/>
          <w:szCs w:val="24"/>
          <w:lang w:val="sr-Cyrl-RS"/>
        </w:rPr>
      </w:pPr>
      <w:r w:rsidRPr="00755573">
        <w:rPr>
          <w:sz w:val="24"/>
          <w:szCs w:val="24"/>
          <w:lang w:val="sr-Cyrl-RS"/>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35A2A1EE" w14:textId="77777777" w:rsidR="002F3709" w:rsidRPr="00755573" w:rsidRDefault="002F3709" w:rsidP="00007D9C">
      <w:pPr>
        <w:rPr>
          <w:sz w:val="24"/>
          <w:szCs w:val="24"/>
          <w:lang w:val="sr-Cyrl-RS"/>
        </w:rPr>
      </w:pPr>
      <w:r w:rsidRPr="00755573">
        <w:rPr>
          <w:sz w:val="24"/>
          <w:szCs w:val="24"/>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„U“ фолију, а на фолији се видно означава редни број странице листа из понуде. Фолија се мора залепити при врху како би се докази, заштитили.</w:t>
      </w:r>
    </w:p>
    <w:p w14:paraId="3B2AE6A0" w14:textId="092B02E0" w:rsidR="002F3709" w:rsidRPr="00755573" w:rsidRDefault="002F3709" w:rsidP="00755573">
      <w:pPr>
        <w:jc w:val="left"/>
        <w:rPr>
          <w:sz w:val="24"/>
          <w:szCs w:val="24"/>
          <w:lang w:val="sr-Cyrl-RS"/>
        </w:rPr>
      </w:pPr>
      <w:r w:rsidRPr="00755573">
        <w:rPr>
          <w:sz w:val="24"/>
          <w:szCs w:val="24"/>
          <w:lang w:val="sr-Cyrl-RS"/>
        </w:rPr>
        <w:lastRenderedPageBreak/>
        <w:t xml:space="preserve">Понуђач подноси понуду у затвореној коверти или кутији, непосредно или путем поште тако да се са сигурнишћу може утврдити да се први пут отвара, на адресу: </w:t>
      </w:r>
    </w:p>
    <w:p w14:paraId="26BBF8F6" w14:textId="5C9FC519" w:rsidR="00D059C4" w:rsidRPr="004A33DA" w:rsidRDefault="002F3709" w:rsidP="00755573">
      <w:pPr>
        <w:jc w:val="left"/>
        <w:rPr>
          <w:b/>
          <w:sz w:val="24"/>
          <w:szCs w:val="24"/>
        </w:rPr>
      </w:pPr>
      <w:r w:rsidRPr="00755573">
        <w:rPr>
          <w:sz w:val="24"/>
          <w:szCs w:val="24"/>
          <w:lang w:val="sr-Cyrl-RS"/>
        </w:rPr>
        <w:t xml:space="preserve">Јавно предузеће „Електропривреда Србије“,Београд, </w:t>
      </w:r>
      <w:r w:rsidR="004A33DA" w:rsidRPr="001A5119">
        <w:rPr>
          <w:rFonts w:cs="Arial"/>
          <w:sz w:val="24"/>
          <w:szCs w:val="24"/>
          <w:lang w:val="ru-RU"/>
        </w:rPr>
        <w:t xml:space="preserve">Балканска 13, ПАК </w:t>
      </w:r>
      <w:r w:rsidR="004A33DA" w:rsidRPr="001A5119">
        <w:rPr>
          <w:rFonts w:cs="Arial"/>
          <w:sz w:val="24"/>
          <w:szCs w:val="24"/>
          <w:lang w:val="sr-Cyrl-CS"/>
        </w:rPr>
        <w:t>103925</w:t>
      </w:r>
      <w:r w:rsidR="004A33DA" w:rsidRPr="001A5119">
        <w:rPr>
          <w:rFonts w:cs="Arial"/>
          <w:sz w:val="24"/>
          <w:szCs w:val="24"/>
          <w:lang w:val="ru-RU"/>
        </w:rPr>
        <w:t xml:space="preserve"> писарница </w:t>
      </w:r>
      <w:r w:rsidRPr="00755573">
        <w:rPr>
          <w:sz w:val="24"/>
          <w:szCs w:val="24"/>
          <w:lang w:val="sr-Cyrl-RS"/>
        </w:rPr>
        <w:t>- са назнаком: „</w:t>
      </w:r>
      <w:r w:rsidRPr="00755573">
        <w:rPr>
          <w:b/>
          <w:sz w:val="24"/>
          <w:szCs w:val="24"/>
          <w:lang w:val="sr-Cyrl-RS"/>
        </w:rPr>
        <w:t>Понуда за јавну набавку број</w:t>
      </w:r>
      <w:r w:rsidR="00D059C4" w:rsidRPr="00755573">
        <w:rPr>
          <w:b/>
          <w:sz w:val="24"/>
          <w:szCs w:val="24"/>
          <w:lang w:val="sr-Cyrl-RS"/>
        </w:rPr>
        <w:t xml:space="preserve"> ЈН 8200/0114/2017 - </w:t>
      </w:r>
      <w:r w:rsidRPr="00755573">
        <w:rPr>
          <w:b/>
          <w:sz w:val="24"/>
          <w:szCs w:val="24"/>
          <w:lang w:val="sr-Cyrl-RS"/>
        </w:rPr>
        <w:t xml:space="preserve"> </w:t>
      </w:r>
      <w:r w:rsidR="00D059C4" w:rsidRPr="00755573">
        <w:rPr>
          <w:b/>
          <w:sz w:val="24"/>
          <w:szCs w:val="24"/>
          <w:lang w:val="sr-Cyrl-RS"/>
        </w:rPr>
        <w:t>Ревизија и радионички</w:t>
      </w:r>
      <w:r w:rsidR="004A33DA">
        <w:rPr>
          <w:b/>
          <w:sz w:val="24"/>
          <w:szCs w:val="24"/>
          <w:lang w:val="sr-Cyrl-RS"/>
        </w:rPr>
        <w:t xml:space="preserve"> ремонт опреме за ТЦ Београд , Партије___________</w:t>
      </w:r>
    </w:p>
    <w:p w14:paraId="77DE66AE" w14:textId="37C26DB0" w:rsidR="002F3709" w:rsidRPr="00755573" w:rsidRDefault="00D059C4" w:rsidP="00D059C4">
      <w:pPr>
        <w:jc w:val="left"/>
        <w:rPr>
          <w:sz w:val="24"/>
          <w:szCs w:val="24"/>
          <w:lang w:val="sr-Cyrl-RS"/>
        </w:rPr>
      </w:pPr>
      <w:r w:rsidRPr="00EE2A16">
        <w:rPr>
          <w:sz w:val="24"/>
          <w:szCs w:val="24"/>
          <w:lang w:val="sr-Cyrl-RS"/>
        </w:rPr>
        <w:t>(</w:t>
      </w:r>
      <w:r w:rsidRPr="00EE2A16">
        <w:rPr>
          <w:i/>
          <w:sz w:val="24"/>
          <w:szCs w:val="24"/>
          <w:lang w:val="sr-Cyrl-RS"/>
        </w:rPr>
        <w:t>навес</w:t>
      </w:r>
      <w:r w:rsidR="00EE2A16">
        <w:rPr>
          <w:i/>
          <w:sz w:val="24"/>
          <w:szCs w:val="24"/>
          <w:lang w:val="sr-Cyrl-RS"/>
        </w:rPr>
        <w:t>ти бр. Партија за које се даје</w:t>
      </w:r>
      <w:r w:rsidRPr="00EE2A16">
        <w:rPr>
          <w:i/>
          <w:sz w:val="24"/>
          <w:szCs w:val="24"/>
          <w:lang w:val="sr-Cyrl-RS"/>
        </w:rPr>
        <w:t xml:space="preserve"> понуда</w:t>
      </w:r>
      <w:r w:rsidRPr="00EE2A16">
        <w:rPr>
          <w:sz w:val="24"/>
          <w:szCs w:val="24"/>
          <w:lang w:val="sr-Cyrl-RS"/>
        </w:rPr>
        <w:t>)</w:t>
      </w:r>
      <w:r w:rsidRPr="00755573">
        <w:rPr>
          <w:b/>
          <w:sz w:val="24"/>
          <w:szCs w:val="24"/>
          <w:lang w:val="sr-Cyrl-RS"/>
        </w:rPr>
        <w:t xml:space="preserve"> </w:t>
      </w:r>
      <w:r w:rsidR="002F3709" w:rsidRPr="00755573">
        <w:rPr>
          <w:b/>
          <w:sz w:val="24"/>
          <w:szCs w:val="24"/>
          <w:lang w:val="sr-Cyrl-RS"/>
        </w:rPr>
        <w:t>- НЕ ОТВАРАТИ</w:t>
      </w:r>
      <w:r w:rsidR="002F3709" w:rsidRPr="00755573">
        <w:rPr>
          <w:sz w:val="24"/>
          <w:szCs w:val="24"/>
          <w:lang w:val="sr-Cyrl-RS"/>
        </w:rPr>
        <w:t xml:space="preserve">“. </w:t>
      </w:r>
    </w:p>
    <w:p w14:paraId="2A162A42" w14:textId="77777777" w:rsidR="002F3709" w:rsidRPr="00755573" w:rsidRDefault="002F3709" w:rsidP="002F3709">
      <w:pPr>
        <w:rPr>
          <w:sz w:val="24"/>
          <w:szCs w:val="24"/>
          <w:lang w:val="sr-Cyrl-RS"/>
        </w:rPr>
      </w:pPr>
      <w:r w:rsidRPr="00755573">
        <w:rPr>
          <w:sz w:val="24"/>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F5FE1FF" w14:textId="77777777" w:rsidR="002F3709" w:rsidRPr="00755573" w:rsidRDefault="002F3709" w:rsidP="002F3709">
      <w:pPr>
        <w:rPr>
          <w:sz w:val="24"/>
          <w:szCs w:val="24"/>
          <w:lang w:val="sr-Cyrl-RS"/>
        </w:rPr>
      </w:pPr>
      <w:r w:rsidRPr="00755573">
        <w:rPr>
          <w:sz w:val="24"/>
          <w:szCs w:val="24"/>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0C6DBA13" w14:textId="77777777" w:rsidR="002F3709" w:rsidRPr="00755573" w:rsidRDefault="002F3709" w:rsidP="002F3709">
      <w:pPr>
        <w:rPr>
          <w:sz w:val="24"/>
          <w:szCs w:val="24"/>
          <w:lang w:val="sr-Cyrl-RS"/>
        </w:rPr>
      </w:pPr>
      <w:r w:rsidRPr="00755573">
        <w:rPr>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888147C" w14:textId="77777777" w:rsidR="002F3709" w:rsidRPr="00755573" w:rsidRDefault="002F3709" w:rsidP="002F3709">
      <w:pPr>
        <w:rPr>
          <w:sz w:val="24"/>
          <w:szCs w:val="24"/>
          <w:lang w:val="sr-Cyrl-RS"/>
        </w:rPr>
      </w:pPr>
      <w:r w:rsidRPr="00755573">
        <w:rPr>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786D1FB" w14:textId="77777777" w:rsidR="002F3709" w:rsidRPr="00755573" w:rsidRDefault="002F3709" w:rsidP="002F3709">
      <w:pPr>
        <w:rPr>
          <w:sz w:val="24"/>
          <w:szCs w:val="24"/>
          <w:lang w:val="sr-Cyrl-RS"/>
        </w:rPr>
      </w:pPr>
      <w:r w:rsidRPr="00755573">
        <w:rPr>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3F2E9E2" w14:textId="77777777" w:rsidR="002C2F12" w:rsidRPr="00755573" w:rsidRDefault="002C2F12" w:rsidP="00D059C4">
      <w:pPr>
        <w:tabs>
          <w:tab w:val="left" w:pos="284"/>
          <w:tab w:val="left" w:pos="330"/>
        </w:tabs>
        <w:rPr>
          <w:rFonts w:eastAsia="TimesNewRomanPSMT" w:cs="Arial"/>
          <w:bCs/>
          <w:sz w:val="24"/>
          <w:szCs w:val="24"/>
          <w:lang w:val="sr-Cyrl-RS"/>
        </w:rPr>
      </w:pPr>
      <w:r w:rsidRPr="00755573">
        <w:rPr>
          <w:rFonts w:eastAsia="TimesNewRomanPSMT" w:cs="Arial"/>
          <w:bCs/>
          <w:sz w:val="24"/>
          <w:szCs w:val="24"/>
          <w:lang w:val="sr-Cyrl-R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120EE948" w14:textId="2903536D" w:rsidR="00613B13" w:rsidRPr="00755573" w:rsidRDefault="002C2F12" w:rsidP="00D059C4">
      <w:pPr>
        <w:tabs>
          <w:tab w:val="left" w:pos="284"/>
          <w:tab w:val="left" w:pos="330"/>
        </w:tabs>
        <w:rPr>
          <w:rFonts w:eastAsia="TimesNewRomanPSMT" w:cs="Arial"/>
          <w:bCs/>
          <w:sz w:val="24"/>
          <w:szCs w:val="24"/>
          <w:lang w:val="sr-Cyrl-RS"/>
        </w:rPr>
      </w:pPr>
      <w:r w:rsidRPr="00755573">
        <w:rPr>
          <w:rFonts w:eastAsia="TimesNewRomanPSMT" w:cs="Arial"/>
          <w:bCs/>
          <w:sz w:val="24"/>
          <w:szCs w:val="24"/>
          <w:lang w:val="sr-Cyrl-R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w:t>
      </w:r>
    </w:p>
    <w:p w14:paraId="7FA44BA5" w14:textId="77777777" w:rsidR="002C2F12" w:rsidRDefault="002C2F12" w:rsidP="002C2F12">
      <w:pPr>
        <w:tabs>
          <w:tab w:val="left" w:pos="284"/>
          <w:tab w:val="left" w:pos="330"/>
        </w:tabs>
        <w:ind w:left="284"/>
        <w:rPr>
          <w:rFonts w:eastAsia="TimesNewRomanPSMT" w:cs="Arial"/>
          <w:bCs/>
          <w:lang w:val="sr-Cyrl-RS"/>
        </w:rPr>
      </w:pPr>
    </w:p>
    <w:p w14:paraId="611839A2" w14:textId="7EDD2A44" w:rsidR="008D2B23" w:rsidRPr="000A46DC" w:rsidRDefault="0053223B" w:rsidP="0053223B">
      <w:pPr>
        <w:pStyle w:val="KDPodnaslov2"/>
        <w:spacing w:before="0"/>
        <w:ind w:left="450"/>
        <w:jc w:val="both"/>
        <w:rPr>
          <w:rFonts w:cs="Arial"/>
          <w:sz w:val="24"/>
          <w:szCs w:val="24"/>
          <w:lang w:val="sr-Cyrl-RS"/>
        </w:rPr>
      </w:pPr>
      <w:bookmarkStart w:id="205" w:name="_Toc441651579"/>
      <w:bookmarkStart w:id="206" w:name="_Toc442559890"/>
      <w:r>
        <w:rPr>
          <w:rFonts w:cs="Arial"/>
          <w:sz w:val="24"/>
          <w:szCs w:val="24"/>
          <w:lang w:val="sr-Cyrl-RS"/>
        </w:rPr>
        <w:t xml:space="preserve">6.3 </w:t>
      </w:r>
      <w:r w:rsidR="008D2B23" w:rsidRPr="000A46DC">
        <w:rPr>
          <w:rFonts w:cs="Arial"/>
          <w:sz w:val="24"/>
          <w:szCs w:val="24"/>
        </w:rPr>
        <w:t>Обавезна садржина понуде</w:t>
      </w:r>
      <w:bookmarkEnd w:id="205"/>
      <w:bookmarkEnd w:id="206"/>
    </w:p>
    <w:p w14:paraId="521A072B" w14:textId="1F6A50A4" w:rsidR="002F3709" w:rsidRPr="00A36311" w:rsidRDefault="002C2F12" w:rsidP="002F3709">
      <w:pPr>
        <w:rPr>
          <w:sz w:val="24"/>
          <w:szCs w:val="24"/>
          <w:lang w:val="sr-Cyrl-RS"/>
        </w:rPr>
      </w:pPr>
      <w:r w:rsidRPr="00A36311">
        <w:rPr>
          <w:sz w:val="24"/>
          <w:szCs w:val="24"/>
          <w:lang w:val="sr-Cyrl-RS"/>
        </w:rPr>
        <w:t>Понуда мора да садржи попуњен, оверен и потписан:</w:t>
      </w:r>
    </w:p>
    <w:p w14:paraId="22A85481" w14:textId="0DD87863" w:rsidR="00645F72" w:rsidRPr="00A36311" w:rsidRDefault="008306BE" w:rsidP="00645F72">
      <w:pPr>
        <w:pStyle w:val="KDNabrajanje"/>
        <w:spacing w:before="0"/>
        <w:rPr>
          <w:rFonts w:cs="Arial"/>
          <w:sz w:val="24"/>
          <w:szCs w:val="24"/>
        </w:rPr>
      </w:pPr>
      <w:r w:rsidRPr="00A36311">
        <w:rPr>
          <w:rFonts w:cs="Arial"/>
          <w:sz w:val="24"/>
          <w:szCs w:val="24"/>
        </w:rPr>
        <w:t xml:space="preserve">Образац </w:t>
      </w:r>
      <w:r w:rsidRPr="00A36311">
        <w:rPr>
          <w:rFonts w:cs="Arial"/>
          <w:sz w:val="24"/>
          <w:szCs w:val="24"/>
          <w:lang w:val="sr-Cyrl-RS"/>
        </w:rPr>
        <w:t>П</w:t>
      </w:r>
      <w:r w:rsidR="00645F72" w:rsidRPr="00A36311">
        <w:rPr>
          <w:rFonts w:cs="Arial"/>
          <w:sz w:val="24"/>
          <w:szCs w:val="24"/>
        </w:rPr>
        <w:t xml:space="preserve">онуде </w:t>
      </w:r>
    </w:p>
    <w:p w14:paraId="2EBEA704" w14:textId="1A3ECC9F" w:rsidR="00645F72" w:rsidRPr="00A36311" w:rsidRDefault="00E231DE" w:rsidP="00645F72">
      <w:pPr>
        <w:pStyle w:val="KDNabrajanje"/>
        <w:spacing w:before="0"/>
        <w:rPr>
          <w:rFonts w:cs="Arial"/>
          <w:sz w:val="24"/>
          <w:szCs w:val="24"/>
        </w:rPr>
      </w:pPr>
      <w:r w:rsidRPr="00A36311">
        <w:rPr>
          <w:rFonts w:cs="Arial"/>
          <w:sz w:val="24"/>
          <w:szCs w:val="24"/>
          <w:lang w:val="sr-Cyrl-RS"/>
        </w:rPr>
        <w:t xml:space="preserve">Образац </w:t>
      </w:r>
      <w:r w:rsidR="00645F72" w:rsidRPr="00A36311">
        <w:rPr>
          <w:rFonts w:cs="Arial"/>
          <w:sz w:val="24"/>
          <w:szCs w:val="24"/>
        </w:rPr>
        <w:t xml:space="preserve">Структура цене </w:t>
      </w:r>
    </w:p>
    <w:p w14:paraId="1CBF61B2" w14:textId="76AFF2C9" w:rsidR="00CD5B8E" w:rsidRPr="00A36311" w:rsidRDefault="00CD5B8E" w:rsidP="00CD5B8E">
      <w:pPr>
        <w:pStyle w:val="KDNabrajanje"/>
        <w:rPr>
          <w:sz w:val="24"/>
          <w:szCs w:val="24"/>
        </w:rPr>
      </w:pPr>
      <w:r w:rsidRPr="00A36311">
        <w:rPr>
          <w:sz w:val="24"/>
          <w:szCs w:val="24"/>
        </w:rPr>
        <w:lastRenderedPageBreak/>
        <w:t xml:space="preserve">Докази и Обрасци,  којима се доказује испуњеност услова за учешће у поступку јавне набавке из члана 75. и 76. ЗЈН, у складу са упутством како се доказује испуњеност тих услова  </w:t>
      </w:r>
    </w:p>
    <w:p w14:paraId="26A7350A" w14:textId="77777777" w:rsidR="008306BE" w:rsidRPr="00A36311" w:rsidRDefault="008306BE" w:rsidP="008306BE">
      <w:pPr>
        <w:pStyle w:val="KDNabrajanje"/>
        <w:rPr>
          <w:sz w:val="24"/>
          <w:szCs w:val="24"/>
        </w:rPr>
      </w:pPr>
      <w:r w:rsidRPr="00A36311">
        <w:rPr>
          <w:sz w:val="24"/>
          <w:szCs w:val="24"/>
        </w:rPr>
        <w:t>Банкарска гаранција за озбиљност понуде</w:t>
      </w:r>
    </w:p>
    <w:p w14:paraId="05BC8808" w14:textId="0898D120" w:rsidR="008306BE" w:rsidRPr="00A36311" w:rsidRDefault="008306BE" w:rsidP="008306BE">
      <w:pPr>
        <w:pStyle w:val="KDNabrajanje"/>
        <w:rPr>
          <w:sz w:val="24"/>
          <w:szCs w:val="24"/>
        </w:rPr>
      </w:pPr>
      <w:r w:rsidRPr="00A36311">
        <w:rPr>
          <w:rFonts w:cs="Arial"/>
          <w:sz w:val="24"/>
          <w:szCs w:val="24"/>
          <w:lang w:val="sr-Cyrl-RS"/>
        </w:rPr>
        <w:t>О</w:t>
      </w:r>
      <w:r w:rsidRPr="00A36311">
        <w:rPr>
          <w:rFonts w:cs="Arial"/>
          <w:sz w:val="24"/>
          <w:szCs w:val="24"/>
        </w:rPr>
        <w:t xml:space="preserve">бразац </w:t>
      </w:r>
      <w:r w:rsidR="000A46DC" w:rsidRPr="00A36311">
        <w:rPr>
          <w:rFonts w:cs="Arial"/>
          <w:sz w:val="24"/>
          <w:szCs w:val="24"/>
          <w:lang w:val="sr-Cyrl-RS"/>
        </w:rPr>
        <w:t>3</w:t>
      </w:r>
      <w:r w:rsidRPr="00A36311">
        <w:rPr>
          <w:rFonts w:cs="Arial"/>
          <w:sz w:val="24"/>
          <w:szCs w:val="24"/>
          <w:lang w:val="sr-Cyrl-RS"/>
        </w:rPr>
        <w:t xml:space="preserve"> И</w:t>
      </w:r>
      <w:r w:rsidRPr="00A36311">
        <w:rPr>
          <w:rFonts w:cs="Arial"/>
          <w:sz w:val="24"/>
          <w:szCs w:val="24"/>
        </w:rPr>
        <w:t>зјав</w:t>
      </w:r>
      <w:r w:rsidRPr="00A36311">
        <w:rPr>
          <w:rFonts w:cs="Arial"/>
          <w:sz w:val="24"/>
          <w:szCs w:val="24"/>
          <w:lang w:val="sr-Cyrl-RS"/>
        </w:rPr>
        <w:t>а</w:t>
      </w:r>
      <w:r w:rsidRPr="00A36311">
        <w:rPr>
          <w:rFonts w:cs="Arial"/>
          <w:sz w:val="24"/>
          <w:szCs w:val="24"/>
        </w:rPr>
        <w:t xml:space="preserve"> </w:t>
      </w:r>
      <w:r w:rsidRPr="00A36311">
        <w:rPr>
          <w:rFonts w:cs="Arial"/>
          <w:sz w:val="24"/>
          <w:szCs w:val="24"/>
          <w:lang w:val="sr-Cyrl-RS"/>
        </w:rPr>
        <w:t xml:space="preserve">понуђача </w:t>
      </w:r>
      <w:r w:rsidRPr="00A36311">
        <w:rPr>
          <w:rFonts w:cs="Arial"/>
          <w:sz w:val="24"/>
          <w:szCs w:val="24"/>
        </w:rPr>
        <w:t>о независној понуди</w:t>
      </w:r>
      <w:r w:rsidRPr="00A36311">
        <w:rPr>
          <w:rFonts w:cs="Arial"/>
          <w:sz w:val="24"/>
          <w:szCs w:val="24"/>
          <w:lang w:val="sr-Cyrl-RS"/>
        </w:rPr>
        <w:t xml:space="preserve"> у складу са чланом 26. ЗЈН</w:t>
      </w:r>
    </w:p>
    <w:p w14:paraId="23E82368" w14:textId="0B0A8D8F" w:rsidR="008306BE" w:rsidRPr="00A36311" w:rsidRDefault="008306BE" w:rsidP="008306BE">
      <w:pPr>
        <w:pStyle w:val="KDNabrajanje"/>
        <w:rPr>
          <w:sz w:val="24"/>
          <w:szCs w:val="24"/>
        </w:rPr>
      </w:pPr>
      <w:r w:rsidRPr="00A36311">
        <w:rPr>
          <w:rFonts w:cs="Arial"/>
          <w:sz w:val="24"/>
          <w:szCs w:val="24"/>
          <w:lang w:val="sr-Cyrl-RS"/>
        </w:rPr>
        <w:t>О</w:t>
      </w:r>
      <w:r w:rsidRPr="00A36311">
        <w:rPr>
          <w:rFonts w:cs="Arial"/>
          <w:sz w:val="24"/>
          <w:szCs w:val="24"/>
        </w:rPr>
        <w:t>бразац</w:t>
      </w:r>
      <w:r w:rsidRPr="00A36311">
        <w:rPr>
          <w:rFonts w:cs="Arial"/>
          <w:sz w:val="24"/>
          <w:szCs w:val="24"/>
          <w:lang w:val="sr-Cyrl-RS"/>
        </w:rPr>
        <w:t xml:space="preserve"> </w:t>
      </w:r>
      <w:r w:rsidR="000A46DC" w:rsidRPr="00A36311">
        <w:rPr>
          <w:rFonts w:cs="Arial"/>
          <w:sz w:val="24"/>
          <w:szCs w:val="24"/>
          <w:lang w:val="sr-Cyrl-RS"/>
        </w:rPr>
        <w:t>4</w:t>
      </w:r>
      <w:r w:rsidRPr="00A36311">
        <w:rPr>
          <w:rFonts w:cs="Arial"/>
          <w:sz w:val="24"/>
          <w:szCs w:val="24"/>
          <w:lang w:val="sr-Cyrl-RS"/>
        </w:rPr>
        <w:t xml:space="preserve"> И</w:t>
      </w:r>
      <w:r w:rsidRPr="00A36311">
        <w:rPr>
          <w:rFonts w:cs="Arial"/>
          <w:sz w:val="24"/>
          <w:szCs w:val="24"/>
        </w:rPr>
        <w:t>зјав</w:t>
      </w:r>
      <w:r w:rsidRPr="00A36311">
        <w:rPr>
          <w:rFonts w:cs="Arial"/>
          <w:sz w:val="24"/>
          <w:szCs w:val="24"/>
          <w:lang w:val="sr-Cyrl-RS"/>
        </w:rPr>
        <w:t>а</w:t>
      </w:r>
      <w:r w:rsidRPr="00A36311">
        <w:rPr>
          <w:rFonts w:cs="Arial"/>
          <w:sz w:val="24"/>
          <w:szCs w:val="24"/>
        </w:rPr>
        <w:t xml:space="preserve"> понуђача</w:t>
      </w:r>
      <w:r w:rsidRPr="00A36311">
        <w:rPr>
          <w:rFonts w:cs="Arial"/>
          <w:sz w:val="24"/>
          <w:szCs w:val="24"/>
          <w:lang w:val="sr-Cyrl-RS"/>
        </w:rPr>
        <w:t xml:space="preserve"> о поштовању обавеза из члана 75. став 2.</w:t>
      </w:r>
      <w:r w:rsidRPr="00A36311">
        <w:rPr>
          <w:rFonts w:cs="Arial"/>
          <w:sz w:val="24"/>
          <w:szCs w:val="24"/>
        </w:rPr>
        <w:t xml:space="preserve"> </w:t>
      </w:r>
      <w:r w:rsidRPr="00A36311">
        <w:rPr>
          <w:rFonts w:cs="Arial"/>
          <w:sz w:val="24"/>
          <w:szCs w:val="24"/>
          <w:lang w:val="sr-Cyrl-RS"/>
        </w:rPr>
        <w:t>ЗЈН</w:t>
      </w:r>
    </w:p>
    <w:p w14:paraId="6495A75C" w14:textId="36B1997A" w:rsidR="008306BE" w:rsidRPr="00A36311" w:rsidRDefault="008306BE" w:rsidP="008306BE">
      <w:pPr>
        <w:pStyle w:val="KDNabrajanje"/>
        <w:spacing w:before="0"/>
        <w:rPr>
          <w:rFonts w:cs="Arial"/>
          <w:sz w:val="24"/>
          <w:szCs w:val="24"/>
        </w:rPr>
      </w:pPr>
      <w:r w:rsidRPr="00A36311">
        <w:rPr>
          <w:rFonts w:cs="Arial"/>
          <w:sz w:val="24"/>
          <w:szCs w:val="24"/>
          <w:lang w:val="sr-Cyrl-RS"/>
        </w:rPr>
        <w:t>Модел оквирног споразума</w:t>
      </w:r>
    </w:p>
    <w:p w14:paraId="7798E69A" w14:textId="794FCFBC" w:rsidR="00F15529" w:rsidRPr="00A36311" w:rsidRDefault="00F15529" w:rsidP="00EE070C">
      <w:pPr>
        <w:pStyle w:val="KDNabrajanje"/>
        <w:rPr>
          <w:sz w:val="24"/>
          <w:szCs w:val="24"/>
        </w:rPr>
      </w:pPr>
      <w:r w:rsidRPr="00A36311">
        <w:rPr>
          <w:sz w:val="24"/>
          <w:szCs w:val="24"/>
          <w:lang w:val="sr-Cyrl-RS"/>
        </w:rPr>
        <w:t>илог о безбедности и здрављу на раду</w:t>
      </w:r>
    </w:p>
    <w:p w14:paraId="44392A6D" w14:textId="0493B860" w:rsidR="008306BE" w:rsidRPr="00A36311" w:rsidRDefault="008306BE" w:rsidP="00EE070C">
      <w:pPr>
        <w:pStyle w:val="KDNabrajanje"/>
        <w:rPr>
          <w:sz w:val="24"/>
          <w:szCs w:val="24"/>
        </w:rPr>
      </w:pPr>
      <w:r w:rsidRPr="00A36311">
        <w:rPr>
          <w:rFonts w:cs="Arial"/>
          <w:sz w:val="24"/>
          <w:szCs w:val="24"/>
          <w:lang w:val="sr-Cyrl-RS"/>
        </w:rPr>
        <w:t>С</w:t>
      </w:r>
      <w:r w:rsidRPr="00A36311">
        <w:rPr>
          <w:rFonts w:cs="Arial"/>
          <w:sz w:val="24"/>
          <w:szCs w:val="24"/>
        </w:rPr>
        <w:t>поразум којим се понуђачи из групе међусобно и према наручиоцу обавезују на извршење јавне набавке</w:t>
      </w:r>
      <w:r w:rsidRPr="00A36311">
        <w:rPr>
          <w:rFonts w:cs="Arial"/>
          <w:sz w:val="24"/>
          <w:szCs w:val="24"/>
          <w:lang w:val="sr-Cyrl-RS"/>
        </w:rPr>
        <w:t xml:space="preserve"> </w:t>
      </w:r>
      <w:r w:rsidRPr="00A36311">
        <w:rPr>
          <w:rFonts w:cs="Arial"/>
          <w:sz w:val="24"/>
          <w:szCs w:val="24"/>
          <w:lang w:val="sr-Latn-RS"/>
        </w:rPr>
        <w:t>(</w:t>
      </w:r>
      <w:r w:rsidRPr="00A36311">
        <w:rPr>
          <w:rFonts w:cs="Arial"/>
          <w:sz w:val="24"/>
          <w:szCs w:val="24"/>
          <w:lang w:val="sr-Cyrl-RS"/>
        </w:rPr>
        <w:t>у случају подношења заједничке понуде),</w:t>
      </w:r>
    </w:p>
    <w:p w14:paraId="6A7BEAF2" w14:textId="77777777" w:rsidR="008306BE" w:rsidRPr="00A36311" w:rsidRDefault="008306BE" w:rsidP="008306BE">
      <w:pPr>
        <w:pStyle w:val="KDNabrajanje"/>
        <w:spacing w:before="0"/>
        <w:rPr>
          <w:rFonts w:cs="Arial"/>
          <w:sz w:val="24"/>
          <w:szCs w:val="24"/>
        </w:rPr>
      </w:pPr>
      <w:r w:rsidRPr="00A36311">
        <w:rPr>
          <w:rFonts w:cs="Arial"/>
          <w:sz w:val="24"/>
          <w:szCs w:val="24"/>
        </w:rPr>
        <w:t>Образац трошкова припреме понуде, ако понуђач захтева надокнаду трошкова у складу са чл.88 Закона</w:t>
      </w:r>
    </w:p>
    <w:p w14:paraId="14129CBB" w14:textId="77777777" w:rsidR="00EE070C" w:rsidRPr="008306BE" w:rsidRDefault="00EE070C" w:rsidP="008306BE">
      <w:pPr>
        <w:pStyle w:val="KDNabrajanje"/>
        <w:numPr>
          <w:ilvl w:val="0"/>
          <w:numId w:val="0"/>
        </w:numPr>
        <w:spacing w:before="0"/>
        <w:rPr>
          <w:rFonts w:cs="Arial"/>
          <w:color w:val="00B0F0"/>
          <w:sz w:val="24"/>
          <w:szCs w:val="24"/>
          <w:lang w:val="sr-Cyrl-RS"/>
        </w:rPr>
      </w:pPr>
    </w:p>
    <w:p w14:paraId="291365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06932A8" w14:textId="77777777" w:rsidR="002C2F12" w:rsidRDefault="002C2F12" w:rsidP="008D2B23">
      <w:pPr>
        <w:pStyle w:val="KDParagraf"/>
        <w:spacing w:before="0"/>
        <w:rPr>
          <w:rFonts w:cs="Arial"/>
          <w:sz w:val="24"/>
          <w:szCs w:val="24"/>
          <w:lang w:val="ru-RU"/>
        </w:rPr>
      </w:pPr>
    </w:p>
    <w:p w14:paraId="56EE7246" w14:textId="3E9178CA" w:rsidR="002C2F12" w:rsidRPr="005D5EB0" w:rsidRDefault="0053223B" w:rsidP="0053223B">
      <w:pPr>
        <w:pStyle w:val="KDParagraf"/>
        <w:spacing w:before="0"/>
        <w:ind w:left="450"/>
        <w:rPr>
          <w:rFonts w:cs="Arial"/>
          <w:b/>
          <w:sz w:val="24"/>
          <w:szCs w:val="24"/>
          <w:lang w:val="ru-RU"/>
        </w:rPr>
      </w:pPr>
      <w:r>
        <w:rPr>
          <w:rFonts w:cs="Arial"/>
          <w:b/>
          <w:sz w:val="24"/>
          <w:szCs w:val="24"/>
          <w:lang w:val="ru-RU"/>
        </w:rPr>
        <w:t xml:space="preserve">6.4 </w:t>
      </w:r>
      <w:r w:rsidR="002C2F12" w:rsidRPr="005D5EB0">
        <w:rPr>
          <w:rFonts w:cs="Arial"/>
          <w:b/>
          <w:sz w:val="24"/>
          <w:szCs w:val="24"/>
          <w:lang w:val="ru-RU"/>
        </w:rPr>
        <w:t>ПАРТИЈЕ</w:t>
      </w:r>
    </w:p>
    <w:p w14:paraId="3E92C3AD" w14:textId="77777777" w:rsidR="000C6169" w:rsidRPr="002C2F12" w:rsidRDefault="000C6169" w:rsidP="000C6169">
      <w:pPr>
        <w:pStyle w:val="KDParagraf"/>
        <w:spacing w:before="0"/>
        <w:ind w:left="360"/>
        <w:rPr>
          <w:rFonts w:cs="Arial"/>
          <w:sz w:val="24"/>
          <w:szCs w:val="24"/>
          <w:lang w:val="ru-RU"/>
        </w:rPr>
      </w:pPr>
    </w:p>
    <w:p w14:paraId="36BC44C9" w14:textId="7E216B3D" w:rsidR="000C6169" w:rsidRDefault="000C6169" w:rsidP="000C6169">
      <w:pPr>
        <w:pStyle w:val="KDParagraf"/>
        <w:spacing w:before="0"/>
        <w:rPr>
          <w:rFonts w:cs="Arial"/>
          <w:sz w:val="24"/>
          <w:szCs w:val="24"/>
          <w:lang w:val="ru-RU"/>
        </w:rPr>
      </w:pPr>
      <w:r w:rsidRPr="000C6169">
        <w:rPr>
          <w:rFonts w:cs="Arial"/>
          <w:sz w:val="24"/>
          <w:szCs w:val="24"/>
          <w:lang w:val="ru-RU"/>
        </w:rPr>
        <w:t>Набавка је обликова</w:t>
      </w:r>
      <w:r w:rsidR="005D5EB0">
        <w:rPr>
          <w:rFonts w:cs="Arial"/>
          <w:sz w:val="24"/>
          <w:szCs w:val="24"/>
          <w:lang w:val="ru-RU"/>
        </w:rPr>
        <w:t xml:space="preserve">на у 5 (пет) </w:t>
      </w:r>
      <w:r w:rsidRPr="000C6169">
        <w:rPr>
          <w:rFonts w:cs="Arial"/>
          <w:sz w:val="24"/>
          <w:szCs w:val="24"/>
          <w:lang w:val="ru-RU"/>
        </w:rPr>
        <w:t>партија.</w:t>
      </w:r>
    </w:p>
    <w:p w14:paraId="6DD3A4A3" w14:textId="77777777" w:rsidR="0053223B" w:rsidRPr="000C6169" w:rsidRDefault="0053223B" w:rsidP="000C6169">
      <w:pPr>
        <w:pStyle w:val="KDParagraf"/>
        <w:spacing w:before="0"/>
        <w:rPr>
          <w:rFonts w:cs="Arial"/>
          <w:sz w:val="24"/>
          <w:szCs w:val="24"/>
          <w:lang w:val="ru-RU"/>
        </w:rPr>
      </w:pPr>
    </w:p>
    <w:p w14:paraId="6FA7982D" w14:textId="77777777" w:rsidR="000C6169" w:rsidRDefault="000C6169" w:rsidP="000C6169">
      <w:pPr>
        <w:pStyle w:val="KDParagraf"/>
        <w:spacing w:before="0"/>
        <w:rPr>
          <w:rFonts w:cs="Arial"/>
          <w:sz w:val="24"/>
          <w:szCs w:val="24"/>
          <w:lang w:val="ru-RU"/>
        </w:rPr>
      </w:pPr>
      <w:r w:rsidRPr="000C6169">
        <w:rPr>
          <w:rFonts w:cs="Arial"/>
          <w:sz w:val="24"/>
          <w:szCs w:val="24"/>
          <w:lang w:val="ru-RU"/>
        </w:rPr>
        <w:t>Понуђач може да поднесе понуду за једну или више партија. Понуда мора да обухвати најмање једну целокупну партију.</w:t>
      </w:r>
    </w:p>
    <w:p w14:paraId="6B5FF773" w14:textId="77777777" w:rsidR="0053223B" w:rsidRPr="000C6169" w:rsidRDefault="0053223B" w:rsidP="000C6169">
      <w:pPr>
        <w:pStyle w:val="KDParagraf"/>
        <w:spacing w:before="0"/>
        <w:rPr>
          <w:rFonts w:cs="Arial"/>
          <w:sz w:val="24"/>
          <w:szCs w:val="24"/>
          <w:lang w:val="ru-RU"/>
        </w:rPr>
      </w:pPr>
    </w:p>
    <w:p w14:paraId="0B85E94B" w14:textId="77777777" w:rsidR="000C6169" w:rsidRDefault="000C6169" w:rsidP="000C6169">
      <w:pPr>
        <w:pStyle w:val="KDParagraf"/>
        <w:spacing w:before="0"/>
        <w:rPr>
          <w:rFonts w:cs="Arial"/>
          <w:sz w:val="24"/>
          <w:szCs w:val="24"/>
          <w:lang w:val="ru-RU"/>
        </w:rPr>
      </w:pPr>
      <w:r w:rsidRPr="000C6169">
        <w:rPr>
          <w:rFonts w:cs="Arial"/>
          <w:sz w:val="24"/>
          <w:szCs w:val="24"/>
          <w:lang w:val="ru-RU"/>
        </w:rPr>
        <w:t>Понуђач је дужан да у понуди наведе да ли се понуда односи на целокупну набавку или само на одређене партије.</w:t>
      </w:r>
    </w:p>
    <w:p w14:paraId="5BA4E8E4" w14:textId="77777777" w:rsidR="0053223B" w:rsidRPr="000C6169" w:rsidRDefault="0053223B" w:rsidP="000C6169">
      <w:pPr>
        <w:pStyle w:val="KDParagraf"/>
        <w:spacing w:before="0"/>
        <w:rPr>
          <w:rFonts w:cs="Arial"/>
          <w:sz w:val="24"/>
          <w:szCs w:val="24"/>
          <w:lang w:val="ru-RU"/>
        </w:rPr>
      </w:pPr>
    </w:p>
    <w:p w14:paraId="14A2C58B" w14:textId="2B5387F0" w:rsidR="002C2F12" w:rsidRPr="002C2F12" w:rsidRDefault="000C6169" w:rsidP="000C6169">
      <w:pPr>
        <w:pStyle w:val="KDParagraf"/>
        <w:spacing w:before="0"/>
        <w:rPr>
          <w:rFonts w:cs="Arial"/>
          <w:sz w:val="24"/>
          <w:szCs w:val="24"/>
          <w:lang w:val="ru-RU"/>
        </w:rPr>
      </w:pPr>
      <w:r w:rsidRPr="000C6169">
        <w:rPr>
          <w:rFonts w:cs="Arial"/>
          <w:sz w:val="24"/>
          <w:szCs w:val="24"/>
          <w:lang w:val="ru-RU"/>
        </w:rPr>
        <w:t>У случају да понуђач поднесе понуду за две или више партија, она мора бити поднета тако да се може оцењивати за сваку партију посебно.</w:t>
      </w:r>
    </w:p>
    <w:p w14:paraId="3937C0CA" w14:textId="2B1BF5C4" w:rsidR="002C2F12" w:rsidRPr="002C2F12" w:rsidRDefault="002C2F12" w:rsidP="002C2F12">
      <w:pPr>
        <w:pStyle w:val="KDParagraf"/>
        <w:spacing w:before="0"/>
        <w:rPr>
          <w:rFonts w:cs="Arial"/>
          <w:color w:val="FF0000"/>
          <w:sz w:val="24"/>
          <w:szCs w:val="24"/>
          <w:lang w:val="ru-RU"/>
        </w:rPr>
      </w:pPr>
    </w:p>
    <w:p w14:paraId="3EC94CBE" w14:textId="3371E161" w:rsidR="002C2F12" w:rsidRPr="00755573" w:rsidRDefault="000D6EF1" w:rsidP="002C2F12">
      <w:pPr>
        <w:pStyle w:val="KDParagraf"/>
        <w:spacing w:before="0"/>
        <w:rPr>
          <w:rFonts w:cs="Arial"/>
          <w:sz w:val="24"/>
          <w:szCs w:val="24"/>
          <w:lang w:val="ru-RU"/>
        </w:rPr>
      </w:pPr>
      <w:r w:rsidRPr="00755573">
        <w:rPr>
          <w:rFonts w:cs="Arial"/>
          <w:sz w:val="24"/>
          <w:szCs w:val="24"/>
          <w:lang w:val="ru-RU"/>
        </w:rPr>
        <w:t xml:space="preserve">Докази из чл. 75. </w:t>
      </w:r>
      <w:r w:rsidR="002C2F12" w:rsidRPr="00755573">
        <w:rPr>
          <w:rFonts w:cs="Arial"/>
          <w:sz w:val="24"/>
          <w:szCs w:val="24"/>
          <w:lang w:val="ru-RU"/>
        </w:rPr>
        <w:t>ЗЈН, у случају да понуђач поднесе понуду за две или више парт</w:t>
      </w:r>
      <w:r w:rsidRPr="00755573">
        <w:rPr>
          <w:rFonts w:cs="Arial"/>
          <w:sz w:val="24"/>
          <w:szCs w:val="24"/>
          <w:lang w:val="ru-RU"/>
        </w:rPr>
        <w:t xml:space="preserve">ија, </w:t>
      </w:r>
      <w:r w:rsidR="002C2F12" w:rsidRPr="00755573">
        <w:rPr>
          <w:rFonts w:cs="Arial"/>
          <w:sz w:val="24"/>
          <w:szCs w:val="24"/>
          <w:lang w:val="ru-RU"/>
        </w:rPr>
        <w:t xml:space="preserve"> могу бити достављени у једном примерку за све партије.</w:t>
      </w:r>
    </w:p>
    <w:p w14:paraId="638A6866" w14:textId="77777777" w:rsidR="000D6EF1" w:rsidRPr="00755573" w:rsidRDefault="000D6EF1" w:rsidP="000D6EF1">
      <w:pPr>
        <w:pStyle w:val="KDParagraf"/>
        <w:spacing w:before="0"/>
        <w:rPr>
          <w:rFonts w:cs="Arial"/>
          <w:sz w:val="24"/>
          <w:szCs w:val="24"/>
          <w:lang w:val="ru-RU"/>
        </w:rPr>
      </w:pPr>
    </w:p>
    <w:p w14:paraId="4FD4050B" w14:textId="58C7C535" w:rsidR="000D6EF1" w:rsidRPr="00755573" w:rsidRDefault="000D6EF1" w:rsidP="000D6EF1">
      <w:pPr>
        <w:pStyle w:val="KDParagraf"/>
        <w:spacing w:before="0"/>
        <w:rPr>
          <w:rFonts w:cs="Arial"/>
          <w:sz w:val="24"/>
          <w:szCs w:val="24"/>
          <w:lang w:val="ru-RU"/>
        </w:rPr>
      </w:pPr>
      <w:r w:rsidRPr="00755573">
        <w:rPr>
          <w:rFonts w:cs="Arial"/>
          <w:sz w:val="24"/>
          <w:szCs w:val="24"/>
          <w:lang w:val="ru-RU"/>
        </w:rPr>
        <w:t>Докази из чл. 76. ЗЈН, у случају да понуђач поднесе понуду за две или више партија,  морају бити достављени за сваку партију посебно.</w:t>
      </w:r>
    </w:p>
    <w:p w14:paraId="25368E4C" w14:textId="77777777" w:rsidR="000C6169" w:rsidRPr="000C6169" w:rsidRDefault="000C6169" w:rsidP="000C6169">
      <w:pPr>
        <w:pStyle w:val="KDParagraf"/>
        <w:spacing w:before="0"/>
        <w:rPr>
          <w:rFonts w:eastAsia="TimesNewRomanPS-BoldMT" w:cs="Arial"/>
          <w:bCs/>
          <w:color w:val="000000"/>
          <w:sz w:val="24"/>
          <w:szCs w:val="24"/>
          <w:lang w:val="ru-RU"/>
        </w:rPr>
      </w:pPr>
    </w:p>
    <w:p w14:paraId="38FDCFED" w14:textId="08E69800" w:rsidR="000C6169" w:rsidRPr="0053223B" w:rsidRDefault="0053223B" w:rsidP="0053223B">
      <w:pPr>
        <w:pStyle w:val="KDParagraf"/>
        <w:spacing w:before="0"/>
        <w:rPr>
          <w:rFonts w:eastAsia="TimesNewRomanPS-BoldMT" w:cs="Arial"/>
          <w:bCs/>
          <w:color w:val="000000"/>
          <w:sz w:val="24"/>
          <w:szCs w:val="24"/>
          <w:lang w:val="ru-RU"/>
        </w:rPr>
      </w:pPr>
      <w:r>
        <w:rPr>
          <w:rFonts w:cs="Arial"/>
          <w:b/>
          <w:sz w:val="24"/>
          <w:szCs w:val="24"/>
          <w:lang w:val="ru-RU"/>
        </w:rPr>
        <w:tab/>
      </w:r>
      <w:r w:rsidRPr="0053223B">
        <w:rPr>
          <w:rFonts w:cs="Arial"/>
          <w:b/>
          <w:sz w:val="24"/>
          <w:szCs w:val="24"/>
          <w:lang w:val="ru-RU"/>
        </w:rPr>
        <w:t xml:space="preserve">6.5 </w:t>
      </w:r>
      <w:r w:rsidR="000C6169" w:rsidRPr="0053223B">
        <w:rPr>
          <w:rFonts w:cs="Arial"/>
          <w:b/>
          <w:sz w:val="24"/>
          <w:szCs w:val="24"/>
          <w:lang w:val="ru-RU"/>
        </w:rPr>
        <w:t>ПОНУДА СА</w:t>
      </w:r>
      <w:r w:rsidR="000C6169" w:rsidRPr="0053223B">
        <w:rPr>
          <w:rFonts w:eastAsia="TimesNewRomanPS-BoldMT" w:cs="Arial"/>
          <w:b/>
          <w:bCs/>
          <w:color w:val="000000"/>
          <w:sz w:val="24"/>
          <w:szCs w:val="24"/>
          <w:lang w:val="ru-RU"/>
        </w:rPr>
        <w:t xml:space="preserve"> ВАРИЈАНТАМА</w:t>
      </w:r>
    </w:p>
    <w:p w14:paraId="7C1E9A86" w14:textId="77777777" w:rsidR="000C6169" w:rsidRPr="000C6169" w:rsidRDefault="000C6169" w:rsidP="000C6169">
      <w:pPr>
        <w:pStyle w:val="KDParagraf"/>
        <w:spacing w:before="0"/>
        <w:rPr>
          <w:rFonts w:eastAsia="TimesNewRomanPS-BoldMT" w:cs="Arial"/>
          <w:bCs/>
          <w:color w:val="000000"/>
          <w:sz w:val="24"/>
          <w:szCs w:val="24"/>
          <w:lang w:val="ru-RU"/>
        </w:rPr>
      </w:pPr>
    </w:p>
    <w:p w14:paraId="4A1044E0" w14:textId="3D1B084E" w:rsidR="000C6169" w:rsidRDefault="000C6169" w:rsidP="000C6169">
      <w:pPr>
        <w:pStyle w:val="KDParagraf"/>
        <w:spacing w:before="0"/>
        <w:rPr>
          <w:rFonts w:eastAsia="TimesNewRomanPS-BoldMT" w:cs="Arial"/>
          <w:bCs/>
          <w:color w:val="000000"/>
          <w:sz w:val="24"/>
          <w:szCs w:val="24"/>
          <w:lang w:val="ru-RU"/>
        </w:rPr>
      </w:pPr>
      <w:r w:rsidRPr="000C6169">
        <w:rPr>
          <w:rFonts w:eastAsia="TimesNewRomanPS-BoldMT" w:cs="Arial"/>
          <w:bCs/>
          <w:color w:val="000000"/>
          <w:sz w:val="24"/>
          <w:szCs w:val="24"/>
          <w:lang w:val="ru-RU"/>
        </w:rPr>
        <w:t>Подношење понуде са варијантама није дозвољено.</w:t>
      </w:r>
    </w:p>
    <w:p w14:paraId="511A7B77" w14:textId="77777777" w:rsidR="000C6169" w:rsidRPr="00EC5BB4" w:rsidRDefault="000C6169" w:rsidP="000C6169">
      <w:pPr>
        <w:pStyle w:val="KDParagraf"/>
        <w:spacing w:before="0"/>
        <w:rPr>
          <w:rFonts w:eastAsia="TimesNewRomanPS-BoldMT" w:cs="Arial"/>
          <w:bCs/>
          <w:color w:val="000000"/>
          <w:sz w:val="24"/>
          <w:szCs w:val="24"/>
          <w:lang w:val="ru-RU"/>
        </w:rPr>
      </w:pPr>
    </w:p>
    <w:p w14:paraId="2191520C" w14:textId="20404B6C" w:rsidR="000A46DC" w:rsidRDefault="0053223B" w:rsidP="00FF6522">
      <w:pPr>
        <w:pStyle w:val="KDPodnaslov2"/>
        <w:spacing w:before="0"/>
        <w:ind w:left="450"/>
        <w:jc w:val="both"/>
        <w:rPr>
          <w:rFonts w:cs="Arial"/>
          <w:sz w:val="24"/>
          <w:szCs w:val="24"/>
          <w:lang w:val="sr-Cyrl-RS"/>
        </w:rPr>
      </w:pPr>
      <w:bookmarkStart w:id="207" w:name="_Toc441651580"/>
      <w:bookmarkStart w:id="208" w:name="_Toc442559891"/>
      <w:r>
        <w:rPr>
          <w:rFonts w:cs="Arial"/>
          <w:sz w:val="24"/>
          <w:szCs w:val="24"/>
          <w:lang w:val="sr-Cyrl-RS"/>
        </w:rPr>
        <w:t xml:space="preserve">6.6 </w:t>
      </w:r>
      <w:r w:rsidR="009B6CFC" w:rsidRPr="000A46DC">
        <w:rPr>
          <w:rFonts w:cs="Arial"/>
          <w:sz w:val="24"/>
          <w:szCs w:val="24"/>
          <w:lang w:val="sr-Cyrl-RS"/>
        </w:rPr>
        <w:t xml:space="preserve"> </w:t>
      </w:r>
      <w:r w:rsidR="000C6169" w:rsidRPr="000A46DC">
        <w:rPr>
          <w:rFonts w:cs="Arial"/>
          <w:sz w:val="24"/>
          <w:szCs w:val="24"/>
          <w:lang w:val="sr-Cyrl-RS"/>
        </w:rPr>
        <w:t xml:space="preserve">Рок за подношење и отварање понуда </w:t>
      </w:r>
      <w:bookmarkEnd w:id="207"/>
      <w:bookmarkEnd w:id="208"/>
    </w:p>
    <w:p w14:paraId="5D9A3783" w14:textId="77777777" w:rsidR="00FF6522" w:rsidRPr="00FF6522" w:rsidRDefault="00FF6522" w:rsidP="00FF6522">
      <w:pPr>
        <w:rPr>
          <w:lang w:val="sr-Cyrl-RS"/>
        </w:rPr>
      </w:pPr>
    </w:p>
    <w:p w14:paraId="4B1AB5E5" w14:textId="77777777" w:rsidR="00FC355A" w:rsidRDefault="00FC355A" w:rsidP="008D2B23">
      <w:pPr>
        <w:pStyle w:val="KDParagraf"/>
        <w:spacing w:before="0"/>
        <w:rPr>
          <w:rFonts w:cs="Arial"/>
          <w:sz w:val="24"/>
          <w:szCs w:val="24"/>
          <w:lang w:val="sr-Cyrl-CS"/>
        </w:rPr>
      </w:pPr>
      <w:r w:rsidRPr="00EC5BB4">
        <w:rPr>
          <w:rFonts w:cs="Arial"/>
          <w:sz w:val="24"/>
          <w:szCs w:val="24"/>
        </w:rPr>
        <w:lastRenderedPageBreak/>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68F807E" w14:textId="77777777" w:rsidR="0053223B" w:rsidRPr="00EC5BB4" w:rsidRDefault="0053223B" w:rsidP="008D2B23">
      <w:pPr>
        <w:pStyle w:val="KDParagraf"/>
        <w:spacing w:before="0"/>
        <w:rPr>
          <w:rFonts w:cs="Arial"/>
          <w:sz w:val="24"/>
          <w:szCs w:val="24"/>
          <w:lang w:val="sr-Cyrl-CS"/>
        </w:rPr>
      </w:pPr>
    </w:p>
    <w:p w14:paraId="5AC0FED6"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A413B03" w14:textId="77777777" w:rsidR="0053223B" w:rsidRPr="00EC5BB4" w:rsidRDefault="0053223B" w:rsidP="00FC355A">
      <w:pPr>
        <w:pStyle w:val="KDParagraf"/>
        <w:spacing w:before="0"/>
        <w:rPr>
          <w:rFonts w:cs="Arial"/>
          <w:sz w:val="24"/>
          <w:szCs w:val="24"/>
          <w:lang w:val="sr-Cyrl-CS"/>
        </w:rPr>
      </w:pPr>
    </w:p>
    <w:p w14:paraId="2A5AFA94" w14:textId="05A4B9FC" w:rsidR="000C6169" w:rsidRDefault="00FC355A" w:rsidP="008306BE">
      <w:pPr>
        <w:pStyle w:val="KDParagraf"/>
        <w:spacing w:before="0"/>
        <w:jc w:val="left"/>
        <w:rPr>
          <w:rFonts w:cs="Arial"/>
          <w:color w:val="00B0F0"/>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w:t>
      </w:r>
      <w:r w:rsidR="000C6169">
        <w:rPr>
          <w:rFonts w:cs="Arial"/>
          <w:sz w:val="24"/>
          <w:szCs w:val="24"/>
          <w:lang w:val="sr-Cyrl-RS"/>
        </w:rPr>
        <w:t>ог</w:t>
      </w:r>
      <w:r w:rsidRPr="00EC5BB4">
        <w:rPr>
          <w:rFonts w:cs="Arial"/>
          <w:sz w:val="24"/>
          <w:szCs w:val="24"/>
        </w:rPr>
        <w:t xml:space="preserve"> у Позиву за подношење понуда у просторијама Јавног предузећа „Електропривреда Србије“ Београд, </w:t>
      </w:r>
      <w:r w:rsidR="008306BE">
        <w:rPr>
          <w:rFonts w:cs="Arial"/>
          <w:sz w:val="24"/>
          <w:szCs w:val="24"/>
          <w:lang w:val="sr-Cyrl-RS"/>
        </w:rPr>
        <w:t>Балканска 13</w:t>
      </w:r>
      <w:r w:rsidR="008306BE">
        <w:rPr>
          <w:rFonts w:cs="Arial"/>
          <w:color w:val="00B0F0"/>
          <w:sz w:val="24"/>
          <w:szCs w:val="24"/>
          <w:lang w:val="sr-Cyrl-RS"/>
        </w:rPr>
        <w:t>.</w:t>
      </w:r>
    </w:p>
    <w:p w14:paraId="1381C8BF" w14:textId="77777777" w:rsidR="0053223B" w:rsidRDefault="0053223B" w:rsidP="008306BE">
      <w:pPr>
        <w:pStyle w:val="KDParagraf"/>
        <w:spacing w:before="0"/>
        <w:jc w:val="left"/>
        <w:rPr>
          <w:rFonts w:cs="Arial"/>
          <w:sz w:val="24"/>
          <w:szCs w:val="24"/>
          <w:lang w:val="sr-Cyrl-RS"/>
        </w:rPr>
      </w:pPr>
    </w:p>
    <w:p w14:paraId="669199B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4FEF504" w14:textId="77777777" w:rsidR="0053223B" w:rsidRPr="00EC5BB4" w:rsidRDefault="0053223B" w:rsidP="008D2B23">
      <w:pPr>
        <w:pStyle w:val="KDParagraf"/>
        <w:spacing w:before="0"/>
        <w:rPr>
          <w:rFonts w:cs="Arial"/>
          <w:sz w:val="24"/>
          <w:szCs w:val="24"/>
        </w:rPr>
      </w:pPr>
    </w:p>
    <w:p w14:paraId="1B7F62D9" w14:textId="77777777" w:rsidR="008D2B23"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40A8C0B" w14:textId="77777777" w:rsidR="0053223B" w:rsidRPr="00EC5BB4" w:rsidRDefault="0053223B" w:rsidP="008D2B23">
      <w:pPr>
        <w:pStyle w:val="KDParagraf"/>
        <w:spacing w:before="0"/>
        <w:rPr>
          <w:rFonts w:cs="Arial"/>
          <w:sz w:val="24"/>
          <w:szCs w:val="24"/>
        </w:rPr>
      </w:pPr>
    </w:p>
    <w:p w14:paraId="00FFF215"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EC5BB4" w:rsidRDefault="008D2B23" w:rsidP="008D2B23">
      <w:pPr>
        <w:pStyle w:val="KDParagraf"/>
        <w:spacing w:before="0"/>
        <w:rPr>
          <w:rFonts w:cs="Arial"/>
          <w:sz w:val="24"/>
          <w:szCs w:val="24"/>
        </w:rPr>
      </w:pPr>
    </w:p>
    <w:p w14:paraId="1585618C" w14:textId="720B5A2C" w:rsidR="008D2B23" w:rsidRDefault="0053223B" w:rsidP="0053223B">
      <w:pPr>
        <w:pStyle w:val="KDPodnaslov2"/>
        <w:spacing w:before="0"/>
        <w:ind w:left="450"/>
        <w:jc w:val="both"/>
        <w:rPr>
          <w:rFonts w:cs="Arial"/>
          <w:sz w:val="24"/>
          <w:szCs w:val="24"/>
          <w:lang w:val="sr-Cyrl-RS"/>
        </w:rPr>
      </w:pPr>
      <w:bookmarkStart w:id="209" w:name="_Toc441651581"/>
      <w:bookmarkStart w:id="210" w:name="_Toc442559892"/>
      <w:r>
        <w:rPr>
          <w:rFonts w:cs="Arial"/>
          <w:sz w:val="24"/>
          <w:szCs w:val="24"/>
          <w:lang w:val="sr-Cyrl-RS"/>
        </w:rPr>
        <w:t xml:space="preserve">6.7 </w:t>
      </w:r>
      <w:r w:rsidR="008D2B23" w:rsidRPr="00EC5BB4">
        <w:rPr>
          <w:rFonts w:cs="Arial"/>
          <w:sz w:val="24"/>
          <w:szCs w:val="24"/>
        </w:rPr>
        <w:t>Начин подношења понуде</w:t>
      </w:r>
      <w:bookmarkEnd w:id="209"/>
      <w:bookmarkEnd w:id="210"/>
    </w:p>
    <w:p w14:paraId="7F4BD34F" w14:textId="77777777" w:rsidR="000C6169" w:rsidRPr="000C6169" w:rsidRDefault="000C6169" w:rsidP="000C6169">
      <w:pPr>
        <w:rPr>
          <w:lang w:val="sr-Cyrl-RS"/>
        </w:rPr>
      </w:pPr>
    </w:p>
    <w:p w14:paraId="38FBF0BB" w14:textId="77777777" w:rsidR="008D2B23" w:rsidRDefault="008D2B23" w:rsidP="008D2B23">
      <w:pPr>
        <w:pStyle w:val="KDParagraf"/>
        <w:spacing w:before="0"/>
        <w:rPr>
          <w:rFonts w:cs="Arial"/>
          <w:sz w:val="24"/>
          <w:szCs w:val="24"/>
          <w:lang w:val="ru-RU"/>
        </w:rPr>
      </w:pPr>
      <w:r w:rsidRPr="005D5EB0">
        <w:rPr>
          <w:rFonts w:cs="Arial"/>
          <w:sz w:val="24"/>
          <w:szCs w:val="24"/>
          <w:lang w:val="ru-RU"/>
        </w:rPr>
        <w:t>Понуђач може поднети само једну понуду.</w:t>
      </w:r>
    </w:p>
    <w:p w14:paraId="388F4937" w14:textId="77777777" w:rsidR="0053223B" w:rsidRPr="005D5EB0" w:rsidRDefault="0053223B" w:rsidP="008D2B23">
      <w:pPr>
        <w:pStyle w:val="KDParagraf"/>
        <w:spacing w:before="0"/>
        <w:rPr>
          <w:rFonts w:cs="Arial"/>
          <w:sz w:val="24"/>
          <w:szCs w:val="24"/>
          <w:lang w:val="ru-RU"/>
        </w:rPr>
      </w:pPr>
    </w:p>
    <w:p w14:paraId="344F0A9B" w14:textId="77777777" w:rsidR="008D2B23" w:rsidRDefault="008D2B23" w:rsidP="008D2B23">
      <w:pPr>
        <w:pStyle w:val="KDParagraf"/>
        <w:spacing w:before="0"/>
        <w:rPr>
          <w:rFonts w:cs="Arial"/>
          <w:sz w:val="24"/>
          <w:szCs w:val="24"/>
          <w:lang w:val="ru-RU"/>
        </w:rPr>
      </w:pPr>
      <w:r w:rsidRPr="005D5EB0">
        <w:rPr>
          <w:rFonts w:cs="Arial"/>
          <w:sz w:val="24"/>
          <w:szCs w:val="24"/>
          <w:lang w:val="ru-RU"/>
        </w:rPr>
        <w:t>Понуду може поднети понуђач самостално, група понуђача, као и понуђач са подизвођачем.</w:t>
      </w:r>
    </w:p>
    <w:p w14:paraId="6BF886F0" w14:textId="77777777" w:rsidR="0053223B" w:rsidRPr="005D5EB0" w:rsidRDefault="0053223B" w:rsidP="008D2B23">
      <w:pPr>
        <w:pStyle w:val="KDParagraf"/>
        <w:spacing w:before="0"/>
        <w:rPr>
          <w:rFonts w:cs="Arial"/>
          <w:sz w:val="24"/>
          <w:szCs w:val="24"/>
          <w:lang w:val="ru-RU"/>
        </w:rPr>
      </w:pPr>
    </w:p>
    <w:p w14:paraId="57569986" w14:textId="77777777" w:rsidR="008D2B23" w:rsidRPr="005D5EB0" w:rsidRDefault="008D2B23" w:rsidP="008D2B23">
      <w:pPr>
        <w:pStyle w:val="KDParagraf"/>
        <w:spacing w:before="0"/>
        <w:rPr>
          <w:rFonts w:cs="Arial"/>
          <w:sz w:val="24"/>
          <w:szCs w:val="24"/>
        </w:rPr>
      </w:pPr>
      <w:r w:rsidRPr="005D5EB0">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Default="008D2B23" w:rsidP="008D2B23">
      <w:pPr>
        <w:pStyle w:val="KDParagraf"/>
        <w:spacing w:before="0"/>
        <w:rPr>
          <w:rFonts w:cs="Arial"/>
          <w:sz w:val="24"/>
          <w:szCs w:val="24"/>
        </w:rPr>
      </w:pPr>
      <w:r w:rsidRPr="005D5EB0">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85D9BBA" w14:textId="77777777" w:rsidR="0053223B" w:rsidRPr="005D5EB0" w:rsidRDefault="0053223B" w:rsidP="008D2B23">
      <w:pPr>
        <w:pStyle w:val="KDParagraf"/>
        <w:spacing w:before="0"/>
        <w:rPr>
          <w:rFonts w:cs="Arial"/>
          <w:sz w:val="24"/>
          <w:szCs w:val="24"/>
        </w:rPr>
      </w:pPr>
    </w:p>
    <w:p w14:paraId="04AB9C7B" w14:textId="77777777" w:rsidR="008D2B23" w:rsidRPr="005D5EB0" w:rsidRDefault="008D2B23" w:rsidP="008D2B23">
      <w:pPr>
        <w:pStyle w:val="KDParagraf"/>
        <w:spacing w:before="0"/>
        <w:rPr>
          <w:rFonts w:cs="Arial"/>
          <w:sz w:val="24"/>
          <w:szCs w:val="24"/>
        </w:rPr>
      </w:pPr>
      <w:r w:rsidRPr="005D5EB0">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EC5BB4" w:rsidRDefault="008D2B23" w:rsidP="008D2B23">
      <w:pPr>
        <w:pStyle w:val="KDParagraf"/>
        <w:spacing w:before="0"/>
        <w:rPr>
          <w:rFonts w:cs="Arial"/>
          <w:sz w:val="24"/>
          <w:szCs w:val="24"/>
        </w:rPr>
      </w:pPr>
    </w:p>
    <w:p w14:paraId="1B5CE9E8" w14:textId="029CA03D" w:rsidR="000C6169" w:rsidRPr="005D5EB0" w:rsidRDefault="0053223B" w:rsidP="0053223B">
      <w:pPr>
        <w:pStyle w:val="KDPodnaslov2"/>
        <w:spacing w:before="0"/>
        <w:ind w:left="270"/>
        <w:jc w:val="both"/>
        <w:rPr>
          <w:rFonts w:cs="Arial"/>
          <w:sz w:val="24"/>
          <w:szCs w:val="24"/>
          <w:lang w:val="sr-Cyrl-RS"/>
        </w:rPr>
      </w:pPr>
      <w:bookmarkStart w:id="211" w:name="_Toc441651582"/>
      <w:bookmarkStart w:id="212" w:name="_Toc442559893"/>
      <w:r>
        <w:rPr>
          <w:rFonts w:cs="Arial"/>
          <w:sz w:val="24"/>
          <w:szCs w:val="24"/>
          <w:lang w:val="sr-Cyrl-RS"/>
        </w:rPr>
        <w:lastRenderedPageBreak/>
        <w:t xml:space="preserve">6.8 </w:t>
      </w:r>
      <w:r w:rsidR="008D2B23" w:rsidRPr="00EC5BB4">
        <w:rPr>
          <w:rFonts w:cs="Arial"/>
          <w:sz w:val="24"/>
          <w:szCs w:val="24"/>
        </w:rPr>
        <w:t>Измена, допуна и опозив понуде</w:t>
      </w:r>
      <w:bookmarkEnd w:id="211"/>
      <w:bookmarkEnd w:id="212"/>
    </w:p>
    <w:p w14:paraId="5686261F" w14:textId="77777777" w:rsidR="000C6169" w:rsidRPr="00755573" w:rsidRDefault="000C6169" w:rsidP="00755573">
      <w:pPr>
        <w:jc w:val="left"/>
        <w:rPr>
          <w:sz w:val="24"/>
          <w:szCs w:val="24"/>
          <w:lang w:val="sr-Cyrl-RS"/>
        </w:rPr>
      </w:pPr>
      <w:r w:rsidRPr="00755573">
        <w:rPr>
          <w:sz w:val="24"/>
          <w:szCs w:val="24"/>
          <w:lang w:val="sr-Cyrl-RS"/>
        </w:rPr>
        <w:t>У року за подношење понуде понуђач може да измени, допуни или опозове своју понуду на начин који је одређен за подношење понуде.</w:t>
      </w:r>
    </w:p>
    <w:p w14:paraId="73715FFB" w14:textId="77777777" w:rsidR="000C6169" w:rsidRPr="00755573" w:rsidRDefault="000C6169" w:rsidP="00755573">
      <w:pPr>
        <w:jc w:val="left"/>
        <w:rPr>
          <w:sz w:val="24"/>
          <w:szCs w:val="24"/>
          <w:lang w:val="sr-Cyrl-RS"/>
        </w:rPr>
      </w:pPr>
      <w:r w:rsidRPr="00755573">
        <w:rPr>
          <w:sz w:val="24"/>
          <w:szCs w:val="24"/>
          <w:lang w:val="sr-Cyrl-RS"/>
        </w:rPr>
        <w:t xml:space="preserve">Понуђач је дужан да јасно назначи који део понуде мења односно која документа накнадно доставља. </w:t>
      </w:r>
    </w:p>
    <w:p w14:paraId="5F7C0F87" w14:textId="77777777" w:rsidR="000C6169" w:rsidRPr="00755573" w:rsidRDefault="000C6169" w:rsidP="00755573">
      <w:pPr>
        <w:jc w:val="left"/>
        <w:rPr>
          <w:sz w:val="24"/>
          <w:szCs w:val="24"/>
          <w:lang w:val="sr-Cyrl-RS"/>
        </w:rPr>
      </w:pPr>
      <w:r w:rsidRPr="00755573">
        <w:rPr>
          <w:sz w:val="24"/>
          <w:szCs w:val="24"/>
          <w:lang w:val="sr-Cyrl-RS"/>
        </w:rPr>
        <w:t>Измену, допуну или опозив понуде треба доставити на адресу: .........[навести назив и  адресу наручиоца],  са назнаком:</w:t>
      </w:r>
    </w:p>
    <w:p w14:paraId="356C84E3" w14:textId="109DB445" w:rsidR="000C6169" w:rsidRPr="00755573" w:rsidRDefault="000C6169" w:rsidP="00755573">
      <w:pPr>
        <w:jc w:val="left"/>
        <w:rPr>
          <w:sz w:val="24"/>
          <w:szCs w:val="24"/>
          <w:lang w:val="sr-Cyrl-RS"/>
        </w:rPr>
      </w:pPr>
      <w:r w:rsidRPr="00755573">
        <w:rPr>
          <w:sz w:val="24"/>
          <w:szCs w:val="24"/>
          <w:lang w:val="sr-Cyrl-RS"/>
        </w:rPr>
        <w:t>„</w:t>
      </w:r>
      <w:r w:rsidRPr="00755573">
        <w:rPr>
          <w:b/>
          <w:sz w:val="24"/>
          <w:szCs w:val="24"/>
          <w:lang w:val="sr-Cyrl-RS"/>
        </w:rPr>
        <w:t>Измена</w:t>
      </w:r>
      <w:r w:rsidR="005D5EB0" w:rsidRPr="00755573">
        <w:rPr>
          <w:b/>
          <w:sz w:val="24"/>
          <w:szCs w:val="24"/>
          <w:lang w:val="sr-Cyrl-RS"/>
        </w:rPr>
        <w:t xml:space="preserve"> понуде</w:t>
      </w:r>
      <w:r w:rsidR="005D5EB0" w:rsidRPr="00755573">
        <w:rPr>
          <w:sz w:val="24"/>
          <w:szCs w:val="24"/>
          <w:lang w:val="sr-Cyrl-RS"/>
        </w:rPr>
        <w:t xml:space="preserve"> за јавну набавку  услуге </w:t>
      </w:r>
      <w:r w:rsidRPr="00755573">
        <w:rPr>
          <w:sz w:val="24"/>
          <w:szCs w:val="24"/>
          <w:lang w:val="sr-Cyrl-RS"/>
        </w:rPr>
        <w:t xml:space="preserve"> – </w:t>
      </w:r>
      <w:r w:rsidR="005D5EB0" w:rsidRPr="00755573">
        <w:rPr>
          <w:sz w:val="24"/>
          <w:szCs w:val="24"/>
          <w:lang w:val="sr-Cyrl-RS"/>
        </w:rPr>
        <w:t>Ревизија и радионички ремонт опреме за ТЦ Београд, ЈН бр.8200/0114/2017 , Партија __________</w:t>
      </w:r>
      <w:r w:rsidRPr="00755573">
        <w:rPr>
          <w:sz w:val="24"/>
          <w:szCs w:val="24"/>
          <w:lang w:val="sr-Cyrl-RS"/>
        </w:rPr>
        <w:t xml:space="preserve"> - НЕ ОТВАРАТИ” или</w:t>
      </w:r>
    </w:p>
    <w:p w14:paraId="1F32BFF3" w14:textId="6D1B5E5D" w:rsidR="000C6169" w:rsidRPr="00755573" w:rsidRDefault="000C6169" w:rsidP="00755573">
      <w:pPr>
        <w:jc w:val="left"/>
        <w:rPr>
          <w:sz w:val="24"/>
          <w:szCs w:val="24"/>
          <w:lang w:val="sr-Cyrl-RS"/>
        </w:rPr>
      </w:pPr>
      <w:r w:rsidRPr="00755573">
        <w:rPr>
          <w:sz w:val="24"/>
          <w:szCs w:val="24"/>
          <w:lang w:val="sr-Cyrl-RS"/>
        </w:rPr>
        <w:t>„</w:t>
      </w:r>
      <w:r w:rsidRPr="00755573">
        <w:rPr>
          <w:b/>
          <w:sz w:val="24"/>
          <w:szCs w:val="24"/>
          <w:lang w:val="sr-Cyrl-RS"/>
        </w:rPr>
        <w:t>Допуна понуде</w:t>
      </w:r>
      <w:r w:rsidRPr="00755573">
        <w:rPr>
          <w:sz w:val="24"/>
          <w:szCs w:val="24"/>
          <w:lang w:val="sr-Cyrl-RS"/>
        </w:rPr>
        <w:t xml:space="preserve"> за јавну набавку услуге  – </w:t>
      </w:r>
      <w:r w:rsidR="005D5EB0" w:rsidRPr="00755573">
        <w:rPr>
          <w:sz w:val="24"/>
          <w:szCs w:val="24"/>
          <w:lang w:val="sr-Cyrl-RS"/>
        </w:rPr>
        <w:t>Ревизија и радионички ремонт опреме за ТЦ Београд</w:t>
      </w:r>
      <w:r w:rsidRPr="00755573">
        <w:rPr>
          <w:sz w:val="24"/>
          <w:szCs w:val="24"/>
          <w:lang w:val="sr-Cyrl-RS"/>
        </w:rPr>
        <w:t xml:space="preserve"> </w:t>
      </w:r>
      <w:r w:rsidR="005D5EB0" w:rsidRPr="00755573">
        <w:rPr>
          <w:sz w:val="24"/>
          <w:szCs w:val="24"/>
          <w:lang w:val="sr-Cyrl-RS"/>
        </w:rPr>
        <w:t>, ЈН бр. 8200/0114/2017, Партија ___________</w:t>
      </w:r>
      <w:r w:rsidRPr="00755573">
        <w:rPr>
          <w:sz w:val="24"/>
          <w:szCs w:val="24"/>
          <w:lang w:val="sr-Cyrl-RS"/>
        </w:rPr>
        <w:t xml:space="preserve"> - НЕ ОТВАРАТИ” или</w:t>
      </w:r>
    </w:p>
    <w:p w14:paraId="78FA8BB1" w14:textId="1A0D0551" w:rsidR="000C6169" w:rsidRPr="00755573" w:rsidRDefault="000C6169" w:rsidP="00755573">
      <w:pPr>
        <w:jc w:val="left"/>
        <w:rPr>
          <w:sz w:val="24"/>
          <w:szCs w:val="24"/>
          <w:lang w:val="sr-Cyrl-RS"/>
        </w:rPr>
      </w:pPr>
      <w:r w:rsidRPr="00755573">
        <w:rPr>
          <w:sz w:val="24"/>
          <w:szCs w:val="24"/>
          <w:lang w:val="sr-Cyrl-RS"/>
        </w:rPr>
        <w:t>„</w:t>
      </w:r>
      <w:r w:rsidRPr="00755573">
        <w:rPr>
          <w:b/>
          <w:sz w:val="24"/>
          <w:szCs w:val="24"/>
          <w:lang w:val="sr-Cyrl-RS"/>
        </w:rPr>
        <w:t>Опозив</w:t>
      </w:r>
      <w:r w:rsidRPr="00755573">
        <w:rPr>
          <w:sz w:val="24"/>
          <w:szCs w:val="24"/>
          <w:lang w:val="sr-Cyrl-RS"/>
        </w:rPr>
        <w:t xml:space="preserve"> </w:t>
      </w:r>
      <w:r w:rsidR="005D5EB0" w:rsidRPr="00755573">
        <w:rPr>
          <w:sz w:val="24"/>
          <w:szCs w:val="24"/>
          <w:lang w:val="sr-Cyrl-RS"/>
        </w:rPr>
        <w:t xml:space="preserve">понуде за јавну набавку </w:t>
      </w:r>
      <w:r w:rsidRPr="00755573">
        <w:rPr>
          <w:sz w:val="24"/>
          <w:szCs w:val="24"/>
          <w:lang w:val="sr-Cyrl-RS"/>
        </w:rPr>
        <w:t xml:space="preserve">услуге –  </w:t>
      </w:r>
      <w:r w:rsidR="005D5EB0" w:rsidRPr="00755573">
        <w:rPr>
          <w:sz w:val="24"/>
          <w:szCs w:val="24"/>
          <w:lang w:val="sr-Cyrl-RS"/>
        </w:rPr>
        <w:t>Ревизија и радионички ремонт опреме за ТЦ Београд</w:t>
      </w:r>
      <w:r w:rsidRPr="00755573">
        <w:rPr>
          <w:sz w:val="24"/>
          <w:szCs w:val="24"/>
          <w:lang w:val="sr-Cyrl-RS"/>
        </w:rPr>
        <w:t>, ЈН бр.</w:t>
      </w:r>
      <w:r w:rsidR="005D5EB0" w:rsidRPr="00755573">
        <w:rPr>
          <w:sz w:val="24"/>
          <w:szCs w:val="24"/>
          <w:lang w:val="sr-Cyrl-RS"/>
        </w:rPr>
        <w:t>8200/0114/2017</w:t>
      </w:r>
      <w:r w:rsidR="0034598A">
        <w:rPr>
          <w:sz w:val="24"/>
          <w:szCs w:val="24"/>
        </w:rPr>
        <w:t>,</w:t>
      </w:r>
      <w:r w:rsidR="005D5EB0" w:rsidRPr="00755573">
        <w:rPr>
          <w:sz w:val="24"/>
          <w:szCs w:val="24"/>
          <w:lang w:val="sr-Cyrl-RS"/>
        </w:rPr>
        <w:t xml:space="preserve"> Партија__________</w:t>
      </w:r>
      <w:r w:rsidRPr="00755573">
        <w:rPr>
          <w:sz w:val="24"/>
          <w:szCs w:val="24"/>
          <w:lang w:val="sr-Cyrl-RS"/>
        </w:rPr>
        <w:t xml:space="preserve"> - НЕ ОТВАРАТИ”  или</w:t>
      </w:r>
    </w:p>
    <w:p w14:paraId="3ECDEAE7" w14:textId="30CB9260" w:rsidR="000C6169" w:rsidRPr="00755573" w:rsidRDefault="000C6169" w:rsidP="00755573">
      <w:pPr>
        <w:jc w:val="left"/>
        <w:rPr>
          <w:sz w:val="24"/>
          <w:szCs w:val="24"/>
          <w:lang w:val="sr-Cyrl-RS"/>
        </w:rPr>
      </w:pPr>
      <w:r w:rsidRPr="00755573">
        <w:rPr>
          <w:sz w:val="24"/>
          <w:szCs w:val="24"/>
          <w:lang w:val="sr-Cyrl-RS"/>
        </w:rPr>
        <w:t>„</w:t>
      </w:r>
      <w:r w:rsidRPr="00755573">
        <w:rPr>
          <w:b/>
          <w:sz w:val="24"/>
          <w:szCs w:val="24"/>
          <w:lang w:val="sr-Cyrl-RS"/>
        </w:rPr>
        <w:t xml:space="preserve">Измена и допуна </w:t>
      </w:r>
      <w:r w:rsidRPr="00755573">
        <w:rPr>
          <w:sz w:val="24"/>
          <w:szCs w:val="24"/>
          <w:lang w:val="sr-Cyrl-RS"/>
        </w:rPr>
        <w:t xml:space="preserve">понуде за јавну набавку услуге – </w:t>
      </w:r>
      <w:r w:rsidR="005D5EB0" w:rsidRPr="00755573">
        <w:rPr>
          <w:sz w:val="24"/>
          <w:szCs w:val="24"/>
          <w:lang w:val="sr-Cyrl-RS"/>
        </w:rPr>
        <w:t>Ревизија и радионички ремонт опреме за ТЦ Београд</w:t>
      </w:r>
      <w:r w:rsidRPr="00755573">
        <w:rPr>
          <w:sz w:val="24"/>
          <w:szCs w:val="24"/>
          <w:lang w:val="sr-Cyrl-RS"/>
        </w:rPr>
        <w:t>, ЈН бр.</w:t>
      </w:r>
      <w:r w:rsidR="005D5EB0" w:rsidRPr="00755573">
        <w:rPr>
          <w:sz w:val="24"/>
          <w:szCs w:val="24"/>
          <w:lang w:val="sr-Cyrl-RS"/>
        </w:rPr>
        <w:t xml:space="preserve"> 8200/0114/2017</w:t>
      </w:r>
      <w:r w:rsidR="0034598A">
        <w:rPr>
          <w:sz w:val="24"/>
          <w:szCs w:val="24"/>
          <w:lang w:val="sr-Cyrl-RS"/>
        </w:rPr>
        <w:t>,</w:t>
      </w:r>
      <w:r w:rsidRPr="00755573">
        <w:rPr>
          <w:sz w:val="24"/>
          <w:szCs w:val="24"/>
          <w:lang w:val="sr-Cyrl-RS"/>
        </w:rPr>
        <w:t xml:space="preserve"> </w:t>
      </w:r>
      <w:r w:rsidR="0034598A" w:rsidRPr="00755573">
        <w:rPr>
          <w:sz w:val="24"/>
          <w:szCs w:val="24"/>
          <w:lang w:val="sr-Cyrl-RS"/>
        </w:rPr>
        <w:t xml:space="preserve">Партија__________ </w:t>
      </w:r>
      <w:r w:rsidRPr="00755573">
        <w:rPr>
          <w:sz w:val="24"/>
          <w:szCs w:val="24"/>
          <w:lang w:val="sr-Cyrl-RS"/>
        </w:rPr>
        <w:t>- НЕ ОТВАРАТИ”.</w:t>
      </w:r>
    </w:p>
    <w:p w14:paraId="7CB98571" w14:textId="77777777" w:rsidR="000C6169" w:rsidRPr="00755573" w:rsidRDefault="000C6169" w:rsidP="00755573">
      <w:pPr>
        <w:jc w:val="left"/>
        <w:rPr>
          <w:sz w:val="24"/>
          <w:szCs w:val="24"/>
          <w:lang w:val="sr-Cyrl-RS"/>
        </w:rPr>
      </w:pPr>
      <w:r w:rsidRPr="00755573">
        <w:rPr>
          <w:sz w:val="24"/>
          <w:szCs w:val="24"/>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AF66BD9" w14:textId="744144F9" w:rsidR="000C6169" w:rsidRPr="00755573" w:rsidRDefault="000C6169" w:rsidP="00755573">
      <w:pPr>
        <w:jc w:val="left"/>
        <w:rPr>
          <w:sz w:val="24"/>
          <w:szCs w:val="24"/>
          <w:lang w:val="sr-Cyrl-RS"/>
        </w:rPr>
      </w:pPr>
      <w:r w:rsidRPr="00755573">
        <w:rPr>
          <w:sz w:val="24"/>
          <w:szCs w:val="24"/>
          <w:lang w:val="sr-Cyrl-RS"/>
        </w:rPr>
        <w:t>По истеку рока за подношење понуда понуђач не може да повуче нити да мења своју понуду.</w:t>
      </w:r>
    </w:p>
    <w:p w14:paraId="17DA7B8E" w14:textId="77777777" w:rsidR="008D2B23" w:rsidRPr="00755573" w:rsidRDefault="008D2B23" w:rsidP="00755573">
      <w:pPr>
        <w:pStyle w:val="KDParagraf"/>
        <w:spacing w:before="0"/>
        <w:jc w:val="left"/>
        <w:rPr>
          <w:rFonts w:cs="Arial"/>
          <w:sz w:val="24"/>
          <w:szCs w:val="24"/>
          <w:lang w:val="sr-Cyrl-RS"/>
        </w:rPr>
      </w:pPr>
      <w:r w:rsidRPr="00755573">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70902FF" w14:textId="77777777" w:rsidR="003F12D1" w:rsidRPr="00755573" w:rsidRDefault="003F12D1" w:rsidP="00755573">
      <w:pPr>
        <w:pStyle w:val="KDParagraf"/>
        <w:spacing w:before="0"/>
        <w:jc w:val="left"/>
        <w:rPr>
          <w:rFonts w:cs="Arial"/>
          <w:sz w:val="24"/>
          <w:szCs w:val="24"/>
          <w:lang w:val="sr-Cyrl-RS"/>
        </w:rPr>
      </w:pPr>
    </w:p>
    <w:p w14:paraId="33C2B7B3" w14:textId="72B43959" w:rsidR="008D2B23" w:rsidRPr="00755573" w:rsidRDefault="008D2B23" w:rsidP="00755573">
      <w:pPr>
        <w:pStyle w:val="KDKomentar"/>
        <w:spacing w:before="0"/>
        <w:jc w:val="left"/>
        <w:rPr>
          <w:rFonts w:cs="Arial"/>
          <w:i w:val="0"/>
          <w:color w:val="auto"/>
          <w:sz w:val="24"/>
          <w:szCs w:val="24"/>
        </w:rPr>
      </w:pPr>
      <w:r w:rsidRPr="0075557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F12D1" w:rsidRPr="00755573">
        <w:rPr>
          <w:rFonts w:cs="Arial"/>
          <w:i w:val="0"/>
          <w:color w:val="auto"/>
          <w:sz w:val="24"/>
          <w:szCs w:val="24"/>
          <w:lang w:val="sr-Cyrl-RS"/>
        </w:rPr>
        <w:t>.</w:t>
      </w:r>
    </w:p>
    <w:p w14:paraId="4D3EE6FB" w14:textId="77777777" w:rsidR="008D2B23" w:rsidRPr="00755573" w:rsidRDefault="008D2B23" w:rsidP="00755573">
      <w:pPr>
        <w:tabs>
          <w:tab w:val="num" w:pos="993"/>
        </w:tabs>
        <w:spacing w:before="0"/>
        <w:jc w:val="left"/>
        <w:rPr>
          <w:rFonts w:cs="Arial"/>
          <w:sz w:val="24"/>
          <w:szCs w:val="24"/>
          <w:lang w:val="ru-RU"/>
        </w:rPr>
      </w:pPr>
    </w:p>
    <w:p w14:paraId="7E7E0D96" w14:textId="77777777" w:rsidR="0053223B" w:rsidRPr="0053223B" w:rsidRDefault="0053223B" w:rsidP="00445BD5">
      <w:pPr>
        <w:pStyle w:val="ListParagraph"/>
        <w:keepNext/>
        <w:numPr>
          <w:ilvl w:val="0"/>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bookmarkStart w:id="213" w:name="_Toc441651585"/>
      <w:bookmarkStart w:id="214" w:name="_Toc442559896"/>
    </w:p>
    <w:p w14:paraId="4EAC85ED" w14:textId="77777777" w:rsidR="0053223B" w:rsidRPr="0053223B" w:rsidRDefault="0053223B" w:rsidP="00445BD5">
      <w:pPr>
        <w:pStyle w:val="ListParagraph"/>
        <w:keepNext/>
        <w:numPr>
          <w:ilvl w:val="0"/>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p>
    <w:p w14:paraId="0BA87729" w14:textId="77777777" w:rsidR="0053223B" w:rsidRPr="0053223B" w:rsidRDefault="0053223B" w:rsidP="00445BD5">
      <w:pPr>
        <w:pStyle w:val="ListParagraph"/>
        <w:keepNext/>
        <w:numPr>
          <w:ilvl w:val="1"/>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p>
    <w:p w14:paraId="0D32548A" w14:textId="77777777" w:rsidR="0053223B" w:rsidRPr="0053223B" w:rsidRDefault="0053223B" w:rsidP="00445BD5">
      <w:pPr>
        <w:pStyle w:val="ListParagraph"/>
        <w:keepNext/>
        <w:numPr>
          <w:ilvl w:val="1"/>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p>
    <w:p w14:paraId="1DCA6579" w14:textId="77777777" w:rsidR="0053223B" w:rsidRPr="0053223B" w:rsidRDefault="0053223B" w:rsidP="00445BD5">
      <w:pPr>
        <w:pStyle w:val="ListParagraph"/>
        <w:keepNext/>
        <w:numPr>
          <w:ilvl w:val="1"/>
          <w:numId w:val="27"/>
        </w:numPr>
        <w:tabs>
          <w:tab w:val="left" w:pos="567"/>
        </w:tabs>
        <w:spacing w:before="0" w:after="0" w:line="240" w:lineRule="auto"/>
        <w:contextualSpacing w:val="0"/>
        <w:jc w:val="left"/>
        <w:outlineLvl w:val="1"/>
        <w:rPr>
          <w:rFonts w:ascii="Arial" w:eastAsia="Times New Roman" w:hAnsi="Arial" w:cs="Arial"/>
          <w:b/>
          <w:vanish/>
          <w:sz w:val="24"/>
          <w:szCs w:val="24"/>
          <w:lang w:val="sr-Cyrl-RS"/>
        </w:rPr>
      </w:pPr>
    </w:p>
    <w:p w14:paraId="7E86A89E" w14:textId="5EE1F6EA" w:rsidR="002D71B9" w:rsidRPr="00755573" w:rsidRDefault="00011DCA" w:rsidP="00445BD5">
      <w:pPr>
        <w:pStyle w:val="KDPodnaslov2"/>
        <w:numPr>
          <w:ilvl w:val="1"/>
          <w:numId w:val="27"/>
        </w:numPr>
        <w:spacing w:before="0"/>
        <w:rPr>
          <w:rFonts w:cs="Arial"/>
          <w:sz w:val="24"/>
          <w:szCs w:val="24"/>
          <w:lang w:val="sr-Cyrl-RS"/>
        </w:rPr>
      </w:pPr>
      <w:r w:rsidRPr="00755573">
        <w:rPr>
          <w:rFonts w:cs="Arial"/>
          <w:sz w:val="24"/>
          <w:szCs w:val="24"/>
          <w:lang w:val="sr-Cyrl-RS"/>
        </w:rPr>
        <w:t xml:space="preserve"> </w:t>
      </w:r>
      <w:r w:rsidR="008D2B23" w:rsidRPr="00755573">
        <w:rPr>
          <w:rFonts w:cs="Arial"/>
          <w:sz w:val="24"/>
          <w:szCs w:val="24"/>
        </w:rPr>
        <w:t>Подношење понуде са подизвођачима</w:t>
      </w:r>
      <w:bookmarkEnd w:id="213"/>
      <w:bookmarkEnd w:id="214"/>
    </w:p>
    <w:p w14:paraId="0EFFB4A1" w14:textId="77777777" w:rsidR="002D71B9" w:rsidRPr="00755573" w:rsidRDefault="002D71B9" w:rsidP="00755573">
      <w:pPr>
        <w:jc w:val="left"/>
        <w:rPr>
          <w:sz w:val="24"/>
          <w:szCs w:val="24"/>
          <w:lang w:val="sr-Cyrl-RS"/>
        </w:rPr>
      </w:pPr>
      <w:r w:rsidRPr="00755573">
        <w:rPr>
          <w:sz w:val="24"/>
          <w:szCs w:val="24"/>
          <w:lang w:val="sr-Cyrl-RS"/>
        </w:rPr>
        <w:t>Ако понуђач у понуди наведе да ће делимично извршење набавке поверити подизвођачу, дужан је да наведе:</w:t>
      </w:r>
    </w:p>
    <w:p w14:paraId="02C14874" w14:textId="77777777" w:rsidR="002D71B9" w:rsidRPr="00755573" w:rsidRDefault="002D71B9" w:rsidP="00755573">
      <w:pPr>
        <w:jc w:val="left"/>
        <w:rPr>
          <w:sz w:val="24"/>
          <w:szCs w:val="24"/>
          <w:lang w:val="sr-Cyrl-RS"/>
        </w:rPr>
      </w:pPr>
      <w:r w:rsidRPr="00755573">
        <w:rPr>
          <w:sz w:val="24"/>
          <w:szCs w:val="24"/>
          <w:lang w:val="sr-Cyrl-RS"/>
        </w:rPr>
        <w:t>- назив подизвођача, а уколико уговор између наручиоца и понуђача буде закључен, тај подизвођач ће бити наведен у уговору;</w:t>
      </w:r>
    </w:p>
    <w:p w14:paraId="4C0533F3" w14:textId="77777777" w:rsidR="002D71B9" w:rsidRPr="00755573" w:rsidRDefault="002D71B9" w:rsidP="00755573">
      <w:pPr>
        <w:jc w:val="left"/>
        <w:rPr>
          <w:sz w:val="24"/>
          <w:szCs w:val="24"/>
          <w:lang w:val="sr-Cyrl-RS"/>
        </w:rPr>
      </w:pPr>
      <w:r w:rsidRPr="00755573">
        <w:rPr>
          <w:sz w:val="24"/>
          <w:szCs w:val="24"/>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EA6D8C1" w14:textId="77777777" w:rsidR="002D71B9" w:rsidRPr="00755573" w:rsidRDefault="002D71B9" w:rsidP="00755573">
      <w:pPr>
        <w:jc w:val="left"/>
        <w:rPr>
          <w:sz w:val="24"/>
          <w:szCs w:val="24"/>
          <w:lang w:val="sr-Cyrl-RS"/>
        </w:rPr>
      </w:pPr>
      <w:r w:rsidRPr="00755573">
        <w:rPr>
          <w:sz w:val="24"/>
          <w:szCs w:val="24"/>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1D64F09" w14:textId="46747EDC" w:rsidR="002D71B9" w:rsidRPr="00755573" w:rsidRDefault="002D71B9" w:rsidP="00755573">
      <w:pPr>
        <w:jc w:val="left"/>
        <w:rPr>
          <w:sz w:val="24"/>
          <w:szCs w:val="24"/>
          <w:lang w:val="sr-Cyrl-RS"/>
        </w:rPr>
      </w:pPr>
      <w:r w:rsidRPr="00755573">
        <w:rPr>
          <w:sz w:val="24"/>
          <w:szCs w:val="24"/>
          <w:lang w:val="sr-Cyrl-RS"/>
        </w:rPr>
        <w:lastRenderedPageBreak/>
        <w:t xml:space="preserve">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w:t>
      </w:r>
    </w:p>
    <w:p w14:paraId="75A2EDE6" w14:textId="77777777" w:rsidR="002D71B9" w:rsidRPr="00755573" w:rsidRDefault="002D71B9" w:rsidP="00755573">
      <w:pPr>
        <w:jc w:val="left"/>
        <w:rPr>
          <w:sz w:val="24"/>
          <w:szCs w:val="24"/>
          <w:lang w:val="sr-Cyrl-RS"/>
        </w:rPr>
      </w:pPr>
      <w:r w:rsidRPr="00755573">
        <w:rPr>
          <w:sz w:val="24"/>
          <w:szCs w:val="24"/>
          <w:lang w:val="sr-Cyrl-RS"/>
        </w:rPr>
        <w:t>Додатне услове понуђач испуњава самостално, без обзира на агажовање подизвођача.</w:t>
      </w:r>
    </w:p>
    <w:p w14:paraId="7E1CE9A2" w14:textId="4019E4D8" w:rsidR="002D71B9" w:rsidRPr="00755573" w:rsidRDefault="002D71B9" w:rsidP="00755573">
      <w:pPr>
        <w:jc w:val="left"/>
        <w:rPr>
          <w:sz w:val="24"/>
          <w:szCs w:val="24"/>
          <w:lang w:val="sr-Cyrl-RS"/>
        </w:rPr>
      </w:pPr>
      <w:r w:rsidRPr="00755573">
        <w:rPr>
          <w:sz w:val="24"/>
          <w:szCs w:val="24"/>
          <w:lang w:val="sr-Cyrl-RS"/>
        </w:rPr>
        <w:t>Све обрасце у понуди потписује и ов</w:t>
      </w:r>
      <w:r w:rsidR="00615646" w:rsidRPr="00755573">
        <w:rPr>
          <w:sz w:val="24"/>
          <w:szCs w:val="24"/>
          <w:lang w:val="sr-Cyrl-RS"/>
        </w:rPr>
        <w:t>ерава понуђач, изузев образаца И</w:t>
      </w:r>
      <w:r w:rsidRPr="00755573">
        <w:rPr>
          <w:sz w:val="24"/>
          <w:szCs w:val="24"/>
          <w:lang w:val="sr-Cyrl-RS"/>
        </w:rPr>
        <w:t>зјаве</w:t>
      </w:r>
      <w:r w:rsidR="00615646" w:rsidRPr="00755573">
        <w:rPr>
          <w:sz w:val="24"/>
          <w:szCs w:val="24"/>
          <w:lang w:val="sr-Cyrl-RS"/>
        </w:rPr>
        <w:t xml:space="preserve"> </w:t>
      </w:r>
      <w:r w:rsidRPr="00755573">
        <w:rPr>
          <w:sz w:val="24"/>
          <w:szCs w:val="24"/>
          <w:lang w:val="sr-Cyrl-RS"/>
        </w:rPr>
        <w:t>дате  под пуном материјалном и кривичном одговорношћу,</w:t>
      </w:r>
      <w:r w:rsidR="003F12D1" w:rsidRPr="00755573">
        <w:rPr>
          <w:sz w:val="24"/>
          <w:szCs w:val="24"/>
          <w:lang w:val="sr-Cyrl-RS"/>
        </w:rPr>
        <w:t xml:space="preserve"> </w:t>
      </w:r>
      <w:r w:rsidRPr="00755573">
        <w:rPr>
          <w:sz w:val="24"/>
          <w:szCs w:val="24"/>
          <w:lang w:val="sr-Cyrl-RS"/>
        </w:rPr>
        <w:t>које попуњава, потписује и оверава сваки подизвођач у своје име.</w:t>
      </w:r>
    </w:p>
    <w:p w14:paraId="344BC1DD" w14:textId="6E93300C" w:rsidR="002D71B9" w:rsidRPr="00755573" w:rsidRDefault="002D71B9" w:rsidP="00755573">
      <w:pPr>
        <w:jc w:val="left"/>
        <w:rPr>
          <w:sz w:val="24"/>
          <w:szCs w:val="24"/>
          <w:lang w:val="sr-Cyrl-RS"/>
        </w:rPr>
      </w:pPr>
      <w:r w:rsidRPr="00755573">
        <w:rPr>
          <w:sz w:val="24"/>
          <w:szCs w:val="24"/>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A7AD390" w14:textId="1FA740AF" w:rsidR="002D71B9" w:rsidRPr="00755573" w:rsidRDefault="002D71B9" w:rsidP="00755573">
      <w:pPr>
        <w:jc w:val="left"/>
        <w:rPr>
          <w:sz w:val="24"/>
          <w:szCs w:val="24"/>
          <w:lang w:val="sr-Cyrl-RS"/>
        </w:rPr>
      </w:pPr>
      <w:r w:rsidRPr="00755573">
        <w:rPr>
          <w:sz w:val="24"/>
          <w:szCs w:val="24"/>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51317EC" w14:textId="77777777" w:rsidR="002D71B9" w:rsidRPr="00755573" w:rsidRDefault="002D71B9" w:rsidP="00A36311">
      <w:pPr>
        <w:rPr>
          <w:sz w:val="24"/>
          <w:szCs w:val="24"/>
          <w:lang w:val="sr-Cyrl-RS"/>
        </w:rPr>
      </w:pPr>
      <w:r w:rsidRPr="00755573">
        <w:rPr>
          <w:sz w:val="24"/>
          <w:szCs w:val="24"/>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9CF2DF0" w14:textId="77777777" w:rsidR="008D2B23" w:rsidRPr="00755573" w:rsidRDefault="008D2B23" w:rsidP="00A36311">
      <w:pPr>
        <w:pStyle w:val="KDParagraf"/>
        <w:spacing w:before="0"/>
        <w:rPr>
          <w:rFonts w:cs="Arial"/>
          <w:sz w:val="24"/>
          <w:szCs w:val="24"/>
          <w:lang w:bidi="en-US"/>
        </w:rPr>
      </w:pPr>
      <w:r w:rsidRPr="00755573">
        <w:rPr>
          <w:rFonts w:cs="Arial"/>
          <w:sz w:val="24"/>
          <w:szCs w:val="24"/>
        </w:rPr>
        <w:t>Наручилац</w:t>
      </w:r>
      <w:r w:rsidRPr="00755573">
        <w:rPr>
          <w:rFonts w:cs="Arial"/>
          <w:sz w:val="24"/>
          <w:szCs w:val="24"/>
          <w:lang w:bidi="en-US"/>
        </w:rPr>
        <w:t xml:space="preserve"> у овом поступку не предвиђа примену одредби става 9. и 10. члана 80. Закона.</w:t>
      </w:r>
    </w:p>
    <w:p w14:paraId="7C2232A4" w14:textId="77777777" w:rsidR="008D2B23" w:rsidRPr="00755573" w:rsidRDefault="008D2B23" w:rsidP="00755573">
      <w:pPr>
        <w:pStyle w:val="KDParagraf"/>
        <w:spacing w:before="0"/>
        <w:jc w:val="left"/>
        <w:rPr>
          <w:rFonts w:cs="Arial"/>
          <w:color w:val="00B0F0"/>
          <w:sz w:val="24"/>
          <w:szCs w:val="24"/>
          <w:lang w:bidi="en-US"/>
        </w:rPr>
      </w:pPr>
    </w:p>
    <w:p w14:paraId="46FDB158" w14:textId="77777777" w:rsidR="008D2B23" w:rsidRPr="00755573" w:rsidRDefault="008D2B23" w:rsidP="00445BD5">
      <w:pPr>
        <w:pStyle w:val="KDPodnaslov2"/>
        <w:numPr>
          <w:ilvl w:val="1"/>
          <w:numId w:val="27"/>
        </w:numPr>
        <w:spacing w:before="0"/>
        <w:rPr>
          <w:rFonts w:cs="Arial"/>
          <w:sz w:val="24"/>
          <w:szCs w:val="24"/>
          <w:lang w:val="sr-Cyrl-RS"/>
        </w:rPr>
      </w:pPr>
      <w:bookmarkStart w:id="215" w:name="_Toc441651586"/>
      <w:bookmarkStart w:id="216" w:name="_Toc442559897"/>
      <w:r w:rsidRPr="00755573">
        <w:rPr>
          <w:rFonts w:cs="Arial"/>
          <w:sz w:val="24"/>
          <w:szCs w:val="24"/>
        </w:rPr>
        <w:t>Подношење заједничке понуде</w:t>
      </w:r>
      <w:bookmarkEnd w:id="215"/>
      <w:bookmarkEnd w:id="216"/>
    </w:p>
    <w:p w14:paraId="7656FE8E" w14:textId="77777777" w:rsidR="002D71B9" w:rsidRPr="00755573" w:rsidRDefault="002D71B9" w:rsidP="00755573">
      <w:pPr>
        <w:jc w:val="left"/>
        <w:rPr>
          <w:sz w:val="24"/>
          <w:szCs w:val="24"/>
          <w:lang w:val="sr-Cyrl-RS"/>
        </w:rPr>
      </w:pPr>
      <w:r w:rsidRPr="00755573">
        <w:rPr>
          <w:sz w:val="24"/>
          <w:szCs w:val="24"/>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02707B36" w14:textId="77777777" w:rsidR="002D71B9" w:rsidRPr="00755573" w:rsidRDefault="002D71B9" w:rsidP="00755573">
      <w:pPr>
        <w:jc w:val="left"/>
        <w:rPr>
          <w:sz w:val="24"/>
          <w:szCs w:val="24"/>
          <w:lang w:val="sr-Cyrl-RS"/>
        </w:rPr>
      </w:pPr>
      <w:r w:rsidRPr="00755573">
        <w:rPr>
          <w:sz w:val="24"/>
          <w:szCs w:val="24"/>
          <w:lang w:val="sr-Cyrl-RS"/>
        </w:rPr>
        <w:t>•</w:t>
      </w:r>
      <w:r w:rsidRPr="00755573">
        <w:rPr>
          <w:sz w:val="24"/>
          <w:szCs w:val="24"/>
          <w:lang w:val="sr-Cyrl-RS"/>
        </w:rPr>
        <w:tab/>
        <w:t>податке о члану групе који ће бити Носилац посла, односно који ће поднети понуду и који ће заступати групу понуђача пред Наручиоцем;</w:t>
      </w:r>
    </w:p>
    <w:p w14:paraId="40644D77" w14:textId="6E694B05" w:rsidR="002D71B9" w:rsidRPr="00755573" w:rsidRDefault="002D71B9" w:rsidP="00755573">
      <w:pPr>
        <w:jc w:val="left"/>
        <w:rPr>
          <w:sz w:val="24"/>
          <w:szCs w:val="24"/>
          <w:lang w:val="sr-Cyrl-RS"/>
        </w:rPr>
      </w:pPr>
      <w:r w:rsidRPr="00755573">
        <w:rPr>
          <w:sz w:val="24"/>
          <w:szCs w:val="24"/>
          <w:lang w:val="sr-Cyrl-RS"/>
        </w:rPr>
        <w:t>•</w:t>
      </w:r>
      <w:r w:rsidRPr="00755573">
        <w:rPr>
          <w:sz w:val="24"/>
          <w:szCs w:val="24"/>
          <w:lang w:val="sr-Cyrl-RS"/>
        </w:rPr>
        <w:tab/>
        <w:t>опис послова сваког од понуђача из групе понуђача у извршењу уговора.</w:t>
      </w:r>
    </w:p>
    <w:p w14:paraId="62FC9F27" w14:textId="77777777" w:rsidR="002D71B9" w:rsidRPr="00755573" w:rsidRDefault="002D71B9" w:rsidP="00755573">
      <w:pPr>
        <w:jc w:val="left"/>
        <w:rPr>
          <w:sz w:val="24"/>
          <w:szCs w:val="24"/>
          <w:lang w:val="sr-Cyrl-RS"/>
        </w:rPr>
      </w:pPr>
      <w:r w:rsidRPr="00755573">
        <w:rPr>
          <w:sz w:val="24"/>
          <w:szCs w:val="24"/>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што доказује достављањем доказа наведених у одељку Услови за учешће из члана 75. и 76. Закона И Упутство како се доказује испуњеност услова. </w:t>
      </w:r>
    </w:p>
    <w:p w14:paraId="10727B9B" w14:textId="77777777" w:rsidR="002D71B9" w:rsidRPr="00755573" w:rsidRDefault="002D71B9" w:rsidP="00755573">
      <w:pPr>
        <w:jc w:val="left"/>
        <w:rPr>
          <w:sz w:val="24"/>
          <w:szCs w:val="24"/>
          <w:lang w:val="sr-Cyrl-RS"/>
        </w:rPr>
      </w:pPr>
      <w:r w:rsidRPr="00755573">
        <w:rPr>
          <w:sz w:val="24"/>
          <w:szCs w:val="24"/>
          <w:lang w:val="sr-Cyrl-RS"/>
        </w:rPr>
        <w:lastRenderedPageBreak/>
        <w:t>Додатне услове, у складу са чланом 76. Закона, понуђачи из групе испуњавају заједно, на основу достављених доказа дефинисаних конкурсном документацијом.</w:t>
      </w:r>
    </w:p>
    <w:p w14:paraId="12FC9405" w14:textId="77777777" w:rsidR="002D71B9" w:rsidRPr="00755573" w:rsidRDefault="002D71B9" w:rsidP="00755573">
      <w:pPr>
        <w:jc w:val="left"/>
        <w:rPr>
          <w:sz w:val="24"/>
          <w:szCs w:val="24"/>
          <w:lang w:val="sr-Cyrl-RS"/>
        </w:rPr>
      </w:pPr>
      <w:r w:rsidRPr="00755573">
        <w:rPr>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7EC74BD2" w14:textId="77777777" w:rsidR="002D71B9" w:rsidRPr="00755573" w:rsidRDefault="002D71B9" w:rsidP="00755573">
      <w:pPr>
        <w:jc w:val="left"/>
        <w:rPr>
          <w:sz w:val="24"/>
          <w:szCs w:val="24"/>
          <w:lang w:val="sr-Cyrl-RS"/>
        </w:rPr>
      </w:pPr>
      <w:r w:rsidRPr="00755573">
        <w:rPr>
          <w:sz w:val="24"/>
          <w:szCs w:val="24"/>
          <w:lang w:val="sr-Cyrl-RS"/>
        </w:rPr>
        <w:t>У случају заједничке понуде групе понуђача обрасце Изјаве дате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3EB4A67C" w14:textId="77777777" w:rsidR="002D71B9" w:rsidRPr="00755573" w:rsidRDefault="002D71B9" w:rsidP="00755573">
      <w:pPr>
        <w:jc w:val="left"/>
        <w:rPr>
          <w:sz w:val="24"/>
          <w:szCs w:val="24"/>
          <w:lang w:val="sr-Cyrl-RS"/>
        </w:rPr>
      </w:pPr>
      <w:r w:rsidRPr="00755573">
        <w:rPr>
          <w:sz w:val="24"/>
          <w:szCs w:val="24"/>
          <w:lang w:val="sr-Cyrl-RS"/>
        </w:rPr>
        <w:t>Понуђачи из групе понуђача одговорају неограничено солидарно према наручиоцу.</w:t>
      </w:r>
    </w:p>
    <w:p w14:paraId="5D1A89B0" w14:textId="77777777" w:rsidR="00011DCA" w:rsidRPr="00755573" w:rsidRDefault="00011DCA" w:rsidP="00755573">
      <w:pPr>
        <w:pStyle w:val="KDParagraf"/>
        <w:spacing w:before="0"/>
        <w:jc w:val="left"/>
        <w:rPr>
          <w:rFonts w:cs="Arial"/>
          <w:sz w:val="24"/>
          <w:szCs w:val="24"/>
          <w:lang w:val="sr-Cyrl-RS" w:bidi="en-US"/>
        </w:rPr>
      </w:pPr>
    </w:p>
    <w:p w14:paraId="28F2F30E" w14:textId="52429987" w:rsidR="00DB2724" w:rsidRDefault="003F12D1" w:rsidP="00445BD5">
      <w:pPr>
        <w:pStyle w:val="KDPodnaslov2"/>
        <w:numPr>
          <w:ilvl w:val="1"/>
          <w:numId w:val="27"/>
        </w:numPr>
        <w:spacing w:before="0"/>
        <w:rPr>
          <w:rFonts w:cs="Arial"/>
          <w:sz w:val="24"/>
          <w:szCs w:val="24"/>
        </w:rPr>
      </w:pPr>
      <w:bookmarkStart w:id="217" w:name="_Toc441651587"/>
      <w:bookmarkStart w:id="218" w:name="_Toc442559898"/>
      <w:r w:rsidRPr="00755573">
        <w:rPr>
          <w:rFonts w:cs="Arial"/>
          <w:sz w:val="24"/>
          <w:szCs w:val="24"/>
          <w:lang w:val="sr-Cyrl-RS"/>
        </w:rPr>
        <w:t xml:space="preserve"> </w:t>
      </w:r>
      <w:r w:rsidR="008D2B23" w:rsidRPr="00755573">
        <w:rPr>
          <w:rFonts w:cs="Arial"/>
          <w:sz w:val="24"/>
          <w:szCs w:val="24"/>
        </w:rPr>
        <w:t>Понуђена цена</w:t>
      </w:r>
      <w:bookmarkEnd w:id="217"/>
      <w:bookmarkEnd w:id="218"/>
    </w:p>
    <w:p w14:paraId="58C6CE9B" w14:textId="77777777" w:rsidR="0053223B" w:rsidRPr="0053223B" w:rsidRDefault="0053223B" w:rsidP="0053223B"/>
    <w:p w14:paraId="71F65118" w14:textId="5CA39C08" w:rsidR="0053223B" w:rsidRPr="0053223B" w:rsidRDefault="0049702D" w:rsidP="0053223B">
      <w:pPr>
        <w:pStyle w:val="KDParagraf"/>
        <w:spacing w:before="0"/>
        <w:rPr>
          <w:sz w:val="24"/>
          <w:szCs w:val="24"/>
          <w:lang w:val="sr-Cyrl-RS"/>
        </w:rPr>
      </w:pPr>
      <w:r>
        <w:rPr>
          <w:sz w:val="24"/>
          <w:szCs w:val="24"/>
          <w:lang w:val="sr-Cyrl-RS"/>
        </w:rPr>
        <w:t>Цена се исказује у динарима</w:t>
      </w:r>
      <w:r w:rsidR="0053223B" w:rsidRPr="0053223B">
        <w:rPr>
          <w:sz w:val="24"/>
          <w:szCs w:val="24"/>
          <w:lang w:val="sr-Cyrl-RS"/>
        </w:rPr>
        <w:t>, без пореза на додату вредност.</w:t>
      </w:r>
    </w:p>
    <w:p w14:paraId="5DF0EFC4" w14:textId="77777777" w:rsidR="0053223B" w:rsidRPr="0053223B" w:rsidRDefault="0053223B" w:rsidP="0053223B">
      <w:pPr>
        <w:pStyle w:val="KDParagraf"/>
        <w:spacing w:before="0"/>
        <w:rPr>
          <w:sz w:val="24"/>
          <w:szCs w:val="24"/>
          <w:lang w:val="sr-Cyrl-RS"/>
        </w:rPr>
      </w:pPr>
    </w:p>
    <w:p w14:paraId="300AF69B" w14:textId="77777777" w:rsidR="0053223B" w:rsidRPr="0053223B" w:rsidRDefault="0053223B" w:rsidP="0053223B">
      <w:pPr>
        <w:pStyle w:val="KDParagraf"/>
        <w:spacing w:before="0"/>
        <w:rPr>
          <w:sz w:val="24"/>
          <w:szCs w:val="24"/>
          <w:lang w:val="sr-Cyrl-RS"/>
        </w:rPr>
      </w:pPr>
      <w:r w:rsidRPr="0053223B">
        <w:rPr>
          <w:sz w:val="24"/>
          <w:szCs w:val="24"/>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2FA363EA" w14:textId="77777777" w:rsidR="0053223B" w:rsidRDefault="0053223B" w:rsidP="0053223B">
      <w:pPr>
        <w:pStyle w:val="KDParagraf"/>
        <w:spacing w:before="0"/>
        <w:rPr>
          <w:sz w:val="24"/>
          <w:szCs w:val="24"/>
          <w:lang w:val="sr-Cyrl-RS"/>
        </w:rPr>
      </w:pPr>
      <w:r w:rsidRPr="0053223B">
        <w:rPr>
          <w:sz w:val="24"/>
          <w:szCs w:val="24"/>
          <w:lang w:val="sr-Cyrl-RS"/>
        </w:rPr>
        <w:t xml:space="preserve">Цена мора бити фиксна и не може се мењати. </w:t>
      </w:r>
    </w:p>
    <w:p w14:paraId="7F2B1BC6" w14:textId="77777777" w:rsidR="0053223B" w:rsidRPr="0053223B" w:rsidRDefault="0053223B" w:rsidP="0053223B">
      <w:pPr>
        <w:pStyle w:val="KDParagraf"/>
        <w:spacing w:before="0"/>
        <w:rPr>
          <w:sz w:val="24"/>
          <w:szCs w:val="24"/>
          <w:lang w:val="sr-Cyrl-RS"/>
        </w:rPr>
      </w:pPr>
    </w:p>
    <w:p w14:paraId="2A3CC60D" w14:textId="77777777" w:rsidR="0053223B" w:rsidRDefault="0053223B" w:rsidP="0053223B">
      <w:pPr>
        <w:pStyle w:val="KDParagraf"/>
        <w:spacing w:before="0"/>
        <w:rPr>
          <w:sz w:val="24"/>
          <w:szCs w:val="24"/>
          <w:lang w:val="sr-Cyrl-RS"/>
        </w:rPr>
      </w:pPr>
      <w:r w:rsidRPr="0053223B">
        <w:rPr>
          <w:sz w:val="24"/>
          <w:szCs w:val="24"/>
          <w:lang w:val="sr-Cyrl-RS"/>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33D57883" w14:textId="77777777" w:rsidR="0053223B" w:rsidRPr="0053223B" w:rsidRDefault="0053223B" w:rsidP="0053223B">
      <w:pPr>
        <w:pStyle w:val="KDParagraf"/>
        <w:spacing w:before="0"/>
        <w:rPr>
          <w:sz w:val="24"/>
          <w:szCs w:val="24"/>
          <w:lang w:val="sr-Cyrl-RS"/>
        </w:rPr>
      </w:pPr>
    </w:p>
    <w:p w14:paraId="7886A37B" w14:textId="77777777" w:rsidR="0053223B" w:rsidRDefault="0053223B" w:rsidP="0053223B">
      <w:pPr>
        <w:pStyle w:val="KDParagraf"/>
        <w:spacing w:before="0"/>
        <w:rPr>
          <w:sz w:val="24"/>
          <w:szCs w:val="24"/>
          <w:lang w:val="sr-Cyrl-RS"/>
        </w:rPr>
      </w:pPr>
      <w:r w:rsidRPr="0053223B">
        <w:rPr>
          <w:sz w:val="24"/>
          <w:szCs w:val="24"/>
          <w:lang w:val="sr-Cyrl-RS"/>
        </w:rPr>
        <w:t xml:space="preserve">У Обрасцу понуде треба исказати укупно понуђену цену. </w:t>
      </w:r>
    </w:p>
    <w:p w14:paraId="77B3A0C3" w14:textId="77777777" w:rsidR="007E7745" w:rsidRDefault="007E7745" w:rsidP="0053223B">
      <w:pPr>
        <w:pStyle w:val="KDParagraf"/>
        <w:spacing w:before="0"/>
        <w:rPr>
          <w:sz w:val="24"/>
          <w:szCs w:val="24"/>
          <w:lang w:val="sr-Cyrl-RS"/>
        </w:rPr>
      </w:pPr>
    </w:p>
    <w:p w14:paraId="190F36BD" w14:textId="77777777" w:rsidR="007E7745" w:rsidRPr="0085003E" w:rsidRDefault="007E7745" w:rsidP="007E7745">
      <w:pPr>
        <w:tabs>
          <w:tab w:val="left" w:pos="1134"/>
        </w:tabs>
        <w:spacing w:before="0"/>
        <w:rPr>
          <w:rFonts w:cs="Arial"/>
          <w:b/>
          <w:color w:val="000000" w:themeColor="text1"/>
          <w:sz w:val="24"/>
          <w:szCs w:val="24"/>
          <w:lang w:val="ru-RU"/>
        </w:rPr>
      </w:pPr>
      <w:r w:rsidRPr="0085003E">
        <w:rPr>
          <w:rFonts w:cs="Arial"/>
          <w:b/>
          <w:color w:val="000000" w:themeColor="text1"/>
          <w:sz w:val="24"/>
          <w:szCs w:val="24"/>
          <w:lang w:val="ru-RU"/>
        </w:rPr>
        <w:t xml:space="preserve">Уколико понуђена цена прелази износ процењене вредности јавне набавке, понуда ће бити одбијена као неприхватљива. </w:t>
      </w:r>
    </w:p>
    <w:p w14:paraId="1F7CFD8D" w14:textId="77777777" w:rsidR="0053223B" w:rsidRPr="0053223B" w:rsidRDefault="0053223B" w:rsidP="0053223B">
      <w:pPr>
        <w:pStyle w:val="KDParagraf"/>
        <w:spacing w:before="0"/>
        <w:rPr>
          <w:sz w:val="24"/>
          <w:szCs w:val="24"/>
          <w:lang w:val="sr-Cyrl-RS"/>
        </w:rPr>
      </w:pPr>
    </w:p>
    <w:p w14:paraId="603A9FD1" w14:textId="64329563" w:rsidR="0053223B" w:rsidRDefault="0053223B" w:rsidP="00A95368">
      <w:pPr>
        <w:pStyle w:val="KDParagraf"/>
        <w:spacing w:before="0"/>
        <w:rPr>
          <w:sz w:val="24"/>
          <w:szCs w:val="24"/>
          <w:lang w:val="sr-Cyrl-RS"/>
        </w:rPr>
      </w:pPr>
      <w:r w:rsidRPr="0053223B">
        <w:rPr>
          <w:sz w:val="24"/>
          <w:szCs w:val="24"/>
          <w:lang w:val="sr-Cyrl-RS"/>
        </w:rPr>
        <w:t>Наручилац из објективних разлога не може да унапред одреди појединачно обим специфицираних услуга(оквирна колчина), тако да се вредност позиције у специфика</w:t>
      </w:r>
      <w:r w:rsidR="003852A3">
        <w:rPr>
          <w:sz w:val="24"/>
          <w:szCs w:val="24"/>
          <w:lang w:val="sr-Cyrl-RS"/>
        </w:rPr>
        <w:t>цији/структури цене, изражава</w:t>
      </w:r>
      <w:r w:rsidRPr="0053223B">
        <w:rPr>
          <w:sz w:val="24"/>
          <w:szCs w:val="24"/>
          <w:lang w:val="sr-Cyrl-RS"/>
        </w:rPr>
        <w:t xml:space="preserve"> на основу јединичних цена увећаних коефицијентом учесталости. Укупна цена за поједину услугу се добија множењем јединичне цене саме услуге и поменутог коефици</w:t>
      </w:r>
      <w:r w:rsidR="003852A3">
        <w:rPr>
          <w:sz w:val="24"/>
          <w:szCs w:val="24"/>
          <w:lang w:val="sr-Cyrl-RS"/>
        </w:rPr>
        <w:t>ј</w:t>
      </w:r>
      <w:r w:rsidRPr="0053223B">
        <w:rPr>
          <w:sz w:val="24"/>
          <w:szCs w:val="24"/>
          <w:lang w:val="sr-Cyrl-RS"/>
        </w:rPr>
        <w:t>ента учесталости К*. Збир свих укупних цена по позицијама представља понуђену цену за сваку партију. Ова укупно понуђена цена служи само за рангирање понуђача у процесу јавне набавке, док ће се</w:t>
      </w:r>
      <w:r w:rsidR="003852A3">
        <w:rPr>
          <w:sz w:val="24"/>
          <w:szCs w:val="24"/>
          <w:lang w:val="sr-Cyrl-RS"/>
        </w:rPr>
        <w:t xml:space="preserve"> </w:t>
      </w:r>
      <w:r w:rsidRPr="0053223B">
        <w:rPr>
          <w:sz w:val="24"/>
          <w:szCs w:val="24"/>
          <w:lang w:val="sr-Cyrl-RS"/>
        </w:rPr>
        <w:t>оквирни споразуми закључивати до процењене вредности за сваку појединачну партију. Након закључења оквирног споразума, изабрани понуђач ће након извршења услуге, приликом фактурисања, користити понуђену јединичну цену за сваку позицију из обрасца структуре цене. Коефици</w:t>
      </w:r>
      <w:r w:rsidR="003852A3">
        <w:rPr>
          <w:sz w:val="24"/>
          <w:szCs w:val="24"/>
          <w:lang w:val="sr-Cyrl-RS"/>
        </w:rPr>
        <w:t>ј</w:t>
      </w:r>
      <w:r w:rsidRPr="0053223B">
        <w:rPr>
          <w:sz w:val="24"/>
          <w:szCs w:val="24"/>
          <w:lang w:val="sr-Cyrl-RS"/>
        </w:rPr>
        <w:t>ент учесталости (К*) представља мерило и процену учесталости Наручиоца за поједином услугом и креће се у границама од 0,1-1.</w:t>
      </w:r>
    </w:p>
    <w:p w14:paraId="1917DA66" w14:textId="77777777" w:rsidR="0053223B" w:rsidRPr="0053223B" w:rsidRDefault="0053223B" w:rsidP="0053223B">
      <w:pPr>
        <w:pStyle w:val="KDParagraf"/>
        <w:spacing w:before="0"/>
        <w:rPr>
          <w:sz w:val="24"/>
          <w:szCs w:val="24"/>
          <w:lang w:val="sr-Cyrl-RS"/>
        </w:rPr>
      </w:pPr>
    </w:p>
    <w:p w14:paraId="4411F1C3" w14:textId="77777777" w:rsidR="0053223B" w:rsidRDefault="0053223B" w:rsidP="0053223B">
      <w:pPr>
        <w:pStyle w:val="KDParagraf"/>
        <w:spacing w:before="0"/>
        <w:rPr>
          <w:sz w:val="24"/>
          <w:szCs w:val="24"/>
          <w:lang w:val="sr-Cyrl-RS"/>
        </w:rPr>
      </w:pPr>
      <w:r w:rsidRPr="0053223B">
        <w:rPr>
          <w:sz w:val="24"/>
          <w:szCs w:val="24"/>
          <w:lang w:val="sr-Cyrl-RS"/>
        </w:rPr>
        <w:t xml:space="preserve">Понуђена цена мора да покрива и укључује све трошкове које понуђач има у реализацији услуге. </w:t>
      </w:r>
    </w:p>
    <w:p w14:paraId="43223C2B" w14:textId="77777777" w:rsidR="0053223B" w:rsidRPr="0053223B" w:rsidRDefault="0053223B" w:rsidP="0053223B">
      <w:pPr>
        <w:pStyle w:val="KDParagraf"/>
        <w:spacing w:before="0"/>
        <w:rPr>
          <w:sz w:val="24"/>
          <w:szCs w:val="24"/>
          <w:lang w:val="sr-Cyrl-RS"/>
        </w:rPr>
      </w:pPr>
    </w:p>
    <w:p w14:paraId="7F74A1B3" w14:textId="77777777" w:rsidR="0053223B" w:rsidRDefault="0053223B" w:rsidP="0053223B">
      <w:pPr>
        <w:pStyle w:val="KDParagraf"/>
        <w:spacing w:before="0"/>
        <w:rPr>
          <w:sz w:val="24"/>
          <w:szCs w:val="24"/>
          <w:lang w:val="sr-Cyrl-RS"/>
        </w:rPr>
      </w:pPr>
      <w:r w:rsidRPr="0053223B">
        <w:rPr>
          <w:sz w:val="24"/>
          <w:szCs w:val="24"/>
          <w:lang w:val="sr-Cyrl-RS"/>
        </w:rPr>
        <w:lastRenderedPageBreak/>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36B118B" w14:textId="77777777" w:rsidR="0053223B" w:rsidRPr="0053223B" w:rsidRDefault="0053223B" w:rsidP="0053223B">
      <w:pPr>
        <w:pStyle w:val="KDParagraf"/>
        <w:spacing w:before="0"/>
        <w:rPr>
          <w:sz w:val="24"/>
          <w:szCs w:val="24"/>
          <w:lang w:val="sr-Cyrl-RS"/>
        </w:rPr>
      </w:pPr>
    </w:p>
    <w:p w14:paraId="386C4464" w14:textId="77777777" w:rsidR="0053223B" w:rsidRDefault="0053223B" w:rsidP="0053223B">
      <w:pPr>
        <w:pStyle w:val="KDParagraf"/>
        <w:spacing w:before="0"/>
        <w:rPr>
          <w:sz w:val="24"/>
          <w:szCs w:val="24"/>
          <w:lang w:val="sr-Cyrl-RS"/>
        </w:rPr>
      </w:pPr>
      <w:r w:rsidRPr="0053223B">
        <w:rPr>
          <w:sz w:val="24"/>
          <w:szCs w:val="24"/>
          <w:lang w:val="sr-Cyrl-RS"/>
        </w:rPr>
        <w:t>Ако је у понуди исказана неуобичајено ниска цена, Наручилац ће поступити у складу са чланом 92. Закона.</w:t>
      </w:r>
    </w:p>
    <w:p w14:paraId="0D8CC5C2" w14:textId="77777777" w:rsidR="0053223B" w:rsidRPr="0053223B" w:rsidRDefault="0053223B" w:rsidP="0053223B">
      <w:pPr>
        <w:pStyle w:val="KDParagraf"/>
        <w:spacing w:before="0"/>
        <w:rPr>
          <w:sz w:val="24"/>
          <w:szCs w:val="24"/>
          <w:lang w:val="sr-Cyrl-RS"/>
        </w:rPr>
      </w:pPr>
    </w:p>
    <w:p w14:paraId="2C888D9E" w14:textId="77777777" w:rsidR="0053223B" w:rsidRDefault="0053223B" w:rsidP="0053223B">
      <w:pPr>
        <w:pStyle w:val="KDParagraf"/>
        <w:spacing w:before="0"/>
        <w:rPr>
          <w:sz w:val="24"/>
          <w:szCs w:val="24"/>
          <w:lang w:val="sr-Cyrl-RS"/>
        </w:rPr>
      </w:pPr>
      <w:r w:rsidRPr="0053223B">
        <w:rPr>
          <w:sz w:val="24"/>
          <w:szCs w:val="24"/>
          <w:lang w:val="sr-Cyrl-RS"/>
        </w:rPr>
        <w:t>У предметној јавној набавци цена је предвиђена као критеријум за оцењивање понуда.</w:t>
      </w:r>
    </w:p>
    <w:p w14:paraId="412B4A35" w14:textId="77777777" w:rsidR="007E7745" w:rsidRPr="002E2F11" w:rsidRDefault="007E7745" w:rsidP="0053223B">
      <w:pPr>
        <w:pStyle w:val="KDParagraf"/>
        <w:spacing w:before="0"/>
        <w:rPr>
          <w:rFonts w:cs="Arial"/>
          <w:color w:val="00B0F0"/>
          <w:sz w:val="24"/>
          <w:szCs w:val="24"/>
        </w:rPr>
      </w:pPr>
    </w:p>
    <w:p w14:paraId="32D857C3" w14:textId="41762B76" w:rsidR="00F94170" w:rsidRPr="00DD2B75" w:rsidRDefault="002E2F11" w:rsidP="00445BD5">
      <w:pPr>
        <w:pStyle w:val="KDPodnaslov2"/>
        <w:numPr>
          <w:ilvl w:val="1"/>
          <w:numId w:val="27"/>
        </w:numPr>
        <w:spacing w:before="0"/>
        <w:jc w:val="both"/>
        <w:rPr>
          <w:rFonts w:cs="Arial"/>
          <w:sz w:val="24"/>
          <w:szCs w:val="24"/>
          <w:lang w:val="sr-Cyrl-RS"/>
        </w:rPr>
      </w:pPr>
      <w:r w:rsidRPr="002E2F11">
        <w:rPr>
          <w:rFonts w:cs="Arial"/>
          <w:sz w:val="24"/>
          <w:szCs w:val="24"/>
        </w:rPr>
        <w:t>Корекција цене</w:t>
      </w:r>
    </w:p>
    <w:p w14:paraId="30AB94E1" w14:textId="417B48B1" w:rsidR="00F94170" w:rsidRPr="00755573" w:rsidRDefault="00F94170" w:rsidP="00755573">
      <w:pPr>
        <w:jc w:val="left"/>
        <w:rPr>
          <w:sz w:val="24"/>
          <w:szCs w:val="24"/>
          <w:lang w:val="sr-Cyrl-RS"/>
        </w:rPr>
      </w:pPr>
      <w:r w:rsidRPr="00755573">
        <w:rPr>
          <w:sz w:val="24"/>
          <w:szCs w:val="24"/>
          <w:lang w:val="sr-Cyrl-RS"/>
        </w:rPr>
        <w:t>Промена цене није дозвољена.</w:t>
      </w:r>
    </w:p>
    <w:p w14:paraId="1706E59B" w14:textId="77777777" w:rsidR="001227A3" w:rsidRPr="00755573" w:rsidRDefault="001227A3" w:rsidP="00755573">
      <w:pPr>
        <w:pStyle w:val="KDParagraf"/>
        <w:spacing w:before="0"/>
        <w:jc w:val="left"/>
        <w:rPr>
          <w:rFonts w:eastAsia="Calibri" w:cs="Arial"/>
          <w:color w:val="00B0F0"/>
          <w:sz w:val="24"/>
          <w:szCs w:val="24"/>
        </w:rPr>
      </w:pPr>
    </w:p>
    <w:p w14:paraId="7EA33602" w14:textId="4FB14EDA" w:rsidR="006E6F46" w:rsidRPr="00755573" w:rsidRDefault="006E6F46" w:rsidP="00445BD5">
      <w:pPr>
        <w:pStyle w:val="KDPodnaslov2"/>
        <w:numPr>
          <w:ilvl w:val="1"/>
          <w:numId w:val="27"/>
        </w:numPr>
        <w:spacing w:before="0"/>
        <w:rPr>
          <w:rFonts w:cs="Arial"/>
          <w:sz w:val="24"/>
          <w:szCs w:val="24"/>
          <w:lang w:val="sr-Cyrl-RS" w:eastAsia="ar-SA"/>
        </w:rPr>
      </w:pPr>
      <w:r w:rsidRPr="00755573">
        <w:rPr>
          <w:rFonts w:cs="Arial"/>
          <w:sz w:val="24"/>
          <w:szCs w:val="24"/>
          <w:lang w:eastAsia="ar-SA"/>
        </w:rPr>
        <w:t>Рок</w:t>
      </w:r>
      <w:r w:rsidR="0049702D">
        <w:rPr>
          <w:rFonts w:cs="Arial"/>
          <w:sz w:val="24"/>
          <w:szCs w:val="24"/>
          <w:lang w:val="sr-Cyrl-RS" w:eastAsia="ar-SA"/>
        </w:rPr>
        <w:t xml:space="preserve"> и</w:t>
      </w:r>
      <w:r w:rsidR="00AA7917">
        <w:rPr>
          <w:rFonts w:cs="Arial"/>
          <w:sz w:val="24"/>
          <w:szCs w:val="24"/>
          <w:lang w:val="sr-Cyrl-RS" w:eastAsia="ar-SA"/>
        </w:rPr>
        <w:t xml:space="preserve"> </w:t>
      </w:r>
      <w:r w:rsidR="0049702D">
        <w:rPr>
          <w:rFonts w:cs="Arial"/>
          <w:sz w:val="24"/>
          <w:szCs w:val="24"/>
          <w:lang w:val="sr-Cyrl-RS" w:eastAsia="ar-SA"/>
        </w:rPr>
        <w:t>место</w:t>
      </w:r>
      <w:r w:rsidRPr="00755573">
        <w:rPr>
          <w:rFonts w:cs="Arial"/>
          <w:sz w:val="24"/>
          <w:szCs w:val="24"/>
          <w:lang w:eastAsia="ar-SA"/>
        </w:rPr>
        <w:t xml:space="preserve"> </w:t>
      </w:r>
      <w:r w:rsidR="00C51ECD" w:rsidRPr="00755573">
        <w:rPr>
          <w:rFonts w:cs="Arial"/>
          <w:sz w:val="24"/>
          <w:szCs w:val="24"/>
          <w:lang w:val="sr-Cyrl-RS" w:eastAsia="ar-SA"/>
        </w:rPr>
        <w:t>извршења услуга</w:t>
      </w:r>
    </w:p>
    <w:p w14:paraId="4E9185BC" w14:textId="09269052" w:rsidR="00615646" w:rsidRPr="00755573" w:rsidRDefault="00615646" w:rsidP="00755573">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1</w:t>
      </w:r>
    </w:p>
    <w:p w14:paraId="5F747FE4" w14:textId="77777777" w:rsidR="00036E0D" w:rsidRPr="00755573" w:rsidRDefault="00036E0D" w:rsidP="00755573">
      <w:pPr>
        <w:jc w:val="left"/>
        <w:rPr>
          <w:rFonts w:cs="Arial"/>
          <w:sz w:val="24"/>
          <w:szCs w:val="24"/>
          <w:lang w:val="sr-Cyrl-RS" w:eastAsia="ar-SA"/>
        </w:rPr>
      </w:pPr>
      <w:r w:rsidRPr="00755573">
        <w:rPr>
          <w:rFonts w:cs="Arial"/>
          <w:sz w:val="24"/>
          <w:szCs w:val="24"/>
          <w:lang w:val="sr-Cyrl-RS" w:eastAsia="ar-SA"/>
        </w:rPr>
        <w:t xml:space="preserve">1. Изабрани понуђач је обавезан да услугу изврши у року који не може бити дужи од </w:t>
      </w:r>
      <w:r w:rsidRPr="00755573">
        <w:rPr>
          <w:rFonts w:cs="Arial"/>
          <w:b/>
          <w:sz w:val="24"/>
          <w:szCs w:val="24"/>
          <w:lang w:val="sr-Cyrl-RS" w:eastAsia="ar-SA"/>
        </w:rPr>
        <w:t>30</w:t>
      </w:r>
      <w:r w:rsidRPr="00755573">
        <w:rPr>
          <w:rFonts w:cs="Arial"/>
          <w:sz w:val="24"/>
          <w:szCs w:val="24"/>
          <w:lang w:val="sr-Cyrl-RS" w:eastAsia="ar-SA"/>
        </w:rPr>
        <w:t xml:space="preserve"> (тридесет) од </w:t>
      </w:r>
      <w:r w:rsidRPr="00755573">
        <w:rPr>
          <w:rFonts w:cs="Arial"/>
          <w:b/>
          <w:sz w:val="24"/>
          <w:szCs w:val="24"/>
          <w:lang w:val="sr-Cyrl-RS" w:eastAsia="ar-SA"/>
        </w:rPr>
        <w:t>дана</w:t>
      </w:r>
      <w:r w:rsidRPr="00755573">
        <w:rPr>
          <w:rFonts w:cs="Arial"/>
          <w:sz w:val="24"/>
          <w:szCs w:val="24"/>
          <w:lang w:val="sr-Cyrl-RS" w:eastAsia="ar-SA"/>
        </w:rPr>
        <w:t xml:space="preserve"> пријема наруџбенице Наручиоца достављене у писаном облику, за енергетске трансформаторе </w:t>
      </w:r>
      <w:r w:rsidRPr="00755573">
        <w:rPr>
          <w:rFonts w:cs="Arial"/>
          <w:b/>
          <w:sz w:val="24"/>
          <w:szCs w:val="24"/>
          <w:lang w:val="sr-Cyrl-RS" w:eastAsia="ar-SA"/>
        </w:rPr>
        <w:t>10(20)/0,4 kV</w:t>
      </w:r>
      <w:r w:rsidRPr="00755573">
        <w:rPr>
          <w:rFonts w:cs="Arial"/>
          <w:sz w:val="24"/>
          <w:szCs w:val="24"/>
          <w:lang w:val="sr-Cyrl-RS" w:eastAsia="ar-SA"/>
        </w:rPr>
        <w:t>;</w:t>
      </w:r>
    </w:p>
    <w:p w14:paraId="2A406139" w14:textId="2C4CF2E3" w:rsidR="00036E0D" w:rsidRPr="00755573" w:rsidRDefault="00036E0D" w:rsidP="00755573">
      <w:pPr>
        <w:jc w:val="left"/>
        <w:rPr>
          <w:rFonts w:cs="Arial"/>
          <w:sz w:val="24"/>
          <w:szCs w:val="24"/>
          <w:lang w:val="sr-Cyrl-RS" w:eastAsia="ar-SA"/>
        </w:rPr>
      </w:pPr>
      <w:r w:rsidRPr="00755573">
        <w:rPr>
          <w:rFonts w:cs="Arial"/>
          <w:sz w:val="24"/>
          <w:szCs w:val="24"/>
          <w:lang w:val="sr-Cyrl-RS" w:eastAsia="ar-SA"/>
        </w:rPr>
        <w:t xml:space="preserve">2.Изабрани понуђач је обавезан да услугу изврши у року који не може бити дужи од </w:t>
      </w:r>
      <w:r w:rsidRPr="00755573">
        <w:rPr>
          <w:rFonts w:cs="Arial"/>
          <w:b/>
          <w:sz w:val="24"/>
          <w:szCs w:val="24"/>
          <w:lang w:val="sr-Cyrl-RS" w:eastAsia="ar-SA"/>
        </w:rPr>
        <w:t>45</w:t>
      </w:r>
      <w:r w:rsidRPr="00755573">
        <w:rPr>
          <w:rFonts w:cs="Arial"/>
          <w:sz w:val="24"/>
          <w:szCs w:val="24"/>
          <w:lang w:val="sr-Cyrl-RS" w:eastAsia="ar-SA"/>
        </w:rPr>
        <w:t xml:space="preserve"> (четрдесетпет) од дана пријема наруџбенице Наручиоца достављене у писаном облику, за енергетске трансформаторе </w:t>
      </w:r>
      <w:r w:rsidRPr="00755573">
        <w:rPr>
          <w:rFonts w:cs="Arial"/>
          <w:b/>
          <w:sz w:val="24"/>
          <w:szCs w:val="24"/>
          <w:lang w:val="sr-Cyrl-RS" w:eastAsia="ar-SA"/>
        </w:rPr>
        <w:t>35/х  kV</w:t>
      </w:r>
      <w:r w:rsidRPr="00755573">
        <w:rPr>
          <w:rFonts w:cs="Arial"/>
          <w:sz w:val="24"/>
          <w:szCs w:val="24"/>
          <w:lang w:val="sr-Cyrl-RS" w:eastAsia="ar-SA"/>
        </w:rPr>
        <w:t xml:space="preserve"> .</w:t>
      </w:r>
    </w:p>
    <w:p w14:paraId="224874F7" w14:textId="77777777" w:rsidR="0049702D" w:rsidRPr="003A0A3B" w:rsidRDefault="0049702D" w:rsidP="0049702D">
      <w:pPr>
        <w:rPr>
          <w:rFonts w:cs="Arial"/>
          <w:b/>
          <w:sz w:val="24"/>
          <w:szCs w:val="24"/>
          <w:lang w:val="sr-Cyrl-RS" w:eastAsia="ar-SA"/>
        </w:rPr>
      </w:pPr>
      <w:r w:rsidRPr="003A0A3B">
        <w:rPr>
          <w:rFonts w:cs="Arial"/>
          <w:b/>
          <w:sz w:val="24"/>
          <w:szCs w:val="24"/>
          <w:lang w:val="sr-Cyrl-RS" w:eastAsia="ar-SA"/>
        </w:rPr>
        <w:t>Место извршења услуга</w:t>
      </w:r>
    </w:p>
    <w:p w14:paraId="50BBEEFD"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42856E69" w14:textId="77777777" w:rsidR="0049702D" w:rsidRDefault="0049702D" w:rsidP="00755573">
      <w:pPr>
        <w:jc w:val="left"/>
        <w:rPr>
          <w:sz w:val="24"/>
          <w:szCs w:val="24"/>
          <w:lang w:val="sr-Cyrl-RS" w:eastAsia="ar-SA"/>
        </w:rPr>
      </w:pPr>
    </w:p>
    <w:p w14:paraId="0EFEC0F5" w14:textId="0CE72B64" w:rsidR="00615646" w:rsidRPr="00755573" w:rsidRDefault="00615646" w:rsidP="00755573">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2</w:t>
      </w:r>
    </w:p>
    <w:p w14:paraId="5BAFAB58" w14:textId="38055A24" w:rsidR="000B3E15" w:rsidRPr="00755573" w:rsidRDefault="000B3E15" w:rsidP="00755573">
      <w:pPr>
        <w:jc w:val="left"/>
        <w:rPr>
          <w:rFonts w:cs="Arial"/>
          <w:sz w:val="24"/>
          <w:szCs w:val="24"/>
          <w:lang w:val="sr-Cyrl-RS" w:eastAsia="ar-SA"/>
        </w:rPr>
      </w:pPr>
      <w:r w:rsidRPr="00755573">
        <w:rPr>
          <w:rFonts w:cs="Arial"/>
          <w:sz w:val="24"/>
          <w:szCs w:val="24"/>
          <w:lang w:val="sr-Cyrl-RS" w:eastAsia="ar-SA"/>
        </w:rPr>
        <w:t>1.Рок извршења  услуге превентивног одржавања: најдуже 7 (седам) да</w:t>
      </w:r>
      <w:r w:rsidR="00934EE3">
        <w:rPr>
          <w:rFonts w:cs="Arial"/>
          <w:sz w:val="24"/>
          <w:szCs w:val="24"/>
          <w:lang w:val="sr-Cyrl-RS" w:eastAsia="ar-SA"/>
        </w:rPr>
        <w:t xml:space="preserve">на од дана </w:t>
      </w:r>
      <w:r w:rsidR="00085561">
        <w:rPr>
          <w:rFonts w:cs="Arial"/>
          <w:sz w:val="24"/>
          <w:szCs w:val="24"/>
          <w:lang w:val="sr-Cyrl-RS" w:eastAsia="ar-SA"/>
        </w:rPr>
        <w:t xml:space="preserve">пријема </w:t>
      </w:r>
      <w:r w:rsidR="00934EE3">
        <w:rPr>
          <w:rFonts w:cs="Arial"/>
          <w:sz w:val="24"/>
          <w:szCs w:val="24"/>
          <w:lang w:val="sr-Cyrl-RS" w:eastAsia="ar-SA"/>
        </w:rPr>
        <w:t>наруџбенице</w:t>
      </w:r>
      <w:r w:rsidRPr="00755573">
        <w:rPr>
          <w:rFonts w:cs="Arial"/>
          <w:sz w:val="24"/>
          <w:szCs w:val="24"/>
          <w:lang w:val="sr-Cyrl-RS" w:eastAsia="ar-SA"/>
        </w:rPr>
        <w:t xml:space="preserve"> Наручиоца, по закључењу оквирног споразума.</w:t>
      </w:r>
    </w:p>
    <w:p w14:paraId="166DE4E4" w14:textId="1D4F961F" w:rsidR="000B3E15" w:rsidRPr="00755573" w:rsidRDefault="000B3E15" w:rsidP="00755573">
      <w:pPr>
        <w:jc w:val="left"/>
        <w:rPr>
          <w:rFonts w:cs="Arial"/>
          <w:sz w:val="24"/>
          <w:szCs w:val="24"/>
          <w:lang w:val="sr-Cyrl-RS" w:eastAsia="ar-SA"/>
        </w:rPr>
      </w:pPr>
      <w:r w:rsidRPr="00755573">
        <w:rPr>
          <w:rFonts w:cs="Arial"/>
          <w:sz w:val="24"/>
          <w:szCs w:val="24"/>
          <w:lang w:val="sr-Cyrl-RS" w:eastAsia="ar-SA"/>
        </w:rPr>
        <w:t>2.Рок извршења  услуге интервентног одржавања : најдуже 1 (један) дан од да</w:t>
      </w:r>
      <w:r w:rsidR="00934EE3">
        <w:rPr>
          <w:rFonts w:cs="Arial"/>
          <w:sz w:val="24"/>
          <w:szCs w:val="24"/>
          <w:lang w:val="sr-Cyrl-RS" w:eastAsia="ar-SA"/>
        </w:rPr>
        <w:t>на пријема наруџбенице</w:t>
      </w:r>
      <w:r w:rsidRPr="00755573">
        <w:rPr>
          <w:rFonts w:cs="Arial"/>
          <w:sz w:val="24"/>
          <w:szCs w:val="24"/>
          <w:lang w:val="sr-Cyrl-RS" w:eastAsia="ar-SA"/>
        </w:rPr>
        <w:t xml:space="preserve"> Наручиоца, по закључењу оквирног споразума.</w:t>
      </w:r>
    </w:p>
    <w:p w14:paraId="671ED850" w14:textId="77777777" w:rsidR="0049702D" w:rsidRDefault="0049702D" w:rsidP="0049702D">
      <w:pPr>
        <w:rPr>
          <w:rFonts w:cs="Arial"/>
          <w:b/>
          <w:sz w:val="24"/>
          <w:szCs w:val="24"/>
          <w:lang w:val="sr-Cyrl-RS" w:eastAsia="ar-SA"/>
        </w:rPr>
      </w:pPr>
      <w:r w:rsidRPr="002A09F1">
        <w:rPr>
          <w:rFonts w:cs="Arial"/>
          <w:b/>
          <w:sz w:val="24"/>
          <w:szCs w:val="24"/>
          <w:lang w:val="sr-Cyrl-RS" w:eastAsia="ar-SA"/>
        </w:rPr>
        <w:t>Место извршења услуга</w:t>
      </w:r>
    </w:p>
    <w:p w14:paraId="255D574C"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714B0C2C" w14:textId="77777777" w:rsidR="0049702D" w:rsidRDefault="0049702D" w:rsidP="00755573">
      <w:pPr>
        <w:jc w:val="left"/>
        <w:rPr>
          <w:sz w:val="24"/>
          <w:szCs w:val="24"/>
          <w:lang w:val="sr-Cyrl-RS" w:eastAsia="ar-SA"/>
        </w:rPr>
      </w:pPr>
    </w:p>
    <w:p w14:paraId="1EDC8217" w14:textId="717804EE" w:rsidR="00615646" w:rsidRPr="00755573" w:rsidRDefault="00615646" w:rsidP="00755573">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3</w:t>
      </w:r>
    </w:p>
    <w:p w14:paraId="23BD183C" w14:textId="0764F073" w:rsidR="000B3E15" w:rsidRPr="00755573" w:rsidRDefault="000B3E15" w:rsidP="00755573">
      <w:pPr>
        <w:jc w:val="left"/>
        <w:rPr>
          <w:rStyle w:val="FontStyle136"/>
          <w:bCs/>
          <w:sz w:val="24"/>
          <w:szCs w:val="24"/>
          <w:lang w:val="sr-Cyrl-RS" w:eastAsia="sr-Cyrl-CS"/>
        </w:rPr>
      </w:pPr>
      <w:r w:rsidRPr="00755573">
        <w:rPr>
          <w:rStyle w:val="FontStyle136"/>
          <w:b w:val="0"/>
          <w:bCs/>
          <w:sz w:val="24"/>
          <w:szCs w:val="24"/>
          <w:lang w:val="sr-Cyrl-RS" w:eastAsia="sr-Cyrl-CS"/>
        </w:rPr>
        <w:t>1.</w:t>
      </w:r>
      <w:r w:rsidRPr="00755573">
        <w:rPr>
          <w:rStyle w:val="FontStyle136"/>
          <w:b w:val="0"/>
          <w:bCs/>
          <w:sz w:val="24"/>
          <w:szCs w:val="24"/>
          <w:lang w:eastAsia="sr-Cyrl-CS"/>
        </w:rPr>
        <w:t xml:space="preserve">Рок извршења  услуге превентивног одржавања: </w:t>
      </w:r>
      <w:r w:rsidRPr="00FF6522">
        <w:rPr>
          <w:rStyle w:val="FontStyle136"/>
          <w:b w:val="0"/>
          <w:bCs/>
          <w:sz w:val="24"/>
          <w:szCs w:val="24"/>
          <w:lang w:eastAsia="sr-Cyrl-CS"/>
        </w:rPr>
        <w:t xml:space="preserve">најдуже </w:t>
      </w:r>
      <w:r w:rsidR="005C4F70" w:rsidRPr="00FF6522">
        <w:rPr>
          <w:rStyle w:val="FontStyle136"/>
          <w:b w:val="0"/>
          <w:bCs/>
          <w:sz w:val="24"/>
          <w:szCs w:val="24"/>
          <w:lang w:val="sr-Cyrl-RS" w:eastAsia="sr-Cyrl-CS"/>
        </w:rPr>
        <w:t>6</w:t>
      </w:r>
      <w:r w:rsidRPr="00FF6522">
        <w:rPr>
          <w:rStyle w:val="FontStyle136"/>
          <w:b w:val="0"/>
          <w:bCs/>
          <w:sz w:val="24"/>
          <w:szCs w:val="24"/>
          <w:lang w:val="sr-Cyrl-RS" w:eastAsia="sr-Cyrl-CS"/>
        </w:rPr>
        <w:t>0</w:t>
      </w:r>
      <w:r w:rsidRPr="00FF6522">
        <w:rPr>
          <w:rStyle w:val="FontStyle136"/>
          <w:b w:val="0"/>
          <w:bCs/>
          <w:sz w:val="24"/>
          <w:szCs w:val="24"/>
          <w:lang w:eastAsia="sr-Cyrl-CS"/>
        </w:rPr>
        <w:t xml:space="preserve"> (</w:t>
      </w:r>
      <w:r w:rsidR="005C4F70" w:rsidRPr="00FF6522">
        <w:rPr>
          <w:rStyle w:val="FontStyle136"/>
          <w:b w:val="0"/>
          <w:bCs/>
          <w:sz w:val="24"/>
          <w:szCs w:val="24"/>
          <w:lang w:val="sr-Cyrl-RS" w:eastAsia="sr-Cyrl-CS"/>
        </w:rPr>
        <w:t>шез</w:t>
      </w:r>
      <w:r w:rsidRPr="00FF6522">
        <w:rPr>
          <w:rStyle w:val="FontStyle136"/>
          <w:b w:val="0"/>
          <w:bCs/>
          <w:sz w:val="24"/>
          <w:szCs w:val="24"/>
          <w:lang w:val="sr-Cyrl-RS" w:eastAsia="sr-Cyrl-CS"/>
        </w:rPr>
        <w:t>десет</w:t>
      </w:r>
      <w:r w:rsidRPr="00FF6522">
        <w:rPr>
          <w:rStyle w:val="FontStyle136"/>
          <w:b w:val="0"/>
          <w:bCs/>
          <w:sz w:val="24"/>
          <w:szCs w:val="24"/>
          <w:lang w:eastAsia="sr-Cyrl-CS"/>
        </w:rPr>
        <w:t xml:space="preserve">) </w:t>
      </w:r>
      <w:r w:rsidRPr="00755573">
        <w:rPr>
          <w:rStyle w:val="FontStyle136"/>
          <w:b w:val="0"/>
          <w:bCs/>
          <w:sz w:val="24"/>
          <w:szCs w:val="24"/>
          <w:lang w:eastAsia="sr-Cyrl-CS"/>
        </w:rPr>
        <w:t xml:space="preserve">дана од дана пријема </w:t>
      </w:r>
      <w:r w:rsidRPr="00755573">
        <w:rPr>
          <w:rStyle w:val="FontStyle136"/>
          <w:b w:val="0"/>
          <w:bCs/>
          <w:sz w:val="24"/>
          <w:szCs w:val="24"/>
          <w:lang w:val="sr-Cyrl-RS" w:eastAsia="sr-Cyrl-CS"/>
        </w:rPr>
        <w:t xml:space="preserve"> наруџбенице </w:t>
      </w:r>
      <w:r w:rsidRPr="00755573">
        <w:rPr>
          <w:rStyle w:val="FontStyle136"/>
          <w:b w:val="0"/>
          <w:bCs/>
          <w:sz w:val="24"/>
          <w:szCs w:val="24"/>
          <w:lang w:eastAsia="sr-Cyrl-CS"/>
        </w:rPr>
        <w:t xml:space="preserve"> Наручиоца, по закључењу </w:t>
      </w:r>
      <w:r w:rsidRPr="00755573">
        <w:rPr>
          <w:rStyle w:val="FontStyle136"/>
          <w:b w:val="0"/>
          <w:bCs/>
          <w:sz w:val="24"/>
          <w:szCs w:val="24"/>
          <w:lang w:val="sr-Cyrl-RS" w:eastAsia="sr-Cyrl-CS"/>
        </w:rPr>
        <w:t>оквирног споразума</w:t>
      </w:r>
      <w:r w:rsidRPr="00755573">
        <w:rPr>
          <w:rStyle w:val="FontStyle136"/>
          <w:b w:val="0"/>
          <w:bCs/>
          <w:sz w:val="24"/>
          <w:szCs w:val="24"/>
          <w:lang w:eastAsia="sr-Cyrl-CS"/>
        </w:rPr>
        <w:t>.</w:t>
      </w:r>
    </w:p>
    <w:p w14:paraId="26B81C7A" w14:textId="7A414F91" w:rsidR="000B3E15" w:rsidRPr="00755573" w:rsidRDefault="000B3E15" w:rsidP="00755573">
      <w:pPr>
        <w:jc w:val="left"/>
        <w:rPr>
          <w:rFonts w:cs="Arial"/>
          <w:bCs/>
          <w:sz w:val="24"/>
          <w:szCs w:val="24"/>
          <w:lang w:val="sr-Cyrl-RS" w:eastAsia="sr-Cyrl-CS"/>
        </w:rPr>
      </w:pPr>
      <w:r w:rsidRPr="00755573">
        <w:rPr>
          <w:rStyle w:val="FontStyle136"/>
          <w:b w:val="0"/>
          <w:bCs/>
          <w:sz w:val="24"/>
          <w:szCs w:val="24"/>
          <w:lang w:val="sr-Cyrl-RS" w:eastAsia="sr-Cyrl-CS"/>
        </w:rPr>
        <w:t>2.</w:t>
      </w:r>
      <w:r w:rsidRPr="00755573">
        <w:rPr>
          <w:rStyle w:val="FontStyle136"/>
          <w:b w:val="0"/>
          <w:bCs/>
          <w:sz w:val="24"/>
          <w:szCs w:val="24"/>
          <w:lang w:eastAsia="sr-Cyrl-CS"/>
        </w:rPr>
        <w:t>Рок извршења  услуг</w:t>
      </w:r>
      <w:r w:rsidRPr="00755573">
        <w:rPr>
          <w:rStyle w:val="FontStyle136"/>
          <w:b w:val="0"/>
          <w:bCs/>
          <w:sz w:val="24"/>
          <w:szCs w:val="24"/>
          <w:lang w:val="sr-Cyrl-RS" w:eastAsia="sr-Cyrl-CS"/>
        </w:rPr>
        <w:t>и поправке</w:t>
      </w:r>
      <w:r w:rsidRPr="00755573">
        <w:rPr>
          <w:rStyle w:val="FontStyle136"/>
          <w:b w:val="0"/>
          <w:bCs/>
          <w:sz w:val="24"/>
          <w:szCs w:val="24"/>
          <w:lang w:eastAsia="sr-Cyrl-CS"/>
        </w:rPr>
        <w:t xml:space="preserve">: најдуже </w:t>
      </w:r>
      <w:r w:rsidR="005C4F70" w:rsidRPr="00FF6522">
        <w:rPr>
          <w:rStyle w:val="FontStyle136"/>
          <w:b w:val="0"/>
          <w:bCs/>
          <w:sz w:val="24"/>
          <w:szCs w:val="24"/>
          <w:lang w:val="sr-Cyrl-RS" w:eastAsia="sr-Cyrl-CS"/>
        </w:rPr>
        <w:t>60</w:t>
      </w:r>
      <w:r w:rsidRPr="00FF6522">
        <w:rPr>
          <w:rStyle w:val="FontStyle136"/>
          <w:b w:val="0"/>
          <w:bCs/>
          <w:sz w:val="24"/>
          <w:szCs w:val="24"/>
          <w:lang w:val="sr-Cyrl-RS" w:eastAsia="sr-Cyrl-CS"/>
        </w:rPr>
        <w:t xml:space="preserve"> </w:t>
      </w:r>
      <w:r w:rsidRPr="00FF6522">
        <w:rPr>
          <w:rStyle w:val="FontStyle136"/>
          <w:b w:val="0"/>
          <w:bCs/>
          <w:sz w:val="24"/>
          <w:szCs w:val="24"/>
          <w:lang w:eastAsia="sr-Cyrl-CS"/>
        </w:rPr>
        <w:t>(</w:t>
      </w:r>
      <w:r w:rsidR="005C4F70" w:rsidRPr="00FF6522">
        <w:rPr>
          <w:rStyle w:val="FontStyle136"/>
          <w:b w:val="0"/>
          <w:bCs/>
          <w:sz w:val="24"/>
          <w:szCs w:val="24"/>
          <w:lang w:val="sr-Cyrl-RS" w:eastAsia="sr-Cyrl-CS"/>
        </w:rPr>
        <w:t>шездесет</w:t>
      </w:r>
      <w:r w:rsidRPr="00FF6522">
        <w:rPr>
          <w:rStyle w:val="FontStyle136"/>
          <w:b w:val="0"/>
          <w:bCs/>
          <w:sz w:val="24"/>
          <w:szCs w:val="24"/>
          <w:lang w:eastAsia="sr-Cyrl-CS"/>
        </w:rPr>
        <w:t xml:space="preserve">) </w:t>
      </w:r>
      <w:r w:rsidRPr="00755573">
        <w:rPr>
          <w:rStyle w:val="FontStyle136"/>
          <w:b w:val="0"/>
          <w:bCs/>
          <w:sz w:val="24"/>
          <w:szCs w:val="24"/>
          <w:lang w:eastAsia="sr-Cyrl-CS"/>
        </w:rPr>
        <w:t xml:space="preserve">дан од дана пријема </w:t>
      </w:r>
      <w:r w:rsidR="00934EE3">
        <w:rPr>
          <w:rStyle w:val="FontStyle136"/>
          <w:b w:val="0"/>
          <w:bCs/>
          <w:sz w:val="24"/>
          <w:szCs w:val="24"/>
          <w:lang w:val="sr-Cyrl-RS" w:eastAsia="sr-Cyrl-CS"/>
        </w:rPr>
        <w:t xml:space="preserve"> наруџбенице</w:t>
      </w:r>
      <w:r w:rsidRPr="00755573">
        <w:rPr>
          <w:rStyle w:val="FontStyle136"/>
          <w:b w:val="0"/>
          <w:bCs/>
          <w:sz w:val="24"/>
          <w:szCs w:val="24"/>
          <w:lang w:val="sr-Cyrl-RS" w:eastAsia="sr-Cyrl-CS"/>
        </w:rPr>
        <w:t xml:space="preserve"> Наручиоца</w:t>
      </w:r>
      <w:r w:rsidRPr="00755573">
        <w:rPr>
          <w:rStyle w:val="FontStyle136"/>
          <w:b w:val="0"/>
          <w:bCs/>
          <w:sz w:val="24"/>
          <w:szCs w:val="24"/>
          <w:lang w:eastAsia="sr-Cyrl-CS"/>
        </w:rPr>
        <w:t>, по закључењу оквирног споразума.</w:t>
      </w:r>
    </w:p>
    <w:p w14:paraId="0AFEE39E" w14:textId="77777777" w:rsidR="0049702D" w:rsidRPr="007640B0" w:rsidRDefault="0049702D" w:rsidP="0049702D">
      <w:pPr>
        <w:jc w:val="left"/>
        <w:rPr>
          <w:rFonts w:cs="Arial"/>
          <w:bCs/>
          <w:sz w:val="24"/>
          <w:szCs w:val="24"/>
          <w:lang w:val="sr-Cyrl-RS" w:eastAsia="sr-Cyrl-CS"/>
        </w:rPr>
      </w:pPr>
      <w:r w:rsidRPr="003A0A3B">
        <w:rPr>
          <w:rFonts w:cs="Arial"/>
          <w:b/>
          <w:sz w:val="24"/>
          <w:szCs w:val="24"/>
          <w:lang w:val="sr-Cyrl-RS" w:eastAsia="ar-SA"/>
        </w:rPr>
        <w:lastRenderedPageBreak/>
        <w:t>Место извршења услуга</w:t>
      </w:r>
    </w:p>
    <w:p w14:paraId="6F6EEA61"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1A1C64FB" w14:textId="1F0EB4E6" w:rsidR="00962156" w:rsidRPr="00755573" w:rsidRDefault="00615646" w:rsidP="00755573">
      <w:pPr>
        <w:spacing w:after="240"/>
        <w:jc w:val="left"/>
        <w:rPr>
          <w:b/>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4</w:t>
      </w:r>
    </w:p>
    <w:p w14:paraId="665D0D30" w14:textId="308BB9AE" w:rsidR="00962156" w:rsidRPr="00755573" w:rsidRDefault="00962156" w:rsidP="00755573">
      <w:pPr>
        <w:spacing w:before="0" w:line="276" w:lineRule="auto"/>
        <w:jc w:val="left"/>
        <w:rPr>
          <w:rFonts w:eastAsia="Calibri" w:cs="Arial"/>
          <w:b/>
          <w:bCs/>
          <w:sz w:val="24"/>
          <w:szCs w:val="24"/>
          <w:lang w:val="sr-Cyrl-RS" w:eastAsia="sr-Cyrl-CS"/>
        </w:rPr>
      </w:pPr>
      <w:r w:rsidRPr="00755573">
        <w:rPr>
          <w:rFonts w:eastAsia="Calibri" w:cs="Arial"/>
          <w:bCs/>
          <w:sz w:val="24"/>
          <w:szCs w:val="24"/>
          <w:lang w:val="sr-Cyrl-RS" w:eastAsia="sr-Cyrl-CS"/>
        </w:rPr>
        <w:t>1.</w:t>
      </w:r>
      <w:r w:rsidRPr="00755573">
        <w:rPr>
          <w:rFonts w:eastAsia="Calibri" w:cs="Arial"/>
          <w:bCs/>
          <w:sz w:val="24"/>
          <w:szCs w:val="24"/>
          <w:lang w:val="sr-Latn-RS" w:eastAsia="sr-Cyrl-CS"/>
        </w:rPr>
        <w:t xml:space="preserve">Рок извршења  услуге превентивног одржавања: најдуже </w:t>
      </w:r>
      <w:r w:rsidR="00AA7917" w:rsidRPr="00FF6522">
        <w:rPr>
          <w:rFonts w:eastAsia="Calibri" w:cs="Arial"/>
          <w:bCs/>
          <w:sz w:val="24"/>
          <w:szCs w:val="24"/>
          <w:lang w:val="sr-Cyrl-RS" w:eastAsia="sr-Cyrl-CS"/>
        </w:rPr>
        <w:t>6</w:t>
      </w:r>
      <w:r w:rsidRPr="00FF6522">
        <w:rPr>
          <w:rFonts w:eastAsia="Calibri" w:cs="Arial"/>
          <w:bCs/>
          <w:sz w:val="24"/>
          <w:szCs w:val="24"/>
          <w:lang w:val="sr-Cyrl-RS" w:eastAsia="sr-Cyrl-CS"/>
        </w:rPr>
        <w:t>0</w:t>
      </w:r>
      <w:r w:rsidRPr="00FF6522">
        <w:rPr>
          <w:rFonts w:eastAsia="Calibri" w:cs="Arial"/>
          <w:bCs/>
          <w:sz w:val="24"/>
          <w:szCs w:val="24"/>
          <w:lang w:val="sr-Latn-RS" w:eastAsia="sr-Cyrl-CS"/>
        </w:rPr>
        <w:t xml:space="preserve"> (</w:t>
      </w:r>
      <w:r w:rsidR="00AA7917" w:rsidRPr="00FF6522">
        <w:rPr>
          <w:rFonts w:eastAsia="Calibri" w:cs="Arial"/>
          <w:bCs/>
          <w:sz w:val="24"/>
          <w:szCs w:val="24"/>
          <w:lang w:val="sr-Cyrl-RS" w:eastAsia="sr-Cyrl-CS"/>
        </w:rPr>
        <w:t>шез</w:t>
      </w:r>
      <w:r w:rsidRPr="00FF6522">
        <w:rPr>
          <w:rFonts w:eastAsia="Calibri" w:cs="Arial"/>
          <w:bCs/>
          <w:sz w:val="24"/>
          <w:szCs w:val="24"/>
          <w:lang w:val="sr-Cyrl-RS" w:eastAsia="sr-Cyrl-CS"/>
        </w:rPr>
        <w:t>десет</w:t>
      </w:r>
      <w:r w:rsidRPr="00FF6522">
        <w:rPr>
          <w:rFonts w:eastAsia="Calibri" w:cs="Arial"/>
          <w:bCs/>
          <w:sz w:val="24"/>
          <w:szCs w:val="24"/>
          <w:lang w:val="sr-Latn-RS" w:eastAsia="sr-Cyrl-CS"/>
        </w:rPr>
        <w:t xml:space="preserve">) </w:t>
      </w:r>
      <w:r w:rsidRPr="00755573">
        <w:rPr>
          <w:rFonts w:eastAsia="Calibri" w:cs="Arial"/>
          <w:bCs/>
          <w:sz w:val="24"/>
          <w:szCs w:val="24"/>
          <w:lang w:val="sr-Latn-RS" w:eastAsia="sr-Cyrl-CS"/>
        </w:rPr>
        <w:t xml:space="preserve">дана од дана пријема </w:t>
      </w:r>
      <w:r w:rsidR="00934EE3">
        <w:rPr>
          <w:rFonts w:eastAsia="Calibri" w:cs="Arial"/>
          <w:bCs/>
          <w:sz w:val="24"/>
          <w:szCs w:val="24"/>
          <w:lang w:val="sr-Cyrl-RS" w:eastAsia="sr-Cyrl-CS"/>
        </w:rPr>
        <w:t>наруџбенице</w:t>
      </w:r>
      <w:r w:rsidRPr="00755573">
        <w:rPr>
          <w:rFonts w:eastAsia="Calibri" w:cs="Arial"/>
          <w:bCs/>
          <w:sz w:val="24"/>
          <w:szCs w:val="24"/>
          <w:lang w:val="sr-Latn-RS" w:eastAsia="sr-Cyrl-CS"/>
        </w:rPr>
        <w:t xml:space="preserve"> Наручиоца, по закључењу </w:t>
      </w:r>
      <w:r w:rsidRPr="00755573">
        <w:rPr>
          <w:rFonts w:eastAsia="Calibri" w:cs="Arial"/>
          <w:bCs/>
          <w:sz w:val="24"/>
          <w:szCs w:val="24"/>
          <w:lang w:val="sr-Cyrl-RS" w:eastAsia="sr-Cyrl-CS"/>
        </w:rPr>
        <w:t>оквирног споразума</w:t>
      </w:r>
      <w:r w:rsidRPr="00755573">
        <w:rPr>
          <w:rFonts w:eastAsia="Calibri" w:cs="Arial"/>
          <w:bCs/>
          <w:sz w:val="24"/>
          <w:szCs w:val="24"/>
          <w:lang w:val="sr-Latn-RS" w:eastAsia="sr-Cyrl-CS"/>
        </w:rPr>
        <w:t>.</w:t>
      </w:r>
    </w:p>
    <w:p w14:paraId="570E9AFF" w14:textId="4A17609E" w:rsidR="00962156" w:rsidRPr="00755573" w:rsidRDefault="00962156" w:rsidP="00755573">
      <w:pPr>
        <w:spacing w:before="0" w:line="276" w:lineRule="auto"/>
        <w:jc w:val="left"/>
        <w:rPr>
          <w:rFonts w:eastAsia="Calibri" w:cs="Arial"/>
          <w:bCs/>
          <w:sz w:val="24"/>
          <w:szCs w:val="24"/>
          <w:lang w:val="sr-Cyrl-RS" w:eastAsia="sr-Cyrl-CS"/>
        </w:rPr>
      </w:pPr>
      <w:r w:rsidRPr="00755573">
        <w:rPr>
          <w:rFonts w:eastAsia="Calibri" w:cs="Arial"/>
          <w:bCs/>
          <w:sz w:val="24"/>
          <w:szCs w:val="24"/>
          <w:lang w:val="sr-Cyrl-RS" w:eastAsia="sr-Cyrl-CS"/>
        </w:rPr>
        <w:t>2.</w:t>
      </w:r>
      <w:r w:rsidRPr="00755573">
        <w:rPr>
          <w:rFonts w:eastAsia="Calibri" w:cs="Arial"/>
          <w:bCs/>
          <w:sz w:val="24"/>
          <w:szCs w:val="24"/>
          <w:lang w:val="sr-Latn-RS" w:eastAsia="sr-Cyrl-CS"/>
        </w:rPr>
        <w:t>Рок извршења  услуг</w:t>
      </w:r>
      <w:r w:rsidRPr="00755573">
        <w:rPr>
          <w:rFonts w:eastAsia="Calibri" w:cs="Arial"/>
          <w:bCs/>
          <w:sz w:val="24"/>
          <w:szCs w:val="24"/>
          <w:lang w:val="sr-Cyrl-RS" w:eastAsia="sr-Cyrl-CS"/>
        </w:rPr>
        <w:t>и поправке</w:t>
      </w:r>
      <w:r w:rsidRPr="00755573">
        <w:rPr>
          <w:rFonts w:eastAsia="Calibri" w:cs="Arial"/>
          <w:bCs/>
          <w:sz w:val="24"/>
          <w:szCs w:val="24"/>
          <w:lang w:val="sr-Latn-RS" w:eastAsia="sr-Cyrl-CS"/>
        </w:rPr>
        <w:t xml:space="preserve">: </w:t>
      </w:r>
      <w:r w:rsidRPr="00FF6522">
        <w:rPr>
          <w:rFonts w:eastAsia="Calibri" w:cs="Arial"/>
          <w:bCs/>
          <w:sz w:val="24"/>
          <w:szCs w:val="24"/>
          <w:lang w:val="sr-Latn-RS" w:eastAsia="sr-Cyrl-CS"/>
        </w:rPr>
        <w:t xml:space="preserve">најдуже </w:t>
      </w:r>
      <w:r w:rsidR="00AA7917" w:rsidRPr="00FF6522">
        <w:rPr>
          <w:rFonts w:eastAsia="Calibri" w:cs="Arial"/>
          <w:bCs/>
          <w:sz w:val="24"/>
          <w:szCs w:val="24"/>
          <w:lang w:val="sr-Cyrl-RS" w:eastAsia="sr-Cyrl-CS"/>
        </w:rPr>
        <w:t>60</w:t>
      </w:r>
      <w:r w:rsidRPr="00FF6522">
        <w:rPr>
          <w:rFonts w:eastAsia="Calibri" w:cs="Arial"/>
          <w:bCs/>
          <w:sz w:val="24"/>
          <w:szCs w:val="24"/>
          <w:lang w:val="sr-Cyrl-RS" w:eastAsia="sr-Cyrl-CS"/>
        </w:rPr>
        <w:t xml:space="preserve"> </w:t>
      </w:r>
      <w:r w:rsidRPr="00FF6522">
        <w:rPr>
          <w:rFonts w:eastAsia="Calibri" w:cs="Arial"/>
          <w:bCs/>
          <w:sz w:val="24"/>
          <w:szCs w:val="24"/>
          <w:lang w:val="sr-Latn-RS" w:eastAsia="sr-Cyrl-CS"/>
        </w:rPr>
        <w:t>(</w:t>
      </w:r>
      <w:r w:rsidR="00AA7917" w:rsidRPr="00FF6522">
        <w:rPr>
          <w:rFonts w:eastAsia="Calibri" w:cs="Arial"/>
          <w:bCs/>
          <w:sz w:val="24"/>
          <w:szCs w:val="24"/>
          <w:lang w:val="sr-Cyrl-RS" w:eastAsia="sr-Cyrl-CS"/>
        </w:rPr>
        <w:t>шездесет</w:t>
      </w:r>
      <w:r w:rsidRPr="00FF6522">
        <w:rPr>
          <w:rFonts w:eastAsia="Calibri" w:cs="Arial"/>
          <w:bCs/>
          <w:sz w:val="24"/>
          <w:szCs w:val="24"/>
          <w:lang w:val="sr-Latn-RS" w:eastAsia="sr-Cyrl-CS"/>
        </w:rPr>
        <w:t xml:space="preserve">) </w:t>
      </w:r>
      <w:r w:rsidRPr="00755573">
        <w:rPr>
          <w:rFonts w:eastAsia="Calibri" w:cs="Arial"/>
          <w:bCs/>
          <w:sz w:val="24"/>
          <w:szCs w:val="24"/>
          <w:lang w:val="sr-Latn-RS" w:eastAsia="sr-Cyrl-CS"/>
        </w:rPr>
        <w:t>дан</w:t>
      </w:r>
      <w:r w:rsidR="00AA7917">
        <w:rPr>
          <w:rFonts w:eastAsia="Calibri" w:cs="Arial"/>
          <w:bCs/>
          <w:sz w:val="24"/>
          <w:szCs w:val="24"/>
          <w:lang w:val="sr-Cyrl-RS" w:eastAsia="sr-Cyrl-CS"/>
        </w:rPr>
        <w:t>а</w:t>
      </w:r>
      <w:r w:rsidRPr="00755573">
        <w:rPr>
          <w:rFonts w:eastAsia="Calibri" w:cs="Arial"/>
          <w:bCs/>
          <w:sz w:val="24"/>
          <w:szCs w:val="24"/>
          <w:lang w:val="sr-Latn-RS" w:eastAsia="sr-Cyrl-CS"/>
        </w:rPr>
        <w:t xml:space="preserve"> од дана пријема </w:t>
      </w:r>
      <w:r w:rsidR="00934EE3">
        <w:rPr>
          <w:rFonts w:eastAsia="Calibri" w:cs="Arial"/>
          <w:bCs/>
          <w:sz w:val="24"/>
          <w:szCs w:val="24"/>
          <w:lang w:val="sr-Cyrl-RS" w:eastAsia="sr-Cyrl-CS"/>
        </w:rPr>
        <w:t xml:space="preserve"> наруџбенице</w:t>
      </w:r>
      <w:r w:rsidRPr="00755573">
        <w:rPr>
          <w:rFonts w:eastAsia="Calibri" w:cs="Arial"/>
          <w:bCs/>
          <w:sz w:val="24"/>
          <w:szCs w:val="24"/>
          <w:lang w:val="sr-Cyrl-RS" w:eastAsia="sr-Cyrl-CS"/>
        </w:rPr>
        <w:t xml:space="preserve"> Наручиоца</w:t>
      </w:r>
      <w:r w:rsidRPr="00755573">
        <w:rPr>
          <w:rFonts w:eastAsia="Calibri" w:cs="Arial"/>
          <w:bCs/>
          <w:sz w:val="24"/>
          <w:szCs w:val="24"/>
          <w:lang w:val="sr-Latn-RS" w:eastAsia="sr-Cyrl-CS"/>
        </w:rPr>
        <w:t>, по закључењу оквирног споразума.</w:t>
      </w:r>
    </w:p>
    <w:p w14:paraId="7223E29A" w14:textId="77777777" w:rsidR="0049702D" w:rsidRPr="00B1735C" w:rsidRDefault="0049702D" w:rsidP="0049702D">
      <w:pPr>
        <w:spacing w:after="240"/>
        <w:rPr>
          <w:rFonts w:cs="Arial"/>
          <w:b/>
          <w:sz w:val="24"/>
          <w:szCs w:val="24"/>
          <w:lang w:val="sr-Cyrl-RS" w:eastAsia="ar-SA"/>
        </w:rPr>
      </w:pPr>
      <w:r w:rsidRPr="003A0A3B">
        <w:rPr>
          <w:rFonts w:cs="Arial"/>
          <w:b/>
          <w:sz w:val="24"/>
          <w:szCs w:val="24"/>
          <w:lang w:val="sr-Cyrl-RS" w:eastAsia="ar-SA"/>
        </w:rPr>
        <w:t>Место извршења услуга</w:t>
      </w:r>
    </w:p>
    <w:p w14:paraId="65B92D79"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3842B4EE" w14:textId="77777777" w:rsidR="0049702D" w:rsidRDefault="0049702D" w:rsidP="00755573">
      <w:pPr>
        <w:jc w:val="left"/>
        <w:rPr>
          <w:sz w:val="24"/>
          <w:szCs w:val="24"/>
          <w:lang w:val="sr-Cyrl-RS" w:eastAsia="ar-SA"/>
        </w:rPr>
      </w:pPr>
    </w:p>
    <w:p w14:paraId="5DD49B52" w14:textId="693C7DE0" w:rsidR="00615646" w:rsidRPr="00755573" w:rsidRDefault="00615646" w:rsidP="00755573">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5</w:t>
      </w:r>
    </w:p>
    <w:p w14:paraId="24883EA6" w14:textId="0A99DF7B" w:rsidR="00962156" w:rsidRPr="00310B33" w:rsidRDefault="00962156" w:rsidP="00962156">
      <w:pPr>
        <w:jc w:val="left"/>
        <w:rPr>
          <w:rStyle w:val="FontStyle136"/>
          <w:bCs/>
          <w:sz w:val="24"/>
          <w:szCs w:val="24"/>
          <w:lang w:val="sr-Cyrl-RS" w:eastAsia="sr-Cyrl-CS"/>
        </w:rPr>
      </w:pPr>
      <w:r w:rsidRPr="00310B33">
        <w:rPr>
          <w:rStyle w:val="FontStyle136"/>
          <w:b w:val="0"/>
          <w:bCs/>
          <w:sz w:val="24"/>
          <w:szCs w:val="24"/>
          <w:lang w:eastAsia="sr-Cyrl-CS"/>
        </w:rPr>
        <w:t xml:space="preserve">Рок извршења  услуге превентивног одржавања: најдуже </w:t>
      </w:r>
      <w:r w:rsidR="00AA7917" w:rsidRPr="00FF6522">
        <w:rPr>
          <w:rStyle w:val="FontStyle136"/>
          <w:b w:val="0"/>
          <w:bCs/>
          <w:sz w:val="24"/>
          <w:szCs w:val="24"/>
          <w:lang w:val="sr-Cyrl-RS" w:eastAsia="sr-Cyrl-CS"/>
        </w:rPr>
        <w:t>6</w:t>
      </w:r>
      <w:r w:rsidRPr="00FF6522">
        <w:rPr>
          <w:rStyle w:val="FontStyle136"/>
          <w:b w:val="0"/>
          <w:bCs/>
          <w:sz w:val="24"/>
          <w:szCs w:val="24"/>
          <w:lang w:val="sr-Cyrl-RS" w:eastAsia="sr-Cyrl-CS"/>
        </w:rPr>
        <w:t>0</w:t>
      </w:r>
      <w:r w:rsidRPr="00FF6522">
        <w:rPr>
          <w:rStyle w:val="FontStyle136"/>
          <w:b w:val="0"/>
          <w:bCs/>
          <w:sz w:val="24"/>
          <w:szCs w:val="24"/>
          <w:lang w:eastAsia="sr-Cyrl-CS"/>
        </w:rPr>
        <w:t xml:space="preserve"> (</w:t>
      </w:r>
      <w:r w:rsidR="00AA7917" w:rsidRPr="00FF6522">
        <w:rPr>
          <w:rStyle w:val="FontStyle136"/>
          <w:b w:val="0"/>
          <w:bCs/>
          <w:sz w:val="24"/>
          <w:szCs w:val="24"/>
          <w:lang w:val="sr-Cyrl-RS" w:eastAsia="sr-Cyrl-CS"/>
        </w:rPr>
        <w:t>шез</w:t>
      </w:r>
      <w:r w:rsidRPr="00FF6522">
        <w:rPr>
          <w:rStyle w:val="FontStyle136"/>
          <w:b w:val="0"/>
          <w:bCs/>
          <w:sz w:val="24"/>
          <w:szCs w:val="24"/>
          <w:lang w:val="sr-Cyrl-RS" w:eastAsia="sr-Cyrl-CS"/>
        </w:rPr>
        <w:t>десет</w:t>
      </w:r>
      <w:r w:rsidRPr="00FF6522">
        <w:rPr>
          <w:rStyle w:val="FontStyle136"/>
          <w:b w:val="0"/>
          <w:bCs/>
          <w:sz w:val="24"/>
          <w:szCs w:val="24"/>
          <w:lang w:eastAsia="sr-Cyrl-CS"/>
        </w:rPr>
        <w:t xml:space="preserve">) </w:t>
      </w:r>
      <w:r>
        <w:rPr>
          <w:rStyle w:val="FontStyle136"/>
          <w:b w:val="0"/>
          <w:bCs/>
          <w:sz w:val="24"/>
          <w:szCs w:val="24"/>
          <w:lang w:eastAsia="sr-Cyrl-CS"/>
        </w:rPr>
        <w:t xml:space="preserve">дана од дана пријема </w:t>
      </w:r>
      <w:r w:rsidR="00934EE3">
        <w:rPr>
          <w:rStyle w:val="FontStyle136"/>
          <w:b w:val="0"/>
          <w:bCs/>
          <w:sz w:val="24"/>
          <w:szCs w:val="24"/>
          <w:lang w:val="sr-Cyrl-RS" w:eastAsia="sr-Cyrl-CS"/>
        </w:rPr>
        <w:t>наруџбенице</w:t>
      </w:r>
      <w:r w:rsidRPr="00310B33">
        <w:rPr>
          <w:rStyle w:val="FontStyle136"/>
          <w:b w:val="0"/>
          <w:bCs/>
          <w:sz w:val="24"/>
          <w:szCs w:val="24"/>
          <w:lang w:eastAsia="sr-Cyrl-CS"/>
        </w:rPr>
        <w:t xml:space="preserve"> Наручиоца, по закључењу </w:t>
      </w:r>
      <w:r w:rsidRPr="00310B33">
        <w:rPr>
          <w:rStyle w:val="FontStyle136"/>
          <w:b w:val="0"/>
          <w:bCs/>
          <w:sz w:val="24"/>
          <w:szCs w:val="24"/>
          <w:lang w:val="sr-Cyrl-RS" w:eastAsia="sr-Cyrl-CS"/>
        </w:rPr>
        <w:t>оквирног споразума</w:t>
      </w:r>
      <w:r w:rsidRPr="00310B33">
        <w:rPr>
          <w:rStyle w:val="FontStyle136"/>
          <w:b w:val="0"/>
          <w:bCs/>
          <w:sz w:val="24"/>
          <w:szCs w:val="24"/>
          <w:lang w:eastAsia="sr-Cyrl-CS"/>
        </w:rPr>
        <w:t>.</w:t>
      </w:r>
    </w:p>
    <w:p w14:paraId="19D8198F" w14:textId="402F811C" w:rsidR="00962156" w:rsidRPr="00310B33" w:rsidRDefault="00962156" w:rsidP="00962156">
      <w:pPr>
        <w:jc w:val="left"/>
        <w:rPr>
          <w:rFonts w:cs="Arial"/>
          <w:bCs/>
          <w:sz w:val="24"/>
          <w:szCs w:val="24"/>
          <w:lang w:val="sr-Cyrl-RS" w:eastAsia="sr-Cyrl-CS"/>
        </w:rPr>
      </w:pPr>
      <w:r w:rsidRPr="00310B33">
        <w:rPr>
          <w:rStyle w:val="FontStyle136"/>
          <w:b w:val="0"/>
          <w:bCs/>
          <w:sz w:val="24"/>
          <w:szCs w:val="24"/>
          <w:lang w:eastAsia="sr-Cyrl-CS"/>
        </w:rPr>
        <w:t>Рок извршења  услуг</w:t>
      </w:r>
      <w:r w:rsidRPr="00310B33">
        <w:rPr>
          <w:rStyle w:val="FontStyle136"/>
          <w:b w:val="0"/>
          <w:bCs/>
          <w:sz w:val="24"/>
          <w:szCs w:val="24"/>
          <w:lang w:val="sr-Cyrl-RS" w:eastAsia="sr-Cyrl-CS"/>
        </w:rPr>
        <w:t>и поправке</w:t>
      </w:r>
      <w:r w:rsidRPr="00310B33">
        <w:rPr>
          <w:rStyle w:val="FontStyle136"/>
          <w:b w:val="0"/>
          <w:bCs/>
          <w:sz w:val="24"/>
          <w:szCs w:val="24"/>
          <w:lang w:eastAsia="sr-Cyrl-CS"/>
        </w:rPr>
        <w:t xml:space="preserve">: најдуже </w:t>
      </w:r>
      <w:r w:rsidR="00AA7917" w:rsidRPr="00FF6522">
        <w:rPr>
          <w:rStyle w:val="FontStyle136"/>
          <w:b w:val="0"/>
          <w:bCs/>
          <w:sz w:val="24"/>
          <w:szCs w:val="24"/>
          <w:lang w:val="sr-Cyrl-RS" w:eastAsia="sr-Cyrl-CS"/>
        </w:rPr>
        <w:t>60</w:t>
      </w:r>
      <w:r w:rsidRPr="00FF6522">
        <w:rPr>
          <w:rStyle w:val="FontStyle136"/>
          <w:b w:val="0"/>
          <w:bCs/>
          <w:sz w:val="24"/>
          <w:szCs w:val="24"/>
          <w:lang w:val="sr-Cyrl-RS" w:eastAsia="sr-Cyrl-CS"/>
        </w:rPr>
        <w:t xml:space="preserve"> </w:t>
      </w:r>
      <w:r w:rsidRPr="00FF6522">
        <w:rPr>
          <w:rStyle w:val="FontStyle136"/>
          <w:b w:val="0"/>
          <w:bCs/>
          <w:sz w:val="24"/>
          <w:szCs w:val="24"/>
          <w:lang w:eastAsia="sr-Cyrl-CS"/>
        </w:rPr>
        <w:t>(</w:t>
      </w:r>
      <w:r w:rsidR="00AA7917" w:rsidRPr="00FF6522">
        <w:rPr>
          <w:rStyle w:val="FontStyle136"/>
          <w:b w:val="0"/>
          <w:bCs/>
          <w:sz w:val="24"/>
          <w:szCs w:val="24"/>
          <w:lang w:val="sr-Cyrl-RS" w:eastAsia="sr-Cyrl-CS"/>
        </w:rPr>
        <w:t>шездесет</w:t>
      </w:r>
      <w:r w:rsidRPr="00FF6522">
        <w:rPr>
          <w:rStyle w:val="FontStyle136"/>
          <w:b w:val="0"/>
          <w:bCs/>
          <w:sz w:val="24"/>
          <w:szCs w:val="24"/>
          <w:lang w:eastAsia="sr-Cyrl-CS"/>
        </w:rPr>
        <w:t xml:space="preserve">) </w:t>
      </w:r>
      <w:r w:rsidRPr="00310B33">
        <w:rPr>
          <w:rStyle w:val="FontStyle136"/>
          <w:b w:val="0"/>
          <w:bCs/>
          <w:sz w:val="24"/>
          <w:szCs w:val="24"/>
          <w:lang w:eastAsia="sr-Cyrl-CS"/>
        </w:rPr>
        <w:t>дан</w:t>
      </w:r>
      <w:r w:rsidR="00AA7917">
        <w:rPr>
          <w:rStyle w:val="FontStyle136"/>
          <w:b w:val="0"/>
          <w:bCs/>
          <w:sz w:val="24"/>
          <w:szCs w:val="24"/>
          <w:lang w:val="sr-Cyrl-RS" w:eastAsia="sr-Cyrl-CS"/>
        </w:rPr>
        <w:t>а</w:t>
      </w:r>
      <w:r w:rsidRPr="00310B33">
        <w:rPr>
          <w:rStyle w:val="FontStyle136"/>
          <w:b w:val="0"/>
          <w:bCs/>
          <w:sz w:val="24"/>
          <w:szCs w:val="24"/>
          <w:lang w:eastAsia="sr-Cyrl-CS"/>
        </w:rPr>
        <w:t xml:space="preserve"> од дана пр</w:t>
      </w:r>
      <w:r>
        <w:rPr>
          <w:rStyle w:val="FontStyle136"/>
          <w:b w:val="0"/>
          <w:bCs/>
          <w:sz w:val="24"/>
          <w:szCs w:val="24"/>
          <w:lang w:eastAsia="sr-Cyrl-CS"/>
        </w:rPr>
        <w:t xml:space="preserve">ијема </w:t>
      </w:r>
      <w:r w:rsidR="00934EE3">
        <w:rPr>
          <w:rStyle w:val="FontStyle136"/>
          <w:b w:val="0"/>
          <w:bCs/>
          <w:sz w:val="24"/>
          <w:szCs w:val="24"/>
          <w:lang w:val="sr-Cyrl-RS" w:eastAsia="sr-Cyrl-CS"/>
        </w:rPr>
        <w:t xml:space="preserve"> наруџбенице</w:t>
      </w:r>
      <w:r w:rsidRPr="00310B33">
        <w:rPr>
          <w:rStyle w:val="FontStyle136"/>
          <w:b w:val="0"/>
          <w:bCs/>
          <w:sz w:val="24"/>
          <w:szCs w:val="24"/>
          <w:lang w:val="sr-Cyrl-RS" w:eastAsia="sr-Cyrl-CS"/>
        </w:rPr>
        <w:t xml:space="preserve"> Наручиоца</w:t>
      </w:r>
      <w:r w:rsidRPr="00310B33">
        <w:rPr>
          <w:rStyle w:val="FontStyle136"/>
          <w:b w:val="0"/>
          <w:bCs/>
          <w:sz w:val="24"/>
          <w:szCs w:val="24"/>
          <w:lang w:eastAsia="sr-Cyrl-CS"/>
        </w:rPr>
        <w:t>, по закључењу оквирног споразума.</w:t>
      </w:r>
    </w:p>
    <w:p w14:paraId="0F08D44D" w14:textId="77777777" w:rsidR="0049702D" w:rsidRPr="00310B33" w:rsidRDefault="0049702D" w:rsidP="0049702D">
      <w:pPr>
        <w:rPr>
          <w:rFonts w:cs="Arial"/>
          <w:b/>
          <w:sz w:val="24"/>
          <w:szCs w:val="24"/>
          <w:lang w:val="sr-Cyrl-RS" w:eastAsia="ar-SA"/>
        </w:rPr>
      </w:pPr>
      <w:r w:rsidRPr="003A0A3B">
        <w:rPr>
          <w:rFonts w:cs="Arial"/>
          <w:b/>
          <w:sz w:val="24"/>
          <w:szCs w:val="24"/>
          <w:lang w:val="sr-Cyrl-RS" w:eastAsia="ar-SA"/>
        </w:rPr>
        <w:t>Место извршења услуга</w:t>
      </w:r>
    </w:p>
    <w:p w14:paraId="60C553CE" w14:textId="77777777" w:rsidR="0049702D" w:rsidRDefault="0049702D" w:rsidP="0049702D">
      <w:pPr>
        <w:rPr>
          <w:rFonts w:cs="Arial"/>
          <w:sz w:val="24"/>
          <w:szCs w:val="24"/>
          <w:lang w:val="ru-RU"/>
        </w:rPr>
      </w:pPr>
      <w:r w:rsidRPr="00B7647C">
        <w:rPr>
          <w:rFonts w:cs="Arial"/>
          <w:bCs/>
          <w:sz w:val="24"/>
          <w:szCs w:val="24"/>
          <w:lang w:val="sr-Cyrl-CS" w:eastAsia="ar-SA"/>
        </w:rPr>
        <w:t>Место извршења услуге</w:t>
      </w:r>
      <w:r w:rsidRPr="00B7647C">
        <w:rPr>
          <w:rFonts w:cs="Arial"/>
          <w:sz w:val="24"/>
          <w:szCs w:val="24"/>
          <w:lang w:val="sr-Cyrl-CS" w:eastAsia="ar-SA"/>
        </w:rPr>
        <w:t xml:space="preserve"> је објекат ЈП </w:t>
      </w:r>
      <w:r w:rsidRPr="00B7647C">
        <w:rPr>
          <w:rFonts w:cs="Arial"/>
          <w:sz w:val="24"/>
          <w:szCs w:val="24"/>
          <w:lang w:val="sr-Latn-RS" w:eastAsia="ar-SA"/>
        </w:rPr>
        <w:t>E</w:t>
      </w:r>
      <w:r w:rsidRPr="00B7647C">
        <w:rPr>
          <w:rFonts w:cs="Arial"/>
          <w:sz w:val="24"/>
          <w:szCs w:val="24"/>
          <w:lang w:val="sr-Cyrl-RS" w:eastAsia="ar-SA"/>
        </w:rPr>
        <w:t>ПС</w:t>
      </w:r>
      <w:r w:rsidRPr="00B7647C">
        <w:rPr>
          <w:rFonts w:cs="Arial"/>
          <w:sz w:val="24"/>
          <w:szCs w:val="24"/>
          <w:lang w:val="sr-Cyrl-CS" w:eastAsia="ar-SA"/>
        </w:rPr>
        <w:t xml:space="preserve">-а, на територији конзумног подручја Корисника услуге ТЦ </w:t>
      </w:r>
      <w:r>
        <w:rPr>
          <w:rFonts w:cs="Arial"/>
          <w:sz w:val="24"/>
          <w:szCs w:val="24"/>
          <w:lang w:val="sr-Cyrl-CS" w:eastAsia="ar-SA"/>
        </w:rPr>
        <w:t>Београд</w:t>
      </w:r>
      <w:r w:rsidRPr="00B7647C">
        <w:rPr>
          <w:rFonts w:cs="Arial"/>
          <w:sz w:val="24"/>
          <w:szCs w:val="24"/>
          <w:lang w:val="sr-Cyrl-CS" w:eastAsia="ar-SA"/>
        </w:rPr>
        <w:t xml:space="preserve"> </w:t>
      </w:r>
      <w:r w:rsidRPr="00B7647C">
        <w:rPr>
          <w:rFonts w:cs="Arial"/>
          <w:sz w:val="24"/>
          <w:szCs w:val="24"/>
          <w:lang w:val="sr-Cyrl-RS" w:eastAsia="ar-SA"/>
        </w:rPr>
        <w:t>или ремонтна радионица пружаоца услуге</w:t>
      </w:r>
      <w:r w:rsidRPr="00B7647C">
        <w:rPr>
          <w:rFonts w:cs="Arial"/>
          <w:sz w:val="24"/>
          <w:szCs w:val="24"/>
          <w:lang w:val="sr-Cyrl-CS" w:eastAsia="ar-SA"/>
        </w:rPr>
        <w:t>. Сви зависни трошкови до места извршења услуге су обавеза понуђача.</w:t>
      </w:r>
      <w:r w:rsidRPr="00B7647C">
        <w:rPr>
          <w:rFonts w:cs="Arial"/>
          <w:sz w:val="24"/>
          <w:szCs w:val="24"/>
          <w:lang w:val="ru-RU"/>
        </w:rPr>
        <w:t xml:space="preserve"> </w:t>
      </w:r>
    </w:p>
    <w:p w14:paraId="066E1616"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485209C2" w14:textId="77777777" w:rsidR="006E6F46" w:rsidRPr="00755573" w:rsidRDefault="006E6F46" w:rsidP="00445BD5">
      <w:pPr>
        <w:pStyle w:val="KDPodnaslov2"/>
        <w:numPr>
          <w:ilvl w:val="1"/>
          <w:numId w:val="27"/>
        </w:numPr>
        <w:spacing w:before="0"/>
        <w:jc w:val="both"/>
        <w:rPr>
          <w:rFonts w:cs="Arial"/>
          <w:sz w:val="24"/>
          <w:szCs w:val="24"/>
        </w:rPr>
      </w:pPr>
      <w:r w:rsidRPr="00755573">
        <w:rPr>
          <w:rFonts w:cs="Arial"/>
          <w:sz w:val="24"/>
          <w:szCs w:val="24"/>
        </w:rPr>
        <w:t>Га</w:t>
      </w:r>
      <w:r w:rsidR="006F517A" w:rsidRPr="00755573">
        <w:rPr>
          <w:rFonts w:cs="Arial"/>
          <w:sz w:val="24"/>
          <w:szCs w:val="24"/>
        </w:rPr>
        <w:t xml:space="preserve">рантни рок </w:t>
      </w:r>
    </w:p>
    <w:p w14:paraId="6D3D2D0C" w14:textId="77777777" w:rsidR="00615646" w:rsidRDefault="00615646" w:rsidP="00615646">
      <w:pPr>
        <w:rPr>
          <w:lang w:val="sr-Cyrl-RS"/>
        </w:rPr>
      </w:pPr>
      <w:r>
        <w:t xml:space="preserve">За </w:t>
      </w:r>
      <w:r w:rsidRPr="00A54406">
        <w:rPr>
          <w:b/>
        </w:rPr>
        <w:t>Партију 1</w:t>
      </w:r>
    </w:p>
    <w:p w14:paraId="6EC17C0C" w14:textId="0FC0D0FF" w:rsidR="00755573" w:rsidRPr="003A0A3B" w:rsidRDefault="00A54406" w:rsidP="00A54406">
      <w:pPr>
        <w:rPr>
          <w:rFonts w:cs="Arial"/>
          <w:sz w:val="24"/>
          <w:szCs w:val="24"/>
          <w:lang w:val="sr-Cyrl-RS" w:eastAsia="ar-SA"/>
        </w:rPr>
      </w:pPr>
      <w:r>
        <w:rPr>
          <w:rFonts w:cs="Arial"/>
          <w:sz w:val="24"/>
          <w:szCs w:val="24"/>
          <w:lang w:val="sr-Cyrl-RS" w:eastAsia="ar-SA"/>
        </w:rPr>
        <w:t>1.</w:t>
      </w:r>
      <w:r w:rsidRPr="003A0A3B">
        <w:rPr>
          <w:rFonts w:cs="Arial"/>
          <w:sz w:val="24"/>
          <w:szCs w:val="24"/>
          <w:lang w:val="sr-Cyrl-RS" w:eastAsia="ar-SA"/>
        </w:rPr>
        <w:t xml:space="preserve">Гарантни рок за </w:t>
      </w:r>
      <w:r>
        <w:rPr>
          <w:rFonts w:cs="Arial"/>
          <w:sz w:val="24"/>
          <w:szCs w:val="24"/>
          <w:lang w:val="sr-Cyrl-RS" w:eastAsia="ar-SA"/>
        </w:rPr>
        <w:t>извршене услуге је минимум 12 (дванаест)</w:t>
      </w:r>
      <w:r w:rsidRPr="003A0A3B">
        <w:rPr>
          <w:rFonts w:cs="Arial"/>
          <w:sz w:val="24"/>
          <w:szCs w:val="24"/>
          <w:lang w:val="sr-Cyrl-RS" w:eastAsia="ar-SA"/>
        </w:rPr>
        <w:t xml:space="preserve"> месеци</w:t>
      </w:r>
      <w:r>
        <w:rPr>
          <w:rFonts w:cs="Arial"/>
          <w:sz w:val="24"/>
          <w:szCs w:val="24"/>
          <w:lang w:val="sr-Cyrl-RS" w:eastAsia="ar-SA"/>
        </w:rPr>
        <w:t xml:space="preserve">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и квантитативном пријему предмета набавке</w:t>
      </w:r>
      <w:r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0E3752EC" w14:textId="561044C9" w:rsidR="00A54406" w:rsidRPr="00A54406" w:rsidRDefault="00A54406" w:rsidP="00615646">
      <w:pPr>
        <w:rPr>
          <w:rFonts w:cs="Arial"/>
          <w:sz w:val="24"/>
          <w:szCs w:val="24"/>
          <w:lang w:val="sr-Cyrl-RS" w:eastAsia="ar-SA"/>
        </w:rPr>
      </w:pPr>
      <w:r>
        <w:rPr>
          <w:rFonts w:cs="Arial"/>
          <w:sz w:val="24"/>
          <w:szCs w:val="24"/>
          <w:lang w:val="sr-Cyrl-RS" w:eastAsia="ar-SA"/>
        </w:rPr>
        <w:t xml:space="preserve">2. </w:t>
      </w:r>
      <w:r w:rsidRPr="003A0A3B">
        <w:rPr>
          <w:rFonts w:cs="Arial"/>
          <w:sz w:val="24"/>
          <w:szCs w:val="24"/>
          <w:lang w:val="sr-Cyrl-RS" w:eastAsia="ar-SA"/>
        </w:rPr>
        <w:t xml:space="preserve">Гарантни рок за </w:t>
      </w:r>
      <w:r>
        <w:rPr>
          <w:rFonts w:cs="Arial"/>
          <w:sz w:val="24"/>
          <w:szCs w:val="24"/>
          <w:lang w:val="sr-Cyrl-RS" w:eastAsia="ar-SA"/>
        </w:rPr>
        <w:t>уграђене резервне делове је минимум 24 (двадесетчетири)</w:t>
      </w:r>
      <w:r w:rsidRPr="003A0A3B">
        <w:rPr>
          <w:rFonts w:cs="Arial"/>
          <w:sz w:val="24"/>
          <w:szCs w:val="24"/>
          <w:lang w:val="sr-Cyrl-RS" w:eastAsia="ar-SA"/>
        </w:rPr>
        <w:t xml:space="preserve"> месеци</w:t>
      </w:r>
      <w:r>
        <w:rPr>
          <w:rFonts w:cs="Arial"/>
          <w:sz w:val="24"/>
          <w:szCs w:val="24"/>
          <w:lang w:val="sr-Cyrl-RS" w:eastAsia="ar-SA"/>
        </w:rPr>
        <w:t xml:space="preserve">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 xml:space="preserve">и квантитативном пријему </w:t>
      </w:r>
      <w:r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5EF60916" w14:textId="77777777" w:rsidR="00615646" w:rsidRDefault="00615646" w:rsidP="00615646">
      <w:pPr>
        <w:rPr>
          <w:b/>
          <w:lang w:val="sr-Cyrl-RS"/>
        </w:rPr>
      </w:pPr>
      <w:r>
        <w:t xml:space="preserve">За </w:t>
      </w:r>
      <w:r w:rsidRPr="00A54406">
        <w:rPr>
          <w:b/>
        </w:rPr>
        <w:t>Партију 2</w:t>
      </w:r>
    </w:p>
    <w:p w14:paraId="28B39C61" w14:textId="144E96F6" w:rsidR="00A54406" w:rsidRPr="00755573" w:rsidRDefault="00755573" w:rsidP="00615646">
      <w:pPr>
        <w:rPr>
          <w:rFonts w:cs="Arial"/>
          <w:sz w:val="24"/>
          <w:szCs w:val="24"/>
          <w:lang w:val="sr-Cyrl-RS" w:eastAsia="ar-SA"/>
        </w:rPr>
      </w:pPr>
      <w:r w:rsidRPr="00490C39">
        <w:rPr>
          <w:rFonts w:cs="Arial"/>
          <w:sz w:val="24"/>
          <w:szCs w:val="24"/>
          <w:lang w:val="sr-Cyrl-RS" w:eastAsia="ar-SA"/>
        </w:rPr>
        <w:t xml:space="preserve">Гарантни рок за предмет набавке је минимум </w:t>
      </w:r>
      <w:r w:rsidRPr="00490C39">
        <w:rPr>
          <w:rFonts w:cs="Arial"/>
          <w:sz w:val="24"/>
          <w:szCs w:val="24"/>
          <w:lang w:eastAsia="ar-SA"/>
        </w:rPr>
        <w:t xml:space="preserve">24 </w:t>
      </w:r>
      <w:r w:rsidR="008E21A9">
        <w:rPr>
          <w:rFonts w:cs="Arial"/>
          <w:sz w:val="24"/>
          <w:szCs w:val="24"/>
          <w:lang w:val="sr-Cyrl-RS" w:eastAsia="ar-SA"/>
        </w:rPr>
        <w:t>(двадесет</w:t>
      </w:r>
      <w:r w:rsidRPr="00490C39">
        <w:rPr>
          <w:rFonts w:cs="Arial"/>
          <w:sz w:val="24"/>
          <w:szCs w:val="24"/>
          <w:lang w:val="sr-Cyrl-RS" w:eastAsia="ar-SA"/>
        </w:rPr>
        <w:t>четири) месеца од дана потписивања  Записника о квалитативном и квантитативном  пријему услуга (без примедби) по појединачно издатој наруџбеници.</w:t>
      </w:r>
    </w:p>
    <w:p w14:paraId="1FC78835" w14:textId="77777777" w:rsidR="00615646" w:rsidRDefault="00615646" w:rsidP="00615646">
      <w:pPr>
        <w:rPr>
          <w:b/>
          <w:lang w:val="sr-Cyrl-RS"/>
        </w:rPr>
      </w:pPr>
      <w:r>
        <w:t xml:space="preserve">За </w:t>
      </w:r>
      <w:r w:rsidRPr="00A54406">
        <w:rPr>
          <w:b/>
        </w:rPr>
        <w:t>Партију 3</w:t>
      </w:r>
    </w:p>
    <w:p w14:paraId="1C4325DE" w14:textId="0BD0D66D" w:rsidR="00755573" w:rsidRPr="00755573" w:rsidRDefault="00755573" w:rsidP="00755573">
      <w:pPr>
        <w:jc w:val="left"/>
        <w:rPr>
          <w:b/>
          <w:lang w:val="sr-Cyrl-RS"/>
        </w:rPr>
      </w:pPr>
      <w:r w:rsidRPr="003A0A3B">
        <w:rPr>
          <w:rFonts w:cs="Arial"/>
          <w:sz w:val="24"/>
          <w:szCs w:val="24"/>
          <w:lang w:val="sr-Cyrl-RS" w:eastAsia="ar-SA"/>
        </w:rPr>
        <w:t xml:space="preserve">Гарантни рок за </w:t>
      </w:r>
      <w:r>
        <w:rPr>
          <w:rFonts w:cs="Arial"/>
          <w:sz w:val="24"/>
          <w:szCs w:val="24"/>
          <w:lang w:val="sr-Cyrl-RS" w:eastAsia="ar-SA"/>
        </w:rPr>
        <w:t>предмет набавке је минимум 12 (дванаест)</w:t>
      </w:r>
      <w:r w:rsidRPr="003A0A3B">
        <w:rPr>
          <w:rFonts w:cs="Arial"/>
          <w:sz w:val="24"/>
          <w:szCs w:val="24"/>
          <w:lang w:val="sr-Cyrl-RS" w:eastAsia="ar-SA"/>
        </w:rPr>
        <w:t xml:space="preserve"> месеци</w:t>
      </w:r>
      <w:r>
        <w:rPr>
          <w:rFonts w:cs="Arial"/>
          <w:sz w:val="24"/>
          <w:szCs w:val="24"/>
          <w:lang w:val="sr-Cyrl-RS" w:eastAsia="ar-SA"/>
        </w:rPr>
        <w:t xml:space="preserve">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 xml:space="preserve">и квантитативном пријему </w:t>
      </w:r>
      <w:r w:rsidRPr="003A0A3B">
        <w:rPr>
          <w:rFonts w:cs="Arial"/>
          <w:sz w:val="24"/>
          <w:szCs w:val="24"/>
          <w:lang w:val="sr-Cyrl-RS" w:eastAsia="ar-SA"/>
        </w:rPr>
        <w:t>(без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44C10C5B" w14:textId="77777777" w:rsidR="00615646" w:rsidRDefault="00615646" w:rsidP="00615646">
      <w:pPr>
        <w:rPr>
          <w:lang w:val="sr-Cyrl-RS"/>
        </w:rPr>
      </w:pPr>
      <w:r>
        <w:lastRenderedPageBreak/>
        <w:t xml:space="preserve">За </w:t>
      </w:r>
      <w:r w:rsidRPr="00A54406">
        <w:rPr>
          <w:b/>
        </w:rPr>
        <w:t>Партију 4</w:t>
      </w:r>
    </w:p>
    <w:p w14:paraId="79F40B94" w14:textId="141F93F1" w:rsidR="00A54406" w:rsidRPr="00A54406" w:rsidRDefault="00A54406" w:rsidP="00A54406">
      <w:pPr>
        <w:jc w:val="left"/>
        <w:rPr>
          <w:rFonts w:cs="Arial"/>
          <w:sz w:val="24"/>
          <w:szCs w:val="24"/>
          <w:lang w:val="sr-Cyrl-RS" w:eastAsia="ar-SA"/>
        </w:rPr>
      </w:pPr>
      <w:r w:rsidRPr="003A0A3B">
        <w:rPr>
          <w:rFonts w:cs="Arial"/>
          <w:sz w:val="24"/>
          <w:szCs w:val="24"/>
          <w:lang w:val="sr-Cyrl-RS" w:eastAsia="ar-SA"/>
        </w:rPr>
        <w:t xml:space="preserve">Гарантни рок за предмет набавке је </w:t>
      </w:r>
      <w:r w:rsidRPr="0040394B">
        <w:rPr>
          <w:rFonts w:cs="Arial"/>
          <w:sz w:val="24"/>
          <w:szCs w:val="24"/>
          <w:lang w:val="sr-Cyrl-RS" w:eastAsia="ar-SA"/>
        </w:rPr>
        <w:t xml:space="preserve">минимум </w:t>
      </w:r>
      <w:r w:rsidRPr="0040394B">
        <w:rPr>
          <w:rFonts w:eastAsia="Calibri" w:cs="Arial"/>
          <w:bCs/>
          <w:sz w:val="24"/>
          <w:szCs w:val="24"/>
          <w:lang w:val="sr-Cyrl-RS"/>
        </w:rPr>
        <w:t xml:space="preserve">12 </w:t>
      </w:r>
      <w:r>
        <w:rPr>
          <w:rFonts w:eastAsia="Calibri" w:cs="Arial"/>
          <w:bCs/>
          <w:sz w:val="24"/>
          <w:szCs w:val="24"/>
          <w:lang w:val="sr-Cyrl-RS"/>
        </w:rPr>
        <w:t xml:space="preserve">(дванаест) </w:t>
      </w:r>
      <w:r w:rsidRPr="0040394B">
        <w:rPr>
          <w:rFonts w:eastAsia="Calibri" w:cs="Arial"/>
          <w:bCs/>
          <w:sz w:val="24"/>
          <w:szCs w:val="24"/>
          <w:lang w:val="sr-Cyrl-RS"/>
        </w:rPr>
        <w:t>месеци</w:t>
      </w:r>
      <w:r w:rsidRPr="003A0A3B">
        <w:rPr>
          <w:rFonts w:cs="Arial"/>
          <w:sz w:val="24"/>
          <w:szCs w:val="24"/>
          <w:lang w:val="sr-Cyrl-RS" w:eastAsia="ar-SA"/>
        </w:rPr>
        <w:t xml:space="preserve">  од дана </w:t>
      </w:r>
      <w:r>
        <w:rPr>
          <w:rFonts w:cs="Arial"/>
          <w:sz w:val="24"/>
          <w:szCs w:val="24"/>
          <w:lang w:val="sr-Cyrl-RS" w:eastAsia="ar-SA"/>
        </w:rPr>
        <w:t>п</w:t>
      </w:r>
      <w:r w:rsidRPr="003A0A3B">
        <w:rPr>
          <w:rFonts w:cs="Arial"/>
          <w:sz w:val="24"/>
          <w:szCs w:val="24"/>
          <w:lang w:val="sr-Cyrl-RS" w:eastAsia="ar-SA"/>
        </w:rPr>
        <w:t>отписивања  Записника о квалитативном</w:t>
      </w:r>
      <w:r>
        <w:rPr>
          <w:rFonts w:cs="Arial"/>
          <w:sz w:val="24"/>
          <w:szCs w:val="24"/>
          <w:lang w:val="sr-Cyrl-RS" w:eastAsia="ar-SA"/>
        </w:rPr>
        <w:t xml:space="preserve"> и квантитативном </w:t>
      </w:r>
      <w:r w:rsidRPr="003A0A3B">
        <w:rPr>
          <w:rFonts w:cs="Arial"/>
          <w:sz w:val="24"/>
          <w:szCs w:val="24"/>
          <w:lang w:val="sr-Cyrl-RS" w:eastAsia="ar-SA"/>
        </w:rPr>
        <w:t xml:space="preserve"> пријему услуга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0E4D210F" w14:textId="3D03D441" w:rsidR="004A499B" w:rsidRDefault="00615646" w:rsidP="00615646">
      <w:pPr>
        <w:rPr>
          <w:lang w:val="sr-Cyrl-RS"/>
        </w:rPr>
      </w:pPr>
      <w:r>
        <w:t xml:space="preserve">За </w:t>
      </w:r>
      <w:r w:rsidRPr="00A54406">
        <w:rPr>
          <w:b/>
        </w:rPr>
        <w:t>Партију 5</w:t>
      </w:r>
    </w:p>
    <w:p w14:paraId="1A7B4C8F" w14:textId="496EAA59" w:rsidR="00A54406" w:rsidRDefault="00A54406" w:rsidP="00EF504D">
      <w:pPr>
        <w:jc w:val="left"/>
        <w:rPr>
          <w:rFonts w:cs="Arial"/>
          <w:sz w:val="24"/>
          <w:szCs w:val="24"/>
          <w:lang w:val="sr-Cyrl-RS" w:eastAsia="ar-SA"/>
        </w:rPr>
      </w:pPr>
      <w:r w:rsidRPr="003A0A3B">
        <w:rPr>
          <w:rFonts w:cs="Arial"/>
          <w:sz w:val="24"/>
          <w:szCs w:val="24"/>
          <w:lang w:val="sr-Cyrl-RS" w:eastAsia="ar-SA"/>
        </w:rPr>
        <w:t xml:space="preserve">Гарантни рок за предмет набавке је </w:t>
      </w:r>
      <w:r w:rsidRPr="0040394B">
        <w:rPr>
          <w:rFonts w:cs="Arial"/>
          <w:sz w:val="24"/>
          <w:szCs w:val="24"/>
          <w:lang w:val="sr-Cyrl-RS" w:eastAsia="ar-SA"/>
        </w:rPr>
        <w:t>минимум</w:t>
      </w:r>
      <w:r w:rsidRPr="0040394B">
        <w:rPr>
          <w:rFonts w:cs="Arial"/>
          <w:bCs/>
          <w:iCs/>
          <w:sz w:val="24"/>
          <w:szCs w:val="24"/>
          <w:lang w:val="sr-Cyrl-RS"/>
        </w:rPr>
        <w:t xml:space="preserve">12 </w:t>
      </w:r>
      <w:r>
        <w:rPr>
          <w:rFonts w:cs="Arial"/>
          <w:bCs/>
          <w:iCs/>
          <w:sz w:val="24"/>
          <w:szCs w:val="24"/>
          <w:lang w:val="sr-Cyrl-RS"/>
        </w:rPr>
        <w:t xml:space="preserve">(дванаест) </w:t>
      </w:r>
      <w:r w:rsidRPr="0040394B">
        <w:rPr>
          <w:rFonts w:cs="Arial"/>
          <w:bCs/>
          <w:iCs/>
          <w:sz w:val="24"/>
          <w:szCs w:val="24"/>
          <w:lang w:val="sr-Cyrl-RS"/>
        </w:rPr>
        <w:t>месеци</w:t>
      </w:r>
      <w:r w:rsidRPr="003A0A3B">
        <w:rPr>
          <w:rFonts w:cs="Arial"/>
          <w:sz w:val="24"/>
          <w:szCs w:val="24"/>
          <w:lang w:val="sr-Cyrl-RS" w:eastAsia="ar-SA"/>
        </w:rPr>
        <w:t xml:space="preserve"> од дана потписивања  Записника о квалитативном</w:t>
      </w:r>
      <w:r>
        <w:rPr>
          <w:rFonts w:cs="Arial"/>
          <w:sz w:val="24"/>
          <w:szCs w:val="24"/>
          <w:lang w:val="sr-Cyrl-RS" w:eastAsia="ar-SA"/>
        </w:rPr>
        <w:t xml:space="preserve"> и квантитативном</w:t>
      </w:r>
      <w:r w:rsidRPr="003A0A3B">
        <w:rPr>
          <w:rFonts w:cs="Arial"/>
          <w:sz w:val="24"/>
          <w:szCs w:val="24"/>
          <w:lang w:val="sr-Cyrl-RS" w:eastAsia="ar-SA"/>
        </w:rPr>
        <w:t xml:space="preserve"> пријему услуга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358A0534" w14:textId="77777777" w:rsidR="00EF504D" w:rsidRPr="00EF504D" w:rsidRDefault="00EF504D" w:rsidP="00EF504D">
      <w:pPr>
        <w:spacing w:before="0"/>
        <w:jc w:val="left"/>
        <w:rPr>
          <w:rFonts w:cs="Arial"/>
          <w:sz w:val="24"/>
          <w:szCs w:val="24"/>
          <w:lang w:val="sr-Cyrl-RS" w:eastAsia="ar-SA"/>
        </w:rPr>
      </w:pPr>
    </w:p>
    <w:p w14:paraId="74985032" w14:textId="6CD88CDB" w:rsidR="00041FE3" w:rsidRPr="00EF504D" w:rsidRDefault="00041FE3" w:rsidP="00041FE3">
      <w:pPr>
        <w:spacing w:before="0"/>
        <w:rPr>
          <w:rFonts w:cs="Arial"/>
          <w:sz w:val="24"/>
          <w:szCs w:val="24"/>
          <w:lang w:eastAsia="zh-CN"/>
        </w:rPr>
      </w:pPr>
      <w:r w:rsidRPr="00EF504D">
        <w:rPr>
          <w:rFonts w:cs="Arial"/>
          <w:sz w:val="24"/>
          <w:szCs w:val="24"/>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EF504D" w:rsidRPr="00EF504D">
        <w:rPr>
          <w:rFonts w:cs="Arial"/>
          <w:sz w:val="24"/>
          <w:szCs w:val="24"/>
          <w:lang w:val="sr-Cyrl-RS" w:eastAsia="zh-CN"/>
        </w:rPr>
        <w:t xml:space="preserve">3 </w:t>
      </w:r>
      <w:r w:rsidR="00EF504D" w:rsidRPr="00EF504D">
        <w:rPr>
          <w:rFonts w:cs="Arial"/>
          <w:sz w:val="24"/>
          <w:szCs w:val="24"/>
          <w:lang w:eastAsia="zh-CN"/>
        </w:rPr>
        <w:t>(</w:t>
      </w:r>
      <w:r w:rsidR="00EF504D" w:rsidRPr="00EF504D">
        <w:rPr>
          <w:rFonts w:cs="Arial"/>
          <w:sz w:val="24"/>
          <w:szCs w:val="24"/>
          <w:lang w:val="sr-Cyrl-RS" w:eastAsia="zh-CN"/>
        </w:rPr>
        <w:t>три</w:t>
      </w:r>
      <w:r w:rsidRPr="00EF504D">
        <w:rPr>
          <w:rFonts w:cs="Arial"/>
          <w:sz w:val="24"/>
          <w:szCs w:val="24"/>
          <w:lang w:eastAsia="zh-CN"/>
        </w:rPr>
        <w:t xml:space="preserve">) дана по утврђивању недостатка. </w:t>
      </w:r>
    </w:p>
    <w:p w14:paraId="12497E2F" w14:textId="77777777" w:rsidR="00041FE3" w:rsidRPr="00EF504D" w:rsidRDefault="00041FE3" w:rsidP="00041FE3">
      <w:pPr>
        <w:spacing w:before="0"/>
        <w:rPr>
          <w:rFonts w:cs="Arial"/>
          <w:sz w:val="24"/>
          <w:szCs w:val="24"/>
          <w:lang w:eastAsia="zh-CN"/>
        </w:rPr>
      </w:pPr>
    </w:p>
    <w:p w14:paraId="287A99D5" w14:textId="19576948" w:rsidR="00041FE3" w:rsidRPr="00EF504D" w:rsidRDefault="00041FE3" w:rsidP="00041FE3">
      <w:pPr>
        <w:spacing w:before="0"/>
        <w:rPr>
          <w:rFonts w:cs="Arial"/>
          <w:sz w:val="24"/>
          <w:szCs w:val="24"/>
          <w:lang w:eastAsia="zh-CN"/>
        </w:rPr>
      </w:pPr>
      <w:r w:rsidRPr="00EF504D">
        <w:rPr>
          <w:rFonts w:cs="Arial"/>
          <w:sz w:val="24"/>
          <w:szCs w:val="24"/>
          <w:lang w:eastAsia="zh-CN"/>
        </w:rPr>
        <w:t xml:space="preserve">Пружалац услуге се обавезује да </w:t>
      </w:r>
      <w:r w:rsidR="00EF504D" w:rsidRPr="00EF504D">
        <w:rPr>
          <w:rFonts w:cs="Arial"/>
          <w:sz w:val="24"/>
          <w:szCs w:val="24"/>
          <w:lang w:val="sr-Cyrl-RS" w:eastAsia="zh-CN"/>
        </w:rPr>
        <w:t>у најкраћем</w:t>
      </w:r>
      <w:r w:rsidRPr="00EF504D">
        <w:rPr>
          <w:rFonts w:cs="Arial"/>
          <w:sz w:val="24"/>
          <w:szCs w:val="24"/>
          <w:lang w:eastAsia="zh-CN"/>
        </w:rPr>
        <w:t xml:space="preserve"> року од дана од дана пријема рекламације отклони утврђене недостатке о свом трошку.</w:t>
      </w:r>
    </w:p>
    <w:p w14:paraId="0E333188" w14:textId="267017A8" w:rsidR="006E6F46" w:rsidRPr="008440C5" w:rsidRDefault="006E6F46" w:rsidP="008440C5">
      <w:pPr>
        <w:spacing w:before="0"/>
        <w:rPr>
          <w:rFonts w:cs="Arial"/>
          <w:i/>
          <w:color w:val="00B0F0"/>
          <w:sz w:val="24"/>
          <w:szCs w:val="24"/>
          <w:lang w:eastAsia="zh-CN"/>
        </w:rPr>
      </w:pPr>
      <w:r w:rsidRPr="008112A2">
        <w:rPr>
          <w:rFonts w:cs="Arial"/>
          <w:i/>
          <w:color w:val="00B0F0"/>
          <w:sz w:val="24"/>
          <w:szCs w:val="24"/>
          <w:lang w:eastAsia="zh-CN"/>
        </w:rPr>
        <w:t xml:space="preserve">. </w:t>
      </w:r>
    </w:p>
    <w:p w14:paraId="5CFFF3F1" w14:textId="132E771E" w:rsidR="008D2B23" w:rsidRDefault="003106F1" w:rsidP="00445BD5">
      <w:pPr>
        <w:pStyle w:val="KDPodnaslov2"/>
        <w:numPr>
          <w:ilvl w:val="1"/>
          <w:numId w:val="27"/>
        </w:numPr>
        <w:spacing w:before="0"/>
        <w:jc w:val="both"/>
        <w:rPr>
          <w:rFonts w:cs="Arial"/>
          <w:sz w:val="24"/>
          <w:szCs w:val="24"/>
          <w:lang w:val="sr-Cyrl-RS"/>
        </w:rPr>
      </w:pPr>
      <w:bookmarkStart w:id="219" w:name="_Toc441651588"/>
      <w:bookmarkStart w:id="220" w:name="_Toc442559899"/>
      <w:r>
        <w:rPr>
          <w:rFonts w:cs="Arial"/>
          <w:sz w:val="24"/>
          <w:szCs w:val="24"/>
        </w:rPr>
        <w:t>Начин</w:t>
      </w:r>
      <w:r>
        <w:rPr>
          <w:rFonts w:cs="Arial"/>
          <w:sz w:val="24"/>
          <w:szCs w:val="24"/>
          <w:lang w:val="sr-Cyrl-RS"/>
        </w:rPr>
        <w:t xml:space="preserve">, рок и </w:t>
      </w:r>
      <w:r w:rsidR="008D2B23" w:rsidRPr="00EC5BB4">
        <w:rPr>
          <w:rFonts w:cs="Arial"/>
          <w:sz w:val="24"/>
          <w:szCs w:val="24"/>
        </w:rPr>
        <w:t>услови плаћања</w:t>
      </w:r>
      <w:bookmarkEnd w:id="219"/>
      <w:bookmarkEnd w:id="220"/>
    </w:p>
    <w:p w14:paraId="789C7CA8" w14:textId="77777777" w:rsidR="003106F1" w:rsidRDefault="003106F1" w:rsidP="003106F1">
      <w:pPr>
        <w:rPr>
          <w:lang w:val="sr-Cyrl-RS"/>
        </w:rPr>
      </w:pPr>
    </w:p>
    <w:p w14:paraId="0325B938" w14:textId="0123BC8C" w:rsidR="003106F1" w:rsidRPr="00EF504D" w:rsidRDefault="003106F1" w:rsidP="003673B0">
      <w:pPr>
        <w:rPr>
          <w:sz w:val="24"/>
          <w:szCs w:val="24"/>
          <w:lang w:val="sr-Cyrl-RS"/>
        </w:rPr>
      </w:pPr>
      <w:r w:rsidRPr="00EF504D">
        <w:rPr>
          <w:sz w:val="24"/>
          <w:szCs w:val="24"/>
          <w:lang w:val="sr-Cyrl-RS"/>
        </w:rPr>
        <w:t>Плаћање извршених услуга, које су предмет ове јавне набавке Наручил</w:t>
      </w:r>
      <w:r w:rsidR="006F19CF" w:rsidRPr="00EF504D">
        <w:rPr>
          <w:sz w:val="24"/>
          <w:szCs w:val="24"/>
          <w:lang w:val="sr-Cyrl-RS"/>
        </w:rPr>
        <w:t>ац ће извршити уплатом на</w:t>
      </w:r>
      <w:r w:rsidRPr="00EF504D">
        <w:rPr>
          <w:sz w:val="24"/>
          <w:szCs w:val="24"/>
          <w:lang w:val="sr-Cyrl-RS"/>
        </w:rPr>
        <w:t xml:space="preserve"> рачун Понуђача,</w:t>
      </w:r>
      <w:r w:rsidR="003673B0">
        <w:rPr>
          <w:sz w:val="24"/>
          <w:szCs w:val="24"/>
          <w:lang w:val="sr-Cyrl-RS"/>
        </w:rPr>
        <w:t xml:space="preserve"> </w:t>
      </w:r>
      <w:r w:rsidR="006F19CF" w:rsidRPr="00EF504D">
        <w:rPr>
          <w:sz w:val="24"/>
          <w:szCs w:val="24"/>
          <w:lang w:val="sr-Cyrl-RS"/>
        </w:rPr>
        <w:t xml:space="preserve"> </w:t>
      </w:r>
      <w:r w:rsidRPr="00EF504D">
        <w:rPr>
          <w:sz w:val="24"/>
          <w:szCs w:val="24"/>
          <w:lang w:val="sr-Cyrl-RS"/>
        </w:rPr>
        <w:t xml:space="preserve">након извршења услуге и потписивања Записника о </w:t>
      </w:r>
      <w:r w:rsidR="00A54406" w:rsidRPr="00EF504D">
        <w:rPr>
          <w:sz w:val="24"/>
          <w:szCs w:val="24"/>
          <w:lang w:val="sr-Cyrl-RS"/>
        </w:rPr>
        <w:t>квалитативном и квантитативном</w:t>
      </w:r>
      <w:r w:rsidR="00961896" w:rsidRPr="00EF504D">
        <w:rPr>
          <w:sz w:val="24"/>
          <w:szCs w:val="24"/>
          <w:lang w:val="sr-Cyrl-RS"/>
        </w:rPr>
        <w:t xml:space="preserve"> пријему (</w:t>
      </w:r>
      <w:r w:rsidRPr="00EF504D">
        <w:rPr>
          <w:sz w:val="24"/>
          <w:szCs w:val="24"/>
          <w:lang w:val="sr-Cyrl-RS"/>
        </w:rPr>
        <w:t>примопредаји</w:t>
      </w:r>
      <w:r w:rsidR="00961896" w:rsidRPr="00EF504D">
        <w:rPr>
          <w:sz w:val="24"/>
          <w:szCs w:val="24"/>
          <w:lang w:val="sr-Cyrl-RS"/>
        </w:rPr>
        <w:t>)</w:t>
      </w:r>
      <w:r w:rsidRPr="00EF504D">
        <w:rPr>
          <w:sz w:val="24"/>
          <w:szCs w:val="24"/>
          <w:lang w:val="sr-Cyrl-RS"/>
        </w:rPr>
        <w:t xml:space="preserve"> од стране овлашћених представника Наручиоца и П</w:t>
      </w:r>
      <w:r w:rsidR="00085561">
        <w:rPr>
          <w:sz w:val="24"/>
          <w:szCs w:val="24"/>
          <w:lang w:val="sr-Cyrl-RS"/>
        </w:rPr>
        <w:t>онуђача</w:t>
      </w:r>
      <w:r w:rsidRPr="00EF504D">
        <w:rPr>
          <w:sz w:val="24"/>
          <w:szCs w:val="24"/>
          <w:lang w:val="sr-Cyrl-RS"/>
        </w:rPr>
        <w:t xml:space="preserve"> услуге без примед</w:t>
      </w:r>
      <w:r w:rsidR="00DD0812" w:rsidRPr="00EF504D">
        <w:rPr>
          <w:sz w:val="24"/>
          <w:szCs w:val="24"/>
          <w:lang w:val="sr-Cyrl-RS"/>
        </w:rPr>
        <w:t xml:space="preserve">би </w:t>
      </w:r>
      <w:r w:rsidRPr="00EF504D">
        <w:rPr>
          <w:sz w:val="24"/>
          <w:szCs w:val="24"/>
          <w:lang w:val="sr-Cyrl-RS"/>
        </w:rPr>
        <w:t xml:space="preserve"> у року</w:t>
      </w:r>
      <w:r w:rsidR="003673B0">
        <w:rPr>
          <w:sz w:val="24"/>
          <w:szCs w:val="24"/>
          <w:lang w:val="sr-Cyrl-RS"/>
        </w:rPr>
        <w:t xml:space="preserve"> од 45 (словима: четрдесетпет) дана од дана</w:t>
      </w:r>
      <w:r w:rsidRPr="00EF504D">
        <w:rPr>
          <w:sz w:val="24"/>
          <w:szCs w:val="24"/>
          <w:lang w:val="sr-Cyrl-RS"/>
        </w:rPr>
        <w:t xml:space="preserve"> пријема исправног рачуна.</w:t>
      </w:r>
    </w:p>
    <w:p w14:paraId="593F46AD" w14:textId="00238305" w:rsidR="003106F1" w:rsidRPr="008306BE" w:rsidRDefault="008B0BA6" w:rsidP="00EF504D">
      <w:pPr>
        <w:jc w:val="left"/>
        <w:rPr>
          <w:sz w:val="24"/>
          <w:szCs w:val="24"/>
          <w:lang w:val="sr-Cyrl-RS"/>
        </w:rPr>
      </w:pPr>
      <w:r>
        <w:rPr>
          <w:sz w:val="24"/>
          <w:szCs w:val="24"/>
          <w:lang w:val="sr-Cyrl-RS"/>
        </w:rPr>
        <w:t xml:space="preserve">Рачун се издаје на: </w:t>
      </w:r>
      <w:r w:rsidR="003106F1" w:rsidRPr="008306BE">
        <w:rPr>
          <w:sz w:val="24"/>
          <w:szCs w:val="24"/>
          <w:lang w:val="sr-Cyrl-RS"/>
        </w:rPr>
        <w:t xml:space="preserve">Јавно предузеће </w:t>
      </w:r>
      <w:r>
        <w:rPr>
          <w:sz w:val="24"/>
          <w:szCs w:val="24"/>
          <w:lang w:val="sr-Cyrl-RS"/>
        </w:rPr>
        <w:t>„</w:t>
      </w:r>
      <w:r w:rsidR="00542311">
        <w:rPr>
          <w:sz w:val="24"/>
          <w:szCs w:val="24"/>
          <w:lang w:val="sr-Cyrl-RS"/>
        </w:rPr>
        <w:t>Електропр</w:t>
      </w:r>
      <w:r w:rsidR="003106F1" w:rsidRPr="008306BE">
        <w:rPr>
          <w:sz w:val="24"/>
          <w:szCs w:val="24"/>
          <w:lang w:val="sr-Cyrl-RS"/>
        </w:rPr>
        <w:t xml:space="preserve">ивреда Србије“  Београд, </w:t>
      </w:r>
      <w:r>
        <w:rPr>
          <w:sz w:val="24"/>
          <w:szCs w:val="24"/>
          <w:lang w:val="sr-Cyrl-RS"/>
        </w:rPr>
        <w:t>Балканска 13</w:t>
      </w:r>
      <w:r w:rsidR="001C6C1E">
        <w:rPr>
          <w:sz w:val="24"/>
          <w:szCs w:val="24"/>
          <w:lang w:val="sr-Cyrl-RS"/>
        </w:rPr>
        <w:t xml:space="preserve">, </w:t>
      </w:r>
      <w:r w:rsidR="003106F1" w:rsidRPr="008306BE">
        <w:rPr>
          <w:sz w:val="24"/>
          <w:szCs w:val="24"/>
          <w:lang w:val="sr-Cyrl-RS"/>
        </w:rPr>
        <w:t>11000 Београд, ПИБ: 103920327.</w:t>
      </w:r>
    </w:p>
    <w:p w14:paraId="6B873091" w14:textId="4E917D61" w:rsidR="003106F1" w:rsidRPr="00EF504D" w:rsidRDefault="003106F1" w:rsidP="003673B0">
      <w:pPr>
        <w:rPr>
          <w:sz w:val="24"/>
          <w:szCs w:val="24"/>
          <w:lang w:val="sr-Cyrl-RS"/>
        </w:rPr>
      </w:pPr>
      <w:r w:rsidRPr="00EF504D">
        <w:rPr>
          <w:sz w:val="24"/>
          <w:szCs w:val="24"/>
          <w:lang w:val="sr-Cyrl-RS"/>
        </w:rPr>
        <w:t>Уз рачун  у коме се обавезно наводи број</w:t>
      </w:r>
      <w:r w:rsidR="006F19CF" w:rsidRPr="00EF504D">
        <w:rPr>
          <w:sz w:val="24"/>
          <w:szCs w:val="24"/>
          <w:lang w:val="sr-Cyrl-RS"/>
        </w:rPr>
        <w:t xml:space="preserve"> оквирног споразума</w:t>
      </w:r>
      <w:r w:rsidRPr="00EF504D">
        <w:rPr>
          <w:sz w:val="24"/>
          <w:szCs w:val="24"/>
          <w:lang w:val="sr-Cyrl-RS"/>
        </w:rPr>
        <w:t xml:space="preserve">  по коме су услуге извршене, Понуђач је обавезан да достави: копију</w:t>
      </w:r>
      <w:r w:rsidRPr="00EF504D">
        <w:rPr>
          <w:color w:val="FF0000"/>
          <w:sz w:val="24"/>
          <w:szCs w:val="24"/>
          <w:lang w:val="sr-Cyrl-RS"/>
        </w:rPr>
        <w:t xml:space="preserve"> </w:t>
      </w:r>
      <w:r w:rsidRPr="00EF504D">
        <w:rPr>
          <w:sz w:val="24"/>
          <w:szCs w:val="24"/>
          <w:lang w:val="sr-Cyrl-RS"/>
        </w:rPr>
        <w:t>нару</w:t>
      </w:r>
      <w:r w:rsidR="006F19CF" w:rsidRPr="00EF504D">
        <w:rPr>
          <w:sz w:val="24"/>
          <w:szCs w:val="24"/>
          <w:lang w:val="sr-Cyrl-RS"/>
        </w:rPr>
        <w:t>џбенице</w:t>
      </w:r>
      <w:r w:rsidRPr="00EF504D">
        <w:rPr>
          <w:color w:val="FF0000"/>
          <w:sz w:val="24"/>
          <w:szCs w:val="24"/>
          <w:lang w:val="sr-Cyrl-RS"/>
        </w:rPr>
        <w:t xml:space="preserve"> </w:t>
      </w:r>
      <w:r w:rsidRPr="00EF504D">
        <w:rPr>
          <w:sz w:val="24"/>
          <w:szCs w:val="24"/>
          <w:lang w:val="sr-Cyrl-RS"/>
        </w:rPr>
        <w:t>и Записник о примопредаји - без примедби, са читко написаним именом и презименом и потписом овлашћеног лица Наручиоца, које је примило предметну набавку.</w:t>
      </w:r>
    </w:p>
    <w:p w14:paraId="3C5F13BA" w14:textId="2F4FEE87" w:rsidR="003106F1" w:rsidRPr="001C6C1E" w:rsidRDefault="003106F1" w:rsidP="00EF504D">
      <w:pPr>
        <w:jc w:val="left"/>
        <w:rPr>
          <w:sz w:val="24"/>
          <w:szCs w:val="24"/>
          <w:lang w:val="sr-Cyrl-RS"/>
        </w:rPr>
      </w:pPr>
      <w:r w:rsidRPr="00EF504D">
        <w:rPr>
          <w:sz w:val="24"/>
          <w:szCs w:val="24"/>
          <w:lang w:val="sr-Cyrl-RS"/>
        </w:rPr>
        <w:t xml:space="preserve">Исправан </w:t>
      </w:r>
      <w:r w:rsidRPr="008306BE">
        <w:rPr>
          <w:sz w:val="24"/>
          <w:szCs w:val="24"/>
          <w:lang w:val="sr-Cyrl-RS"/>
        </w:rPr>
        <w:t>рачун мора б</w:t>
      </w:r>
      <w:r w:rsidR="001C6C1E">
        <w:rPr>
          <w:sz w:val="24"/>
          <w:szCs w:val="24"/>
          <w:lang w:val="sr-Cyrl-RS"/>
        </w:rPr>
        <w:t>ити достављен Наручиоцу</w:t>
      </w:r>
      <w:r w:rsidR="006F19CF" w:rsidRPr="008306BE">
        <w:rPr>
          <w:sz w:val="24"/>
          <w:szCs w:val="24"/>
          <w:lang w:val="sr-Cyrl-RS"/>
        </w:rPr>
        <w:t xml:space="preserve">, </w:t>
      </w:r>
      <w:r w:rsidRPr="008306BE">
        <w:rPr>
          <w:sz w:val="24"/>
          <w:szCs w:val="24"/>
          <w:lang w:val="sr-Cyrl-RS"/>
        </w:rPr>
        <w:t xml:space="preserve">на адресу: </w:t>
      </w:r>
      <w:r w:rsidR="001C6C1E" w:rsidRPr="008306BE">
        <w:rPr>
          <w:sz w:val="24"/>
          <w:szCs w:val="24"/>
          <w:lang w:val="sr-Cyrl-RS"/>
        </w:rPr>
        <w:t xml:space="preserve">Јавно предузеће </w:t>
      </w:r>
      <w:r w:rsidR="008B0BA6">
        <w:rPr>
          <w:sz w:val="24"/>
          <w:szCs w:val="24"/>
          <w:lang w:val="sr-Cyrl-RS"/>
        </w:rPr>
        <w:t>„</w:t>
      </w:r>
      <w:r w:rsidR="00542311">
        <w:rPr>
          <w:sz w:val="24"/>
          <w:szCs w:val="24"/>
          <w:lang w:val="sr-Cyrl-RS"/>
        </w:rPr>
        <w:t>Електропр</w:t>
      </w:r>
      <w:r w:rsidR="001C6C1E" w:rsidRPr="008306BE">
        <w:rPr>
          <w:sz w:val="24"/>
          <w:szCs w:val="24"/>
          <w:lang w:val="sr-Cyrl-RS"/>
        </w:rPr>
        <w:t>ивреда Србије“  Београд</w:t>
      </w:r>
      <w:r w:rsidR="001C6C1E">
        <w:rPr>
          <w:sz w:val="24"/>
          <w:szCs w:val="24"/>
        </w:rPr>
        <w:t xml:space="preserve"> </w:t>
      </w:r>
      <w:r w:rsidR="001C6C1E" w:rsidRPr="001C6C1E">
        <w:rPr>
          <w:sz w:val="24"/>
          <w:szCs w:val="24"/>
        </w:rPr>
        <w:t xml:space="preserve">– </w:t>
      </w:r>
      <w:r w:rsidR="001C6C1E" w:rsidRPr="001C6C1E">
        <w:rPr>
          <w:sz w:val="24"/>
          <w:szCs w:val="24"/>
          <w:lang w:val="sr-Cyrl-RS"/>
        </w:rPr>
        <w:t xml:space="preserve">Технички центар Београд, Масарикова 1-3 </w:t>
      </w:r>
      <w:r w:rsidRPr="001C6C1E">
        <w:rPr>
          <w:sz w:val="24"/>
          <w:szCs w:val="24"/>
          <w:lang w:val="sr-Cyrl-RS"/>
        </w:rPr>
        <w:t xml:space="preserve"> 11000 Београд. </w:t>
      </w:r>
    </w:p>
    <w:p w14:paraId="590B4226" w14:textId="125B0729" w:rsidR="00DB2724" w:rsidRPr="00EF504D" w:rsidRDefault="00DB2724" w:rsidP="00EF504D">
      <w:pPr>
        <w:jc w:val="left"/>
        <w:rPr>
          <w:sz w:val="24"/>
          <w:szCs w:val="24"/>
          <w:lang w:val="sr-Cyrl-RS"/>
        </w:rPr>
      </w:pPr>
      <w:r w:rsidRPr="00EF504D">
        <w:rPr>
          <w:sz w:val="24"/>
          <w:szCs w:val="24"/>
        </w:rPr>
        <w:t>Понуђачу није дозвољено да захтева аванс.</w:t>
      </w:r>
    </w:p>
    <w:p w14:paraId="4CFEC4BD" w14:textId="77777777" w:rsidR="008B6E76" w:rsidRPr="00EF504D" w:rsidRDefault="008B6E76" w:rsidP="00EF504D">
      <w:pPr>
        <w:pStyle w:val="KDParagraf"/>
        <w:spacing w:before="0"/>
        <w:jc w:val="left"/>
        <w:rPr>
          <w:rFonts w:cs="Arial"/>
          <w:color w:val="00B0F0"/>
          <w:sz w:val="24"/>
          <w:szCs w:val="24"/>
          <w:lang w:val="sr-Cyrl-RS"/>
        </w:rPr>
      </w:pPr>
    </w:p>
    <w:p w14:paraId="64CE6106" w14:textId="03F9B9AC" w:rsidR="00B00642" w:rsidRPr="00EF504D" w:rsidRDefault="00B00642" w:rsidP="00154669">
      <w:pPr>
        <w:pStyle w:val="KDParagraf"/>
        <w:spacing w:before="0"/>
        <w:rPr>
          <w:rFonts w:cs="Arial"/>
          <w:i/>
          <w:sz w:val="24"/>
          <w:szCs w:val="24"/>
          <w:lang w:val="sr-Cyrl-RS"/>
        </w:rPr>
      </w:pPr>
      <w:r w:rsidRPr="00EF504D">
        <w:rPr>
          <w:rFonts w:cs="Arial"/>
          <w:sz w:val="24"/>
          <w:szCs w:val="24"/>
          <w:lang w:val="sr-Cyrl-RS"/>
        </w:rPr>
        <w:t>У</w:t>
      </w:r>
      <w:r w:rsidR="00C25EC2" w:rsidRPr="00EF504D">
        <w:rPr>
          <w:rFonts w:cs="Arial"/>
          <w:sz w:val="24"/>
          <w:szCs w:val="24"/>
          <w:lang w:val="sr-Cyrl-RS"/>
        </w:rPr>
        <w:t xml:space="preserve"> испостављеном рачуну, </w:t>
      </w:r>
      <w:r w:rsidRPr="00EF504D">
        <w:rPr>
          <w:rFonts w:cs="Arial"/>
          <w:sz w:val="24"/>
          <w:szCs w:val="24"/>
          <w:lang w:val="sr-Cyrl-RS"/>
        </w:rPr>
        <w:t xml:space="preserve">понуђач је дужан да се придржава тачно дефинисаних назива из конкурсне документације и прихваћене понуде (из Обрасца структуре цене). </w:t>
      </w:r>
      <w:r w:rsidR="00B20A6C" w:rsidRPr="00EF504D">
        <w:rPr>
          <w:rFonts w:cs="Arial"/>
          <w:sz w:val="24"/>
          <w:szCs w:val="24"/>
          <w:lang w:val="sr-Cyrl-RS"/>
        </w:rPr>
        <w:t>Рачуни који</w:t>
      </w:r>
      <w:r w:rsidRPr="00EF504D">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F504D">
        <w:rPr>
          <w:rFonts w:cs="Arial"/>
          <w:sz w:val="24"/>
          <w:szCs w:val="24"/>
          <w:lang w:val="sr-Cyrl-RS"/>
        </w:rPr>
        <w:t>зива из рачуна</w:t>
      </w:r>
      <w:r w:rsidRPr="00EF504D">
        <w:rPr>
          <w:rFonts w:cs="Arial"/>
          <w:sz w:val="24"/>
          <w:szCs w:val="24"/>
          <w:lang w:val="sr-Cyrl-RS"/>
        </w:rPr>
        <w:t xml:space="preserve"> са захтеваним називима из конкурсне документације и прихваћене понуде.</w:t>
      </w:r>
    </w:p>
    <w:p w14:paraId="5C89B69B" w14:textId="77777777" w:rsidR="008D2B23" w:rsidRPr="00EF504D" w:rsidRDefault="008D2B23" w:rsidP="00EF504D">
      <w:pPr>
        <w:autoSpaceDE w:val="0"/>
        <w:autoSpaceDN w:val="0"/>
        <w:adjustRightInd w:val="0"/>
        <w:spacing w:before="0"/>
        <w:ind w:right="-426"/>
        <w:jc w:val="left"/>
        <w:rPr>
          <w:rFonts w:eastAsia="Calibri" w:cs="Arial"/>
          <w:i/>
          <w:sz w:val="24"/>
          <w:szCs w:val="24"/>
        </w:rPr>
      </w:pPr>
    </w:p>
    <w:p w14:paraId="48C20F28" w14:textId="0D47C5DA" w:rsidR="00FF68EC" w:rsidRPr="00EF504D" w:rsidRDefault="008D2B23" w:rsidP="00445BD5">
      <w:pPr>
        <w:pStyle w:val="KDPodnaslov2"/>
        <w:numPr>
          <w:ilvl w:val="1"/>
          <w:numId w:val="27"/>
        </w:numPr>
        <w:spacing w:before="0"/>
        <w:rPr>
          <w:rFonts w:cs="Arial"/>
          <w:sz w:val="24"/>
          <w:szCs w:val="24"/>
          <w:lang w:val="sr-Cyrl-RS"/>
        </w:rPr>
      </w:pPr>
      <w:bookmarkStart w:id="221" w:name="_Toc441651589"/>
      <w:bookmarkStart w:id="222" w:name="_Toc442559900"/>
      <w:r w:rsidRPr="00EF504D">
        <w:rPr>
          <w:rFonts w:cs="Arial"/>
          <w:sz w:val="24"/>
          <w:szCs w:val="24"/>
        </w:rPr>
        <w:lastRenderedPageBreak/>
        <w:t>Рок важења понуде</w:t>
      </w:r>
      <w:bookmarkEnd w:id="221"/>
      <w:bookmarkEnd w:id="222"/>
    </w:p>
    <w:p w14:paraId="13E02020" w14:textId="77777777" w:rsidR="00DB2724" w:rsidRPr="00DB2724" w:rsidRDefault="00DB2724" w:rsidP="00DB2724">
      <w:pPr>
        <w:rPr>
          <w:lang w:val="sr-Cyrl-RS"/>
        </w:rPr>
      </w:pPr>
    </w:p>
    <w:p w14:paraId="740A7AC7" w14:textId="34213E4D"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w:t>
      </w:r>
      <w:r w:rsidRPr="008306BE">
        <w:rPr>
          <w:rFonts w:cs="Arial"/>
          <w:sz w:val="24"/>
          <w:szCs w:val="24"/>
          <w:lang w:val="ru-RU"/>
        </w:rPr>
        <w:t xml:space="preserve">важи најмање </w:t>
      </w:r>
      <w:r w:rsidR="00B566EF" w:rsidRPr="008306BE">
        <w:rPr>
          <w:rFonts w:cs="Arial"/>
          <w:sz w:val="24"/>
          <w:szCs w:val="24"/>
          <w:lang w:val="sr-Cyrl-RS"/>
        </w:rPr>
        <w:t>9</w:t>
      </w:r>
      <w:r w:rsidR="00750A33" w:rsidRPr="008306BE">
        <w:rPr>
          <w:rFonts w:cs="Arial"/>
          <w:sz w:val="24"/>
          <w:szCs w:val="24"/>
          <w:lang w:val="sr-Cyrl-RS"/>
        </w:rPr>
        <w:t>0</w:t>
      </w:r>
      <w:r w:rsidRPr="008306BE">
        <w:rPr>
          <w:rFonts w:cs="Arial"/>
          <w:sz w:val="24"/>
          <w:szCs w:val="24"/>
          <w:lang w:val="ru-RU"/>
        </w:rPr>
        <w:t xml:space="preserve"> (</w:t>
      </w:r>
      <w:r w:rsidR="00B566EF" w:rsidRPr="008306BE">
        <w:rPr>
          <w:rFonts w:cs="Arial"/>
          <w:sz w:val="24"/>
          <w:szCs w:val="24"/>
          <w:lang w:val="sr-Cyrl-CS"/>
        </w:rPr>
        <w:t>деведес</w:t>
      </w:r>
      <w:r w:rsidR="00591222" w:rsidRPr="008306BE">
        <w:rPr>
          <w:rFonts w:cs="Arial"/>
          <w:sz w:val="24"/>
          <w:szCs w:val="24"/>
          <w:lang w:val="sr-Cyrl-CS"/>
        </w:rPr>
        <w:t>е</w:t>
      </w:r>
      <w:r w:rsidR="00B566EF" w:rsidRPr="008306BE">
        <w:rPr>
          <w:rFonts w:cs="Arial"/>
          <w:sz w:val="24"/>
          <w:szCs w:val="24"/>
          <w:lang w:val="sr-Cyrl-CS"/>
        </w:rPr>
        <w:t>т</w:t>
      </w:r>
      <w:r w:rsidRPr="008306BE">
        <w:rPr>
          <w:rFonts w:cs="Arial"/>
          <w:sz w:val="24"/>
          <w:szCs w:val="24"/>
          <w:lang w:val="ru-RU"/>
        </w:rPr>
        <w:t xml:space="preserve">) </w:t>
      </w:r>
      <w:r w:rsidRPr="00EC5BB4">
        <w:rPr>
          <w:rFonts w:cs="Arial"/>
          <w:sz w:val="24"/>
          <w:szCs w:val="24"/>
          <w:lang w:val="ru-RU"/>
        </w:rPr>
        <w:t xml:space="preserve">дана од дана отварања понуда. </w:t>
      </w:r>
    </w:p>
    <w:p w14:paraId="51151FD9" w14:textId="77777777" w:rsidR="008D2B23" w:rsidRPr="00EC5BB4" w:rsidRDefault="008D2B23" w:rsidP="00EF504D">
      <w:pPr>
        <w:spacing w:before="0"/>
        <w:jc w:val="left"/>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273B5E7" w14:textId="77777777" w:rsidR="005A3029" w:rsidRPr="00EC5BB4" w:rsidRDefault="005A3029" w:rsidP="008D2B23">
      <w:pPr>
        <w:spacing w:before="0"/>
        <w:rPr>
          <w:rFonts w:cs="Arial"/>
          <w:sz w:val="24"/>
          <w:szCs w:val="24"/>
        </w:rPr>
      </w:pPr>
    </w:p>
    <w:p w14:paraId="1C16323E" w14:textId="77777777" w:rsidR="008D2B23" w:rsidRPr="000C13B6" w:rsidRDefault="008D2B23" w:rsidP="00445BD5">
      <w:pPr>
        <w:pStyle w:val="KDPodnaslov2"/>
        <w:numPr>
          <w:ilvl w:val="1"/>
          <w:numId w:val="27"/>
        </w:numPr>
        <w:spacing w:before="0"/>
        <w:jc w:val="both"/>
        <w:rPr>
          <w:rFonts w:cs="Arial"/>
          <w:sz w:val="24"/>
          <w:szCs w:val="24"/>
        </w:rPr>
      </w:pPr>
      <w:bookmarkStart w:id="223" w:name="_Toc441651593"/>
      <w:bookmarkStart w:id="224" w:name="_Toc442559904"/>
      <w:r w:rsidRPr="000C13B6">
        <w:rPr>
          <w:rFonts w:cs="Arial"/>
          <w:sz w:val="24"/>
          <w:szCs w:val="24"/>
        </w:rPr>
        <w:t>Средства финансијског обезбеђења</w:t>
      </w:r>
      <w:bookmarkEnd w:id="223"/>
      <w:bookmarkEnd w:id="224"/>
    </w:p>
    <w:p w14:paraId="6FE35BC1" w14:textId="0E243C61" w:rsidR="00C87948" w:rsidRPr="00C87948" w:rsidRDefault="00C87948" w:rsidP="00542311">
      <w:pPr>
        <w:jc w:val="left"/>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00DB2724">
        <w:rPr>
          <w:rFonts w:eastAsia="TimesNewRomanPSMT"/>
          <w:sz w:val="24"/>
          <w:szCs w:val="24"/>
          <w:lang w:val="sr-Cyrl-RS"/>
        </w:rPr>
        <w:t xml:space="preserve"> </w:t>
      </w:r>
      <w:r w:rsidRPr="00C87948">
        <w:rPr>
          <w:rFonts w:eastAsia="TimesNewRomanPSMT"/>
          <w:sz w:val="24"/>
          <w:szCs w:val="24"/>
          <w:lang w:val="sr-Cyrl-RS"/>
        </w:rPr>
        <w:t>:</w:t>
      </w:r>
    </w:p>
    <w:p w14:paraId="0043E37E" w14:textId="0B7153C9" w:rsidR="00C87948" w:rsidRPr="00C87948" w:rsidRDefault="00C87948" w:rsidP="00445BD5">
      <w:pPr>
        <w:numPr>
          <w:ilvl w:val="0"/>
          <w:numId w:val="21"/>
        </w:numPr>
        <w:spacing w:after="200" w:line="276" w:lineRule="auto"/>
        <w:contextualSpacing/>
        <w:jc w:val="left"/>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14:paraId="50606C2B" w14:textId="7E3FC08A" w:rsidR="00F0077D" w:rsidRPr="00C87948" w:rsidRDefault="003E62F2" w:rsidP="00445BD5">
      <w:pPr>
        <w:numPr>
          <w:ilvl w:val="0"/>
          <w:numId w:val="21"/>
        </w:numPr>
        <w:spacing w:after="200" w:line="276" w:lineRule="auto"/>
        <w:contextualSpacing/>
        <w:jc w:val="left"/>
        <w:rPr>
          <w:rFonts w:eastAsia="TimesNewRomanPSMT"/>
          <w:bCs/>
          <w:sz w:val="24"/>
          <w:szCs w:val="24"/>
        </w:rPr>
      </w:pPr>
      <w:r>
        <w:rPr>
          <w:rFonts w:eastAsia="TimesNewRomanPSMT"/>
          <w:bCs/>
          <w:sz w:val="24"/>
          <w:szCs w:val="24"/>
          <w:lang w:val="sr-Cyrl-RS"/>
        </w:rPr>
        <w:t>у поступку</w:t>
      </w:r>
      <w:r w:rsidR="00F0077D">
        <w:rPr>
          <w:rFonts w:eastAsia="TimesNewRomanPSMT"/>
          <w:bCs/>
          <w:sz w:val="24"/>
          <w:szCs w:val="24"/>
        </w:rPr>
        <w:t xml:space="preserve"> закључења оквирног споразума</w:t>
      </w:r>
    </w:p>
    <w:p w14:paraId="3B9A6B27" w14:textId="77777777" w:rsidR="00F15529" w:rsidRPr="00EE2D04" w:rsidRDefault="00F15529" w:rsidP="00542311">
      <w:pPr>
        <w:spacing w:after="200" w:line="276" w:lineRule="auto"/>
        <w:ind w:left="720"/>
        <w:contextualSpacing/>
        <w:jc w:val="left"/>
        <w:rPr>
          <w:rFonts w:eastAsia="TimesNewRomanPSMT"/>
          <w:bCs/>
          <w:sz w:val="24"/>
          <w:szCs w:val="24"/>
        </w:rPr>
      </w:pPr>
    </w:p>
    <w:p w14:paraId="56BA031D" w14:textId="77777777" w:rsidR="00C87948" w:rsidRPr="00C87948" w:rsidRDefault="00C87948" w:rsidP="00542311">
      <w:pPr>
        <w:jc w:val="left"/>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C87948" w:rsidRDefault="00C87948" w:rsidP="00542311">
      <w:pPr>
        <w:jc w:val="left"/>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263AC2DC" w14:textId="1CDFC373" w:rsidR="00C87948" w:rsidRPr="00961896" w:rsidRDefault="00C87948" w:rsidP="00542311">
      <w:pPr>
        <w:jc w:val="left"/>
        <w:rPr>
          <w:rFonts w:eastAsia="TimesNewRomanPSMT"/>
          <w:bCs/>
          <w:iCs/>
          <w:sz w:val="24"/>
          <w:szCs w:val="24"/>
          <w:lang w:val="sr-Cyrl-RS"/>
        </w:rPr>
      </w:pPr>
      <w:r w:rsidRPr="00C87948">
        <w:rPr>
          <w:rFonts w:eastAsia="TimesNewRomanPSMT"/>
          <w:bCs/>
          <w:iCs/>
          <w:sz w:val="24"/>
          <w:szCs w:val="24"/>
        </w:rPr>
        <w:t>Средства финансијског обезбеђења морају да бу</w:t>
      </w:r>
      <w:r w:rsidR="00961896">
        <w:rPr>
          <w:rFonts w:eastAsia="TimesNewRomanPSMT"/>
          <w:bCs/>
          <w:iCs/>
          <w:sz w:val="24"/>
          <w:szCs w:val="24"/>
        </w:rPr>
        <w:t>ду у валути у којој је и понуда</w:t>
      </w:r>
      <w:r w:rsidR="00961896">
        <w:rPr>
          <w:rFonts w:eastAsia="TimesNewRomanPSMT"/>
          <w:bCs/>
          <w:iCs/>
          <w:sz w:val="24"/>
          <w:szCs w:val="24"/>
          <w:lang w:val="sr-Cyrl-RS"/>
        </w:rPr>
        <w:t>, односно у динараима</w:t>
      </w:r>
    </w:p>
    <w:p w14:paraId="19F5E8E8" w14:textId="4F59D46A" w:rsidR="005E3C99" w:rsidRPr="005E3C99" w:rsidRDefault="00C87948" w:rsidP="00542311">
      <w:pPr>
        <w:jc w:val="left"/>
        <w:rPr>
          <w:rFonts w:eastAsia="TimesNewRomanPSMT"/>
          <w:bCs/>
          <w:iCs/>
          <w:sz w:val="24"/>
          <w:szCs w:val="24"/>
          <w:lang w:val="sr-Cyrl-RS"/>
        </w:rPr>
      </w:pPr>
      <w:r w:rsidRPr="00C87948">
        <w:rPr>
          <w:rFonts w:eastAsia="TimesNewRomanPSMT"/>
          <w:bCs/>
          <w:iCs/>
          <w:sz w:val="24"/>
          <w:szCs w:val="24"/>
        </w:rPr>
        <w:t xml:space="preserve">Ако се за време трајања </w:t>
      </w:r>
      <w:r w:rsidR="0037291E">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 </w:t>
      </w:r>
    </w:p>
    <w:p w14:paraId="09F4BC50" w14:textId="4436C4D8" w:rsidR="005E3C99" w:rsidRPr="005E3C99" w:rsidRDefault="005E3C99" w:rsidP="00C87948">
      <w:pPr>
        <w:rPr>
          <w:rFonts w:eastAsia="TimesNewRomanPSMT"/>
          <w:b/>
          <w:bCs/>
          <w:i/>
          <w:iCs/>
          <w:sz w:val="28"/>
          <w:szCs w:val="28"/>
          <w:lang w:val="sr-Cyrl-RS"/>
        </w:rPr>
      </w:pPr>
      <w:r w:rsidRPr="005E3C99">
        <w:rPr>
          <w:rFonts w:eastAsia="TimesNewRomanPSMT"/>
          <w:b/>
          <w:bCs/>
          <w:i/>
          <w:iCs/>
          <w:sz w:val="28"/>
          <w:szCs w:val="28"/>
          <w:lang w:val="sr-Cyrl-RS"/>
        </w:rPr>
        <w:t>Средства финансијског обезбеђења доставити за сваку партију посебно.</w:t>
      </w:r>
    </w:p>
    <w:p w14:paraId="6B3A2839" w14:textId="6EEDC7FA" w:rsidR="00C87948" w:rsidRPr="003B4989" w:rsidRDefault="00C87948" w:rsidP="00445BD5">
      <w:pPr>
        <w:pStyle w:val="ListParagraph"/>
        <w:numPr>
          <w:ilvl w:val="2"/>
          <w:numId w:val="27"/>
        </w:numPr>
        <w:rPr>
          <w:rFonts w:ascii="Arial" w:eastAsia="TimesNewRomanPSMT" w:hAnsi="Arial" w:cs="Arial"/>
          <w:b/>
          <w:sz w:val="24"/>
          <w:szCs w:val="24"/>
          <w:lang w:val="sr-Cyrl-RS"/>
        </w:rPr>
      </w:pPr>
      <w:r w:rsidRPr="003B4989">
        <w:rPr>
          <w:rFonts w:ascii="Arial" w:eastAsia="TimesNewRomanPSMT" w:hAnsi="Arial" w:cs="Arial"/>
          <w:b/>
          <w:sz w:val="24"/>
          <w:szCs w:val="24"/>
          <w:lang w:val="sr-Cyrl-RS"/>
        </w:rPr>
        <w:t xml:space="preserve">Сфо </w:t>
      </w:r>
      <w:r w:rsidRPr="003B4989">
        <w:rPr>
          <w:rFonts w:ascii="Arial" w:eastAsia="TimesNewRomanPSMT" w:hAnsi="Arial" w:cs="Arial"/>
          <w:b/>
          <w:sz w:val="24"/>
          <w:szCs w:val="24"/>
        </w:rPr>
        <w:t>за озбиљност понуде</w:t>
      </w:r>
      <w:r w:rsidR="008306BE">
        <w:rPr>
          <w:rFonts w:ascii="Arial" w:eastAsia="TimesNewRomanPSMT" w:hAnsi="Arial" w:cs="Arial"/>
          <w:b/>
          <w:sz w:val="24"/>
          <w:szCs w:val="24"/>
          <w:lang w:val="sr-Cyrl-RS"/>
        </w:rPr>
        <w:t xml:space="preserve"> – банкарска гаранција</w:t>
      </w:r>
    </w:p>
    <w:p w14:paraId="71FFD0F0" w14:textId="1F665C9F" w:rsidR="00DE68EC" w:rsidRDefault="00961896" w:rsidP="003B4989">
      <w:pPr>
        <w:jc w:val="left"/>
        <w:rPr>
          <w:rFonts w:eastAsia="TimesNewRomanPSMT"/>
          <w:sz w:val="24"/>
          <w:szCs w:val="24"/>
          <w:lang w:val="sr-Cyrl-RS"/>
        </w:rPr>
      </w:pPr>
      <w:r w:rsidRPr="002F3760">
        <w:rPr>
          <w:rFonts w:eastAsia="TimesNewRomanPSMT"/>
          <w:b/>
          <w:sz w:val="24"/>
          <w:szCs w:val="24"/>
        </w:rPr>
        <w:t>Понуђач је</w:t>
      </w:r>
      <w:r w:rsidR="008306BE" w:rsidRPr="002F3760">
        <w:rPr>
          <w:rFonts w:eastAsia="TimesNewRomanPSMT"/>
          <w:b/>
          <w:sz w:val="24"/>
          <w:szCs w:val="24"/>
        </w:rPr>
        <w:t xml:space="preserve"> обавезан да у</w:t>
      </w:r>
      <w:r w:rsidR="00336B15">
        <w:rPr>
          <w:rFonts w:eastAsia="TimesNewRomanPSMT"/>
          <w:b/>
          <w:sz w:val="24"/>
          <w:szCs w:val="24"/>
        </w:rPr>
        <w:t xml:space="preserve"> понуд</w:t>
      </w:r>
      <w:r w:rsidR="00336B15">
        <w:rPr>
          <w:rFonts w:eastAsia="TimesNewRomanPSMT"/>
          <w:b/>
          <w:sz w:val="24"/>
          <w:szCs w:val="24"/>
          <w:lang w:val="sr-Cyrl-RS"/>
        </w:rPr>
        <w:t>и</w:t>
      </w:r>
      <w:r w:rsidR="008306BE" w:rsidRPr="002F3760">
        <w:rPr>
          <w:rFonts w:eastAsia="TimesNewRomanPSMT"/>
          <w:b/>
          <w:sz w:val="24"/>
          <w:szCs w:val="24"/>
        </w:rPr>
        <w:t xml:space="preserve"> </w:t>
      </w:r>
      <w:r w:rsidRPr="002F3760">
        <w:rPr>
          <w:rFonts w:eastAsia="TimesNewRomanPSMT"/>
          <w:b/>
          <w:sz w:val="24"/>
          <w:szCs w:val="24"/>
        </w:rPr>
        <w:t xml:space="preserve"> достави</w:t>
      </w:r>
      <w:r w:rsidRPr="003B4989">
        <w:rPr>
          <w:rFonts w:eastAsia="TimesNewRomanPSMT"/>
          <w:sz w:val="24"/>
          <w:szCs w:val="24"/>
        </w:rPr>
        <w:t>:</w:t>
      </w:r>
    </w:p>
    <w:p w14:paraId="5BA6ABDA" w14:textId="7633DC53" w:rsidR="00DE68EC" w:rsidRPr="00DE68EC" w:rsidRDefault="00DE68EC" w:rsidP="00DE68EC">
      <w:pPr>
        <w:jc w:val="left"/>
        <w:rPr>
          <w:rFonts w:eastAsia="TimesNewRomanPSMT"/>
          <w:sz w:val="24"/>
          <w:szCs w:val="24"/>
          <w:lang w:val="sr-Cyrl-CS"/>
        </w:rPr>
      </w:pPr>
      <w:r>
        <w:rPr>
          <w:rFonts w:eastAsia="TimesNewRomanPSMT"/>
          <w:sz w:val="24"/>
          <w:szCs w:val="24"/>
          <w:lang w:val="sr-Cyrl-RS"/>
        </w:rPr>
        <w:t>1.</w:t>
      </w:r>
      <w:r w:rsidRPr="00DE68EC">
        <w:rPr>
          <w:sz w:val="24"/>
          <w:szCs w:val="24"/>
          <w:lang w:val="sr-Cyrl-CS"/>
        </w:rPr>
        <w:t xml:space="preserve"> </w:t>
      </w:r>
      <w:r w:rsidRPr="00DE68EC">
        <w:rPr>
          <w:rFonts w:eastAsia="TimesNewRomanPSMT"/>
          <w:sz w:val="24"/>
          <w:szCs w:val="24"/>
          <w:lang w:val="sr-Cyrl-CS"/>
        </w:rPr>
        <w:t xml:space="preserve">Понуђач је у обавези да достави оригинал </w:t>
      </w:r>
      <w:r w:rsidRPr="002F3760">
        <w:rPr>
          <w:rFonts w:eastAsia="TimesNewRomanPSMT"/>
          <w:b/>
          <w:sz w:val="24"/>
          <w:szCs w:val="24"/>
          <w:lang w:val="sr-Cyrl-CS"/>
        </w:rPr>
        <w:t xml:space="preserve">банкарску гаранцију </w:t>
      </w:r>
      <w:r w:rsidRPr="00DE68EC">
        <w:rPr>
          <w:rFonts w:eastAsia="TimesNewRomanPSMT"/>
          <w:sz w:val="24"/>
          <w:szCs w:val="24"/>
          <w:lang w:val="sr-Cyrl-CS"/>
        </w:rPr>
        <w:t>за озбиљност понуде у висини од  10% од вредности понудe без ПДВ-а.</w:t>
      </w:r>
    </w:p>
    <w:p w14:paraId="241BAA08" w14:textId="7173342A" w:rsidR="00DE68EC" w:rsidRPr="00DE68EC" w:rsidRDefault="00DE68EC" w:rsidP="00154669">
      <w:pPr>
        <w:rPr>
          <w:rFonts w:eastAsia="TimesNewRomanPSMT"/>
          <w:sz w:val="24"/>
          <w:szCs w:val="24"/>
          <w:lang w:val="sr-Cyrl-CS"/>
        </w:rPr>
      </w:pPr>
      <w:r w:rsidRPr="00DE68EC">
        <w:rPr>
          <w:rFonts w:eastAsia="TimesNewRomanPSMT"/>
          <w:sz w:val="24"/>
          <w:szCs w:val="24"/>
          <w:lang w:val="sr-Cyrl-CS"/>
        </w:rPr>
        <w:t>Банкарскa гаранцијa за озбиљност понуде мора бити неопозива, безусловна, без права на приговор и наплатива на први</w:t>
      </w:r>
      <w:r>
        <w:rPr>
          <w:rFonts w:eastAsia="TimesNewRomanPSMT"/>
          <w:sz w:val="24"/>
          <w:szCs w:val="24"/>
          <w:lang w:val="sr-Cyrl-CS"/>
        </w:rPr>
        <w:t xml:space="preserve"> писани позив, са роком важења 3</w:t>
      </w:r>
      <w:r w:rsidRPr="00DE68EC">
        <w:rPr>
          <w:rFonts w:eastAsia="TimesNewRomanPSMT"/>
          <w:sz w:val="24"/>
          <w:szCs w:val="24"/>
          <w:lang w:val="sr-Cyrl-CS"/>
        </w:rPr>
        <w:t>0 (</w:t>
      </w:r>
      <w:r>
        <w:rPr>
          <w:rFonts w:eastAsia="TimesNewRomanPSMT"/>
          <w:sz w:val="24"/>
          <w:szCs w:val="24"/>
          <w:lang w:val="sr-Cyrl-CS"/>
        </w:rPr>
        <w:t>три</w:t>
      </w:r>
      <w:r w:rsidRPr="00DE68EC">
        <w:rPr>
          <w:rFonts w:eastAsia="TimesNewRomanPSMT"/>
          <w:sz w:val="24"/>
          <w:szCs w:val="24"/>
          <w:lang w:val="sr-Cyrl-CS"/>
        </w:rPr>
        <w:t>дес</w:t>
      </w:r>
      <w:r>
        <w:rPr>
          <w:rFonts w:eastAsia="TimesNewRomanPSMT"/>
          <w:sz w:val="24"/>
          <w:szCs w:val="24"/>
          <w:lang w:val="sr-Cyrl-CS"/>
        </w:rPr>
        <w:t>е</w:t>
      </w:r>
      <w:r w:rsidRPr="00DE68EC">
        <w:rPr>
          <w:rFonts w:eastAsia="TimesNewRomanPSMT"/>
          <w:sz w:val="24"/>
          <w:szCs w:val="24"/>
          <w:lang w:val="sr-Cyrl-CS"/>
        </w:rPr>
        <w:t xml:space="preserve">т) дана дуже од од рока важења понуде. </w:t>
      </w:r>
      <w:r>
        <w:rPr>
          <w:rFonts w:eastAsia="TimesNewRomanPSMT"/>
          <w:sz w:val="24"/>
          <w:szCs w:val="24"/>
          <w:lang w:val="sr-Cyrl-CS"/>
        </w:rPr>
        <w:t>У случају евентуалног продужења рока важења понуде и рок важења банкарске гаранције за исти број дана.</w:t>
      </w:r>
    </w:p>
    <w:p w14:paraId="5456B498" w14:textId="777777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t xml:space="preserve">Наручилац има право да  наплати  банкарску гаранцију за озбиљност понуде у случају да: </w:t>
      </w:r>
    </w:p>
    <w:p w14:paraId="1D5B1432" w14:textId="777777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t>-</w:t>
      </w:r>
      <w:r w:rsidRPr="00DE68EC">
        <w:rPr>
          <w:rFonts w:eastAsia="TimesNewRomanPSMT"/>
          <w:sz w:val="24"/>
          <w:szCs w:val="24"/>
          <w:lang w:val="ru-RU"/>
        </w:rPr>
        <w:t xml:space="preserve"> понуђач после истека рока за подношење понуда, а у року важења понуде, измени или опозове понуду</w:t>
      </w:r>
      <w:r w:rsidRPr="00DE68EC">
        <w:rPr>
          <w:rFonts w:eastAsia="TimesNewRomanPSMT"/>
          <w:sz w:val="24"/>
          <w:szCs w:val="24"/>
          <w:lang w:val="sr-Cyrl-CS"/>
        </w:rPr>
        <w:t xml:space="preserve"> или</w:t>
      </w:r>
    </w:p>
    <w:p w14:paraId="4A2287FF" w14:textId="192BE0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t xml:space="preserve">- понуђач коме је додељен </w:t>
      </w:r>
      <w:r>
        <w:rPr>
          <w:rFonts w:eastAsia="TimesNewRomanPSMT"/>
          <w:sz w:val="24"/>
          <w:szCs w:val="24"/>
          <w:lang w:val="sr-Cyrl-CS"/>
        </w:rPr>
        <w:t>оквирни споразум</w:t>
      </w:r>
      <w:r w:rsidRPr="00DE68EC">
        <w:rPr>
          <w:rFonts w:eastAsia="TimesNewRomanPSMT"/>
          <w:sz w:val="24"/>
          <w:szCs w:val="24"/>
          <w:lang w:val="sr-Cyrl-CS"/>
        </w:rPr>
        <w:t xml:space="preserve"> благовремено не потпише или одбије да потпише </w:t>
      </w:r>
      <w:r>
        <w:rPr>
          <w:rFonts w:eastAsia="TimesNewRomanPSMT"/>
          <w:sz w:val="24"/>
          <w:szCs w:val="24"/>
          <w:lang w:val="sr-Cyrl-CS"/>
        </w:rPr>
        <w:t>исти</w:t>
      </w:r>
      <w:r w:rsidRPr="00DE68EC">
        <w:rPr>
          <w:rFonts w:eastAsia="TimesNewRomanPSMT"/>
          <w:sz w:val="24"/>
          <w:szCs w:val="24"/>
          <w:lang w:val="sr-Cyrl-CS"/>
        </w:rPr>
        <w:t xml:space="preserve"> или </w:t>
      </w:r>
    </w:p>
    <w:p w14:paraId="29C82691" w14:textId="777777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t>- понуђач не достави захтевано средство финансијског обезбеђења за добро извршење посла.</w:t>
      </w:r>
    </w:p>
    <w:p w14:paraId="02F6697C" w14:textId="434EE855" w:rsidR="00DE68EC" w:rsidRPr="00DE68EC" w:rsidRDefault="00DE68EC" w:rsidP="00DE68EC">
      <w:pPr>
        <w:jc w:val="left"/>
        <w:rPr>
          <w:rFonts w:eastAsia="TimesNewRomanPSMT"/>
          <w:bCs/>
          <w:iCs/>
          <w:sz w:val="24"/>
          <w:szCs w:val="24"/>
          <w:lang w:val="sr-Cyrl-CS"/>
        </w:rPr>
      </w:pPr>
      <w:r w:rsidRPr="00DE68EC">
        <w:rPr>
          <w:rFonts w:eastAsia="TimesNewRomanPSMT"/>
          <w:bCs/>
          <w:iCs/>
          <w:sz w:val="24"/>
          <w:szCs w:val="24"/>
          <w:lang w:val="ru-RU"/>
        </w:rPr>
        <w:t>Уколико понуђач не достави банкарску гаранцију</w:t>
      </w:r>
      <w:r w:rsidRPr="00DE68EC">
        <w:rPr>
          <w:rFonts w:eastAsia="TimesNewRomanPSMT"/>
          <w:bCs/>
          <w:iCs/>
          <w:sz w:val="24"/>
          <w:szCs w:val="24"/>
          <w:lang w:val="sr-Cyrl-CS"/>
        </w:rPr>
        <w:t xml:space="preserve"> за озбиљност понуде,</w:t>
      </w:r>
      <w:r w:rsidRPr="00DE68EC">
        <w:rPr>
          <w:rFonts w:eastAsia="TimesNewRomanPSMT"/>
          <w:bCs/>
          <w:iCs/>
          <w:sz w:val="24"/>
          <w:szCs w:val="24"/>
          <w:lang w:val="ru-RU"/>
        </w:rPr>
        <w:t xml:space="preserve"> понуда ће бити одбијена као неприхватљива</w:t>
      </w:r>
      <w:r w:rsidRPr="00DE68EC">
        <w:rPr>
          <w:rFonts w:eastAsia="TimesNewRomanPSMT"/>
          <w:bCs/>
          <w:iCs/>
          <w:sz w:val="24"/>
          <w:szCs w:val="24"/>
          <w:lang w:val="sr-Cyrl-CS"/>
        </w:rPr>
        <w:t>.</w:t>
      </w:r>
    </w:p>
    <w:p w14:paraId="42397311" w14:textId="77777777" w:rsidR="00DE68EC" w:rsidRPr="00DE68EC" w:rsidRDefault="00DE68EC" w:rsidP="00DE68EC">
      <w:pPr>
        <w:jc w:val="left"/>
        <w:rPr>
          <w:rFonts w:eastAsia="TimesNewRomanPSMT"/>
          <w:sz w:val="24"/>
          <w:szCs w:val="24"/>
          <w:lang w:val="sr-Cyrl-CS"/>
        </w:rPr>
      </w:pPr>
      <w:r w:rsidRPr="00DE68EC">
        <w:rPr>
          <w:rFonts w:eastAsia="TimesNewRomanPSMT"/>
          <w:sz w:val="24"/>
          <w:szCs w:val="24"/>
          <w:lang w:val="sr-Cyrl-CS"/>
        </w:rPr>
        <w:lastRenderedPageBreak/>
        <w:t>У случају спора по овој гаранцији када је пословно седиште банке гаранта у Републици Србији утврђује се надлежност суда у Београду.</w:t>
      </w:r>
    </w:p>
    <w:p w14:paraId="310035C9" w14:textId="77777777" w:rsidR="00DE68EC" w:rsidRPr="00DE68EC" w:rsidRDefault="00DE68EC" w:rsidP="00007D9C">
      <w:pPr>
        <w:rPr>
          <w:rFonts w:eastAsia="TimesNewRomanPSMT"/>
          <w:sz w:val="24"/>
          <w:szCs w:val="24"/>
          <w:lang w:val="sr-Cyrl-CS"/>
        </w:rPr>
      </w:pPr>
      <w:r w:rsidRPr="00DE68EC">
        <w:rPr>
          <w:rFonts w:eastAsia="TimesNewRomanPSMT"/>
          <w:sz w:val="24"/>
          <w:szCs w:val="24"/>
          <w:lang w:val="sr-Cyrl-CS"/>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01C2BFF" w14:textId="7B4DAFF0" w:rsidR="00DE68EC" w:rsidRPr="00DE68EC" w:rsidRDefault="00DE68EC" w:rsidP="00007D9C">
      <w:pPr>
        <w:rPr>
          <w:rFonts w:eastAsia="TimesNewRomanPSMT"/>
          <w:sz w:val="24"/>
          <w:szCs w:val="24"/>
          <w:lang w:val="sr-Cyrl-CS"/>
        </w:rPr>
      </w:pPr>
      <w:r w:rsidRPr="00DE68EC">
        <w:rPr>
          <w:rFonts w:eastAsia="TimesNewRomanPSMT"/>
          <w:sz w:val="24"/>
          <w:szCs w:val="24"/>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w:t>
      </w:r>
      <w:r>
        <w:rPr>
          <w:rFonts w:eastAsia="TimesNewRomanPSMT"/>
          <w:sz w:val="24"/>
          <w:szCs w:val="24"/>
          <w:lang w:val="sr-Cyrl-CS"/>
        </w:rPr>
        <w:t>стициони ранг).</w:t>
      </w:r>
    </w:p>
    <w:p w14:paraId="03D0B686" w14:textId="1B61B0E4" w:rsidR="00DE68EC" w:rsidRPr="00DE68EC" w:rsidRDefault="00DE68EC" w:rsidP="00007D9C">
      <w:pPr>
        <w:rPr>
          <w:rFonts w:eastAsia="TimesNewRomanPSMT"/>
          <w:sz w:val="24"/>
          <w:szCs w:val="24"/>
          <w:lang w:val="sr-Cyrl-CS"/>
        </w:rPr>
      </w:pPr>
      <w:r w:rsidRPr="00DE68EC">
        <w:rPr>
          <w:rFonts w:eastAsia="TimesNewRomanPSMT"/>
          <w:sz w:val="24"/>
          <w:szCs w:val="24"/>
          <w:lang w:val="sr-Cyrl-CS"/>
        </w:rPr>
        <w:t xml:space="preserve">Банкарска гаранција ће бити враћена понуђачу са којим није закључен </w:t>
      </w:r>
      <w:r>
        <w:rPr>
          <w:rFonts w:eastAsia="TimesNewRomanPSMT"/>
          <w:sz w:val="24"/>
          <w:szCs w:val="24"/>
          <w:lang w:val="sr-Cyrl-CS"/>
        </w:rPr>
        <w:t>оквирни споразум</w:t>
      </w:r>
      <w:r w:rsidRPr="00DE68EC">
        <w:rPr>
          <w:rFonts w:eastAsia="TimesNewRomanPSMT"/>
          <w:sz w:val="24"/>
          <w:szCs w:val="24"/>
          <w:lang w:val="sr-Cyrl-CS"/>
        </w:rPr>
        <w:t xml:space="preserve"> одмах по закључењу</w:t>
      </w:r>
      <w:r>
        <w:rPr>
          <w:rFonts w:eastAsia="TimesNewRomanPSMT"/>
          <w:sz w:val="24"/>
          <w:szCs w:val="24"/>
          <w:lang w:val="sr-Cyrl-CS"/>
        </w:rPr>
        <w:t>оквирног споразума</w:t>
      </w:r>
      <w:r w:rsidRPr="00DE68EC">
        <w:rPr>
          <w:rFonts w:eastAsia="TimesNewRomanPSMT"/>
          <w:sz w:val="24"/>
          <w:szCs w:val="24"/>
          <w:lang w:val="sr-Cyrl-CS"/>
        </w:rPr>
        <w:t xml:space="preserve"> са понуђачем чија је понуда изабрана као најповољнија. </w:t>
      </w:r>
    </w:p>
    <w:p w14:paraId="321F2742" w14:textId="20F43780" w:rsidR="00DE68EC" w:rsidRPr="00DE68EC" w:rsidRDefault="00DE68EC" w:rsidP="00007D9C">
      <w:pPr>
        <w:rPr>
          <w:rFonts w:eastAsia="TimesNewRomanPSMT"/>
          <w:sz w:val="24"/>
          <w:szCs w:val="24"/>
          <w:lang w:val="sr-Cyrl-CS"/>
        </w:rPr>
      </w:pPr>
      <w:r w:rsidRPr="00DE68EC">
        <w:rPr>
          <w:rFonts w:eastAsia="TimesNewRomanPSMT"/>
          <w:sz w:val="24"/>
          <w:szCs w:val="24"/>
          <w:lang w:val="sr-Cyrl-CS"/>
        </w:rPr>
        <w:t xml:space="preserve">Банкарска гаранција ће бити враћена Понуђачу са којим је закључен </w:t>
      </w:r>
      <w:r>
        <w:rPr>
          <w:rFonts w:eastAsia="TimesNewRomanPSMT"/>
          <w:sz w:val="24"/>
          <w:szCs w:val="24"/>
          <w:lang w:val="sr-Cyrl-CS"/>
        </w:rPr>
        <w:t>оквирни споразум</w:t>
      </w:r>
      <w:r w:rsidRPr="00DE68EC">
        <w:rPr>
          <w:rFonts w:eastAsia="TimesNewRomanPSMT"/>
          <w:sz w:val="24"/>
          <w:szCs w:val="24"/>
          <w:lang w:val="sr-Cyrl-CS"/>
        </w:rPr>
        <w:t xml:space="preserve"> у року од осам дана од дана предаје Наручиоцу средстава финансијског обезбеђења за добро извршење посла.</w:t>
      </w:r>
    </w:p>
    <w:p w14:paraId="7031D5EE" w14:textId="77777777" w:rsidR="00DE68EC" w:rsidRPr="00DE68EC" w:rsidRDefault="00DE68EC" w:rsidP="00007D9C">
      <w:pPr>
        <w:rPr>
          <w:rFonts w:eastAsia="TimesNewRomanPSMT"/>
          <w:sz w:val="24"/>
          <w:szCs w:val="24"/>
          <w:lang w:val="sr-Cyrl-CS"/>
        </w:rPr>
      </w:pPr>
      <w:r w:rsidRPr="00DE68EC">
        <w:rPr>
          <w:rFonts w:eastAsia="TimesNewRomanPSMT"/>
          <w:bCs/>
          <w:sz w:val="24"/>
          <w:szCs w:val="24"/>
          <w:lang w:val="sr-Cyrl-CS"/>
        </w:rPr>
        <w:t xml:space="preserve">Банкарска гаранција за  озбиљност понуде доставља се као саставни део понуде и гласи на </w:t>
      </w:r>
      <w:r w:rsidRPr="00DE68EC">
        <w:rPr>
          <w:rFonts w:eastAsia="TimesNewRomanPSMT"/>
          <w:sz w:val="24"/>
          <w:szCs w:val="24"/>
          <w:lang w:val="sr-Cyrl-CS"/>
        </w:rPr>
        <w:t xml:space="preserve">Јавно предузеће „Електропривреда Србије“ Београд, </w:t>
      </w:r>
    </w:p>
    <w:p w14:paraId="42E90C30" w14:textId="0D33268B" w:rsidR="00DE68EC" w:rsidRPr="00DE68EC" w:rsidRDefault="008B0BA6" w:rsidP="00007D9C">
      <w:pPr>
        <w:rPr>
          <w:rFonts w:eastAsia="TimesNewRomanPSMT"/>
          <w:sz w:val="24"/>
          <w:szCs w:val="24"/>
          <w:lang w:val="sr-Cyrl-CS"/>
        </w:rPr>
      </w:pPr>
      <w:r>
        <w:rPr>
          <w:rFonts w:eastAsia="TimesNewRomanPSMT"/>
          <w:iCs/>
          <w:sz w:val="24"/>
          <w:szCs w:val="24"/>
          <w:lang w:val="sr-Cyrl-CS"/>
        </w:rPr>
        <w:t>Балканска 13,</w:t>
      </w:r>
      <w:r w:rsidR="00DE68EC" w:rsidRPr="00DE68EC">
        <w:rPr>
          <w:rFonts w:eastAsia="TimesNewRomanPSMT"/>
          <w:iCs/>
          <w:sz w:val="24"/>
          <w:szCs w:val="24"/>
          <w:lang w:val="sr-Cyrl-CS"/>
        </w:rPr>
        <w:t xml:space="preserve"> Београд.</w:t>
      </w:r>
      <w:r w:rsidR="00DE68EC" w:rsidRPr="00DE68EC">
        <w:rPr>
          <w:rFonts w:eastAsia="TimesNewRomanPSMT"/>
          <w:sz w:val="24"/>
          <w:szCs w:val="24"/>
        </w:rPr>
        <w:t xml:space="preserve"> </w:t>
      </w:r>
    </w:p>
    <w:p w14:paraId="794DABB5" w14:textId="04F1B564" w:rsidR="00DE68EC" w:rsidRDefault="00DE68EC" w:rsidP="00007D9C">
      <w:pPr>
        <w:rPr>
          <w:rFonts w:eastAsia="TimesNewRomanPSMT"/>
          <w:iCs/>
          <w:sz w:val="24"/>
          <w:szCs w:val="24"/>
          <w:lang w:val="sr-Cyrl-CS"/>
        </w:rPr>
      </w:pPr>
      <w:r w:rsidRPr="00DE68EC">
        <w:rPr>
          <w:rFonts w:eastAsia="TimesNewRomanPSMT"/>
          <w:sz w:val="24"/>
          <w:szCs w:val="24"/>
        </w:rPr>
        <w:t>Te</w:t>
      </w:r>
      <w:r w:rsidRPr="00DE68EC">
        <w:rPr>
          <w:rFonts w:eastAsia="TimesNewRomanPSMT"/>
          <w:sz w:val="24"/>
          <w:szCs w:val="24"/>
          <w:lang w:val="sr-Cyrl-CS"/>
        </w:rPr>
        <w:t>к</w:t>
      </w:r>
      <w:r w:rsidRPr="00DE68EC">
        <w:rPr>
          <w:rFonts w:eastAsia="TimesNewRomanPSMT"/>
          <w:sz w:val="24"/>
          <w:szCs w:val="24"/>
        </w:rPr>
        <w:t xml:space="preserve">ући </w:t>
      </w:r>
      <w:r w:rsidRPr="00DE68EC">
        <w:rPr>
          <w:rFonts w:eastAsia="TimesNewRomanPSMT"/>
          <w:sz w:val="24"/>
          <w:szCs w:val="24"/>
          <w:lang w:val="sr-Cyrl-CS"/>
        </w:rPr>
        <w:t xml:space="preserve">рачун бр. 160-700-13 код </w:t>
      </w:r>
      <w:r w:rsidRPr="00DE68EC">
        <w:rPr>
          <w:rFonts w:eastAsia="TimesNewRomanPSMT"/>
          <w:iCs/>
          <w:sz w:val="24"/>
          <w:szCs w:val="24"/>
          <w:lang w:val="sr-Latn-CS"/>
        </w:rPr>
        <w:t>Banca Intesa</w:t>
      </w:r>
      <w:r w:rsidRPr="00DE68EC">
        <w:rPr>
          <w:rFonts w:eastAsia="TimesNewRomanPSMT"/>
          <w:iCs/>
          <w:sz w:val="24"/>
          <w:szCs w:val="24"/>
          <w:lang w:val="sr-Cyrl-CS"/>
        </w:rPr>
        <w:t>. ПИБ 103920327;  МБ 20053658.</w:t>
      </w:r>
    </w:p>
    <w:p w14:paraId="1B17E698" w14:textId="77777777" w:rsidR="00C141B7" w:rsidRPr="00DA44C7" w:rsidRDefault="00C141B7" w:rsidP="002F3760">
      <w:pPr>
        <w:spacing w:before="0"/>
        <w:jc w:val="left"/>
        <w:rPr>
          <w:sz w:val="24"/>
          <w:szCs w:val="24"/>
        </w:rPr>
      </w:pPr>
    </w:p>
    <w:p w14:paraId="3895D797" w14:textId="68638DC9" w:rsidR="007C0F4D" w:rsidRPr="007C0F4D" w:rsidRDefault="007C0F4D" w:rsidP="00007D9C">
      <w:pPr>
        <w:rPr>
          <w:rFonts w:eastAsia="TimesNewRomanPSMT"/>
          <w:sz w:val="24"/>
          <w:szCs w:val="24"/>
        </w:rPr>
      </w:pPr>
      <w:r w:rsidRPr="007C0F4D">
        <w:rPr>
          <w:rFonts w:eastAsia="TimesNewRomanPSMT"/>
          <w:sz w:val="24"/>
          <w:szCs w:val="24"/>
          <w:lang w:val="sr-Cyrl-RS"/>
        </w:rPr>
        <w:t>Понуђач је дужан</w:t>
      </w:r>
      <w:r w:rsidRPr="007C0F4D">
        <w:rPr>
          <w:rFonts w:eastAsia="TimesNewRomanPSMT"/>
          <w:sz w:val="24"/>
          <w:szCs w:val="24"/>
        </w:rPr>
        <w:t xml:space="preserve"> да</w:t>
      </w:r>
      <w:r w:rsidRPr="007C0F4D">
        <w:rPr>
          <w:rFonts w:eastAsia="TimesNewRomanPSMT"/>
          <w:b/>
          <w:sz w:val="24"/>
          <w:szCs w:val="24"/>
        </w:rPr>
        <w:t xml:space="preserve"> приликом закључења оквирног споразума</w:t>
      </w:r>
      <w:r w:rsidRPr="007C0F4D">
        <w:rPr>
          <w:rFonts w:eastAsia="TimesNewRomanPSMT"/>
          <w:b/>
          <w:sz w:val="24"/>
          <w:szCs w:val="24"/>
          <w:lang w:val="sr-Cyrl-RS"/>
        </w:rPr>
        <w:t>, а најкасније у року од</w:t>
      </w:r>
      <w:r>
        <w:rPr>
          <w:rFonts w:eastAsia="TimesNewRomanPSMT"/>
          <w:b/>
          <w:sz w:val="24"/>
          <w:szCs w:val="24"/>
          <w:lang w:val="sr-Cyrl-RS"/>
        </w:rPr>
        <w:t xml:space="preserve"> 10 (</w:t>
      </w:r>
      <w:r w:rsidRPr="007C0F4D">
        <w:rPr>
          <w:rFonts w:eastAsia="TimesNewRomanPSMT"/>
          <w:b/>
          <w:sz w:val="24"/>
          <w:szCs w:val="24"/>
          <w:lang w:val="sr-Cyrl-RS"/>
        </w:rPr>
        <w:t>десет</w:t>
      </w:r>
      <w:r>
        <w:rPr>
          <w:rFonts w:eastAsia="TimesNewRomanPSMT"/>
          <w:b/>
          <w:sz w:val="24"/>
          <w:szCs w:val="24"/>
          <w:lang w:val="sr-Cyrl-RS"/>
        </w:rPr>
        <w:t>)</w:t>
      </w:r>
      <w:r w:rsidRPr="007C0F4D">
        <w:rPr>
          <w:rFonts w:eastAsia="TimesNewRomanPSMT"/>
          <w:b/>
          <w:sz w:val="24"/>
          <w:szCs w:val="24"/>
          <w:lang w:val="sr-Cyrl-RS"/>
        </w:rPr>
        <w:t xml:space="preserve"> дана од дана потписивања оквирног споразума </w:t>
      </w:r>
      <w:r w:rsidRPr="007C0F4D">
        <w:rPr>
          <w:rFonts w:eastAsia="TimesNewRomanPSMT"/>
          <w:b/>
          <w:sz w:val="24"/>
          <w:szCs w:val="24"/>
        </w:rPr>
        <w:t>преда</w:t>
      </w:r>
      <w:r w:rsidRPr="007C0F4D">
        <w:rPr>
          <w:rFonts w:eastAsia="TimesNewRomanPSMT"/>
          <w:b/>
          <w:sz w:val="24"/>
          <w:szCs w:val="24"/>
          <w:lang w:val="sr-Cyrl-RS"/>
        </w:rPr>
        <w:t xml:space="preserve"> </w:t>
      </w:r>
      <w:r w:rsidRPr="007C0F4D">
        <w:rPr>
          <w:rFonts w:eastAsia="TimesNewRomanPSMT"/>
          <w:b/>
          <w:sz w:val="24"/>
          <w:szCs w:val="24"/>
        </w:rPr>
        <w:t xml:space="preserve">Наручиоцу </w:t>
      </w:r>
      <w:r w:rsidRPr="007C0F4D">
        <w:rPr>
          <w:rFonts w:eastAsia="TimesNewRomanPSMT"/>
          <w:sz w:val="24"/>
          <w:szCs w:val="24"/>
        </w:rPr>
        <w:t>следеће средство</w:t>
      </w:r>
      <w:r>
        <w:rPr>
          <w:rFonts w:eastAsia="TimesNewRomanPSMT"/>
          <w:sz w:val="24"/>
          <w:szCs w:val="24"/>
          <w:lang w:val="sr-Cyrl-RS"/>
        </w:rPr>
        <w:t xml:space="preserve"> финансијског</w:t>
      </w:r>
      <w:r w:rsidR="00F31A63">
        <w:rPr>
          <w:rFonts w:eastAsia="TimesNewRomanPSMT"/>
          <w:sz w:val="24"/>
          <w:szCs w:val="24"/>
        </w:rPr>
        <w:t xml:space="preserve"> обезбеђења</w:t>
      </w:r>
      <w:r w:rsidRPr="007C0F4D">
        <w:rPr>
          <w:rFonts w:eastAsia="TimesNewRomanPSMT"/>
          <w:sz w:val="24"/>
          <w:szCs w:val="24"/>
        </w:rPr>
        <w:t xml:space="preserve"> за добро извршење посла:</w:t>
      </w:r>
    </w:p>
    <w:p w14:paraId="47C8699C" w14:textId="0234F038" w:rsidR="002F3760" w:rsidRPr="002F3760" w:rsidRDefault="002F3760" w:rsidP="00007D9C">
      <w:pPr>
        <w:tabs>
          <w:tab w:val="left" w:pos="284"/>
          <w:tab w:val="left" w:pos="330"/>
        </w:tabs>
        <w:spacing w:before="0"/>
        <w:rPr>
          <w:rFonts w:eastAsia="TimesNewRomanPSMT" w:cs="Arial"/>
          <w:b/>
          <w:bCs/>
          <w:sz w:val="24"/>
          <w:szCs w:val="24"/>
          <w:lang w:val="sr-Cyrl-CS"/>
        </w:rPr>
      </w:pPr>
    </w:p>
    <w:p w14:paraId="059E24B1" w14:textId="5D5C8F07" w:rsidR="003E62F2" w:rsidRPr="00F31A63" w:rsidRDefault="007E7745" w:rsidP="00007D9C">
      <w:pPr>
        <w:rPr>
          <w:rFonts w:eastAsia="TimesNewRomanPSMT"/>
          <w:b/>
          <w:sz w:val="24"/>
          <w:szCs w:val="24"/>
          <w:lang w:val="sr-Cyrl-RS"/>
        </w:rPr>
      </w:pPr>
      <w:r>
        <w:rPr>
          <w:rFonts w:eastAsia="TimesNewRomanPSMT"/>
          <w:b/>
          <w:sz w:val="24"/>
          <w:szCs w:val="24"/>
          <w:lang w:val="sr-Cyrl-RS"/>
        </w:rPr>
        <w:t>6</w:t>
      </w:r>
      <w:r w:rsidR="003E62F2" w:rsidRPr="00537075">
        <w:rPr>
          <w:rFonts w:eastAsia="TimesNewRomanPSMT"/>
          <w:b/>
          <w:sz w:val="24"/>
          <w:szCs w:val="24"/>
        </w:rPr>
        <w:t>.1</w:t>
      </w:r>
      <w:r w:rsidR="003E62F2" w:rsidRPr="00537075">
        <w:rPr>
          <w:rFonts w:eastAsia="TimesNewRomanPSMT"/>
          <w:b/>
          <w:sz w:val="24"/>
          <w:szCs w:val="24"/>
          <w:lang w:val="sr-Cyrl-RS"/>
        </w:rPr>
        <w:t>7</w:t>
      </w:r>
      <w:r w:rsidR="003E62F2" w:rsidRPr="00537075">
        <w:rPr>
          <w:rFonts w:eastAsia="TimesNewRomanPSMT"/>
          <w:b/>
          <w:sz w:val="24"/>
          <w:szCs w:val="24"/>
        </w:rPr>
        <w:t xml:space="preserve">.2. </w:t>
      </w:r>
      <w:r w:rsidR="007C0F4D">
        <w:rPr>
          <w:rFonts w:eastAsia="TimesNewRomanPSMT"/>
          <w:b/>
          <w:sz w:val="24"/>
          <w:szCs w:val="24"/>
          <w:lang w:val="sr-Cyrl-RS"/>
        </w:rPr>
        <w:t>Банкарска гаранција за добро извршење посла</w:t>
      </w:r>
    </w:p>
    <w:p w14:paraId="55CC2885" w14:textId="319C210A" w:rsidR="007C0F4D" w:rsidRPr="00F31A63" w:rsidRDefault="007C0F4D" w:rsidP="00007D9C">
      <w:pPr>
        <w:rPr>
          <w:rFonts w:eastAsia="TimesNewRomanPSMT"/>
          <w:sz w:val="24"/>
          <w:szCs w:val="24"/>
        </w:rPr>
      </w:pPr>
      <w:r w:rsidRPr="00F31A63">
        <w:rPr>
          <w:rFonts w:eastAsia="TimesNewRomanPSMT"/>
          <w:sz w:val="24"/>
          <w:szCs w:val="24"/>
        </w:rPr>
        <w:t>Изабрани понуђач је дужан да Наручиоцу достави</w:t>
      </w:r>
      <w:r w:rsidRPr="00F31A63">
        <w:rPr>
          <w:rFonts w:eastAsia="TimesNewRomanPSMT"/>
          <w:sz w:val="24"/>
          <w:szCs w:val="24"/>
          <w:lang w:val="sr-Cyrl-RS"/>
        </w:rPr>
        <w:t xml:space="preserve"> банкарску гаранцију за добро извршење посла,</w:t>
      </w:r>
      <w:r w:rsidRPr="00F31A63">
        <w:rPr>
          <w:rFonts w:eastAsia="TimesNewRomanPSMT"/>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Pr="00F31A63">
        <w:rPr>
          <w:rFonts w:eastAsia="TimesNewRomanPSMT"/>
          <w:sz w:val="24"/>
          <w:szCs w:val="24"/>
          <w:lang w:val="sr-Cyrl-RS"/>
        </w:rPr>
        <w:t xml:space="preserve">10 </w:t>
      </w:r>
      <w:r w:rsidRPr="00F31A63">
        <w:rPr>
          <w:rFonts w:eastAsia="TimesNewRomanPSMT"/>
          <w:sz w:val="24"/>
          <w:szCs w:val="24"/>
        </w:rPr>
        <w:t xml:space="preserve">%  вредности </w:t>
      </w:r>
      <w:r w:rsidRPr="00F31A63">
        <w:rPr>
          <w:rFonts w:eastAsia="TimesNewRomanPSMT"/>
          <w:sz w:val="24"/>
          <w:szCs w:val="24"/>
          <w:lang w:val="sr-Cyrl-RS"/>
        </w:rPr>
        <w:t>оквирног споразума</w:t>
      </w:r>
      <w:r w:rsidR="00F31A63">
        <w:rPr>
          <w:rFonts w:eastAsia="TimesNewRomanPSMT"/>
          <w:sz w:val="24"/>
          <w:szCs w:val="24"/>
        </w:rPr>
        <w:t xml:space="preserve"> без ПДВ</w:t>
      </w:r>
      <w:r w:rsidR="00F31A63">
        <w:rPr>
          <w:rFonts w:eastAsia="TimesNewRomanPSMT"/>
          <w:sz w:val="24"/>
          <w:szCs w:val="24"/>
          <w:lang w:val="sr-Cyrl-RS"/>
        </w:rPr>
        <w:t>, са</w:t>
      </w:r>
      <w:r w:rsidR="00F31A63" w:rsidRPr="00C141B7">
        <w:rPr>
          <w:sz w:val="24"/>
          <w:szCs w:val="24"/>
          <w:lang w:val="sr-Cyrl-CS"/>
        </w:rPr>
        <w:t xml:space="preserve"> роком важења </w:t>
      </w:r>
      <w:r w:rsidR="00F31A63">
        <w:rPr>
          <w:sz w:val="24"/>
          <w:szCs w:val="24"/>
          <w:lang w:val="sr-Cyrl-CS"/>
        </w:rPr>
        <w:t>45</w:t>
      </w:r>
      <w:r w:rsidR="00F31A63" w:rsidRPr="00C141B7">
        <w:rPr>
          <w:sz w:val="24"/>
          <w:szCs w:val="24"/>
          <w:lang w:val="sr-Cyrl-CS"/>
        </w:rPr>
        <w:t xml:space="preserve"> (</w:t>
      </w:r>
      <w:r w:rsidR="00F31A63">
        <w:rPr>
          <w:sz w:val="24"/>
          <w:szCs w:val="24"/>
          <w:lang w:val="sr-Cyrl-CS"/>
        </w:rPr>
        <w:t>четрдесет пет</w:t>
      </w:r>
      <w:r w:rsidR="00F31A63" w:rsidRPr="00C141B7">
        <w:rPr>
          <w:sz w:val="24"/>
          <w:szCs w:val="24"/>
          <w:lang w:val="sr-Cyrl-CS"/>
        </w:rPr>
        <w:t xml:space="preserve">) дана дужим од </w:t>
      </w:r>
      <w:r w:rsidR="00F31A63">
        <w:rPr>
          <w:sz w:val="24"/>
          <w:szCs w:val="24"/>
          <w:lang w:val="sr-Cyrl-CS"/>
        </w:rPr>
        <w:t>рока важења оквирног споразума</w:t>
      </w:r>
    </w:p>
    <w:p w14:paraId="143B6AAF" w14:textId="77777777" w:rsidR="007C0F4D" w:rsidRPr="00F31A63" w:rsidRDefault="007C0F4D" w:rsidP="00007D9C">
      <w:pPr>
        <w:rPr>
          <w:rFonts w:eastAsia="TimesNewRomanPSMT"/>
          <w:sz w:val="24"/>
          <w:szCs w:val="24"/>
        </w:rPr>
      </w:pPr>
      <w:r w:rsidRPr="00F31A63">
        <w:rPr>
          <w:rFonts w:eastAsia="TimesNewRomanPSMT"/>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78726C" w14:textId="19CBBF88" w:rsidR="007C0F4D" w:rsidRPr="00F31A63" w:rsidRDefault="007C0F4D" w:rsidP="00007D9C">
      <w:pPr>
        <w:rPr>
          <w:rFonts w:eastAsia="TimesNewRomanPSMT"/>
          <w:sz w:val="24"/>
          <w:szCs w:val="24"/>
        </w:rPr>
      </w:pPr>
      <w:r w:rsidRPr="00F31A63">
        <w:rPr>
          <w:rFonts w:eastAsia="TimesNewRomanPSMT"/>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F31A63">
        <w:rPr>
          <w:rFonts w:eastAsia="TimesNewRomanPSMT"/>
          <w:sz w:val="24"/>
          <w:szCs w:val="24"/>
          <w:lang w:val="sr-Cyrl-RS"/>
        </w:rPr>
        <w:t>оквирним споразумом/наруџбеницом</w:t>
      </w:r>
      <w:r w:rsidRPr="00F31A63">
        <w:rPr>
          <w:rFonts w:eastAsia="TimesNewRomanPSMT"/>
          <w:sz w:val="24"/>
          <w:szCs w:val="24"/>
        </w:rPr>
        <w:t xml:space="preserve">. </w:t>
      </w:r>
    </w:p>
    <w:p w14:paraId="15CA7194" w14:textId="77777777" w:rsidR="007C0F4D" w:rsidRPr="00F31A63" w:rsidRDefault="007C0F4D" w:rsidP="00577810">
      <w:pPr>
        <w:rPr>
          <w:rFonts w:eastAsia="TimesNewRomanPSMT"/>
          <w:sz w:val="24"/>
          <w:szCs w:val="24"/>
        </w:rPr>
      </w:pPr>
      <w:r w:rsidRPr="00F31A63">
        <w:rPr>
          <w:rFonts w:eastAsia="TimesNewRomanPSMT"/>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73F42A" w14:textId="77777777" w:rsidR="007C0F4D" w:rsidRPr="00F31A63" w:rsidRDefault="007C0F4D" w:rsidP="00577810">
      <w:pPr>
        <w:rPr>
          <w:rFonts w:eastAsia="TimesNewRomanPSMT"/>
          <w:sz w:val="24"/>
          <w:szCs w:val="24"/>
        </w:rPr>
      </w:pPr>
      <w:r w:rsidRPr="00F31A63">
        <w:rPr>
          <w:rFonts w:eastAsia="TimesNewRomanPSMT"/>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w:t>
      </w:r>
      <w:r w:rsidRPr="00F31A63">
        <w:rPr>
          <w:rFonts w:eastAsia="TimesNewRomanPSMT"/>
          <w:sz w:val="24"/>
          <w:szCs w:val="24"/>
        </w:rPr>
        <w:lastRenderedPageBreak/>
        <w:t>арбитраже при ПКС уз примену Правилника ПКС и процесног и материјалног права Републике Србије.</w:t>
      </w:r>
    </w:p>
    <w:p w14:paraId="0408ABBC" w14:textId="109A9F45" w:rsidR="007C0F4D" w:rsidRPr="00F31A63" w:rsidRDefault="007C0F4D" w:rsidP="00577810">
      <w:pPr>
        <w:rPr>
          <w:rFonts w:eastAsia="TimesNewRomanPSMT"/>
          <w:sz w:val="24"/>
          <w:szCs w:val="24"/>
          <w:lang w:val="sr-Cyrl-RS"/>
        </w:rPr>
      </w:pPr>
      <w:r w:rsidRPr="00F31A63">
        <w:rPr>
          <w:sz w:val="24"/>
          <w:szCs w:val="24"/>
          <w:lang w:val="sr-Cyrl-RS"/>
        </w:rPr>
        <w:t>Достављање средства финансијског обезбеђења представља одложни услов наступања правног дејства уговора</w:t>
      </w:r>
      <w:r w:rsidR="00F31A63" w:rsidRPr="00F31A63">
        <w:rPr>
          <w:sz w:val="24"/>
          <w:szCs w:val="24"/>
          <w:lang w:val="sr-Cyrl-RS"/>
        </w:rPr>
        <w:t xml:space="preserve"> (</w:t>
      </w:r>
      <w:r w:rsidR="00F31A63" w:rsidRPr="00F31A63">
        <w:rPr>
          <w:rFonts w:eastAsia="TimesNewRomanPSMT"/>
          <w:sz w:val="24"/>
          <w:szCs w:val="24"/>
        </w:rPr>
        <w:t>чл</w:t>
      </w:r>
      <w:r w:rsidR="00F31A63" w:rsidRPr="00F31A63">
        <w:rPr>
          <w:rFonts w:eastAsia="TimesNewRomanPSMT"/>
          <w:sz w:val="24"/>
          <w:szCs w:val="24"/>
          <w:lang w:val="sr-Cyrl-RS"/>
        </w:rPr>
        <w:t>.</w:t>
      </w:r>
      <w:r w:rsidR="00F31A63" w:rsidRPr="00F31A63">
        <w:rPr>
          <w:rFonts w:eastAsia="TimesNewRomanPSMT"/>
          <w:sz w:val="24"/>
          <w:szCs w:val="24"/>
        </w:rPr>
        <w:t xml:space="preserve">74. став 2. Закона о облигационим односима </w:t>
      </w:r>
      <w:r w:rsidR="00F31A63" w:rsidRPr="00F31A63">
        <w:rPr>
          <w:rFonts w:eastAsia="TimesNewRomanPSMT"/>
          <w:sz w:val="24"/>
          <w:szCs w:val="24"/>
          <w:lang w:val="sr-Cyrl-RS"/>
        </w:rPr>
        <w:t xml:space="preserve">- </w:t>
      </w:r>
      <w:r w:rsidR="00F31A63" w:rsidRPr="00F31A63">
        <w:rPr>
          <w:rFonts w:eastAsia="TimesNewRomanPSMT"/>
          <w:sz w:val="24"/>
          <w:szCs w:val="24"/>
        </w:rPr>
        <w:t>„Сл. лист СФРЈ“ бр. 29/78, 39/85, 45/89 – одлука УСЈ и 57/89, „Сл.лист СРЈ“ бр. 31/93 и „Сл. лист СЦГ“ бр. 1/2003 – Уставна повеља</w:t>
      </w:r>
      <w:r w:rsidR="00F31A63" w:rsidRPr="00F31A63">
        <w:rPr>
          <w:rFonts w:eastAsia="TimesNewRomanPSMT"/>
          <w:sz w:val="24"/>
          <w:szCs w:val="24"/>
          <w:lang w:val="sr-Cyrl-RS"/>
        </w:rPr>
        <w:t>).</w:t>
      </w:r>
    </w:p>
    <w:p w14:paraId="5BB0F362" w14:textId="2B2FA1C7" w:rsidR="007C0F4D" w:rsidRPr="00F31A63" w:rsidRDefault="007C0F4D" w:rsidP="00577810">
      <w:pPr>
        <w:suppressAutoHyphens/>
        <w:rPr>
          <w:rFonts w:cs="Arial"/>
          <w:sz w:val="24"/>
          <w:szCs w:val="24"/>
          <w:lang w:val="ru-RU" w:eastAsia="ar-SA"/>
        </w:rPr>
      </w:pPr>
      <w:r w:rsidRPr="00F31A63">
        <w:rPr>
          <w:rFonts w:cs="Arial"/>
          <w:sz w:val="24"/>
          <w:szCs w:val="24"/>
          <w:lang w:eastAsia="ar-SA"/>
        </w:rPr>
        <w:t xml:space="preserve">Уколико </w:t>
      </w:r>
      <w:r w:rsidRPr="00F31A63">
        <w:rPr>
          <w:rFonts w:cs="Arial"/>
          <w:sz w:val="24"/>
          <w:szCs w:val="24"/>
          <w:lang w:val="sr-Cyrl-RS" w:eastAsia="ar-SA"/>
        </w:rPr>
        <w:t>Изабрани понуђач</w:t>
      </w:r>
      <w:r w:rsidRPr="00F31A63">
        <w:rPr>
          <w:rFonts w:cs="Arial"/>
          <w:sz w:val="24"/>
          <w:szCs w:val="24"/>
          <w:lang w:eastAsia="ar-SA"/>
        </w:rPr>
        <w:t xml:space="preserve"> </w:t>
      </w:r>
      <w:r w:rsidRPr="00F31A63">
        <w:rPr>
          <w:rFonts w:cs="Arial"/>
          <w:sz w:val="24"/>
          <w:szCs w:val="24"/>
          <w:lang w:val="sr-Cyrl-RS" w:eastAsia="ar-SA"/>
        </w:rPr>
        <w:t xml:space="preserve">у остављеном року </w:t>
      </w:r>
      <w:r w:rsidRPr="00F31A63">
        <w:rPr>
          <w:rFonts w:cs="Arial"/>
          <w:sz w:val="24"/>
          <w:szCs w:val="24"/>
          <w:lang w:eastAsia="ar-SA"/>
        </w:rPr>
        <w:t>не достави банкарску гаранцију</w:t>
      </w:r>
      <w:r w:rsidRPr="00F31A63">
        <w:rPr>
          <w:rFonts w:cs="Arial"/>
          <w:sz w:val="24"/>
          <w:szCs w:val="24"/>
          <w:lang w:val="sr-Cyrl-RS" w:eastAsia="ar-SA"/>
        </w:rPr>
        <w:t xml:space="preserve"> за добро извршење посла, Наручилац</w:t>
      </w:r>
      <w:r w:rsidRPr="00F31A63">
        <w:rPr>
          <w:rFonts w:cs="Arial"/>
          <w:sz w:val="24"/>
          <w:szCs w:val="24"/>
          <w:lang w:eastAsia="ar-SA"/>
        </w:rPr>
        <w:t xml:space="preserve"> </w:t>
      </w:r>
      <w:r w:rsidRPr="00F31A63">
        <w:rPr>
          <w:rFonts w:cs="Arial"/>
          <w:sz w:val="24"/>
          <w:szCs w:val="24"/>
          <w:lang w:val="ru-RU" w:eastAsia="ar-SA"/>
        </w:rPr>
        <w:t xml:space="preserve">има право на раскид </w:t>
      </w:r>
      <w:r w:rsidR="00AF3A9F">
        <w:rPr>
          <w:rFonts w:cs="Arial"/>
          <w:sz w:val="24"/>
          <w:szCs w:val="24"/>
          <w:lang w:val="ru-RU" w:eastAsia="ar-SA"/>
        </w:rPr>
        <w:t>оквирног споразума</w:t>
      </w:r>
      <w:r w:rsidRPr="00F31A63">
        <w:rPr>
          <w:rFonts w:cs="Arial"/>
          <w:sz w:val="24"/>
          <w:szCs w:val="24"/>
          <w:lang w:val="ru-RU" w:eastAsia="ar-SA"/>
        </w:rPr>
        <w:t xml:space="preserve"> и наплату банкарске гаранције за озбиљност понуде.</w:t>
      </w:r>
    </w:p>
    <w:p w14:paraId="79CFE4F3" w14:textId="7260EDFE" w:rsidR="007C0F4D" w:rsidRDefault="007C0F4D" w:rsidP="00577810">
      <w:pPr>
        <w:rPr>
          <w:rFonts w:cs="Arial"/>
          <w:sz w:val="24"/>
          <w:szCs w:val="24"/>
          <w:lang w:val="sr-Cyrl-RS" w:eastAsia="sr-Latn-RS"/>
        </w:rPr>
      </w:pPr>
      <w:r w:rsidRPr="00F31A63">
        <w:rPr>
          <w:rFonts w:cs="Arial"/>
          <w:sz w:val="24"/>
          <w:szCs w:val="24"/>
          <w:lang w:val="sr-Cyrl-RS" w:eastAsia="sr-Latn-RS"/>
        </w:rPr>
        <w:t xml:space="preserve">Ако се за време трајања </w:t>
      </w:r>
      <w:r w:rsidR="00AF3A9F">
        <w:rPr>
          <w:rFonts w:cs="Arial"/>
          <w:sz w:val="24"/>
          <w:szCs w:val="24"/>
          <w:lang w:val="sr-Cyrl-RS" w:eastAsia="sr-Latn-RS"/>
        </w:rPr>
        <w:t>оквирног споразума</w:t>
      </w:r>
      <w:r w:rsidRPr="00F31A63">
        <w:rPr>
          <w:rFonts w:cs="Arial"/>
          <w:sz w:val="24"/>
          <w:szCs w:val="24"/>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3041B99C" w14:textId="77777777" w:rsidR="00F31A63" w:rsidRDefault="00F31A63" w:rsidP="007C0F4D">
      <w:pPr>
        <w:rPr>
          <w:rFonts w:cs="Arial"/>
          <w:sz w:val="24"/>
          <w:szCs w:val="24"/>
          <w:lang w:val="sr-Cyrl-RS" w:eastAsia="sr-Latn-RS"/>
        </w:rPr>
      </w:pPr>
    </w:p>
    <w:p w14:paraId="647A574F" w14:textId="06640E71" w:rsidR="00F31A63" w:rsidRDefault="00E13C18" w:rsidP="007C0F4D">
      <w:pPr>
        <w:rPr>
          <w:rFonts w:cs="Arial"/>
          <w:sz w:val="24"/>
          <w:szCs w:val="24"/>
          <w:lang w:val="sr-Cyrl-RS" w:eastAsia="sr-Latn-RS"/>
        </w:rPr>
      </w:pPr>
      <w:r w:rsidRPr="00F31A63">
        <w:rPr>
          <w:rFonts w:eastAsia="TimesNewRomanPSMT"/>
          <w:b/>
          <w:sz w:val="24"/>
          <w:szCs w:val="24"/>
        </w:rPr>
        <w:t>6.1</w:t>
      </w:r>
      <w:r w:rsidRPr="00F31A63">
        <w:rPr>
          <w:rFonts w:eastAsia="TimesNewRomanPSMT"/>
          <w:b/>
          <w:sz w:val="24"/>
          <w:szCs w:val="24"/>
          <w:lang w:val="sr-Cyrl-RS"/>
        </w:rPr>
        <w:t>7</w:t>
      </w:r>
      <w:r w:rsidRPr="00F31A63">
        <w:rPr>
          <w:rFonts w:eastAsia="TimesNewRomanPSMT"/>
          <w:b/>
          <w:sz w:val="24"/>
          <w:szCs w:val="24"/>
        </w:rPr>
        <w:t>.3.</w:t>
      </w:r>
      <w:r w:rsidRPr="00E13C18">
        <w:rPr>
          <w:rFonts w:eastAsia="TimesNewRomanPSMT"/>
          <w:b/>
          <w:sz w:val="24"/>
          <w:szCs w:val="24"/>
          <w:lang w:val="sr-Cyrl-RS"/>
        </w:rPr>
        <w:t xml:space="preserve"> </w:t>
      </w:r>
      <w:r w:rsidRPr="00F31A63">
        <w:rPr>
          <w:rFonts w:eastAsia="TimesNewRomanPSMT"/>
          <w:b/>
          <w:sz w:val="24"/>
          <w:szCs w:val="24"/>
          <w:lang w:val="sr-Cyrl-RS"/>
        </w:rPr>
        <w:t>Меница за отклањање грешака у гарантном року</w:t>
      </w:r>
    </w:p>
    <w:p w14:paraId="1C32F568" w14:textId="705B207A" w:rsidR="003E62F2" w:rsidRPr="00F31A63" w:rsidRDefault="00F31A63" w:rsidP="00F31A63">
      <w:pPr>
        <w:jc w:val="left"/>
        <w:rPr>
          <w:rFonts w:eastAsia="TimesNewRomanPSMT"/>
          <w:sz w:val="24"/>
          <w:szCs w:val="24"/>
          <w:lang w:val="sr-Cyrl-RS"/>
        </w:rPr>
      </w:pPr>
      <w:r w:rsidRPr="007C0F4D">
        <w:rPr>
          <w:rFonts w:eastAsia="TimesNewRomanPSMT"/>
          <w:sz w:val="24"/>
          <w:szCs w:val="24"/>
          <w:lang w:val="sr-Cyrl-RS"/>
        </w:rPr>
        <w:t>Понуђач је дужан</w:t>
      </w:r>
      <w:r w:rsidRPr="007C0F4D">
        <w:rPr>
          <w:rFonts w:eastAsia="TimesNewRomanPSMT"/>
          <w:sz w:val="24"/>
          <w:szCs w:val="24"/>
        </w:rPr>
        <w:t xml:space="preserve"> да</w:t>
      </w:r>
      <w:r w:rsidRPr="007C0F4D">
        <w:rPr>
          <w:rFonts w:eastAsia="TimesNewRomanPSMT"/>
          <w:b/>
          <w:sz w:val="24"/>
          <w:szCs w:val="24"/>
        </w:rPr>
        <w:t xml:space="preserve"> приликом </w:t>
      </w:r>
      <w:r>
        <w:rPr>
          <w:rFonts w:eastAsia="TimesNewRomanPSMT"/>
          <w:b/>
          <w:sz w:val="24"/>
          <w:szCs w:val="24"/>
          <w:lang w:val="sr-Cyrl-RS"/>
        </w:rPr>
        <w:t>примопредаје предмета набавке (услуге)</w:t>
      </w:r>
      <w:r w:rsidRPr="007C0F4D">
        <w:rPr>
          <w:rFonts w:eastAsia="TimesNewRomanPSMT"/>
          <w:b/>
          <w:sz w:val="24"/>
          <w:szCs w:val="24"/>
          <w:lang w:val="sr-Cyrl-RS"/>
        </w:rPr>
        <w:t xml:space="preserve"> </w:t>
      </w:r>
      <w:r w:rsidRPr="007C0F4D">
        <w:rPr>
          <w:rFonts w:eastAsia="TimesNewRomanPSMT"/>
          <w:b/>
          <w:sz w:val="24"/>
          <w:szCs w:val="24"/>
        </w:rPr>
        <w:t>преда</w:t>
      </w:r>
      <w:r w:rsidRPr="007C0F4D">
        <w:rPr>
          <w:rFonts w:eastAsia="TimesNewRomanPSMT"/>
          <w:b/>
          <w:sz w:val="24"/>
          <w:szCs w:val="24"/>
          <w:lang w:val="sr-Cyrl-RS"/>
        </w:rPr>
        <w:t xml:space="preserve"> </w:t>
      </w:r>
      <w:r w:rsidRPr="007C0F4D">
        <w:rPr>
          <w:rFonts w:eastAsia="TimesNewRomanPSMT"/>
          <w:b/>
          <w:sz w:val="24"/>
          <w:szCs w:val="24"/>
        </w:rPr>
        <w:t xml:space="preserve">Наручиоцу </w:t>
      </w:r>
      <w:r w:rsidRPr="007C0F4D">
        <w:rPr>
          <w:rFonts w:eastAsia="TimesNewRomanPSMT"/>
          <w:sz w:val="24"/>
          <w:szCs w:val="24"/>
        </w:rPr>
        <w:t>следеће средство</w:t>
      </w:r>
      <w:r>
        <w:rPr>
          <w:rFonts w:eastAsia="TimesNewRomanPSMT"/>
          <w:sz w:val="24"/>
          <w:szCs w:val="24"/>
          <w:lang w:val="sr-Cyrl-RS"/>
        </w:rPr>
        <w:t xml:space="preserve"> финансијског</w:t>
      </w:r>
      <w:r>
        <w:rPr>
          <w:rFonts w:eastAsia="TimesNewRomanPSMT"/>
          <w:sz w:val="24"/>
          <w:szCs w:val="24"/>
        </w:rPr>
        <w:t xml:space="preserve"> обезбеђења за </w:t>
      </w:r>
      <w:r>
        <w:rPr>
          <w:rFonts w:eastAsia="TimesNewRomanPSMT"/>
          <w:sz w:val="24"/>
          <w:szCs w:val="24"/>
          <w:lang w:val="sr-Cyrl-RS"/>
        </w:rPr>
        <w:t>отклањање грешака у гарантном року</w:t>
      </w:r>
      <w:r w:rsidRPr="007C0F4D">
        <w:rPr>
          <w:rFonts w:eastAsia="TimesNewRomanPSMT"/>
          <w:sz w:val="24"/>
          <w:szCs w:val="24"/>
        </w:rPr>
        <w:t>:</w:t>
      </w:r>
    </w:p>
    <w:p w14:paraId="1D40E56E" w14:textId="46D7426C" w:rsidR="00E13C18" w:rsidRPr="00E13C18" w:rsidRDefault="003E62F2" w:rsidP="00E13C18">
      <w:pPr>
        <w:rPr>
          <w:rFonts w:eastAsia="TimesNewRomanPSMT"/>
          <w:b/>
          <w:sz w:val="24"/>
          <w:szCs w:val="24"/>
          <w:lang w:val="sr-Cyrl-RS"/>
        </w:rPr>
      </w:pPr>
      <w:r w:rsidRPr="00BD342A">
        <w:rPr>
          <w:rFonts w:eastAsia="TimesNewRomanPSMT"/>
          <w:sz w:val="24"/>
          <w:szCs w:val="24"/>
        </w:rPr>
        <w:t>1</w:t>
      </w:r>
      <w:r w:rsidR="00E13C18" w:rsidRPr="00BD342A">
        <w:rPr>
          <w:rFonts w:eastAsia="TimesNewRomanPSMT"/>
          <w:sz w:val="24"/>
          <w:szCs w:val="24"/>
          <w:lang w:val="sr-Cyrl-RS"/>
        </w:rPr>
        <w:t>)</w:t>
      </w:r>
      <w:r w:rsidRPr="00F31A63">
        <w:rPr>
          <w:rFonts w:eastAsia="TimesNewRomanPSMT"/>
          <w:b/>
          <w:sz w:val="24"/>
          <w:szCs w:val="24"/>
        </w:rPr>
        <w:t xml:space="preserve"> </w:t>
      </w:r>
      <w:r w:rsidR="00E13C18" w:rsidRPr="00E13C18">
        <w:rPr>
          <w:rFonts w:eastAsia="TimesNewRomanPSMT"/>
          <w:sz w:val="24"/>
          <w:szCs w:val="24"/>
        </w:rPr>
        <w:t>бланко сопствену</w:t>
      </w:r>
      <w:r w:rsidR="00E13C18" w:rsidRPr="00BD342A">
        <w:rPr>
          <w:rFonts w:eastAsia="TimesNewRomanPSMT"/>
          <w:sz w:val="24"/>
          <w:szCs w:val="24"/>
          <w:lang w:val="sr-Cyrl-RS"/>
        </w:rPr>
        <w:t xml:space="preserve"> регистровану</w:t>
      </w:r>
      <w:r w:rsidR="00E13C18" w:rsidRPr="00E13C18">
        <w:rPr>
          <w:rFonts w:eastAsia="TimesNewRomanPSMT"/>
          <w:b/>
          <w:sz w:val="24"/>
          <w:szCs w:val="24"/>
        </w:rPr>
        <w:t xml:space="preserve"> меницу </w:t>
      </w:r>
      <w:r w:rsidR="00E13C18" w:rsidRPr="00E13C18">
        <w:rPr>
          <w:rFonts w:eastAsia="TimesNewRomanPSMT"/>
          <w:sz w:val="24"/>
          <w:szCs w:val="24"/>
        </w:rPr>
        <w:t>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5DAE74BE" w14:textId="6E4A7355" w:rsidR="00E13C18" w:rsidRPr="00E13C18" w:rsidRDefault="00E13C18" w:rsidP="00E13C18">
      <w:pPr>
        <w:rPr>
          <w:rFonts w:eastAsia="TimesNewRomanPSMT"/>
          <w:sz w:val="24"/>
          <w:szCs w:val="24"/>
        </w:rPr>
      </w:pPr>
      <w:r w:rsidRPr="00BD342A">
        <w:rPr>
          <w:rFonts w:eastAsia="TimesNewRomanPSMT"/>
          <w:sz w:val="24"/>
          <w:szCs w:val="24"/>
          <w:lang w:val="sr-Cyrl-RS"/>
        </w:rPr>
        <w:t xml:space="preserve">2) </w:t>
      </w:r>
      <w:r w:rsidRPr="00BD342A">
        <w:rPr>
          <w:rFonts w:eastAsia="TimesNewRomanPSMT"/>
          <w:b/>
          <w:sz w:val="24"/>
          <w:szCs w:val="24"/>
          <w:lang w:val="sr-Cyrl-RS"/>
        </w:rPr>
        <w:t>м</w:t>
      </w:r>
      <w:r w:rsidRPr="00E13C18">
        <w:rPr>
          <w:rFonts w:eastAsia="TimesNewRomanPSMT"/>
          <w:b/>
          <w:sz w:val="24"/>
          <w:szCs w:val="24"/>
        </w:rPr>
        <w:t>енично писмо</w:t>
      </w:r>
      <w:r w:rsidRPr="00E13C18">
        <w:rPr>
          <w:rFonts w:eastAsia="TimesNewRomanPSMT"/>
          <w:sz w:val="24"/>
          <w:szCs w:val="24"/>
        </w:rPr>
        <w:t xml:space="preserve"> – овлашћење којим понуђач овлашћује наручиоца да може наплатити меницу  на износ од 5% од вредности појединачно издате наруџбенице</w:t>
      </w:r>
      <w:r w:rsidRPr="00BD342A">
        <w:rPr>
          <w:rFonts w:eastAsia="TimesNewRomanPSMT"/>
          <w:sz w:val="24"/>
          <w:szCs w:val="24"/>
          <w:lang w:val="sr-Cyrl-RS"/>
        </w:rPr>
        <w:t xml:space="preserve"> </w:t>
      </w:r>
      <w:r w:rsidRPr="00BD342A">
        <w:rPr>
          <w:rFonts w:eastAsia="TimesNewRomanPSMT"/>
          <w:sz w:val="24"/>
          <w:szCs w:val="24"/>
        </w:rPr>
        <w:t>без ПДВ-а</w:t>
      </w:r>
      <w:r w:rsidRPr="00E13C18">
        <w:rPr>
          <w:rFonts w:eastAsia="TimesNewRomanPSMT"/>
          <w:sz w:val="24"/>
          <w:szCs w:val="24"/>
        </w:rPr>
        <w:t xml:space="preserve"> са роком важења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14:paraId="010B0D2F" w14:textId="7E39435B" w:rsidR="00E13C18" w:rsidRPr="00E13C18" w:rsidRDefault="00E13C18" w:rsidP="00E13C18">
      <w:pPr>
        <w:rPr>
          <w:rFonts w:eastAsia="TimesNewRomanPSMT"/>
          <w:sz w:val="24"/>
          <w:szCs w:val="24"/>
        </w:rPr>
      </w:pPr>
      <w:r w:rsidRPr="00BD342A">
        <w:rPr>
          <w:rFonts w:eastAsia="TimesNewRomanPSMT"/>
          <w:sz w:val="24"/>
          <w:szCs w:val="24"/>
          <w:lang w:val="sr-Cyrl-RS"/>
        </w:rPr>
        <w:t xml:space="preserve">3) </w:t>
      </w:r>
      <w:r w:rsidRPr="00BD342A">
        <w:rPr>
          <w:rFonts w:eastAsia="TimesNewRomanPSMT"/>
          <w:sz w:val="24"/>
          <w:szCs w:val="24"/>
        </w:rPr>
        <w:t>фотокопију важеће</w:t>
      </w:r>
      <w:r w:rsidRPr="00BD342A">
        <w:rPr>
          <w:rFonts w:eastAsia="TimesNewRomanPSMT"/>
          <w:sz w:val="24"/>
          <w:szCs w:val="24"/>
          <w:lang w:val="sr-Cyrl-RS"/>
        </w:rPr>
        <w:t>г</w:t>
      </w:r>
      <w:r w:rsidRPr="00E13C18">
        <w:rPr>
          <w:rFonts w:eastAsia="TimesNewRomanPSMT"/>
          <w:sz w:val="24"/>
          <w:szCs w:val="24"/>
        </w:rPr>
        <w:t xml:space="preserve"> </w:t>
      </w:r>
      <w:r w:rsidR="00BD342A" w:rsidRPr="00BD342A">
        <w:rPr>
          <w:rFonts w:eastAsia="TimesNewRomanPSMT"/>
          <w:b/>
          <w:sz w:val="24"/>
          <w:szCs w:val="24"/>
          <w:lang w:val="sr-Cyrl-RS"/>
        </w:rPr>
        <w:t>к</w:t>
      </w:r>
      <w:r w:rsidRPr="00E13C18">
        <w:rPr>
          <w:rFonts w:eastAsia="TimesNewRomanPSMT"/>
          <w:b/>
          <w:sz w:val="24"/>
          <w:szCs w:val="24"/>
        </w:rPr>
        <w:t>артона депонованих потписа</w:t>
      </w:r>
      <w:r w:rsidRPr="00E13C18">
        <w:rPr>
          <w:rFonts w:eastAsia="TimesNewRomanPSMT"/>
          <w:sz w:val="24"/>
          <w:szCs w:val="24"/>
        </w:rPr>
        <w:t xml:space="preserve">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00584BD" w14:textId="21F569D3" w:rsidR="00E13C18" w:rsidRPr="00E13C18" w:rsidRDefault="00E13C18" w:rsidP="00E13C18">
      <w:pPr>
        <w:rPr>
          <w:rFonts w:eastAsia="TimesNewRomanPSMT"/>
          <w:sz w:val="24"/>
          <w:szCs w:val="24"/>
        </w:rPr>
      </w:pPr>
      <w:r w:rsidRPr="00BD342A">
        <w:rPr>
          <w:rFonts w:eastAsia="TimesNewRomanPSMT"/>
          <w:sz w:val="24"/>
          <w:szCs w:val="24"/>
          <w:lang w:val="sr-Cyrl-RS"/>
        </w:rPr>
        <w:t xml:space="preserve">4) </w:t>
      </w:r>
      <w:r w:rsidRPr="00E13C18">
        <w:rPr>
          <w:rFonts w:eastAsia="TimesNewRomanPSMT"/>
          <w:sz w:val="24"/>
          <w:szCs w:val="24"/>
        </w:rPr>
        <w:t xml:space="preserve">фотокопију </w:t>
      </w:r>
      <w:r w:rsidRPr="00E13C18">
        <w:rPr>
          <w:rFonts w:eastAsia="TimesNewRomanPSMT"/>
          <w:b/>
          <w:sz w:val="24"/>
          <w:szCs w:val="24"/>
        </w:rPr>
        <w:t>ОП обрасца</w:t>
      </w:r>
      <w:r w:rsidRPr="00E13C18">
        <w:rPr>
          <w:rFonts w:eastAsia="TimesNewRomanPSMT"/>
          <w:sz w:val="24"/>
          <w:szCs w:val="24"/>
        </w:rPr>
        <w:t>.</w:t>
      </w:r>
    </w:p>
    <w:p w14:paraId="0EC21723" w14:textId="04C1FF7A" w:rsidR="00E13C18" w:rsidRPr="00E13C18" w:rsidRDefault="00E13C18" w:rsidP="00E13C18">
      <w:pPr>
        <w:rPr>
          <w:rFonts w:eastAsia="TimesNewRomanPSMT"/>
          <w:sz w:val="24"/>
          <w:szCs w:val="24"/>
        </w:rPr>
      </w:pPr>
      <w:r w:rsidRPr="00BD342A">
        <w:rPr>
          <w:rFonts w:eastAsia="TimesNewRomanPSMT"/>
          <w:sz w:val="24"/>
          <w:szCs w:val="24"/>
          <w:lang w:val="sr-Cyrl-RS"/>
        </w:rPr>
        <w:t>5) д</w:t>
      </w:r>
      <w:r w:rsidRPr="00E13C18">
        <w:rPr>
          <w:rFonts w:eastAsia="TimesNewRomanPSMT"/>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FE5BD7" w14:textId="77777777" w:rsidR="00E13C18" w:rsidRPr="00E13C18" w:rsidRDefault="00E13C18" w:rsidP="00E13C18">
      <w:pPr>
        <w:rPr>
          <w:rFonts w:eastAsia="TimesNewRomanPSMT"/>
          <w:sz w:val="24"/>
          <w:szCs w:val="24"/>
        </w:rPr>
      </w:pPr>
      <w:r w:rsidRPr="00E13C18">
        <w:rPr>
          <w:rFonts w:eastAsia="TimesNewRomanPSMT"/>
          <w:sz w:val="24"/>
          <w:szCs w:val="24"/>
        </w:rPr>
        <w:t xml:space="preserve">Меница може бити наплаћена у случају да изабрани понуђач не отклони недостатке у гарантном року. </w:t>
      </w:r>
    </w:p>
    <w:p w14:paraId="27161931" w14:textId="77777777" w:rsidR="00E13C18" w:rsidRPr="00E13C18" w:rsidRDefault="00E13C18" w:rsidP="00E13C18">
      <w:pPr>
        <w:rPr>
          <w:rFonts w:eastAsia="TimesNewRomanPSMT"/>
          <w:sz w:val="24"/>
          <w:szCs w:val="24"/>
        </w:rPr>
      </w:pPr>
      <w:r w:rsidRPr="00E13C18">
        <w:rPr>
          <w:rFonts w:eastAsia="TimesNewRomanPSMT"/>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14:paraId="3065579F" w14:textId="77777777" w:rsidR="00EA6A03" w:rsidRPr="00BD342A" w:rsidRDefault="00EA6A03" w:rsidP="00781B02">
      <w:pPr>
        <w:rPr>
          <w:rFonts w:eastAsia="TimesNewRomanPSMT"/>
          <w:lang w:val="sr-Cyrl-RS"/>
        </w:rPr>
      </w:pPr>
    </w:p>
    <w:p w14:paraId="3ADF3AE4" w14:textId="7E8268F1" w:rsidR="004C3B38" w:rsidRPr="00BD342A" w:rsidRDefault="00E13C18" w:rsidP="000C13B6">
      <w:pPr>
        <w:pStyle w:val="KDPodnaslov3"/>
        <w:keepNext w:val="0"/>
        <w:spacing w:before="0"/>
        <w:jc w:val="left"/>
        <w:rPr>
          <w:rFonts w:eastAsia="TimesNewRomanPSMT" w:cs="Arial"/>
          <w:b/>
          <w:bCs/>
          <w:iCs/>
          <w:sz w:val="24"/>
          <w:szCs w:val="24"/>
          <w:lang w:val="sr-Cyrl-RS"/>
        </w:rPr>
      </w:pPr>
      <w:r w:rsidRPr="00BD342A">
        <w:rPr>
          <w:rFonts w:eastAsia="TimesNewRomanPSMT" w:cs="Arial"/>
          <w:b/>
          <w:bCs/>
          <w:iCs/>
          <w:sz w:val="24"/>
          <w:szCs w:val="24"/>
          <w:lang w:val="sr-Cyrl-RS"/>
        </w:rPr>
        <w:t>С</w:t>
      </w:r>
      <w:r w:rsidR="004C3B38" w:rsidRPr="00BD342A">
        <w:rPr>
          <w:rFonts w:eastAsia="TimesNewRomanPSMT" w:cs="Arial"/>
          <w:b/>
          <w:bCs/>
          <w:iCs/>
          <w:sz w:val="24"/>
          <w:szCs w:val="24"/>
          <w:lang w:val="sr-Cyrl-RS"/>
        </w:rPr>
        <w:t>редстава финансијског обезбеђења</w:t>
      </w:r>
      <w:r w:rsidRPr="00BD342A">
        <w:rPr>
          <w:rFonts w:eastAsia="TimesNewRomanPSMT" w:cs="Arial"/>
          <w:b/>
          <w:bCs/>
          <w:iCs/>
          <w:sz w:val="24"/>
          <w:szCs w:val="24"/>
          <w:lang w:val="sr-Cyrl-RS"/>
        </w:rPr>
        <w:t xml:space="preserve"> за добро извршење посла и за отклањање грешака у гарантном року доставити на адресу:</w:t>
      </w:r>
    </w:p>
    <w:p w14:paraId="20E30549" w14:textId="507CCD04" w:rsidR="00F066DE" w:rsidRPr="001C6C1E" w:rsidRDefault="00F066DE" w:rsidP="008E21A9">
      <w:pPr>
        <w:tabs>
          <w:tab w:val="left" w:pos="567"/>
          <w:tab w:val="left" w:pos="709"/>
        </w:tabs>
        <w:spacing w:after="120"/>
        <w:jc w:val="left"/>
        <w:rPr>
          <w:rFonts w:eastAsia="TimesNewRomanPSMT" w:cs="Arial"/>
          <w:bCs/>
          <w:sz w:val="24"/>
          <w:szCs w:val="24"/>
          <w:lang w:val="sr-Cyrl-RS"/>
        </w:rPr>
      </w:pPr>
      <w:r w:rsidRPr="00BD342A">
        <w:rPr>
          <w:rFonts w:eastAsia="TimesNewRomanPSMT" w:cs="Arial"/>
          <w:bCs/>
          <w:sz w:val="24"/>
          <w:szCs w:val="24"/>
          <w:lang w:val="sr-Cyrl-RS"/>
        </w:rPr>
        <w:lastRenderedPageBreak/>
        <w:t>Јавно предузеће „Електроп</w:t>
      </w:r>
      <w:r w:rsidR="00537075" w:rsidRPr="00BD342A">
        <w:rPr>
          <w:rFonts w:eastAsia="TimesNewRomanPSMT" w:cs="Arial"/>
          <w:bCs/>
          <w:sz w:val="24"/>
          <w:szCs w:val="24"/>
          <w:lang w:val="sr-Cyrl-RS"/>
        </w:rPr>
        <w:t>ривреда Србије“ Бе</w:t>
      </w:r>
      <w:r w:rsidR="001C6C1E">
        <w:rPr>
          <w:rFonts w:eastAsia="TimesNewRomanPSMT" w:cs="Arial"/>
          <w:bCs/>
          <w:sz w:val="24"/>
          <w:szCs w:val="24"/>
          <w:lang w:val="sr-Cyrl-RS"/>
        </w:rPr>
        <w:t>оград</w:t>
      </w:r>
      <w:r w:rsidR="00E13C18" w:rsidRPr="00BD342A">
        <w:rPr>
          <w:rFonts w:eastAsia="TimesNewRomanPSMT" w:cs="Arial"/>
          <w:bCs/>
          <w:sz w:val="24"/>
          <w:szCs w:val="24"/>
          <w:lang w:val="sr-Cyrl-RS"/>
        </w:rPr>
        <w:t xml:space="preserve"> </w:t>
      </w:r>
      <w:r w:rsidR="00406BAB" w:rsidRPr="001C6C1E">
        <w:rPr>
          <w:sz w:val="24"/>
          <w:szCs w:val="24"/>
        </w:rPr>
        <w:t xml:space="preserve">– </w:t>
      </w:r>
      <w:r w:rsidR="00406BAB" w:rsidRPr="001C6C1E">
        <w:rPr>
          <w:sz w:val="24"/>
          <w:szCs w:val="24"/>
          <w:lang w:val="sr-Cyrl-RS"/>
        </w:rPr>
        <w:t>Технички центар Београд, Масарикова 1-3</w:t>
      </w:r>
      <w:r w:rsidR="00BD342A" w:rsidRPr="001C6C1E">
        <w:rPr>
          <w:rFonts w:eastAsia="TimesNewRomanPSMT" w:cs="Arial"/>
          <w:bCs/>
          <w:sz w:val="24"/>
          <w:szCs w:val="24"/>
          <w:lang w:val="sr-Cyrl-RS"/>
        </w:rPr>
        <w:t>,</w:t>
      </w:r>
      <w:r w:rsidR="00406BAB" w:rsidRPr="001C6C1E">
        <w:rPr>
          <w:rFonts w:eastAsia="TimesNewRomanPSMT" w:cs="Arial"/>
          <w:bCs/>
          <w:sz w:val="24"/>
          <w:szCs w:val="24"/>
          <w:lang w:val="sr-Cyrl-RS"/>
        </w:rPr>
        <w:t>Београд.</w:t>
      </w:r>
    </w:p>
    <w:p w14:paraId="08F56FB3" w14:textId="7E3A029F" w:rsidR="00F066DE" w:rsidRPr="00BD342A" w:rsidRDefault="00BD342A" w:rsidP="00BD342A">
      <w:pPr>
        <w:tabs>
          <w:tab w:val="left" w:pos="1134"/>
        </w:tabs>
        <w:rPr>
          <w:b/>
          <w:sz w:val="24"/>
          <w:szCs w:val="24"/>
          <w:lang w:val="sr-Cyrl-RS"/>
        </w:rPr>
      </w:pPr>
      <w:r w:rsidRPr="00BD342A">
        <w:rPr>
          <w:sz w:val="24"/>
          <w:szCs w:val="24"/>
          <w:lang w:val="sr-Cyrl-RS"/>
        </w:rPr>
        <w:t>с</w:t>
      </w:r>
      <w:r w:rsidR="00F066DE" w:rsidRPr="00BD342A">
        <w:rPr>
          <w:sz w:val="24"/>
          <w:szCs w:val="24"/>
          <w:lang w:val="sr-Cyrl-RS"/>
        </w:rPr>
        <w:t>а назнаком:</w:t>
      </w:r>
      <w:r w:rsidR="00F066DE" w:rsidRPr="00BD342A">
        <w:rPr>
          <w:b/>
          <w:sz w:val="24"/>
          <w:szCs w:val="24"/>
          <w:lang w:val="sr-Cyrl-RS"/>
        </w:rPr>
        <w:t xml:space="preserve"> Средство финанс</w:t>
      </w:r>
      <w:r w:rsidR="00537075" w:rsidRPr="00BD342A">
        <w:rPr>
          <w:b/>
          <w:sz w:val="24"/>
          <w:szCs w:val="24"/>
          <w:lang w:val="sr-Cyrl-RS"/>
        </w:rPr>
        <w:t>ијског обезбеђења за ЈН бр.8200/0114/2017</w:t>
      </w:r>
    </w:p>
    <w:p w14:paraId="1FDD9FE1" w14:textId="77777777" w:rsidR="00F066DE" w:rsidRDefault="00F066DE" w:rsidP="008F774C">
      <w:pPr>
        <w:ind w:left="1571"/>
        <w:rPr>
          <w:rFonts w:cs="Arial"/>
          <w:color w:val="00B0F0"/>
          <w:sz w:val="24"/>
          <w:szCs w:val="24"/>
        </w:rPr>
      </w:pPr>
    </w:p>
    <w:p w14:paraId="144B3E8D" w14:textId="77777777" w:rsidR="0085348E" w:rsidRDefault="0085348E" w:rsidP="00445BD5">
      <w:pPr>
        <w:pStyle w:val="KDPodnaslov2"/>
        <w:numPr>
          <w:ilvl w:val="1"/>
          <w:numId w:val="27"/>
        </w:numPr>
        <w:spacing w:before="0"/>
        <w:jc w:val="both"/>
        <w:rPr>
          <w:rFonts w:cs="Arial"/>
          <w:sz w:val="24"/>
          <w:szCs w:val="24"/>
          <w:lang w:val="sr-Cyrl-RS"/>
        </w:rPr>
      </w:pPr>
      <w:r w:rsidRPr="00EC5BB4">
        <w:rPr>
          <w:rFonts w:cs="Arial"/>
          <w:sz w:val="24"/>
          <w:szCs w:val="24"/>
        </w:rPr>
        <w:t>Начин означавања поверљивих података у понуди</w:t>
      </w:r>
    </w:p>
    <w:p w14:paraId="4B522702" w14:textId="77777777" w:rsidR="0025715B" w:rsidRPr="0025715B" w:rsidRDefault="0025715B" w:rsidP="0025715B">
      <w:pPr>
        <w:rPr>
          <w:lang w:val="sr-Cyrl-RS"/>
        </w:rPr>
      </w:pPr>
    </w:p>
    <w:p w14:paraId="25AB697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77777777" w:rsidR="0085348E" w:rsidRPr="00C25EC2" w:rsidRDefault="0085348E" w:rsidP="0085348E">
      <w:pPr>
        <w:pStyle w:val="KDParagraf"/>
        <w:spacing w:before="0"/>
        <w:rPr>
          <w:rFonts w:cs="Arial"/>
          <w:sz w:val="24"/>
          <w:szCs w:val="24"/>
        </w:rPr>
      </w:pPr>
      <w:r w:rsidRPr="00C25EC2">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C25EC2">
        <w:rPr>
          <w:rFonts w:cs="Arial"/>
          <w:sz w:val="24"/>
          <w:szCs w:val="24"/>
          <w:lang w:val="sr-Cyrl-CS"/>
        </w:rPr>
        <w:t xml:space="preserve">(елемената) </w:t>
      </w:r>
      <w:r w:rsidRPr="00C25EC2">
        <w:rPr>
          <w:rFonts w:cs="Arial"/>
          <w:sz w:val="24"/>
          <w:szCs w:val="24"/>
        </w:rPr>
        <w:t xml:space="preserve">критеријума и рангирање понуде. </w:t>
      </w:r>
    </w:p>
    <w:p w14:paraId="78254261" w14:textId="77777777" w:rsidR="0085348E" w:rsidRPr="00C25EC2" w:rsidRDefault="0085348E" w:rsidP="0085348E">
      <w:pPr>
        <w:autoSpaceDE w:val="0"/>
        <w:autoSpaceDN w:val="0"/>
        <w:adjustRightInd w:val="0"/>
        <w:spacing w:before="0"/>
        <w:rPr>
          <w:rFonts w:eastAsia="TimesNewRomanPSMT" w:cs="Arial"/>
          <w:bCs/>
          <w:color w:val="FF0000"/>
          <w:sz w:val="24"/>
          <w:szCs w:val="24"/>
        </w:rPr>
      </w:pPr>
    </w:p>
    <w:p w14:paraId="2D09B09C" w14:textId="42B96618" w:rsidR="00C25EC2" w:rsidRPr="00EF504D" w:rsidRDefault="00EF2592" w:rsidP="00445BD5">
      <w:pPr>
        <w:pStyle w:val="ListParagraph"/>
        <w:numPr>
          <w:ilvl w:val="1"/>
          <w:numId w:val="27"/>
        </w:numPr>
        <w:autoSpaceDE w:val="0"/>
        <w:autoSpaceDN w:val="0"/>
        <w:adjustRightInd w:val="0"/>
        <w:spacing w:before="0"/>
        <w:jc w:val="left"/>
        <w:rPr>
          <w:rFonts w:ascii="Arial" w:eastAsia="TimesNewRomanPSMT" w:hAnsi="Arial" w:cs="Arial"/>
          <w:b/>
          <w:bCs/>
          <w:sz w:val="24"/>
          <w:szCs w:val="24"/>
          <w:lang w:val="sr-Cyrl-RS"/>
        </w:rPr>
      </w:pPr>
      <w:r w:rsidRPr="008744AF">
        <w:rPr>
          <w:rFonts w:ascii="Arial" w:eastAsia="TimesNewRomanPSMT" w:hAnsi="Arial" w:cs="Arial"/>
          <w:b/>
          <w:bCs/>
          <w:sz w:val="24"/>
          <w:szCs w:val="24"/>
        </w:rPr>
        <w:t>ЗАШТИТА ПОВЕРЉИВОСТИ ПОДАТАКА КОЈЕ НАРУЧИЛАЦ СТАВЉА ПОНУЂАЧИМА НА РАСПОЛАГАЊЕ, УКЉУЧУЈУЋИ И ЊИХОВЕ ПОДИЗВОЂАЧЕ</w:t>
      </w:r>
    </w:p>
    <w:p w14:paraId="54ACA01E" w14:textId="1F87566D" w:rsidR="0085348E" w:rsidRPr="00DA44C7" w:rsidRDefault="00EF2592" w:rsidP="00DA44C7">
      <w:pPr>
        <w:autoSpaceDE w:val="0"/>
        <w:autoSpaceDN w:val="0"/>
        <w:adjustRightInd w:val="0"/>
        <w:spacing w:before="0"/>
        <w:rPr>
          <w:rFonts w:eastAsia="TimesNewRomanPSMT" w:cs="Arial"/>
          <w:bCs/>
          <w:sz w:val="24"/>
          <w:szCs w:val="24"/>
        </w:rPr>
      </w:pPr>
      <w:r w:rsidRPr="008744AF">
        <w:rPr>
          <w:rFonts w:eastAsia="TimesNewRomanPSMT" w:cs="Arial"/>
          <w:bCs/>
          <w:sz w:val="24"/>
          <w:szCs w:val="24"/>
        </w:rPr>
        <w:t>Предметна набавка не садржи поверљиве информације које наручилац ставља на располагање.</w:t>
      </w:r>
    </w:p>
    <w:p w14:paraId="6A1E8C6F" w14:textId="2A00DDE5" w:rsidR="0016368A" w:rsidRPr="0016368A" w:rsidRDefault="0016368A" w:rsidP="00445BD5">
      <w:pPr>
        <w:pStyle w:val="KDPodnaslov2"/>
        <w:numPr>
          <w:ilvl w:val="1"/>
          <w:numId w:val="27"/>
        </w:numPr>
        <w:spacing w:before="0"/>
        <w:rPr>
          <w:rFonts w:cs="Arial"/>
          <w:sz w:val="24"/>
          <w:szCs w:val="24"/>
        </w:rPr>
      </w:pPr>
      <w:r w:rsidRPr="0016368A">
        <w:rPr>
          <w:rFonts w:cs="Arial"/>
          <w:sz w:val="24"/>
          <w:szCs w:val="24"/>
        </w:rPr>
        <w:lastRenderedPageBreak/>
        <w:t>КОРИШЋЕЊЕ ПАТЕНАТА И ОДГОВОРНОСТ ЗА ПОВРЕДУ ЗАШТИЋЕНИХ ПРАВА ИНТЕЛЕКТУАЛНЕ СВОЈИНЕ ТРЕЋИХ ЛИЦА</w:t>
      </w:r>
    </w:p>
    <w:p w14:paraId="30FE7742" w14:textId="77777777" w:rsidR="0016368A" w:rsidRPr="0016368A" w:rsidRDefault="0016368A" w:rsidP="0016368A">
      <w:pPr>
        <w:pStyle w:val="KDPodnaslov2"/>
        <w:spacing w:before="0"/>
        <w:ind w:left="810"/>
        <w:rPr>
          <w:rFonts w:cs="Arial"/>
          <w:sz w:val="24"/>
          <w:szCs w:val="24"/>
        </w:rPr>
      </w:pPr>
    </w:p>
    <w:p w14:paraId="3E705132" w14:textId="77777777" w:rsidR="0016368A" w:rsidRPr="0016368A" w:rsidRDefault="0016368A" w:rsidP="0016368A">
      <w:pPr>
        <w:pStyle w:val="KDPodnaslov2"/>
        <w:spacing w:before="0"/>
        <w:rPr>
          <w:rFonts w:cs="Arial"/>
          <w:b w:val="0"/>
          <w:sz w:val="24"/>
          <w:szCs w:val="24"/>
          <w:lang w:val="ru-RU" w:eastAsia="sr-Latn-CS"/>
        </w:rPr>
      </w:pPr>
      <w:r w:rsidRPr="0016368A">
        <w:rPr>
          <w:rFonts w:cs="Arial"/>
          <w:b w:val="0"/>
          <w:sz w:val="24"/>
          <w:szCs w:val="24"/>
        </w:rPr>
        <w:t>Накнаду за коришћење патената, као и одговорност за повреду заштићених права интелектуалне својине трећих лица сноси понуђач.</w:t>
      </w:r>
    </w:p>
    <w:p w14:paraId="36F472AD" w14:textId="570A8E35" w:rsidR="008F774C" w:rsidRPr="00EC5BB4" w:rsidRDefault="008F774C" w:rsidP="0016368A">
      <w:pPr>
        <w:pStyle w:val="KDPodnaslov2"/>
        <w:spacing w:before="0"/>
        <w:ind w:left="810"/>
        <w:jc w:val="both"/>
        <w:rPr>
          <w:rFonts w:cs="Arial"/>
          <w:sz w:val="24"/>
          <w:szCs w:val="24"/>
          <w:lang w:val="ru-RU" w:eastAsia="sr-Latn-CS"/>
        </w:rPr>
      </w:pPr>
    </w:p>
    <w:p w14:paraId="5AE01C3B" w14:textId="77777777" w:rsidR="0085348E" w:rsidRDefault="008F774C" w:rsidP="00445BD5">
      <w:pPr>
        <w:pStyle w:val="KDPodnaslov2"/>
        <w:numPr>
          <w:ilvl w:val="1"/>
          <w:numId w:val="27"/>
        </w:numPr>
        <w:spacing w:before="0"/>
        <w:rPr>
          <w:rFonts w:cs="Arial"/>
          <w:sz w:val="24"/>
          <w:szCs w:val="24"/>
          <w:lang w:val="sr-Cyrl-RS"/>
        </w:rPr>
      </w:pPr>
      <w:r w:rsidRPr="008F774C">
        <w:rPr>
          <w:rFonts w:cs="Arial"/>
          <w:sz w:val="24"/>
          <w:szCs w:val="24"/>
        </w:rPr>
        <w:t>Начело заштите животне средине и обезбеђивања енергетске ефикасности</w:t>
      </w:r>
    </w:p>
    <w:p w14:paraId="507D475B" w14:textId="77777777" w:rsidR="00C25EC2" w:rsidRPr="00C25EC2" w:rsidRDefault="00C25EC2" w:rsidP="00C25EC2">
      <w:pPr>
        <w:rPr>
          <w:lang w:val="sr-Cyrl-RS"/>
        </w:rPr>
      </w:pPr>
    </w:p>
    <w:p w14:paraId="62A7E4EA" w14:textId="77777777" w:rsidR="008F774C" w:rsidRPr="008F774C" w:rsidRDefault="008F774C" w:rsidP="00C25EC2">
      <w:pPr>
        <w:pStyle w:val="KDParagraf"/>
        <w:spacing w:before="0"/>
        <w:jc w:val="left"/>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EC5BB4" w:rsidRDefault="008D2B23" w:rsidP="008D2B23">
      <w:pPr>
        <w:spacing w:before="0"/>
        <w:ind w:left="851"/>
        <w:rPr>
          <w:rFonts w:eastAsia="TimesNewRomanPSMT" w:cs="Arial"/>
          <w:bCs/>
          <w:iCs/>
          <w:color w:val="00B0F0"/>
          <w:sz w:val="24"/>
          <w:szCs w:val="24"/>
        </w:rPr>
      </w:pPr>
    </w:p>
    <w:p w14:paraId="14EC2157" w14:textId="565FEB5E" w:rsidR="004D7C9E" w:rsidRPr="00EF504D" w:rsidRDefault="008D2B23" w:rsidP="00445BD5">
      <w:pPr>
        <w:pStyle w:val="KDPodnaslov2"/>
        <w:numPr>
          <w:ilvl w:val="1"/>
          <w:numId w:val="27"/>
        </w:numPr>
        <w:spacing w:before="0"/>
        <w:jc w:val="both"/>
        <w:rPr>
          <w:rFonts w:cs="Arial"/>
          <w:sz w:val="24"/>
          <w:szCs w:val="24"/>
          <w:lang w:val="sr-Cyrl-RS"/>
        </w:rPr>
      </w:pPr>
      <w:bookmarkStart w:id="225" w:name="_Toc441651602"/>
      <w:bookmarkStart w:id="226" w:name="_Toc442559913"/>
      <w:r w:rsidRPr="00EC5BB4">
        <w:rPr>
          <w:rFonts w:cs="Arial"/>
          <w:sz w:val="24"/>
          <w:szCs w:val="24"/>
        </w:rPr>
        <w:t>Додатне информације и објашњења</w:t>
      </w:r>
      <w:bookmarkEnd w:id="225"/>
      <w:bookmarkEnd w:id="226"/>
    </w:p>
    <w:p w14:paraId="068DB7CF" w14:textId="0163A461" w:rsidR="004D7C9E" w:rsidRPr="00EF504D" w:rsidRDefault="004D7C9E" w:rsidP="00007D9C">
      <w:pPr>
        <w:rPr>
          <w:sz w:val="24"/>
          <w:szCs w:val="24"/>
          <w:lang w:val="sr-Cyrl-RS"/>
        </w:rPr>
      </w:pPr>
      <w:r w:rsidRPr="00EF504D">
        <w:rPr>
          <w:sz w:val="24"/>
          <w:szCs w:val="24"/>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
    <w:p w14:paraId="515CA629" w14:textId="5CECD825" w:rsidR="004D7C9E" w:rsidRPr="00EF504D" w:rsidRDefault="00EE20B1" w:rsidP="00007D9C">
      <w:pPr>
        <w:rPr>
          <w:sz w:val="24"/>
          <w:szCs w:val="24"/>
          <w:lang w:val="sr-Cyrl-RS"/>
        </w:rPr>
      </w:pPr>
      <w:r w:rsidRPr="00EF504D">
        <w:rPr>
          <w:sz w:val="24"/>
          <w:szCs w:val="24"/>
          <w:lang w:val="sr-Cyrl-RS"/>
        </w:rPr>
        <w:t xml:space="preserve">Захтев за додатним информацијама </w:t>
      </w:r>
      <w:r w:rsidR="004D7C9E" w:rsidRPr="00EF504D">
        <w:rPr>
          <w:sz w:val="24"/>
          <w:szCs w:val="24"/>
          <w:lang w:val="sr-Cyrl-RS"/>
        </w:rPr>
        <w:t>или п</w:t>
      </w:r>
      <w:r w:rsidRPr="00EF504D">
        <w:rPr>
          <w:sz w:val="24"/>
          <w:szCs w:val="24"/>
          <w:lang w:val="sr-Cyrl-RS"/>
        </w:rPr>
        <w:t>ојашњењима</w:t>
      </w:r>
      <w:r w:rsidR="00A23A9C" w:rsidRPr="00EF504D">
        <w:rPr>
          <w:sz w:val="24"/>
          <w:szCs w:val="24"/>
          <w:lang w:val="sr-Cyrl-RS"/>
        </w:rPr>
        <w:t xml:space="preserve"> упућује се са обавезном назнаком</w:t>
      </w:r>
      <w:r w:rsidR="004D7C9E" w:rsidRPr="00EF504D">
        <w:rPr>
          <w:sz w:val="24"/>
          <w:szCs w:val="24"/>
          <w:lang w:val="sr-Cyrl-RS"/>
        </w:rPr>
        <w:t xml:space="preserve">  </w:t>
      </w:r>
      <w:r w:rsidR="004D7C9E" w:rsidRPr="00EF504D">
        <w:rPr>
          <w:b/>
          <w:sz w:val="24"/>
          <w:szCs w:val="24"/>
          <w:lang w:val="sr-Cyrl-RS"/>
        </w:rPr>
        <w:t>„Захтев за додатним информацијама или појашњењима конкурсне документације, бр. ЈН 8200/0114/2017”.</w:t>
      </w:r>
    </w:p>
    <w:p w14:paraId="367EC238" w14:textId="0CE9CE99" w:rsidR="00A23A9C" w:rsidRPr="00EF504D" w:rsidRDefault="004D7C9E" w:rsidP="00007D9C">
      <w:pPr>
        <w:rPr>
          <w:sz w:val="24"/>
          <w:szCs w:val="24"/>
          <w:lang w:val="sr-Cyrl-RS"/>
        </w:rPr>
      </w:pPr>
      <w:r w:rsidRPr="00EF504D">
        <w:rPr>
          <w:sz w:val="24"/>
          <w:szCs w:val="24"/>
          <w:lang w:val="sr-Cyrl-RS"/>
        </w:rPr>
        <w:t xml:space="preserve">и може се упутити наручиоцу  путем поште, непосредно </w:t>
      </w:r>
      <w:r w:rsidR="00A23A9C" w:rsidRPr="00EF504D">
        <w:rPr>
          <w:sz w:val="24"/>
          <w:szCs w:val="24"/>
          <w:lang w:val="sr-Cyrl-RS"/>
        </w:rPr>
        <w:t xml:space="preserve">на адресу: ЈП „ЕПС“ </w:t>
      </w:r>
      <w:r w:rsidRPr="00EF504D">
        <w:rPr>
          <w:sz w:val="24"/>
          <w:szCs w:val="24"/>
          <w:lang w:val="sr-Cyrl-RS"/>
        </w:rPr>
        <w:t>, Београд</w:t>
      </w:r>
      <w:r w:rsidRPr="000C13B6">
        <w:rPr>
          <w:sz w:val="24"/>
          <w:szCs w:val="24"/>
          <w:lang w:val="sr-Cyrl-RS"/>
        </w:rPr>
        <w:t xml:space="preserve">, </w:t>
      </w:r>
      <w:r w:rsidR="000C13B6" w:rsidRPr="000C13B6">
        <w:rPr>
          <w:sz w:val="24"/>
          <w:szCs w:val="24"/>
          <w:lang w:val="sr-Cyrl-RS"/>
        </w:rPr>
        <w:t>Балканска 13</w:t>
      </w:r>
      <w:r w:rsidRPr="000C13B6">
        <w:rPr>
          <w:sz w:val="24"/>
          <w:szCs w:val="24"/>
          <w:lang w:val="sr-Cyrl-RS"/>
        </w:rPr>
        <w:t xml:space="preserve">; </w:t>
      </w:r>
      <w:r w:rsidRPr="00EF504D">
        <w:rPr>
          <w:sz w:val="24"/>
          <w:szCs w:val="24"/>
          <w:lang w:val="sr-Cyrl-RS"/>
        </w:rPr>
        <w:t>путем електронске поште на e</w:t>
      </w:r>
      <w:r w:rsidR="000C13B6">
        <w:rPr>
          <w:sz w:val="24"/>
          <w:szCs w:val="24"/>
          <w:lang w:val="sr-Cyrl-RS"/>
        </w:rPr>
        <w:t>-</w:t>
      </w:r>
      <w:r w:rsidRPr="00EF504D">
        <w:rPr>
          <w:sz w:val="24"/>
          <w:szCs w:val="24"/>
          <w:lang w:val="sr-Cyrl-RS"/>
        </w:rPr>
        <w:t>mail адресу:</w:t>
      </w:r>
      <w:r w:rsidR="000C13B6">
        <w:rPr>
          <w:sz w:val="24"/>
          <w:szCs w:val="24"/>
          <w:lang w:val="sr-Cyrl-RS"/>
        </w:rPr>
        <w:t xml:space="preserve"> </w:t>
      </w:r>
      <w:hyperlink r:id="rId170" w:history="1">
        <w:r w:rsidR="008E21A9" w:rsidRPr="008E21A9">
          <w:rPr>
            <w:rStyle w:val="Hyperlink"/>
            <w:color w:val="auto"/>
            <w:sz w:val="24"/>
            <w:szCs w:val="24"/>
            <w:u w:val="none"/>
            <w:lang w:val="sr-Cyrl-RS"/>
          </w:rPr>
          <w:t>vesna.koprivica@eps.rs</w:t>
        </w:r>
      </w:hyperlink>
      <w:r w:rsidR="00D26D05">
        <w:rPr>
          <w:sz w:val="24"/>
          <w:szCs w:val="24"/>
          <w:lang w:val="sr-Cyrl-RS"/>
        </w:rPr>
        <w:t>.</w:t>
      </w:r>
    </w:p>
    <w:p w14:paraId="3BFDAC9F" w14:textId="63627FE6" w:rsidR="00E1525D" w:rsidRPr="00EF504D" w:rsidRDefault="004D7C9E" w:rsidP="00007D9C">
      <w:pPr>
        <w:rPr>
          <w:sz w:val="24"/>
          <w:szCs w:val="24"/>
          <w:lang w:val="sr-Cyrl-RS"/>
        </w:rPr>
      </w:pPr>
      <w:r w:rsidRPr="00EF504D">
        <w:rPr>
          <w:sz w:val="24"/>
          <w:szCs w:val="24"/>
          <w:lang w:val="sr-Cyrl-RS"/>
        </w:rPr>
        <w:t>Наручилац ће у року од 3 (три) дана од дана пријема захтева, одговор објавити на Порталу јавних набавки и на својој интернет страници.</w:t>
      </w:r>
    </w:p>
    <w:p w14:paraId="23642987" w14:textId="0DD414ED" w:rsidR="00E1525D" w:rsidRPr="00EF504D" w:rsidRDefault="00E1525D" w:rsidP="00007D9C">
      <w:pPr>
        <w:rPr>
          <w:sz w:val="24"/>
          <w:szCs w:val="24"/>
          <w:lang w:val="sr-Cyrl-RS"/>
        </w:rPr>
      </w:pPr>
      <w:r w:rsidRPr="00EF504D">
        <w:rPr>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BE5DCB8" w14:textId="77777777" w:rsidR="00E1525D" w:rsidRPr="00EF504D" w:rsidRDefault="00E1525D" w:rsidP="00007D9C">
      <w:pPr>
        <w:rPr>
          <w:sz w:val="24"/>
          <w:szCs w:val="24"/>
          <w:lang w:val="sr-Cyrl-RS"/>
        </w:rPr>
      </w:pPr>
      <w:r w:rsidRPr="00EF504D">
        <w:rPr>
          <w:sz w:val="24"/>
          <w:szCs w:val="24"/>
          <w:lang w:val="sr-Cyrl-RS"/>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4C515875" w14:textId="77777777" w:rsidR="00E1525D" w:rsidRPr="00EF504D" w:rsidRDefault="00E1525D" w:rsidP="00007D9C">
      <w:pPr>
        <w:rPr>
          <w:sz w:val="24"/>
          <w:szCs w:val="24"/>
          <w:lang w:val="sr-Cyrl-RS"/>
        </w:rPr>
      </w:pPr>
      <w:r w:rsidRPr="00EF504D">
        <w:rPr>
          <w:sz w:val="24"/>
          <w:szCs w:val="24"/>
          <w:lang w:val="sr-Cyrl-RS"/>
        </w:rPr>
        <w:t xml:space="preserve">По истеку рока предвиђеног за подношење понуда наручилац не може да мења нити да допуњује конкурсну документацију. </w:t>
      </w:r>
    </w:p>
    <w:p w14:paraId="67BB63A2" w14:textId="77777777" w:rsidR="00E1525D" w:rsidRPr="00EF504D" w:rsidRDefault="00E1525D" w:rsidP="00007D9C">
      <w:pPr>
        <w:rPr>
          <w:sz w:val="24"/>
          <w:szCs w:val="24"/>
          <w:lang w:val="sr-Cyrl-RS"/>
        </w:rPr>
      </w:pPr>
      <w:r w:rsidRPr="00EF504D">
        <w:rPr>
          <w:sz w:val="24"/>
          <w:szCs w:val="24"/>
          <w:lang w:val="sr-Cyrl-RS"/>
        </w:rPr>
        <w:t xml:space="preserve">Тражење додатних информација или појашњења у вези са припремањем понуде телефоном није дозвољено. </w:t>
      </w:r>
    </w:p>
    <w:p w14:paraId="1AEA239B" w14:textId="77777777" w:rsidR="00E1525D" w:rsidRPr="00EF504D" w:rsidRDefault="00E1525D" w:rsidP="00007D9C">
      <w:pPr>
        <w:rPr>
          <w:sz w:val="24"/>
          <w:szCs w:val="24"/>
          <w:lang w:val="sr-Cyrl-RS"/>
        </w:rPr>
      </w:pPr>
      <w:r w:rsidRPr="00EF504D">
        <w:rPr>
          <w:sz w:val="24"/>
          <w:szCs w:val="24"/>
          <w:lang w:val="sr-Cyrl-RS"/>
        </w:rPr>
        <w:t xml:space="preserve">Комуникација у поступку јавне набавке врши се искључиво на начин одређен чланом 20. ЗЈН,  и то: </w:t>
      </w:r>
    </w:p>
    <w:p w14:paraId="2364BE69" w14:textId="77777777" w:rsidR="00E1525D" w:rsidRPr="00EF504D" w:rsidRDefault="00E1525D" w:rsidP="00D26D05">
      <w:pPr>
        <w:rPr>
          <w:sz w:val="24"/>
          <w:szCs w:val="24"/>
          <w:lang w:val="sr-Cyrl-RS"/>
        </w:rPr>
      </w:pPr>
      <w:r w:rsidRPr="00EF504D">
        <w:rPr>
          <w:sz w:val="24"/>
          <w:szCs w:val="24"/>
          <w:lang w:val="sr-Cyrl-RS"/>
        </w:rPr>
        <w:t>- путем електронске поште или поште, као и објављивањем од стране наручиоца на Порталу јавних набавки и на својој интернет страници;</w:t>
      </w:r>
    </w:p>
    <w:p w14:paraId="361C4DBD" w14:textId="6D2FE690" w:rsidR="00E1525D" w:rsidRPr="00EF504D" w:rsidRDefault="00E1525D" w:rsidP="00D26D05">
      <w:pPr>
        <w:rPr>
          <w:sz w:val="24"/>
          <w:szCs w:val="24"/>
          <w:lang w:val="sr-Cyrl-RS"/>
        </w:rPr>
      </w:pPr>
      <w:r w:rsidRPr="00EF504D">
        <w:rPr>
          <w:sz w:val="24"/>
          <w:szCs w:val="24"/>
          <w:lang w:val="sr-Cyrl-R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w:t>
      </w:r>
      <w:r w:rsidRPr="00EF504D">
        <w:rPr>
          <w:sz w:val="24"/>
          <w:szCs w:val="24"/>
          <w:lang w:val="sr-Cyrl-RS"/>
        </w:rPr>
        <w:lastRenderedPageBreak/>
        <w:t>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045E9593" w14:textId="77777777" w:rsidR="00D31828" w:rsidRPr="000C13B6" w:rsidRDefault="00D31828" w:rsidP="00D26D05">
      <w:pPr>
        <w:pStyle w:val="KDParagraf"/>
        <w:spacing w:before="0"/>
        <w:rPr>
          <w:rFonts w:cs="Arial"/>
          <w:sz w:val="24"/>
          <w:szCs w:val="24"/>
          <w:lang w:val="ru-RU"/>
        </w:rPr>
      </w:pPr>
      <w:r w:rsidRPr="000C13B6">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0C13B6">
          <w:rPr>
            <w:rStyle w:val="Hyperlink"/>
            <w:rFonts w:cs="Arial"/>
            <w:color w:val="auto"/>
            <w:sz w:val="24"/>
            <w:szCs w:val="24"/>
          </w:rPr>
          <w:t>www.</w:t>
        </w:r>
        <w:r w:rsidR="000B45FD" w:rsidRPr="000C13B6">
          <w:rPr>
            <w:rStyle w:val="Hyperlink"/>
            <w:rFonts w:cs="Arial"/>
            <w:color w:val="auto"/>
            <w:sz w:val="24"/>
            <w:szCs w:val="24"/>
            <w:lang w:val="sr-Cyrl-CS"/>
          </w:rPr>
          <w:t>к</w:t>
        </w:r>
        <w:r w:rsidR="000B45FD" w:rsidRPr="000C13B6">
          <w:rPr>
            <w:rStyle w:val="Hyperlink"/>
            <w:rFonts w:cs="Arial"/>
            <w:color w:val="auto"/>
            <w:sz w:val="24"/>
            <w:szCs w:val="24"/>
          </w:rPr>
          <w:t>jn.gov.rs</w:t>
        </w:r>
      </w:hyperlink>
      <w:r w:rsidRPr="000C13B6">
        <w:rPr>
          <w:rFonts w:cs="Arial"/>
          <w:sz w:val="24"/>
          <w:szCs w:val="24"/>
          <w:lang w:val="ru-RU"/>
        </w:rPr>
        <w:t>).</w:t>
      </w:r>
    </w:p>
    <w:p w14:paraId="3B9CDD14" w14:textId="77777777" w:rsidR="008D2B23" w:rsidRPr="000C13B6" w:rsidRDefault="008D2B23" w:rsidP="00D26D05">
      <w:pPr>
        <w:pStyle w:val="KDMojTekst"/>
        <w:spacing w:before="0"/>
        <w:rPr>
          <w:rFonts w:cs="Arial"/>
          <w:i w:val="0"/>
          <w:color w:val="auto"/>
          <w:sz w:val="24"/>
          <w:szCs w:val="24"/>
          <w:lang w:val="sr-Cyrl-RS"/>
        </w:rPr>
      </w:pPr>
    </w:p>
    <w:p w14:paraId="1C336E50" w14:textId="60C76D9D" w:rsidR="00E1525D" w:rsidRPr="00EF504D" w:rsidRDefault="008D2B23" w:rsidP="00445BD5">
      <w:pPr>
        <w:pStyle w:val="KDPodnaslov2"/>
        <w:numPr>
          <w:ilvl w:val="1"/>
          <w:numId w:val="27"/>
        </w:numPr>
        <w:spacing w:before="0" w:after="240"/>
        <w:jc w:val="both"/>
        <w:rPr>
          <w:rFonts w:cs="Arial"/>
          <w:sz w:val="24"/>
          <w:szCs w:val="24"/>
          <w:lang w:val="sr-Cyrl-RS"/>
        </w:rPr>
      </w:pPr>
      <w:bookmarkStart w:id="227" w:name="_Toc441651603"/>
      <w:bookmarkStart w:id="228" w:name="_Toc442559914"/>
      <w:r w:rsidRPr="00EC5BB4">
        <w:rPr>
          <w:rFonts w:cs="Arial"/>
          <w:sz w:val="24"/>
          <w:szCs w:val="24"/>
        </w:rPr>
        <w:t>Трошкови понуде</w:t>
      </w:r>
      <w:bookmarkEnd w:id="227"/>
      <w:bookmarkEnd w:id="228"/>
    </w:p>
    <w:p w14:paraId="4897EBC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C1BBEF6" w14:textId="77777777" w:rsidR="00E1525D" w:rsidRPr="00E1525D" w:rsidRDefault="00E1525D" w:rsidP="008D2B23">
      <w:pPr>
        <w:pStyle w:val="KDParagraf"/>
        <w:spacing w:before="0"/>
        <w:rPr>
          <w:rFonts w:cs="Arial"/>
          <w:sz w:val="24"/>
          <w:szCs w:val="24"/>
          <w:lang w:val="sr-Cyrl-RS"/>
        </w:rPr>
      </w:pPr>
    </w:p>
    <w:p w14:paraId="77612719" w14:textId="706D91B4" w:rsidR="00A23A9C" w:rsidRPr="007E7745" w:rsidRDefault="007E7745" w:rsidP="00D26D05">
      <w:pPr>
        <w:pStyle w:val="KDPodnaslov2"/>
        <w:spacing w:before="0"/>
        <w:jc w:val="both"/>
        <w:rPr>
          <w:rFonts w:cs="Arial"/>
          <w:sz w:val="24"/>
          <w:szCs w:val="24"/>
        </w:rPr>
      </w:pPr>
      <w:r>
        <w:rPr>
          <w:rFonts w:cs="Arial"/>
          <w:sz w:val="24"/>
          <w:szCs w:val="24"/>
          <w:lang w:val="sr-Cyrl-RS"/>
        </w:rPr>
        <w:t xml:space="preserve">6.24 </w:t>
      </w:r>
      <w:r w:rsidR="008744AF">
        <w:rPr>
          <w:rFonts w:cs="Arial"/>
          <w:sz w:val="24"/>
          <w:szCs w:val="24"/>
          <w:lang w:val="sr-Cyrl-RS"/>
        </w:rPr>
        <w:t xml:space="preserve"> </w:t>
      </w:r>
      <w:r>
        <w:rPr>
          <w:rFonts w:cs="Arial"/>
          <w:sz w:val="24"/>
          <w:szCs w:val="24"/>
        </w:rPr>
        <w:t>Д</w:t>
      </w:r>
      <w:r w:rsidRPr="009D0C3C">
        <w:rPr>
          <w:rFonts w:cs="Arial"/>
          <w:sz w:val="24"/>
          <w:szCs w:val="24"/>
        </w:rPr>
        <w:t xml:space="preserve">одатна објашњења од </w:t>
      </w:r>
      <w:r>
        <w:rPr>
          <w:rFonts w:cs="Arial"/>
          <w:sz w:val="24"/>
          <w:szCs w:val="24"/>
        </w:rPr>
        <w:t>понуђача после отварања понуда</w:t>
      </w:r>
      <w:r w:rsidRPr="007E7745">
        <w:rPr>
          <w:rFonts w:cs="Arial"/>
          <w:sz w:val="24"/>
          <w:szCs w:val="24"/>
        </w:rPr>
        <w:t>,</w:t>
      </w:r>
      <w:r w:rsidRPr="009D0C3C">
        <w:rPr>
          <w:rFonts w:cs="Arial"/>
          <w:sz w:val="24"/>
          <w:szCs w:val="24"/>
        </w:rPr>
        <w:t xml:space="preserve"> контрола код понуђача односно његовог подизвођача </w:t>
      </w:r>
      <w:r w:rsidRPr="00EC5BB4">
        <w:rPr>
          <w:rFonts w:cs="Arial"/>
          <w:sz w:val="24"/>
          <w:szCs w:val="24"/>
        </w:rPr>
        <w:t xml:space="preserve"> и допуштене исправке</w:t>
      </w:r>
    </w:p>
    <w:p w14:paraId="08BBD767" w14:textId="77777777" w:rsidR="009D0C3C" w:rsidRPr="00EF504D" w:rsidRDefault="009D0C3C" w:rsidP="00D26D05">
      <w:pPr>
        <w:rPr>
          <w:sz w:val="24"/>
          <w:szCs w:val="24"/>
          <w:lang w:val="sr-Cyrl-RS"/>
        </w:rPr>
      </w:pPr>
      <w:r w:rsidRPr="00EF504D">
        <w:rPr>
          <w:sz w:val="24"/>
          <w:szCs w:val="24"/>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294352E0" w14:textId="77777777" w:rsidR="009D0C3C" w:rsidRPr="00EF504D" w:rsidRDefault="009D0C3C" w:rsidP="00D26D05">
      <w:pPr>
        <w:rPr>
          <w:sz w:val="24"/>
          <w:szCs w:val="24"/>
          <w:lang w:val="sr-Cyrl-RS"/>
        </w:rPr>
      </w:pPr>
      <w:r w:rsidRPr="00EF504D">
        <w:rPr>
          <w:sz w:val="24"/>
          <w:szCs w:val="24"/>
          <w:lang w:val="sr-Cyrl-R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6CF27A8" w14:textId="77777777" w:rsidR="009D0C3C" w:rsidRPr="00EF504D" w:rsidRDefault="009D0C3C" w:rsidP="00D26D05">
      <w:pPr>
        <w:rPr>
          <w:sz w:val="24"/>
          <w:szCs w:val="24"/>
          <w:lang w:val="sr-Cyrl-RS"/>
        </w:rPr>
      </w:pPr>
      <w:r w:rsidRPr="00EF504D">
        <w:rPr>
          <w:sz w:val="24"/>
          <w:szCs w:val="24"/>
          <w:lang w:val="sr-Cyrl-RS"/>
        </w:rPr>
        <w:t xml:space="preserve">Наручилац може уз сагласност понуђача да изврши </w:t>
      </w:r>
      <w:r w:rsidRPr="00EF504D">
        <w:rPr>
          <w:b/>
          <w:sz w:val="24"/>
          <w:szCs w:val="24"/>
          <w:lang w:val="sr-Cyrl-RS"/>
        </w:rPr>
        <w:t>исправке рачунских грешака</w:t>
      </w:r>
      <w:r w:rsidRPr="00EF504D">
        <w:rPr>
          <w:sz w:val="24"/>
          <w:szCs w:val="24"/>
          <w:lang w:val="sr-Cyrl-RS"/>
        </w:rPr>
        <w:t xml:space="preserve"> уочених приликом разматрања понуде по окончаном поступку отварања. </w:t>
      </w:r>
    </w:p>
    <w:p w14:paraId="24310810" w14:textId="77777777" w:rsidR="009D0C3C" w:rsidRPr="00EF504D" w:rsidRDefault="009D0C3C" w:rsidP="00D26D05">
      <w:pPr>
        <w:rPr>
          <w:sz w:val="24"/>
          <w:szCs w:val="24"/>
          <w:lang w:val="sr-Cyrl-RS"/>
        </w:rPr>
      </w:pPr>
      <w:r w:rsidRPr="00EF504D">
        <w:rPr>
          <w:sz w:val="24"/>
          <w:szCs w:val="24"/>
          <w:lang w:val="sr-Cyrl-RS"/>
        </w:rPr>
        <w:t>У случају разлике између јединичне и укупне цене, меродавна је јединична цена.</w:t>
      </w:r>
    </w:p>
    <w:p w14:paraId="47EEAE7F" w14:textId="7BDBB5C7" w:rsidR="009D0C3C" w:rsidRPr="00EF504D" w:rsidRDefault="009D0C3C" w:rsidP="00D26D05">
      <w:pPr>
        <w:rPr>
          <w:sz w:val="24"/>
          <w:szCs w:val="24"/>
          <w:lang w:val="sr-Cyrl-RS"/>
        </w:rPr>
      </w:pPr>
      <w:r w:rsidRPr="00EF504D">
        <w:rPr>
          <w:sz w:val="24"/>
          <w:szCs w:val="24"/>
          <w:lang w:val="sr-Cyrl-RS"/>
        </w:rPr>
        <w:t>Ако се понуђач не сагласи са исправком рачунских грешака, наручилац ће његову понуду одбити као неприхватљиву.</w:t>
      </w:r>
    </w:p>
    <w:p w14:paraId="4A0B12B0" w14:textId="77777777" w:rsidR="008D2B23" w:rsidRPr="00EF504D" w:rsidRDefault="008D2B23" w:rsidP="00EF504D">
      <w:pPr>
        <w:spacing w:before="0"/>
        <w:jc w:val="left"/>
        <w:rPr>
          <w:rFonts w:cs="Arial"/>
          <w:sz w:val="24"/>
          <w:szCs w:val="24"/>
        </w:rPr>
      </w:pPr>
    </w:p>
    <w:p w14:paraId="25D8C73A" w14:textId="2745D39C" w:rsidR="00B20A6C" w:rsidRPr="00EF504D" w:rsidRDefault="007E7745" w:rsidP="007E7745">
      <w:pPr>
        <w:pStyle w:val="KDPodnaslov2"/>
        <w:spacing w:before="0"/>
        <w:ind w:left="270"/>
        <w:rPr>
          <w:rFonts w:cs="Arial"/>
          <w:sz w:val="24"/>
          <w:szCs w:val="24"/>
        </w:rPr>
      </w:pPr>
      <w:bookmarkStart w:id="229" w:name="_Toc442559917"/>
      <w:bookmarkStart w:id="230" w:name="_Toc441651606"/>
      <w:r>
        <w:rPr>
          <w:rFonts w:cs="Arial"/>
          <w:sz w:val="24"/>
          <w:szCs w:val="24"/>
          <w:lang w:val="sr-Cyrl-RS"/>
        </w:rPr>
        <w:t xml:space="preserve">6.25 </w:t>
      </w:r>
      <w:r w:rsidR="00B20A6C" w:rsidRPr="00EF504D">
        <w:rPr>
          <w:rFonts w:cs="Arial"/>
          <w:sz w:val="24"/>
          <w:szCs w:val="24"/>
        </w:rPr>
        <w:t>Разлози за одбијање понуде</w:t>
      </w:r>
      <w:bookmarkEnd w:id="229"/>
      <w:r w:rsidR="00B20A6C" w:rsidRPr="00EF504D">
        <w:rPr>
          <w:rFonts w:cs="Arial"/>
          <w:sz w:val="24"/>
          <w:szCs w:val="24"/>
        </w:rPr>
        <w:t xml:space="preserve"> </w:t>
      </w:r>
      <w:bookmarkEnd w:id="230"/>
    </w:p>
    <w:p w14:paraId="085FB505" w14:textId="77777777" w:rsidR="00B20A6C" w:rsidRPr="00EF504D" w:rsidRDefault="00B20A6C" w:rsidP="00EF504D">
      <w:pPr>
        <w:autoSpaceDE w:val="0"/>
        <w:autoSpaceDN w:val="0"/>
        <w:adjustRightInd w:val="0"/>
        <w:spacing w:before="0"/>
        <w:jc w:val="left"/>
        <w:rPr>
          <w:rFonts w:eastAsia="TimesNewRomanPSMT" w:cs="Arial"/>
          <w:bCs/>
          <w:iCs/>
          <w:sz w:val="24"/>
          <w:szCs w:val="24"/>
          <w:lang w:val="ru-RU"/>
        </w:rPr>
      </w:pPr>
      <w:r w:rsidRPr="00EF504D">
        <w:rPr>
          <w:rFonts w:eastAsia="TimesNewRomanPSMT" w:cs="Arial"/>
          <w:bCs/>
          <w:iCs/>
          <w:sz w:val="24"/>
          <w:szCs w:val="24"/>
        </w:rPr>
        <w:t>Понуда ће бити одбијена ако:</w:t>
      </w:r>
    </w:p>
    <w:p w14:paraId="5AB03617" w14:textId="77777777" w:rsidR="00B20A6C" w:rsidRPr="00EF504D" w:rsidRDefault="00B20A6C" w:rsidP="00445BD5">
      <w:pPr>
        <w:pStyle w:val="ListParagraph"/>
        <w:numPr>
          <w:ilvl w:val="0"/>
          <w:numId w:val="10"/>
        </w:numPr>
        <w:autoSpaceDE w:val="0"/>
        <w:autoSpaceDN w:val="0"/>
        <w:adjustRightInd w:val="0"/>
        <w:spacing w:before="0" w:after="0" w:line="240" w:lineRule="auto"/>
        <w:ind w:left="714" w:hanging="357"/>
        <w:jc w:val="left"/>
        <w:rPr>
          <w:rFonts w:ascii="Arial" w:eastAsia="TimesNewRomanPSMT" w:hAnsi="Arial" w:cs="Arial"/>
          <w:bCs/>
          <w:iCs/>
          <w:sz w:val="24"/>
          <w:szCs w:val="24"/>
        </w:rPr>
      </w:pPr>
      <w:r w:rsidRPr="00EF504D">
        <w:rPr>
          <w:rFonts w:ascii="Arial" w:eastAsia="TimesNewRomanPSMT" w:hAnsi="Arial" w:cs="Arial"/>
          <w:bCs/>
          <w:iCs/>
          <w:sz w:val="24"/>
          <w:szCs w:val="24"/>
        </w:rPr>
        <w:t>је неблаговремена, неприхватљива или неодговарајућа;</w:t>
      </w:r>
    </w:p>
    <w:p w14:paraId="3517EFD1" w14:textId="77777777" w:rsidR="00B20A6C" w:rsidRPr="00EF504D" w:rsidRDefault="00B20A6C" w:rsidP="00445BD5">
      <w:pPr>
        <w:pStyle w:val="ListParagraph"/>
        <w:numPr>
          <w:ilvl w:val="0"/>
          <w:numId w:val="10"/>
        </w:numPr>
        <w:autoSpaceDE w:val="0"/>
        <w:autoSpaceDN w:val="0"/>
        <w:adjustRightInd w:val="0"/>
        <w:spacing w:before="0" w:after="0" w:line="240" w:lineRule="auto"/>
        <w:ind w:left="714" w:hanging="357"/>
        <w:jc w:val="left"/>
        <w:rPr>
          <w:rFonts w:ascii="Arial" w:eastAsia="TimesNewRomanPSMT" w:hAnsi="Arial" w:cs="Arial"/>
          <w:bCs/>
          <w:iCs/>
          <w:sz w:val="24"/>
          <w:szCs w:val="24"/>
        </w:rPr>
      </w:pPr>
      <w:r w:rsidRPr="00EF504D">
        <w:rPr>
          <w:rFonts w:ascii="Arial" w:eastAsia="TimesNewRomanPSMT" w:hAnsi="Arial" w:cs="Arial"/>
          <w:bCs/>
          <w:iCs/>
          <w:sz w:val="24"/>
          <w:szCs w:val="24"/>
        </w:rPr>
        <w:t>ако се понуђач не сагласи са исправком рачунских грешака;</w:t>
      </w:r>
    </w:p>
    <w:p w14:paraId="7257E822" w14:textId="77777777" w:rsidR="00B20A6C" w:rsidRPr="00EF504D" w:rsidRDefault="00B20A6C" w:rsidP="00445BD5">
      <w:pPr>
        <w:pStyle w:val="ListParagraph"/>
        <w:numPr>
          <w:ilvl w:val="0"/>
          <w:numId w:val="10"/>
        </w:numPr>
        <w:autoSpaceDE w:val="0"/>
        <w:autoSpaceDN w:val="0"/>
        <w:adjustRightInd w:val="0"/>
        <w:spacing w:before="0" w:after="0" w:line="240" w:lineRule="auto"/>
        <w:ind w:left="714" w:hanging="357"/>
        <w:jc w:val="left"/>
        <w:rPr>
          <w:rFonts w:ascii="Arial" w:eastAsia="TimesNewRomanPSMT" w:hAnsi="Arial" w:cs="Arial"/>
          <w:bCs/>
          <w:iCs/>
          <w:sz w:val="24"/>
          <w:szCs w:val="24"/>
        </w:rPr>
      </w:pPr>
      <w:r w:rsidRPr="00EF504D">
        <w:rPr>
          <w:rFonts w:ascii="Arial" w:eastAsia="TimesNewRomanPSMT" w:hAnsi="Arial" w:cs="Arial"/>
          <w:bCs/>
          <w:iCs/>
          <w:sz w:val="24"/>
          <w:szCs w:val="24"/>
        </w:rPr>
        <w:t>ако има битне недостатке сходно члану 106. ЗЈН</w:t>
      </w:r>
    </w:p>
    <w:p w14:paraId="31715DEF" w14:textId="77777777" w:rsidR="00B20A6C" w:rsidRPr="00EF504D" w:rsidRDefault="00B20A6C" w:rsidP="00EF504D">
      <w:pPr>
        <w:pStyle w:val="ListParagraph"/>
        <w:autoSpaceDE w:val="0"/>
        <w:autoSpaceDN w:val="0"/>
        <w:adjustRightInd w:val="0"/>
        <w:spacing w:before="0" w:after="0" w:line="240" w:lineRule="auto"/>
        <w:ind w:left="0"/>
        <w:jc w:val="left"/>
        <w:rPr>
          <w:rFonts w:ascii="Arial" w:eastAsia="TimesNewRomanPSMT" w:hAnsi="Arial" w:cs="Arial"/>
          <w:bCs/>
          <w:iCs/>
          <w:sz w:val="24"/>
          <w:szCs w:val="24"/>
        </w:rPr>
      </w:pPr>
      <w:r w:rsidRPr="00EF504D">
        <w:rPr>
          <w:rFonts w:ascii="Arial" w:eastAsia="TimesNewRomanPSMT" w:hAnsi="Arial" w:cs="Arial"/>
          <w:bCs/>
          <w:iCs/>
          <w:sz w:val="24"/>
          <w:szCs w:val="24"/>
        </w:rPr>
        <w:t>односно ако:</w:t>
      </w:r>
    </w:p>
    <w:p w14:paraId="652D5DC8" w14:textId="77777777" w:rsidR="00B20A6C" w:rsidRPr="00EF504D" w:rsidRDefault="00B20A6C" w:rsidP="00445BD5">
      <w:pPr>
        <w:pStyle w:val="KDNabrajanje"/>
        <w:numPr>
          <w:ilvl w:val="0"/>
          <w:numId w:val="20"/>
        </w:numPr>
        <w:spacing w:before="0"/>
        <w:ind w:left="714" w:hanging="357"/>
        <w:jc w:val="left"/>
        <w:rPr>
          <w:rFonts w:cs="Arial"/>
          <w:sz w:val="24"/>
          <w:szCs w:val="24"/>
        </w:rPr>
      </w:pPr>
      <w:r w:rsidRPr="00EF504D">
        <w:rPr>
          <w:rFonts w:cs="Arial"/>
          <w:sz w:val="24"/>
          <w:szCs w:val="24"/>
        </w:rPr>
        <w:t xml:space="preserve">Понуђач не докаже да </w:t>
      </w:r>
      <w:r w:rsidRPr="00EF504D">
        <w:rPr>
          <w:rFonts w:eastAsia="TimesNewRomanPSMT" w:cs="Arial"/>
          <w:bCs/>
          <w:iCs/>
          <w:sz w:val="24"/>
          <w:szCs w:val="24"/>
        </w:rPr>
        <w:t>испуњава обавезне услове за учешће;</w:t>
      </w:r>
    </w:p>
    <w:p w14:paraId="1873B832" w14:textId="77777777" w:rsidR="00B20A6C" w:rsidRPr="00EF504D" w:rsidRDefault="00B20A6C" w:rsidP="00445BD5">
      <w:pPr>
        <w:pStyle w:val="KDNabrajanje"/>
        <w:numPr>
          <w:ilvl w:val="0"/>
          <w:numId w:val="20"/>
        </w:numPr>
        <w:spacing w:before="0"/>
        <w:ind w:left="714" w:hanging="357"/>
        <w:jc w:val="left"/>
        <w:rPr>
          <w:rFonts w:cs="Arial"/>
          <w:sz w:val="24"/>
          <w:szCs w:val="24"/>
        </w:rPr>
      </w:pPr>
      <w:r w:rsidRPr="00EF504D">
        <w:rPr>
          <w:rFonts w:eastAsia="TimesNewRomanPSMT" w:cs="Arial"/>
          <w:bCs/>
          <w:iCs/>
          <w:sz w:val="24"/>
          <w:szCs w:val="24"/>
        </w:rPr>
        <w:t>понуђач не докаже да испуњава додатне услове;</w:t>
      </w:r>
    </w:p>
    <w:p w14:paraId="2A6E1747" w14:textId="77777777" w:rsidR="00B20A6C" w:rsidRPr="00EF504D" w:rsidRDefault="00B20A6C" w:rsidP="00445BD5">
      <w:pPr>
        <w:pStyle w:val="KDNabrajanje"/>
        <w:numPr>
          <w:ilvl w:val="0"/>
          <w:numId w:val="20"/>
        </w:numPr>
        <w:spacing w:before="0"/>
        <w:ind w:left="714" w:hanging="357"/>
        <w:jc w:val="left"/>
        <w:rPr>
          <w:rFonts w:cs="Arial"/>
          <w:sz w:val="24"/>
          <w:szCs w:val="24"/>
        </w:rPr>
      </w:pPr>
      <w:r w:rsidRPr="00EF504D">
        <w:rPr>
          <w:rFonts w:eastAsia="TimesNewRomanPSMT" w:cs="Arial"/>
          <w:bCs/>
          <w:iCs/>
          <w:sz w:val="24"/>
          <w:szCs w:val="24"/>
        </w:rPr>
        <w:t>понуђач није доставио тражено средство обезбеђења;</w:t>
      </w:r>
    </w:p>
    <w:p w14:paraId="5C7FD2B6" w14:textId="77777777" w:rsidR="00B20A6C" w:rsidRPr="00EF504D" w:rsidRDefault="00B20A6C" w:rsidP="00445BD5">
      <w:pPr>
        <w:pStyle w:val="KDNabrajanje"/>
        <w:numPr>
          <w:ilvl w:val="0"/>
          <w:numId w:val="20"/>
        </w:numPr>
        <w:spacing w:before="0"/>
        <w:ind w:left="714" w:hanging="357"/>
        <w:jc w:val="left"/>
        <w:rPr>
          <w:rFonts w:eastAsia="TimesNewRomanPSMT" w:cs="Arial"/>
          <w:sz w:val="24"/>
          <w:szCs w:val="24"/>
        </w:rPr>
      </w:pPr>
      <w:r w:rsidRPr="00EF504D">
        <w:rPr>
          <w:rFonts w:eastAsia="TimesNewRomanPSMT" w:cs="Arial"/>
          <w:sz w:val="24"/>
          <w:szCs w:val="24"/>
        </w:rPr>
        <w:t>је понуђени рок важења понуде краћи од прописаног;</w:t>
      </w:r>
    </w:p>
    <w:p w14:paraId="1C4890B6" w14:textId="1B37D16F" w:rsidR="00B20A6C" w:rsidRPr="00EF504D" w:rsidRDefault="00B20A6C" w:rsidP="00445BD5">
      <w:pPr>
        <w:pStyle w:val="KDNabrajanje"/>
        <w:numPr>
          <w:ilvl w:val="0"/>
          <w:numId w:val="20"/>
        </w:numPr>
        <w:spacing w:before="0"/>
        <w:ind w:left="714" w:hanging="357"/>
        <w:jc w:val="left"/>
        <w:rPr>
          <w:rFonts w:cs="Arial"/>
          <w:sz w:val="24"/>
          <w:szCs w:val="24"/>
        </w:rPr>
      </w:pPr>
      <w:r w:rsidRPr="00EF504D">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476A5DC6" w14:textId="77777777" w:rsidR="00EF504D" w:rsidRPr="00EF504D" w:rsidRDefault="00EF504D" w:rsidP="00EF504D">
      <w:pPr>
        <w:pStyle w:val="KDNabrajanje"/>
        <w:numPr>
          <w:ilvl w:val="0"/>
          <w:numId w:val="0"/>
        </w:numPr>
        <w:spacing w:before="0"/>
        <w:ind w:left="714"/>
        <w:jc w:val="left"/>
        <w:rPr>
          <w:rFonts w:cs="Arial"/>
          <w:sz w:val="24"/>
          <w:szCs w:val="24"/>
        </w:rPr>
      </w:pPr>
    </w:p>
    <w:p w14:paraId="26E446BF" w14:textId="77777777" w:rsidR="00B20A6C" w:rsidRPr="00EF504D" w:rsidRDefault="00B20A6C" w:rsidP="00EF504D">
      <w:pPr>
        <w:spacing w:before="0"/>
        <w:jc w:val="left"/>
        <w:rPr>
          <w:rFonts w:cs="Arial"/>
          <w:sz w:val="24"/>
          <w:szCs w:val="24"/>
        </w:rPr>
      </w:pPr>
      <w:r w:rsidRPr="00EF504D">
        <w:rPr>
          <w:rFonts w:cs="Arial"/>
          <w:sz w:val="24"/>
          <w:szCs w:val="24"/>
        </w:rPr>
        <w:t>Наручилац ће донети одлуку о обустави поступка јавне набавке у складу са чланом 109. Закона.</w:t>
      </w:r>
    </w:p>
    <w:p w14:paraId="1E7AE2CF" w14:textId="77777777" w:rsidR="00B20A6C" w:rsidRPr="00EF504D" w:rsidRDefault="00B20A6C" w:rsidP="00EF504D">
      <w:pPr>
        <w:pStyle w:val="ListParagraph"/>
        <w:autoSpaceDE w:val="0"/>
        <w:autoSpaceDN w:val="0"/>
        <w:adjustRightInd w:val="0"/>
        <w:spacing w:before="0" w:after="0" w:line="240" w:lineRule="auto"/>
        <w:ind w:left="0"/>
        <w:jc w:val="left"/>
        <w:rPr>
          <w:rFonts w:ascii="Arial" w:eastAsia="TimesNewRomanPSMT" w:hAnsi="Arial" w:cs="Arial"/>
          <w:bCs/>
          <w:iCs/>
          <w:sz w:val="24"/>
          <w:szCs w:val="24"/>
        </w:rPr>
      </w:pPr>
    </w:p>
    <w:p w14:paraId="6B5BD55F" w14:textId="3CD3D05A" w:rsidR="008D2B23" w:rsidRPr="00EF504D" w:rsidRDefault="007E7745" w:rsidP="007E7745">
      <w:pPr>
        <w:pStyle w:val="KDPodnaslov2"/>
        <w:spacing w:before="0"/>
        <w:ind w:left="270"/>
        <w:rPr>
          <w:rFonts w:cs="Arial"/>
          <w:sz w:val="24"/>
          <w:szCs w:val="24"/>
        </w:rPr>
      </w:pPr>
      <w:r>
        <w:rPr>
          <w:rFonts w:cs="Arial"/>
          <w:sz w:val="24"/>
          <w:szCs w:val="24"/>
          <w:lang w:val="sr-Cyrl-RS"/>
        </w:rPr>
        <w:t xml:space="preserve">6.26 </w:t>
      </w:r>
      <w:r w:rsidR="00C14152" w:rsidRPr="00EF504D">
        <w:rPr>
          <w:rFonts w:cs="Arial"/>
          <w:sz w:val="24"/>
          <w:szCs w:val="24"/>
        </w:rPr>
        <w:t xml:space="preserve">Рок за доношење Одлуке о </w:t>
      </w:r>
      <w:r w:rsidR="00A23A9C" w:rsidRPr="00EF504D">
        <w:rPr>
          <w:rFonts w:cs="Arial"/>
          <w:sz w:val="24"/>
          <w:szCs w:val="24"/>
          <w:lang w:val="sr-Cyrl-RS"/>
        </w:rPr>
        <w:t xml:space="preserve">закључењу оквирног </w:t>
      </w:r>
      <w:r w:rsidR="000847B9" w:rsidRPr="00EF504D">
        <w:rPr>
          <w:rFonts w:cs="Arial"/>
          <w:sz w:val="24"/>
          <w:szCs w:val="24"/>
          <w:lang w:val="sr-Cyrl-RS"/>
        </w:rPr>
        <w:t>споразума/</w:t>
      </w:r>
      <w:r w:rsidR="00C14152" w:rsidRPr="00EF504D">
        <w:rPr>
          <w:rFonts w:cs="Arial"/>
          <w:sz w:val="24"/>
          <w:szCs w:val="24"/>
        </w:rPr>
        <w:t>обустави</w:t>
      </w:r>
    </w:p>
    <w:p w14:paraId="4AFE6C2F" w14:textId="77777777" w:rsidR="0016368A" w:rsidRPr="00EF504D" w:rsidRDefault="0016368A" w:rsidP="00EF504D">
      <w:pPr>
        <w:jc w:val="left"/>
        <w:rPr>
          <w:sz w:val="24"/>
          <w:szCs w:val="24"/>
        </w:rPr>
      </w:pPr>
    </w:p>
    <w:p w14:paraId="3D1583DD" w14:textId="77777777" w:rsidR="000847B9" w:rsidRPr="00EF504D" w:rsidRDefault="000847B9" w:rsidP="00EF504D">
      <w:pPr>
        <w:pStyle w:val="KDParagraf"/>
        <w:spacing w:before="0"/>
        <w:jc w:val="left"/>
        <w:rPr>
          <w:rFonts w:eastAsia="TimesNewRomanPSMT" w:cs="Arial"/>
          <w:sz w:val="24"/>
          <w:szCs w:val="24"/>
        </w:rPr>
      </w:pPr>
      <w:r w:rsidRPr="00EF504D">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62E78805" w14:textId="569C5596" w:rsidR="000847B9" w:rsidRDefault="000847B9" w:rsidP="00EF504D">
      <w:pPr>
        <w:pStyle w:val="KDParagraf"/>
        <w:spacing w:before="0"/>
        <w:jc w:val="left"/>
        <w:rPr>
          <w:rFonts w:eastAsia="TimesNewRomanPSMT" w:cs="Arial"/>
          <w:sz w:val="24"/>
          <w:szCs w:val="24"/>
          <w:lang w:val="sr-Cyrl-RS"/>
        </w:rPr>
      </w:pPr>
      <w:r w:rsidRPr="00EF504D">
        <w:rPr>
          <w:rFonts w:eastAsia="TimesNewRomanPSMT" w:cs="Arial"/>
          <w:sz w:val="24"/>
          <w:szCs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287E8D0F" w14:textId="77777777" w:rsidR="00542311" w:rsidRPr="00542311" w:rsidRDefault="00542311" w:rsidP="00EF504D">
      <w:pPr>
        <w:pStyle w:val="KDParagraf"/>
        <w:spacing w:before="0"/>
        <w:jc w:val="left"/>
        <w:rPr>
          <w:rFonts w:eastAsia="TimesNewRomanPSMT" w:cs="Arial"/>
          <w:sz w:val="24"/>
          <w:szCs w:val="24"/>
          <w:lang w:val="sr-Cyrl-RS"/>
        </w:rPr>
      </w:pPr>
    </w:p>
    <w:p w14:paraId="6E03901B" w14:textId="77777777" w:rsidR="007E7745" w:rsidRPr="007E7745" w:rsidRDefault="007E7745" w:rsidP="00445BD5">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vanish/>
          <w:sz w:val="24"/>
          <w:szCs w:val="24"/>
          <w:lang w:val="ru-RU"/>
        </w:rPr>
      </w:pPr>
      <w:bookmarkStart w:id="231" w:name="_Toc441651607"/>
      <w:bookmarkStart w:id="232" w:name="_Toc442559918"/>
    </w:p>
    <w:p w14:paraId="6873843C" w14:textId="77777777" w:rsidR="007E7745" w:rsidRPr="007E7745" w:rsidRDefault="007E7745" w:rsidP="00445BD5">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vanish/>
          <w:sz w:val="24"/>
          <w:szCs w:val="24"/>
          <w:lang w:val="ru-RU"/>
        </w:rPr>
      </w:pPr>
    </w:p>
    <w:p w14:paraId="78C5CB22" w14:textId="77777777" w:rsidR="007E7745" w:rsidRPr="007E7745" w:rsidRDefault="007E7745" w:rsidP="00445BD5">
      <w:pPr>
        <w:pStyle w:val="ListParagraph"/>
        <w:keepNext/>
        <w:numPr>
          <w:ilvl w:val="1"/>
          <w:numId w:val="27"/>
        </w:numPr>
        <w:tabs>
          <w:tab w:val="left" w:pos="567"/>
        </w:tabs>
        <w:spacing w:before="0" w:after="0" w:line="240" w:lineRule="auto"/>
        <w:contextualSpacing w:val="0"/>
        <w:outlineLvl w:val="1"/>
        <w:rPr>
          <w:rFonts w:ascii="Arial" w:eastAsia="Times New Roman" w:hAnsi="Arial" w:cs="Arial"/>
          <w:b/>
          <w:vanish/>
          <w:sz w:val="24"/>
          <w:szCs w:val="24"/>
          <w:lang w:val="ru-RU"/>
        </w:rPr>
      </w:pPr>
    </w:p>
    <w:p w14:paraId="675A0626" w14:textId="32A4D680" w:rsidR="008D2B23" w:rsidRDefault="008D2B23" w:rsidP="00445BD5">
      <w:pPr>
        <w:pStyle w:val="KDPodnaslov2"/>
        <w:numPr>
          <w:ilvl w:val="1"/>
          <w:numId w:val="27"/>
        </w:numPr>
        <w:spacing w:before="0"/>
        <w:jc w:val="both"/>
        <w:rPr>
          <w:rFonts w:cs="Arial"/>
          <w:sz w:val="24"/>
          <w:szCs w:val="24"/>
        </w:rPr>
      </w:pPr>
      <w:r w:rsidRPr="00EC5BB4">
        <w:rPr>
          <w:rFonts w:cs="Arial"/>
          <w:sz w:val="24"/>
          <w:szCs w:val="24"/>
          <w:lang w:val="ru-RU"/>
        </w:rPr>
        <w:t>Н</w:t>
      </w:r>
      <w:r w:rsidRPr="00EC5BB4">
        <w:rPr>
          <w:rFonts w:cs="Arial"/>
          <w:sz w:val="24"/>
          <w:szCs w:val="24"/>
        </w:rPr>
        <w:t>егативне референце</w:t>
      </w:r>
      <w:bookmarkEnd w:id="231"/>
      <w:bookmarkEnd w:id="232"/>
    </w:p>
    <w:p w14:paraId="1D891441" w14:textId="77777777" w:rsidR="0016368A" w:rsidRPr="0016368A" w:rsidRDefault="0016368A" w:rsidP="00EF504D">
      <w:pPr>
        <w:spacing w:before="0"/>
      </w:pPr>
    </w:p>
    <w:p w14:paraId="03AAD3F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F95500C"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E2CBAFF" w14:textId="4BAF92A8"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650E8BE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A1ABAE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81AF92"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0396AF4"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5C8D04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6868FF2"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34D0D02"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70EC100" w14:textId="0399DA53" w:rsidR="007E7745" w:rsidRPr="003852A3" w:rsidRDefault="008D2B23" w:rsidP="008D2B23">
      <w:pPr>
        <w:pStyle w:val="KDParagraf"/>
        <w:spacing w:before="0"/>
        <w:rPr>
          <w:rFonts w:cs="Arial"/>
          <w:sz w:val="24"/>
          <w:szCs w:val="24"/>
          <w:lang w:val="sr-Cyrl-RS"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C0EFB55" w14:textId="77777777" w:rsidR="007E7745" w:rsidRPr="00EC5BB4" w:rsidRDefault="007E7745" w:rsidP="008D2B23">
      <w:pPr>
        <w:pStyle w:val="KDParagraf"/>
        <w:spacing w:before="0"/>
        <w:rPr>
          <w:rFonts w:cs="Arial"/>
          <w:sz w:val="24"/>
          <w:szCs w:val="24"/>
          <w:lang w:bidi="en-US"/>
        </w:rPr>
      </w:pPr>
    </w:p>
    <w:p w14:paraId="422DF35F" w14:textId="77777777" w:rsidR="004604C7" w:rsidRDefault="008D2B23" w:rsidP="00445BD5">
      <w:pPr>
        <w:pStyle w:val="KDPodnaslov2"/>
        <w:numPr>
          <w:ilvl w:val="1"/>
          <w:numId w:val="27"/>
        </w:numPr>
        <w:spacing w:before="0"/>
        <w:jc w:val="both"/>
        <w:rPr>
          <w:rFonts w:cs="Arial"/>
          <w:sz w:val="24"/>
          <w:szCs w:val="24"/>
        </w:rPr>
      </w:pPr>
      <w:bookmarkStart w:id="233" w:name="_Toc441651608"/>
      <w:bookmarkStart w:id="234" w:name="_Toc442559919"/>
      <w:r w:rsidRPr="00EC5BB4">
        <w:rPr>
          <w:rFonts w:cs="Arial"/>
          <w:sz w:val="24"/>
          <w:szCs w:val="24"/>
        </w:rPr>
        <w:t>Увид у документацију</w:t>
      </w:r>
      <w:bookmarkEnd w:id="233"/>
      <w:bookmarkEnd w:id="234"/>
    </w:p>
    <w:p w14:paraId="2EDAB889" w14:textId="77777777" w:rsidR="0016368A" w:rsidRPr="0016368A" w:rsidRDefault="0016368A" w:rsidP="00EF504D">
      <w:pPr>
        <w:spacing w:before="0"/>
      </w:pPr>
    </w:p>
    <w:p w14:paraId="77DE5614" w14:textId="575ED7BD"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279943E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EC5BB4" w:rsidRDefault="008D2B23" w:rsidP="008D2B23">
      <w:pPr>
        <w:pStyle w:val="KDParagraf"/>
        <w:spacing w:before="0"/>
        <w:rPr>
          <w:rFonts w:cs="Arial"/>
          <w:sz w:val="24"/>
          <w:szCs w:val="24"/>
          <w:lang w:bidi="en-US"/>
        </w:rPr>
      </w:pPr>
    </w:p>
    <w:p w14:paraId="4FB9DA8F" w14:textId="5AEA9D4B" w:rsidR="008D2B23" w:rsidRDefault="0016368A" w:rsidP="00445BD5">
      <w:pPr>
        <w:pStyle w:val="KDPodnaslov2"/>
        <w:numPr>
          <w:ilvl w:val="1"/>
          <w:numId w:val="27"/>
        </w:numPr>
        <w:spacing w:before="0"/>
        <w:rPr>
          <w:rFonts w:cs="Arial"/>
          <w:sz w:val="24"/>
          <w:szCs w:val="24"/>
        </w:rPr>
      </w:pPr>
      <w:bookmarkStart w:id="235" w:name="_Toc441651609"/>
      <w:bookmarkStart w:id="236" w:name="_Toc442559920"/>
      <w:r w:rsidRPr="0016368A">
        <w:rPr>
          <w:rFonts w:cs="Arial"/>
          <w:sz w:val="24"/>
          <w:szCs w:val="24"/>
        </w:rPr>
        <w:t xml:space="preserve">НАЧИН И РОК ЗА ПОДНОШЕЊЕ ЗАХТЕВА ЗА ЗАШТИТУ ПРАВА ПОНУЂАЧА СА ДЕТАЉНИМ УПУТСТВОМ О САДРЖИНИ ПОТПУНОГ ЗАХТЕВА </w:t>
      </w:r>
      <w:bookmarkEnd w:id="235"/>
      <w:bookmarkEnd w:id="236"/>
    </w:p>
    <w:p w14:paraId="28028A46" w14:textId="2D53654E" w:rsidR="0031435B" w:rsidRDefault="0031435B" w:rsidP="005E29C3">
      <w:pPr>
        <w:jc w:val="left"/>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w:t>
      </w:r>
      <w:r w:rsidR="00EF504D">
        <w:rPr>
          <w:sz w:val="24"/>
          <w:szCs w:val="24"/>
        </w:rPr>
        <w:t>м 151. став 1. тач. 1)–7) З</w:t>
      </w:r>
      <w:r w:rsidR="00EF504D">
        <w:rPr>
          <w:sz w:val="24"/>
          <w:szCs w:val="24"/>
          <w:lang w:val="sr-Cyrl-RS"/>
        </w:rPr>
        <w:t>ЈН</w:t>
      </w:r>
      <w:r w:rsidRPr="0031435B">
        <w:rPr>
          <w:sz w:val="24"/>
          <w:szCs w:val="24"/>
        </w:rPr>
        <w:t>, као и износом таксе из члан</w:t>
      </w:r>
      <w:r w:rsidR="00EF504D">
        <w:rPr>
          <w:sz w:val="24"/>
          <w:szCs w:val="24"/>
        </w:rPr>
        <w:t>а 156. став 1. тач. 1)–3) З</w:t>
      </w:r>
      <w:r w:rsidR="00EF504D">
        <w:rPr>
          <w:sz w:val="24"/>
          <w:szCs w:val="24"/>
          <w:lang w:val="sr-Cyrl-RS"/>
        </w:rPr>
        <w:t>ЈН</w:t>
      </w:r>
      <w:r w:rsidRPr="0031435B">
        <w:rPr>
          <w:sz w:val="24"/>
          <w:szCs w:val="24"/>
        </w:rPr>
        <w:t xml:space="preserve"> и детаљним упутством о потврди из ч</w:t>
      </w:r>
      <w:r w:rsidR="00EF504D">
        <w:rPr>
          <w:sz w:val="24"/>
          <w:szCs w:val="24"/>
        </w:rPr>
        <w:t>лана 151. став 1. тачка 6) З</w:t>
      </w:r>
      <w:r w:rsidR="00EF504D">
        <w:rPr>
          <w:sz w:val="24"/>
          <w:szCs w:val="24"/>
          <w:lang w:val="sr-Cyrl-RS"/>
        </w:rPr>
        <w:t>ЈН</w:t>
      </w:r>
      <w:r w:rsidRPr="0031435B">
        <w:rPr>
          <w:sz w:val="24"/>
          <w:szCs w:val="24"/>
        </w:rPr>
        <w:t xml:space="preserve"> којом се потврђује да је уплата таксе извршена, а која се прилаже уз захтев за заштиту права приликом подношења захтева наручиоцу, как</w:t>
      </w:r>
      <w:r w:rsidR="0016368A">
        <w:rPr>
          <w:sz w:val="24"/>
          <w:szCs w:val="24"/>
        </w:rPr>
        <w:t>о би се захтев сматрао потпуним.</w:t>
      </w:r>
    </w:p>
    <w:p w14:paraId="512DE352" w14:textId="28B544D0" w:rsidR="00F00A9A" w:rsidRDefault="00F00A9A" w:rsidP="001A004C">
      <w:pPr>
        <w:rPr>
          <w:sz w:val="24"/>
          <w:szCs w:val="24"/>
        </w:rPr>
      </w:pPr>
      <w:r w:rsidRPr="00F00A9A">
        <w:rPr>
          <w:sz w:val="24"/>
          <w:szCs w:val="24"/>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4A4E6554" w14:textId="300C6742" w:rsidR="00F00A9A" w:rsidRPr="00A23A9C" w:rsidRDefault="00F00A9A" w:rsidP="001A004C">
      <w:pPr>
        <w:rPr>
          <w:sz w:val="24"/>
          <w:szCs w:val="24"/>
          <w:lang w:val="sr-Cyrl-RS"/>
        </w:rPr>
      </w:pPr>
      <w:r w:rsidRPr="00F00A9A">
        <w:rPr>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14:paraId="65B8E141" w14:textId="2D194C75" w:rsidR="005E29C3" w:rsidRPr="005E29C3" w:rsidRDefault="00F00A9A" w:rsidP="001A004C">
      <w:pPr>
        <w:rPr>
          <w:sz w:val="24"/>
          <w:szCs w:val="24"/>
          <w:lang w:val="sr-Cyrl-RS"/>
        </w:rPr>
      </w:pPr>
      <w:r w:rsidRPr="005E29C3">
        <w:rPr>
          <w:sz w:val="24"/>
          <w:szCs w:val="24"/>
        </w:rPr>
        <w:t xml:space="preserve">Захтев за заштиту права се доставља наручиоцу непосредно, </w:t>
      </w:r>
      <w:r w:rsidRPr="005E29C3">
        <w:rPr>
          <w:sz w:val="24"/>
          <w:szCs w:val="24"/>
          <w:lang w:val="sr-Cyrl-RS"/>
        </w:rPr>
        <w:t>на адресу:</w:t>
      </w:r>
      <w:r w:rsidRPr="005E29C3">
        <w:rPr>
          <w:sz w:val="24"/>
          <w:szCs w:val="24"/>
        </w:rPr>
        <w:t>ЈП „Електропривреда Србије“ Београд</w:t>
      </w:r>
      <w:r w:rsidRPr="005E29C3">
        <w:rPr>
          <w:sz w:val="24"/>
          <w:szCs w:val="24"/>
          <w:lang w:val="sr-Cyrl-RS"/>
        </w:rPr>
        <w:t>, Балканска 13</w:t>
      </w:r>
      <w:r w:rsidRPr="005E29C3">
        <w:rPr>
          <w:sz w:val="24"/>
          <w:szCs w:val="24"/>
        </w:rPr>
        <w:t xml:space="preserve"> </w:t>
      </w:r>
      <w:r w:rsidRPr="005E29C3">
        <w:rPr>
          <w:sz w:val="24"/>
          <w:szCs w:val="24"/>
          <w:lang w:val="sr-Cyrl-RS"/>
        </w:rPr>
        <w:t xml:space="preserve">, </w:t>
      </w:r>
      <w:r w:rsidRPr="005E29C3">
        <w:rPr>
          <w:sz w:val="24"/>
          <w:szCs w:val="24"/>
        </w:rPr>
        <w:t xml:space="preserve">електронском поштом на </w:t>
      </w:r>
      <w:r w:rsidR="001A004C">
        <w:rPr>
          <w:sz w:val="24"/>
          <w:szCs w:val="24"/>
          <w:lang w:val="sr-Cyrl-RS"/>
        </w:rPr>
        <w:t xml:space="preserve">        </w:t>
      </w:r>
      <w:r w:rsidRPr="005E29C3">
        <w:rPr>
          <w:sz w:val="24"/>
          <w:szCs w:val="24"/>
        </w:rPr>
        <w:t>e-mail</w:t>
      </w:r>
      <w:r w:rsidR="005E29C3" w:rsidRPr="005E29C3">
        <w:rPr>
          <w:sz w:val="24"/>
          <w:szCs w:val="24"/>
        </w:rPr>
        <w:t xml:space="preserve"> </w:t>
      </w:r>
      <w:r w:rsidR="005E29C3" w:rsidRPr="005E29C3">
        <w:rPr>
          <w:sz w:val="24"/>
          <w:szCs w:val="24"/>
          <w:lang w:val="sr-Cyrl-RS"/>
        </w:rPr>
        <w:t xml:space="preserve">адресу: </w:t>
      </w:r>
      <w:hyperlink r:id="rId172" w:history="1">
        <w:r w:rsidR="005E29C3" w:rsidRPr="005E29C3">
          <w:rPr>
            <w:rStyle w:val="Hyperlink"/>
            <w:color w:val="auto"/>
            <w:sz w:val="24"/>
            <w:szCs w:val="24"/>
            <w:lang w:val="sr-Cyrl-RS"/>
          </w:rPr>
          <w:t>vesna.koprivica@eps.rs</w:t>
        </w:r>
      </w:hyperlink>
      <w:r w:rsidR="005E29C3" w:rsidRPr="005E29C3">
        <w:rPr>
          <w:sz w:val="24"/>
          <w:szCs w:val="24"/>
          <w:lang w:val="sr-Cyrl-RS"/>
        </w:rPr>
        <w:t xml:space="preserve"> </w:t>
      </w:r>
    </w:p>
    <w:p w14:paraId="44F8EC13" w14:textId="15CCE005" w:rsidR="005E29C3" w:rsidRPr="00A90382" w:rsidRDefault="005E29C3" w:rsidP="0031435B">
      <w:pPr>
        <w:rPr>
          <w:b/>
          <w:sz w:val="24"/>
          <w:szCs w:val="24"/>
          <w:lang w:val="sr-Cyrl-RS"/>
        </w:rPr>
      </w:pPr>
    </w:p>
    <w:p w14:paraId="37891AA0" w14:textId="08793600" w:rsidR="00F00A9A" w:rsidRDefault="00F00A9A" w:rsidP="005E29C3">
      <w:pPr>
        <w:jc w:val="left"/>
        <w:rPr>
          <w:sz w:val="24"/>
          <w:szCs w:val="24"/>
          <w:lang w:val="sr-Cyrl-RS"/>
        </w:rPr>
      </w:pPr>
      <w:r w:rsidRPr="00F00A9A">
        <w:rPr>
          <w:sz w:val="24"/>
          <w:szCs w:val="24"/>
        </w:rPr>
        <w:t>или препо</w:t>
      </w:r>
      <w:r w:rsidR="00A23A9C">
        <w:rPr>
          <w:sz w:val="24"/>
          <w:szCs w:val="24"/>
        </w:rPr>
        <w:t>рученом пошиљком са повратницом</w:t>
      </w:r>
      <w:r w:rsidR="00A23A9C">
        <w:rPr>
          <w:sz w:val="24"/>
          <w:szCs w:val="24"/>
          <w:lang w:val="sr-Cyrl-RS"/>
        </w:rPr>
        <w:t>,</w:t>
      </w:r>
      <w:r w:rsidRPr="00F00A9A">
        <w:rPr>
          <w:sz w:val="24"/>
          <w:szCs w:val="24"/>
        </w:rPr>
        <w:t xml:space="preserve"> </w:t>
      </w:r>
      <w:r w:rsidR="00A23A9C" w:rsidRPr="00A23A9C">
        <w:rPr>
          <w:sz w:val="24"/>
          <w:szCs w:val="24"/>
        </w:rPr>
        <w:t>са назнаком</w:t>
      </w:r>
      <w:r w:rsidR="005E29C3">
        <w:rPr>
          <w:sz w:val="24"/>
          <w:szCs w:val="24"/>
          <w:lang w:val="sr-Cyrl-RS"/>
        </w:rPr>
        <w:t>: „</w:t>
      </w:r>
      <w:r w:rsidR="00A23A9C" w:rsidRPr="008744AF">
        <w:rPr>
          <w:b/>
          <w:sz w:val="24"/>
          <w:szCs w:val="24"/>
        </w:rPr>
        <w:t>Захтев за заштиту права за ЈН услуга</w:t>
      </w:r>
      <w:r w:rsidR="005E29C3">
        <w:rPr>
          <w:b/>
          <w:sz w:val="24"/>
          <w:szCs w:val="24"/>
          <w:lang w:val="sr-Cyrl-RS"/>
        </w:rPr>
        <w:t xml:space="preserve"> </w:t>
      </w:r>
      <w:r w:rsidR="005E29C3" w:rsidRPr="005E29C3">
        <w:rPr>
          <w:sz w:val="24"/>
          <w:szCs w:val="24"/>
          <w:lang w:val="sr-Cyrl-RS"/>
        </w:rPr>
        <w:t>-</w:t>
      </w:r>
      <w:r w:rsidR="005E29C3" w:rsidRPr="005E29C3">
        <w:rPr>
          <w:rFonts w:cs="Arial"/>
          <w:sz w:val="24"/>
          <w:szCs w:val="24"/>
          <w:lang w:val="ru-RU"/>
        </w:rPr>
        <w:t xml:space="preserve"> Ревизија и радионички ремонт опреме за Т</w:t>
      </w:r>
      <w:r w:rsidR="005E29C3" w:rsidRPr="005E29C3">
        <w:rPr>
          <w:rFonts w:cs="Arial"/>
          <w:sz w:val="24"/>
          <w:szCs w:val="24"/>
        </w:rPr>
        <w:t>Ц</w:t>
      </w:r>
      <w:r w:rsidR="005E29C3" w:rsidRPr="005E29C3">
        <w:rPr>
          <w:rFonts w:cs="Arial"/>
          <w:sz w:val="24"/>
          <w:szCs w:val="24"/>
          <w:lang w:val="ru-RU"/>
        </w:rPr>
        <w:t xml:space="preserve"> Београд</w:t>
      </w:r>
      <w:r w:rsidR="00A23A9C" w:rsidRPr="005E29C3">
        <w:rPr>
          <w:sz w:val="24"/>
          <w:szCs w:val="24"/>
        </w:rPr>
        <w:t xml:space="preserve"> бр.</w:t>
      </w:r>
      <w:r w:rsidR="00A23A9C" w:rsidRPr="008744AF">
        <w:rPr>
          <w:b/>
          <w:sz w:val="24"/>
          <w:szCs w:val="24"/>
        </w:rPr>
        <w:t>ЈН</w:t>
      </w:r>
      <w:r w:rsidR="00A23A9C" w:rsidRPr="008744AF">
        <w:rPr>
          <w:b/>
          <w:sz w:val="24"/>
          <w:szCs w:val="24"/>
          <w:lang w:val="sr-Cyrl-RS"/>
        </w:rPr>
        <w:t xml:space="preserve"> 8200/0114/2017</w:t>
      </w:r>
      <w:r w:rsidR="00A23A9C" w:rsidRPr="00A23A9C">
        <w:rPr>
          <w:sz w:val="24"/>
          <w:szCs w:val="24"/>
        </w:rPr>
        <w:t xml:space="preserve">, </w:t>
      </w:r>
      <w:r w:rsidR="001A004C">
        <w:rPr>
          <w:sz w:val="24"/>
          <w:szCs w:val="24"/>
          <w:lang w:val="sr-Cyrl-RS"/>
        </w:rPr>
        <w:t xml:space="preserve">Партија број ______(Уписује се број и назив партије), </w:t>
      </w:r>
      <w:r w:rsidR="00A23A9C" w:rsidRPr="00A23A9C">
        <w:rPr>
          <w:sz w:val="24"/>
          <w:szCs w:val="24"/>
        </w:rPr>
        <w:t>а копија се истовремено доставља Републичкој комисији.</w:t>
      </w:r>
    </w:p>
    <w:p w14:paraId="6876A3D8" w14:textId="09DBEFA8" w:rsidR="00F00A9A" w:rsidRPr="00C03C69" w:rsidRDefault="00F00A9A" w:rsidP="0031435B">
      <w:pPr>
        <w:rPr>
          <w:sz w:val="24"/>
          <w:szCs w:val="24"/>
          <w:lang w:val="sr-Cyrl-RS"/>
        </w:rPr>
      </w:pPr>
      <w:r w:rsidRPr="00F00A9A">
        <w:rPr>
          <w:sz w:val="24"/>
          <w:szCs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w:t>
      </w:r>
      <w:r w:rsidR="00C03C69">
        <w:rPr>
          <w:sz w:val="24"/>
          <w:szCs w:val="24"/>
        </w:rPr>
        <w:t xml:space="preserve"> 2 </w:t>
      </w:r>
      <w:r w:rsidR="00C03C69">
        <w:rPr>
          <w:sz w:val="24"/>
          <w:szCs w:val="24"/>
          <w:lang w:val="sr-Cyrl-RS"/>
        </w:rPr>
        <w:t>(</w:t>
      </w:r>
      <w:r w:rsidRPr="00F00A9A">
        <w:rPr>
          <w:sz w:val="24"/>
          <w:szCs w:val="24"/>
        </w:rPr>
        <w:t>два</w:t>
      </w:r>
      <w:r w:rsidR="00C03C69">
        <w:rPr>
          <w:sz w:val="24"/>
          <w:szCs w:val="24"/>
          <w:lang w:val="sr-Cyrl-RS"/>
        </w:rPr>
        <w:t>)</w:t>
      </w:r>
      <w:r w:rsidRPr="00F00A9A">
        <w:rPr>
          <w:sz w:val="24"/>
          <w:szCs w:val="24"/>
        </w:rPr>
        <w:t xml:space="preserve"> дана од дана пријема захтева.</w:t>
      </w:r>
    </w:p>
    <w:p w14:paraId="564E1990" w14:textId="21295606" w:rsidR="00F00A9A" w:rsidRDefault="0031435B" w:rsidP="0031435B">
      <w:pPr>
        <w:rPr>
          <w:sz w:val="24"/>
          <w:szCs w:val="24"/>
          <w:lang w:val="sr-Cyrl-RS"/>
        </w:rPr>
      </w:pPr>
      <w:r w:rsidRPr="0031435B">
        <w:rPr>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5AE4198" w14:textId="77777777" w:rsidR="00BD4DFD" w:rsidRPr="00EF504D" w:rsidRDefault="00F00A9A" w:rsidP="0031435B">
      <w:pPr>
        <w:rPr>
          <w:sz w:val="24"/>
          <w:szCs w:val="24"/>
          <w:lang w:val="sr-Cyrl-RS"/>
        </w:rPr>
      </w:pPr>
      <w:r w:rsidRPr="00EF504D">
        <w:rPr>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13D10C98" w14:textId="714DDBCA" w:rsidR="00BD4DFD" w:rsidRPr="00EF504D" w:rsidRDefault="00F00A9A" w:rsidP="0031435B">
      <w:pPr>
        <w:rPr>
          <w:sz w:val="24"/>
          <w:szCs w:val="24"/>
        </w:rPr>
      </w:pPr>
      <w:r w:rsidRPr="00EF504D">
        <w:rPr>
          <w:sz w:val="24"/>
          <w:szCs w:val="24"/>
          <w:lang w:val="sr-Cyrl-RS"/>
        </w:rPr>
        <w:t xml:space="preserve">После доношења одлуке о </w:t>
      </w:r>
      <w:r w:rsidR="00BD4DFD" w:rsidRPr="00EF504D">
        <w:rPr>
          <w:sz w:val="24"/>
          <w:szCs w:val="24"/>
          <w:lang w:val="sr-Cyrl-RS"/>
        </w:rPr>
        <w:t>закључењу Оквирног споразума</w:t>
      </w:r>
      <w:r w:rsidRPr="00EF504D">
        <w:rPr>
          <w:sz w:val="24"/>
          <w:szCs w:val="24"/>
          <w:lang w:val="sr-Cyrl-RS"/>
        </w:rPr>
        <w:t xml:space="preserve"> или одлуке о обустави поступка јавне набавке из чл. 109. ЗЈН, рок за подношење захтева за заштиту права је 10 </w:t>
      </w:r>
      <w:r w:rsidR="00BD4DFD" w:rsidRPr="00EF504D">
        <w:rPr>
          <w:sz w:val="24"/>
          <w:szCs w:val="24"/>
          <w:lang w:val="sr-Cyrl-RS"/>
        </w:rPr>
        <w:t xml:space="preserve">(десет) </w:t>
      </w:r>
      <w:r w:rsidRPr="00EF504D">
        <w:rPr>
          <w:sz w:val="24"/>
          <w:szCs w:val="24"/>
          <w:lang w:val="sr-Cyrl-RS"/>
        </w:rPr>
        <w:t>дана од дана објављивања одлуке на Порталу јавних набавки.</w:t>
      </w:r>
    </w:p>
    <w:p w14:paraId="6AF94F28" w14:textId="77777777" w:rsidR="00BD4DFD" w:rsidRPr="00EF504D" w:rsidRDefault="00BD4DFD" w:rsidP="00BD4DFD">
      <w:pPr>
        <w:rPr>
          <w:sz w:val="24"/>
          <w:szCs w:val="24"/>
          <w:lang w:val="sr-Cyrl-RS"/>
        </w:rPr>
      </w:pPr>
      <w:r w:rsidRPr="00EF504D">
        <w:rPr>
          <w:sz w:val="24"/>
          <w:szCs w:val="24"/>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95EA4B1" w14:textId="77777777" w:rsidR="00BD4DFD" w:rsidRPr="00EF504D" w:rsidRDefault="00BD4DFD" w:rsidP="00BD4DFD">
      <w:pPr>
        <w:rPr>
          <w:sz w:val="24"/>
          <w:szCs w:val="24"/>
          <w:lang w:val="sr-Cyrl-RS"/>
        </w:rPr>
      </w:pPr>
      <w:r w:rsidRPr="00EF504D">
        <w:rPr>
          <w:sz w:val="24"/>
          <w:szCs w:val="24"/>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5DCD439" w14:textId="3EE1218C" w:rsidR="00BD4DFD" w:rsidRPr="00EF504D" w:rsidRDefault="00BD4DFD" w:rsidP="00BD4DFD">
      <w:pPr>
        <w:rPr>
          <w:sz w:val="24"/>
          <w:szCs w:val="24"/>
          <w:lang w:val="sr-Cyrl-RS"/>
        </w:rPr>
      </w:pPr>
      <w:r w:rsidRPr="00EF504D">
        <w:rPr>
          <w:sz w:val="24"/>
          <w:szCs w:val="24"/>
          <w:lang w:val="sr-Cyrl-RS"/>
        </w:rPr>
        <w:t>Захтев за заштиту права не задржава даље активности наручиоца у поступку јавне набавке у складу са одредбама члана 150. овог ЗЈН.</w:t>
      </w:r>
    </w:p>
    <w:p w14:paraId="09CF9F92" w14:textId="73621A94" w:rsidR="0031435B" w:rsidRPr="00EF504D" w:rsidRDefault="0031435B" w:rsidP="0031435B">
      <w:pPr>
        <w:rPr>
          <w:sz w:val="24"/>
          <w:szCs w:val="24"/>
          <w:lang w:val="sr-Cyrl-RS"/>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D29679F"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ЗЈН:</w:t>
      </w:r>
    </w:p>
    <w:p w14:paraId="387938D2" w14:textId="77777777" w:rsidR="0031435B" w:rsidRPr="0031435B" w:rsidRDefault="0031435B" w:rsidP="0031435B">
      <w:pPr>
        <w:rPr>
          <w:sz w:val="24"/>
          <w:szCs w:val="24"/>
        </w:rPr>
      </w:pPr>
      <w:r w:rsidRPr="0031435B">
        <w:rPr>
          <w:sz w:val="24"/>
          <w:szCs w:val="24"/>
        </w:rPr>
        <w:t>Захтев за заштиту права садржи:</w:t>
      </w:r>
    </w:p>
    <w:p w14:paraId="1D85A616"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2B414CA5" w14:textId="77777777" w:rsidR="0031435B" w:rsidRPr="0031435B" w:rsidRDefault="0031435B" w:rsidP="0031435B">
      <w:pPr>
        <w:rPr>
          <w:sz w:val="24"/>
          <w:szCs w:val="24"/>
        </w:rPr>
      </w:pPr>
      <w:r w:rsidRPr="0031435B">
        <w:rPr>
          <w:sz w:val="24"/>
          <w:szCs w:val="24"/>
        </w:rPr>
        <w:t>2) назив и адресу наручиоца</w:t>
      </w:r>
    </w:p>
    <w:p w14:paraId="032627B1"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69CD6B4B"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089A0CB8"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18E6AB9D" w14:textId="77777777" w:rsidR="0031435B" w:rsidRPr="0031435B" w:rsidRDefault="0031435B" w:rsidP="0031435B">
      <w:pPr>
        <w:rPr>
          <w:sz w:val="24"/>
          <w:szCs w:val="24"/>
        </w:rPr>
      </w:pPr>
      <w:r w:rsidRPr="0031435B">
        <w:rPr>
          <w:sz w:val="24"/>
          <w:szCs w:val="24"/>
        </w:rPr>
        <w:t>6) потврду о уплати таксе из члана 156. ЗЈН</w:t>
      </w:r>
    </w:p>
    <w:p w14:paraId="4809D3B3" w14:textId="15A29747" w:rsidR="0031435B" w:rsidRPr="00EF504D" w:rsidRDefault="0031435B" w:rsidP="0031435B">
      <w:pPr>
        <w:rPr>
          <w:sz w:val="24"/>
          <w:szCs w:val="24"/>
          <w:lang w:val="sr-Cyrl-RS"/>
        </w:rPr>
      </w:pPr>
      <w:r w:rsidRPr="0031435B">
        <w:rPr>
          <w:sz w:val="24"/>
          <w:szCs w:val="24"/>
        </w:rPr>
        <w:t>7) потпис подносиоца.</w:t>
      </w:r>
    </w:p>
    <w:p w14:paraId="3C0B5058"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9162367" w14:textId="472C489C" w:rsidR="0031435B" w:rsidRPr="0031435B" w:rsidRDefault="00BD4DFD" w:rsidP="0031435B">
      <w:pPr>
        <w:rPr>
          <w:sz w:val="24"/>
          <w:szCs w:val="24"/>
        </w:rPr>
      </w:pPr>
      <w:r>
        <w:rPr>
          <w:sz w:val="24"/>
          <w:szCs w:val="24"/>
          <w:lang w:val="sr-Cyrl-RS"/>
        </w:rPr>
        <w:lastRenderedPageBreak/>
        <w:t>Н</w:t>
      </w:r>
      <w:r w:rsidRPr="00BD4DFD">
        <w:rPr>
          <w:sz w:val="24"/>
          <w:szCs w:val="24"/>
        </w:rPr>
        <w:t xml:space="preserve">аручилац </w:t>
      </w:r>
      <w:r>
        <w:rPr>
          <w:sz w:val="24"/>
          <w:szCs w:val="24"/>
          <w:lang w:val="sr-Cyrl-RS"/>
        </w:rPr>
        <w:t xml:space="preserve"> доставља </w:t>
      </w:r>
      <w:r w:rsidR="0031435B" w:rsidRPr="0031435B">
        <w:rPr>
          <w:sz w:val="24"/>
          <w:szCs w:val="24"/>
        </w:rPr>
        <w:t>Закључак  подносиоцу захтева и Републичкој комисији у року од</w:t>
      </w:r>
      <w:r>
        <w:rPr>
          <w:sz w:val="24"/>
          <w:szCs w:val="24"/>
          <w:lang w:val="sr-Cyrl-RS"/>
        </w:rPr>
        <w:t xml:space="preserve"> 3(</w:t>
      </w:r>
      <w:r w:rsidR="0031435B" w:rsidRPr="0031435B">
        <w:rPr>
          <w:sz w:val="24"/>
          <w:szCs w:val="24"/>
        </w:rPr>
        <w:t>три</w:t>
      </w:r>
      <w:r>
        <w:rPr>
          <w:sz w:val="24"/>
          <w:szCs w:val="24"/>
          <w:lang w:val="sr-Cyrl-RS"/>
        </w:rPr>
        <w:t>)</w:t>
      </w:r>
      <w:r w:rsidR="0031435B" w:rsidRPr="0031435B">
        <w:rPr>
          <w:sz w:val="24"/>
          <w:szCs w:val="24"/>
        </w:rPr>
        <w:t xml:space="preserve"> дана од дана доношења. </w:t>
      </w:r>
    </w:p>
    <w:p w14:paraId="48E29568" w14:textId="19924DD8" w:rsidR="0031435B" w:rsidRPr="00EF504D" w:rsidRDefault="0031435B" w:rsidP="0031435B">
      <w:pPr>
        <w:rPr>
          <w:sz w:val="24"/>
          <w:szCs w:val="24"/>
          <w:lang w:val="sr-Cyrl-RS"/>
        </w:rPr>
      </w:pPr>
      <w:r w:rsidRPr="0031435B">
        <w:rPr>
          <w:sz w:val="24"/>
          <w:szCs w:val="24"/>
        </w:rPr>
        <w:t xml:space="preserve">Против закључка наручиоца подносилац захтева може у року од </w:t>
      </w:r>
      <w:r w:rsidR="00BD4DFD">
        <w:rPr>
          <w:sz w:val="24"/>
          <w:szCs w:val="24"/>
          <w:lang w:val="sr-Cyrl-RS"/>
        </w:rPr>
        <w:t>3 (</w:t>
      </w:r>
      <w:r w:rsidRPr="0031435B">
        <w:rPr>
          <w:sz w:val="24"/>
          <w:szCs w:val="24"/>
        </w:rPr>
        <w:t>три</w:t>
      </w:r>
      <w:r w:rsidR="00BD4DFD">
        <w:rPr>
          <w:sz w:val="24"/>
          <w:szCs w:val="24"/>
          <w:lang w:val="sr-Cyrl-RS"/>
        </w:rPr>
        <w:t>)</w:t>
      </w:r>
      <w:r w:rsidRPr="0031435B">
        <w:rPr>
          <w:sz w:val="24"/>
          <w:szCs w:val="24"/>
        </w:rPr>
        <w:t xml:space="preserve"> дана од дана пријема закључка поднети жалбу Републичкој комисији, док копију жалбе истовремено доставља наручиоцу. </w:t>
      </w:r>
    </w:p>
    <w:p w14:paraId="378A8E99" w14:textId="77777777" w:rsidR="0031435B" w:rsidRPr="0031435B" w:rsidRDefault="0031435B" w:rsidP="0031435B">
      <w:pPr>
        <w:rPr>
          <w:sz w:val="24"/>
          <w:szCs w:val="24"/>
        </w:rPr>
      </w:pPr>
      <w:r w:rsidRPr="0031435B">
        <w:rPr>
          <w:sz w:val="24"/>
          <w:szCs w:val="24"/>
        </w:rPr>
        <w:t>Износ таксе из члана 156. став 1. тач. 1)- 3) ЗЈН:</w:t>
      </w:r>
    </w:p>
    <w:p w14:paraId="20511DE2" w14:textId="100FA949" w:rsidR="0031435B" w:rsidRPr="00862BA2" w:rsidRDefault="0031435B" w:rsidP="008B0BA6">
      <w:pPr>
        <w:jc w:val="left"/>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w:t>
      </w:r>
      <w:r w:rsidR="00192F84" w:rsidRPr="00192F84">
        <w:t xml:space="preserve"> </w:t>
      </w:r>
      <w:r w:rsidR="00192F84" w:rsidRPr="00192F84">
        <w:rPr>
          <w:sz w:val="24"/>
          <w:szCs w:val="24"/>
        </w:rPr>
        <w:t xml:space="preserve">840-30678845-06; </w:t>
      </w:r>
      <w:r w:rsidRPr="0031435B">
        <w:rPr>
          <w:sz w:val="24"/>
          <w:szCs w:val="24"/>
        </w:rPr>
        <w:t xml:space="preserve"> шифра плаћања 153 или 253, позив на број ___________(</w:t>
      </w:r>
      <w:r w:rsidRPr="00862BA2">
        <w:rPr>
          <w:i/>
          <w:sz w:val="24"/>
          <w:szCs w:val="24"/>
        </w:rPr>
        <w:t>уписати број ЈН без цртица</w:t>
      </w:r>
      <w:r w:rsidR="00454EEA">
        <w:rPr>
          <w:sz w:val="24"/>
          <w:szCs w:val="24"/>
        </w:rPr>
        <w:t xml:space="preserve">), сврха: ЗЗП, ЈП ЕПС </w:t>
      </w:r>
      <w:r w:rsidR="008B0BA6">
        <w:rPr>
          <w:sz w:val="24"/>
          <w:szCs w:val="24"/>
          <w:lang w:val="sr-Cyrl-RS"/>
        </w:rPr>
        <w:t>Београд, Балканска 13</w:t>
      </w:r>
      <w:r w:rsidR="00454EEA">
        <w:rPr>
          <w:sz w:val="24"/>
          <w:szCs w:val="24"/>
        </w:rPr>
        <w:t xml:space="preserve">, јн. бр. </w:t>
      </w:r>
      <w:r w:rsidR="00454EEA">
        <w:rPr>
          <w:sz w:val="24"/>
          <w:szCs w:val="24"/>
          <w:lang w:val="sr-Cyrl-RS"/>
        </w:rPr>
        <w:t>8200/0114/2017</w:t>
      </w:r>
      <w:r w:rsidRPr="0031435B">
        <w:rPr>
          <w:sz w:val="24"/>
          <w:szCs w:val="24"/>
        </w:rPr>
        <w:t xml:space="preserve">, прималац уплате: буџет Републике Србије) уплати таксу од: </w:t>
      </w:r>
    </w:p>
    <w:p w14:paraId="62F41A80" w14:textId="68426F26" w:rsidR="0031435B" w:rsidRPr="00862BA2" w:rsidRDefault="0031435B" w:rsidP="00862BA2">
      <w:pPr>
        <w:jc w:val="left"/>
        <w:rPr>
          <w:sz w:val="24"/>
          <w:szCs w:val="24"/>
        </w:rPr>
      </w:pPr>
      <w:r w:rsidRPr="00862BA2">
        <w:rPr>
          <w:sz w:val="24"/>
          <w:szCs w:val="24"/>
        </w:rPr>
        <w:t>1) 120.000</w:t>
      </w:r>
      <w:r w:rsidR="00873133" w:rsidRPr="00862BA2">
        <w:rPr>
          <w:sz w:val="24"/>
          <w:szCs w:val="24"/>
          <w:lang w:val="sr-Cyrl-RS"/>
        </w:rPr>
        <w:t>,00</w:t>
      </w:r>
      <w:r w:rsidRPr="00862BA2">
        <w:rPr>
          <w:sz w:val="24"/>
          <w:szCs w:val="24"/>
        </w:rPr>
        <w:t xml:space="preserve"> динара ако се захтев за заштиту права подноси пре отварања понуда </w:t>
      </w:r>
    </w:p>
    <w:p w14:paraId="09424531" w14:textId="431C71F6" w:rsidR="0031435B" w:rsidRPr="00862BA2" w:rsidRDefault="00132194" w:rsidP="00862BA2">
      <w:pPr>
        <w:jc w:val="left"/>
        <w:rPr>
          <w:sz w:val="24"/>
          <w:szCs w:val="24"/>
        </w:rPr>
      </w:pPr>
      <w:r>
        <w:rPr>
          <w:sz w:val="24"/>
          <w:szCs w:val="24"/>
          <w:lang w:val="sr-Cyrl-RS"/>
        </w:rPr>
        <w:t>2</w:t>
      </w:r>
      <w:r w:rsidR="0031435B" w:rsidRPr="00862BA2">
        <w:rPr>
          <w:sz w:val="24"/>
          <w:szCs w:val="24"/>
        </w:rPr>
        <w:t>) 120.000</w:t>
      </w:r>
      <w:r w:rsidR="00873133" w:rsidRPr="00862BA2">
        <w:rPr>
          <w:sz w:val="24"/>
          <w:szCs w:val="24"/>
          <w:lang w:val="sr-Cyrl-RS"/>
        </w:rPr>
        <w:t>,00</w:t>
      </w:r>
      <w:r w:rsidR="0031435B" w:rsidRPr="00862BA2">
        <w:rPr>
          <w:sz w:val="24"/>
          <w:szCs w:val="24"/>
        </w:rPr>
        <w:t xml:space="preserve"> динара ако се захтев за заштиту права подноси након отварања понуда </w:t>
      </w:r>
    </w:p>
    <w:p w14:paraId="4E65104A" w14:textId="5A0D9995" w:rsidR="0031435B" w:rsidRPr="00862BA2" w:rsidRDefault="00132194" w:rsidP="00862BA2">
      <w:pPr>
        <w:jc w:val="left"/>
        <w:rPr>
          <w:sz w:val="24"/>
          <w:szCs w:val="24"/>
        </w:rPr>
      </w:pPr>
      <w:r>
        <w:rPr>
          <w:sz w:val="24"/>
          <w:szCs w:val="24"/>
          <w:lang w:val="sr-Cyrl-RS"/>
        </w:rPr>
        <w:t>3</w:t>
      </w:r>
      <w:r w:rsidR="0031435B" w:rsidRPr="00862BA2">
        <w:rPr>
          <w:sz w:val="24"/>
          <w:szCs w:val="24"/>
        </w:rPr>
        <w:t>) 120.000</w:t>
      </w:r>
      <w:r w:rsidR="00873133" w:rsidRPr="00862BA2">
        <w:rPr>
          <w:sz w:val="24"/>
          <w:szCs w:val="24"/>
          <w:lang w:val="sr-Cyrl-RS"/>
        </w:rPr>
        <w:t>,00</w:t>
      </w:r>
      <w:r w:rsidR="0031435B" w:rsidRPr="00862BA2">
        <w:rPr>
          <w:sz w:val="24"/>
          <w:szCs w:val="24"/>
        </w:rPr>
        <w:t xml:space="preserve"> динара ако се захтев за заштиту права подноси након отварања понуда и ако збир процењених вредности свих оспорених партија није већа од 120.000.000</w:t>
      </w:r>
      <w:r w:rsidR="00873133" w:rsidRPr="00862BA2">
        <w:rPr>
          <w:sz w:val="24"/>
          <w:szCs w:val="24"/>
          <w:lang w:val="sr-Cyrl-RS"/>
        </w:rPr>
        <w:t>,00</w:t>
      </w:r>
      <w:r w:rsidR="0031435B" w:rsidRPr="00862BA2">
        <w:rPr>
          <w:sz w:val="24"/>
          <w:szCs w:val="24"/>
        </w:rPr>
        <w:t xml:space="preserve"> динара, уколико је набавка обликована по партијама </w:t>
      </w:r>
    </w:p>
    <w:p w14:paraId="7F1A5A9F"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311375C8"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A21A6DA"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33D6735" w14:textId="5585C2F1" w:rsidR="0031435B" w:rsidRPr="00C03C69" w:rsidRDefault="0031435B" w:rsidP="0031435B">
      <w:pPr>
        <w:rPr>
          <w:sz w:val="24"/>
          <w:szCs w:val="24"/>
          <w:lang w:val="sr-Cyrl-RS"/>
        </w:rPr>
      </w:pPr>
      <w:r w:rsidRPr="0031435B">
        <w:rPr>
          <w:sz w:val="24"/>
          <w:szCs w:val="24"/>
        </w:rPr>
        <w:t>О трошковима одлучује Републичка комисија. Одлука Републичке комисије је извршни наслов.</w:t>
      </w:r>
    </w:p>
    <w:p w14:paraId="55AD38DD" w14:textId="77777777" w:rsidR="0031435B" w:rsidRPr="0031435B" w:rsidRDefault="0031435B" w:rsidP="0031435B">
      <w:pPr>
        <w:rPr>
          <w:b/>
          <w:sz w:val="24"/>
          <w:szCs w:val="24"/>
        </w:rPr>
      </w:pPr>
      <w:r w:rsidRPr="0031435B">
        <w:rPr>
          <w:b/>
          <w:sz w:val="24"/>
          <w:szCs w:val="24"/>
        </w:rPr>
        <w:t>Детаљно упутство о потврди из члана 151. став 1. тачка 6) ЗЈН</w:t>
      </w:r>
    </w:p>
    <w:p w14:paraId="716B639A"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FD90BAC" w14:textId="77777777"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04A1A1BA"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215288C" w14:textId="07947943" w:rsidR="0031435B" w:rsidRPr="00C03C69" w:rsidRDefault="0031435B" w:rsidP="0031435B">
      <w:pPr>
        <w:rPr>
          <w:sz w:val="24"/>
          <w:szCs w:val="24"/>
          <w:lang w:val="sr-Cyrl-RS"/>
        </w:rPr>
      </w:pPr>
      <w:r w:rsidRPr="0031435B">
        <w:rPr>
          <w:sz w:val="24"/>
          <w:szCs w:val="24"/>
        </w:rPr>
        <w:lastRenderedPageBreak/>
        <w:t>Као доказ о уплати таксе, у смислу члана 151. став 1. тачка 6) ЗЈН, прихватиће се:</w:t>
      </w:r>
    </w:p>
    <w:p w14:paraId="50C136B6" w14:textId="77777777"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14:paraId="1F5CB245"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422FC5DA"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C60C4B" w14:textId="77777777" w:rsidR="0031435B" w:rsidRPr="0031435B" w:rsidRDefault="0031435B" w:rsidP="0031435B">
      <w:pPr>
        <w:rPr>
          <w:sz w:val="24"/>
          <w:szCs w:val="24"/>
        </w:rPr>
      </w:pPr>
      <w:r w:rsidRPr="0031435B">
        <w:rPr>
          <w:sz w:val="24"/>
          <w:szCs w:val="24"/>
        </w:rPr>
        <w:t>(3) износ таксе из члана 156. ЗЈН чија се уплата врши;</w:t>
      </w:r>
    </w:p>
    <w:p w14:paraId="71D279C0" w14:textId="77777777" w:rsidR="0031435B" w:rsidRPr="0031435B" w:rsidRDefault="0031435B" w:rsidP="0031435B">
      <w:pPr>
        <w:rPr>
          <w:sz w:val="24"/>
          <w:szCs w:val="24"/>
        </w:rPr>
      </w:pPr>
      <w:r w:rsidRPr="0031435B">
        <w:rPr>
          <w:sz w:val="24"/>
          <w:szCs w:val="24"/>
        </w:rPr>
        <w:t>(4) број рачуна: 840-30678845-06;</w:t>
      </w:r>
    </w:p>
    <w:p w14:paraId="3295B928" w14:textId="77777777" w:rsidR="0031435B" w:rsidRPr="0031435B" w:rsidRDefault="0031435B" w:rsidP="0031435B">
      <w:pPr>
        <w:rPr>
          <w:sz w:val="24"/>
          <w:szCs w:val="24"/>
        </w:rPr>
      </w:pPr>
      <w:r w:rsidRPr="0031435B">
        <w:rPr>
          <w:sz w:val="24"/>
          <w:szCs w:val="24"/>
        </w:rPr>
        <w:t>(5) шифру плаћања: 153 или 253;</w:t>
      </w:r>
    </w:p>
    <w:p w14:paraId="34ECF77E"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01DF6CF3"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73636763" w14:textId="77777777" w:rsidR="0031435B" w:rsidRPr="0031435B" w:rsidRDefault="0031435B" w:rsidP="0031435B">
      <w:pPr>
        <w:rPr>
          <w:sz w:val="24"/>
          <w:szCs w:val="24"/>
        </w:rPr>
      </w:pPr>
      <w:r w:rsidRPr="0031435B">
        <w:rPr>
          <w:sz w:val="24"/>
          <w:szCs w:val="24"/>
        </w:rPr>
        <w:t>(8) корисник: буџет Републике Србије;</w:t>
      </w:r>
    </w:p>
    <w:p w14:paraId="47823B40"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A27E196" w14:textId="77777777" w:rsidR="0031435B" w:rsidRPr="0031435B" w:rsidRDefault="0031435B" w:rsidP="0031435B">
      <w:pPr>
        <w:rPr>
          <w:sz w:val="24"/>
          <w:szCs w:val="24"/>
        </w:rPr>
      </w:pPr>
      <w:r w:rsidRPr="0031435B">
        <w:rPr>
          <w:sz w:val="24"/>
          <w:szCs w:val="24"/>
        </w:rPr>
        <w:t>(10) потпис овлашћеног лица банке.</w:t>
      </w:r>
    </w:p>
    <w:p w14:paraId="1706217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13DBFBE"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8F1D81B"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0FC55DC"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D5C9D95" w14:textId="5DDEA0A7" w:rsidR="0031435B" w:rsidRPr="00862BA2" w:rsidRDefault="0031435B" w:rsidP="0031435B">
      <w:pPr>
        <w:rPr>
          <w:sz w:val="24"/>
          <w:szCs w:val="24"/>
          <w:lang w:val="sr-Cyrl-RS"/>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5162AC0" w14:textId="77777777" w:rsidR="0031435B" w:rsidRPr="0031435B" w:rsidRDefault="0031435B" w:rsidP="0031435B">
      <w:pPr>
        <w:rPr>
          <w:sz w:val="24"/>
          <w:szCs w:val="24"/>
        </w:rPr>
      </w:pPr>
      <w:r w:rsidRPr="0031435B">
        <w:rPr>
          <w:sz w:val="24"/>
          <w:szCs w:val="24"/>
        </w:rPr>
        <w:lastRenderedPageBreak/>
        <w:t>УПЛАТА ИЗ ИНОСТРАНСТВА</w:t>
      </w:r>
    </w:p>
    <w:p w14:paraId="4F0D617D" w14:textId="2A99F3A7" w:rsidR="0031435B" w:rsidRPr="00186AB7" w:rsidRDefault="0031435B" w:rsidP="0031435B">
      <w:pPr>
        <w:rPr>
          <w:sz w:val="24"/>
          <w:szCs w:val="24"/>
          <w:lang w:val="sr-Cyrl-RS"/>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61DD57" w14:textId="77777777" w:rsidR="0031435B" w:rsidRPr="0031435B" w:rsidRDefault="0031435B" w:rsidP="0031435B">
      <w:pPr>
        <w:rPr>
          <w:sz w:val="24"/>
          <w:szCs w:val="24"/>
        </w:rPr>
      </w:pPr>
      <w:r w:rsidRPr="0031435B">
        <w:rPr>
          <w:sz w:val="24"/>
          <w:szCs w:val="24"/>
        </w:rPr>
        <w:t>НАЗИВ И АДРЕСА БАНКЕ:</w:t>
      </w:r>
    </w:p>
    <w:p w14:paraId="78751FC7" w14:textId="77777777" w:rsidR="0031435B" w:rsidRPr="0031435B" w:rsidRDefault="0031435B" w:rsidP="0031435B">
      <w:pPr>
        <w:rPr>
          <w:sz w:val="24"/>
          <w:szCs w:val="24"/>
        </w:rPr>
      </w:pPr>
      <w:r w:rsidRPr="0031435B">
        <w:rPr>
          <w:sz w:val="24"/>
          <w:szCs w:val="24"/>
        </w:rPr>
        <w:t>Народна банка Србије (НБС)</w:t>
      </w:r>
    </w:p>
    <w:p w14:paraId="405118F1" w14:textId="77777777" w:rsidR="0031435B" w:rsidRPr="0031435B" w:rsidRDefault="0031435B" w:rsidP="0031435B">
      <w:pPr>
        <w:rPr>
          <w:sz w:val="24"/>
          <w:szCs w:val="24"/>
        </w:rPr>
      </w:pPr>
      <w:r w:rsidRPr="0031435B">
        <w:rPr>
          <w:sz w:val="24"/>
          <w:szCs w:val="24"/>
        </w:rPr>
        <w:t>11000 Београд, ул. Немањина бр. 17</w:t>
      </w:r>
    </w:p>
    <w:p w14:paraId="0236B4F0" w14:textId="77777777" w:rsidR="0031435B" w:rsidRPr="0031435B" w:rsidRDefault="0031435B" w:rsidP="0031435B">
      <w:pPr>
        <w:rPr>
          <w:sz w:val="24"/>
          <w:szCs w:val="24"/>
        </w:rPr>
      </w:pPr>
      <w:r w:rsidRPr="0031435B">
        <w:rPr>
          <w:sz w:val="24"/>
          <w:szCs w:val="24"/>
        </w:rPr>
        <w:t>Србија</w:t>
      </w:r>
    </w:p>
    <w:p w14:paraId="2237B24E" w14:textId="65FCAD6B" w:rsidR="0031435B" w:rsidRPr="00C03C69" w:rsidRDefault="0031435B" w:rsidP="0031435B">
      <w:pPr>
        <w:rPr>
          <w:sz w:val="24"/>
          <w:szCs w:val="24"/>
          <w:lang w:val="sr-Cyrl-RS"/>
        </w:rPr>
      </w:pPr>
      <w:r w:rsidRPr="0031435B">
        <w:rPr>
          <w:sz w:val="24"/>
          <w:szCs w:val="24"/>
        </w:rPr>
        <w:t>SWIFT CODE: NBSRRSBGXXX</w:t>
      </w:r>
    </w:p>
    <w:p w14:paraId="4DC00E8D" w14:textId="77777777" w:rsidR="0031435B" w:rsidRPr="0031435B" w:rsidRDefault="0031435B" w:rsidP="0031435B">
      <w:pPr>
        <w:rPr>
          <w:sz w:val="24"/>
          <w:szCs w:val="24"/>
        </w:rPr>
      </w:pPr>
      <w:r w:rsidRPr="0031435B">
        <w:rPr>
          <w:sz w:val="24"/>
          <w:szCs w:val="24"/>
        </w:rPr>
        <w:t>НАЗИВ И АДРЕСА ИНСТИТУЦИЈЕ:</w:t>
      </w:r>
    </w:p>
    <w:p w14:paraId="5BFB18F7" w14:textId="77777777" w:rsidR="0031435B" w:rsidRPr="0031435B" w:rsidRDefault="0031435B" w:rsidP="0031435B">
      <w:pPr>
        <w:rPr>
          <w:sz w:val="24"/>
          <w:szCs w:val="24"/>
        </w:rPr>
      </w:pPr>
      <w:r w:rsidRPr="0031435B">
        <w:rPr>
          <w:sz w:val="24"/>
          <w:szCs w:val="24"/>
        </w:rPr>
        <w:t>Министарство финансија</w:t>
      </w:r>
    </w:p>
    <w:p w14:paraId="4AF9A6E1" w14:textId="77777777" w:rsidR="0031435B" w:rsidRPr="0031435B" w:rsidRDefault="0031435B" w:rsidP="0031435B">
      <w:pPr>
        <w:rPr>
          <w:sz w:val="24"/>
          <w:szCs w:val="24"/>
        </w:rPr>
      </w:pPr>
      <w:r w:rsidRPr="0031435B">
        <w:rPr>
          <w:sz w:val="24"/>
          <w:szCs w:val="24"/>
        </w:rPr>
        <w:t>Управа за трезор</w:t>
      </w:r>
    </w:p>
    <w:p w14:paraId="6683D5D6" w14:textId="77777777" w:rsidR="0031435B" w:rsidRPr="0031435B" w:rsidRDefault="0031435B" w:rsidP="0031435B">
      <w:pPr>
        <w:rPr>
          <w:sz w:val="24"/>
          <w:szCs w:val="24"/>
        </w:rPr>
      </w:pPr>
      <w:r w:rsidRPr="0031435B">
        <w:rPr>
          <w:sz w:val="24"/>
          <w:szCs w:val="24"/>
        </w:rPr>
        <w:t>ул. Поп Лукина бр. 7-9</w:t>
      </w:r>
    </w:p>
    <w:p w14:paraId="6AAF533F" w14:textId="77777777" w:rsidR="0031435B" w:rsidRPr="0031435B" w:rsidRDefault="0031435B" w:rsidP="0031435B">
      <w:pPr>
        <w:rPr>
          <w:sz w:val="24"/>
          <w:szCs w:val="24"/>
        </w:rPr>
      </w:pPr>
      <w:r w:rsidRPr="0031435B">
        <w:rPr>
          <w:sz w:val="24"/>
          <w:szCs w:val="24"/>
        </w:rPr>
        <w:t>11000 Београд</w:t>
      </w:r>
    </w:p>
    <w:p w14:paraId="67A77F21" w14:textId="6F250B7B" w:rsidR="0031435B" w:rsidRPr="00186AB7" w:rsidRDefault="0031435B" w:rsidP="0031435B">
      <w:pPr>
        <w:rPr>
          <w:sz w:val="24"/>
          <w:szCs w:val="24"/>
          <w:lang w:val="sr-Cyrl-RS"/>
        </w:rPr>
      </w:pPr>
      <w:r w:rsidRPr="0031435B">
        <w:rPr>
          <w:sz w:val="24"/>
          <w:szCs w:val="24"/>
        </w:rPr>
        <w:t>IBAN: RS 35908500103019323073</w:t>
      </w:r>
    </w:p>
    <w:p w14:paraId="1FC5048F" w14:textId="77777777" w:rsidR="0031435B" w:rsidRPr="0031435B" w:rsidRDefault="0031435B" w:rsidP="0031435B">
      <w:pPr>
        <w:rPr>
          <w:sz w:val="24"/>
          <w:szCs w:val="24"/>
        </w:rPr>
      </w:pPr>
      <w:r w:rsidRPr="00186AB7">
        <w:rPr>
          <w:b/>
          <w:sz w:val="24"/>
          <w:szCs w:val="24"/>
        </w:rPr>
        <w:t>НАПОМЕНА:</w:t>
      </w:r>
      <w:r w:rsidRPr="0031435B">
        <w:rPr>
          <w:sz w:val="24"/>
          <w:szCs w:val="24"/>
        </w:rPr>
        <w:t xml:space="preserve"> Приликом уплата средстава потребно је навести следеће информације о плаћању - „детаљи плаћања“ (FIELD 70: DETAILS OF PAYMENT):</w:t>
      </w:r>
    </w:p>
    <w:p w14:paraId="644CA72E"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6BB6899E"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54CA608B"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72E68EE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886827" w:rsidRPr="00EC5BB4" w14:paraId="164D1BAD" w14:textId="77777777" w:rsidTr="00186AB7">
        <w:trPr>
          <w:trHeight w:val="30"/>
        </w:trPr>
        <w:tc>
          <w:tcPr>
            <w:tcW w:w="9245" w:type="dxa"/>
            <w:gridSpan w:val="2"/>
            <w:shd w:val="clear" w:color="auto" w:fill="auto"/>
          </w:tcPr>
          <w:p w14:paraId="120649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6B939A47" w14:textId="77777777" w:rsidTr="00186AB7">
        <w:trPr>
          <w:trHeight w:val="20"/>
        </w:trPr>
        <w:tc>
          <w:tcPr>
            <w:tcW w:w="4578" w:type="dxa"/>
            <w:shd w:val="clear" w:color="auto" w:fill="auto"/>
          </w:tcPr>
          <w:p w14:paraId="272B74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667" w:type="dxa"/>
            <w:shd w:val="clear" w:color="auto" w:fill="auto"/>
          </w:tcPr>
          <w:p w14:paraId="4926ABA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581C6712" w14:textId="77777777" w:rsidTr="00186AB7">
        <w:trPr>
          <w:trHeight w:val="20"/>
        </w:trPr>
        <w:tc>
          <w:tcPr>
            <w:tcW w:w="4578" w:type="dxa"/>
            <w:shd w:val="clear" w:color="auto" w:fill="auto"/>
          </w:tcPr>
          <w:p w14:paraId="18927E9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67" w:type="dxa"/>
            <w:shd w:val="clear" w:color="auto" w:fill="auto"/>
          </w:tcPr>
          <w:p w14:paraId="471051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F8962A4" w14:textId="77777777" w:rsidTr="00186AB7">
        <w:trPr>
          <w:trHeight w:val="20"/>
        </w:trPr>
        <w:tc>
          <w:tcPr>
            <w:tcW w:w="4578" w:type="dxa"/>
            <w:shd w:val="clear" w:color="auto" w:fill="auto"/>
          </w:tcPr>
          <w:p w14:paraId="54AB0C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67" w:type="dxa"/>
            <w:shd w:val="clear" w:color="auto" w:fill="auto"/>
          </w:tcPr>
          <w:p w14:paraId="41003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C15C334" w14:textId="77777777" w:rsidTr="00186AB7">
        <w:trPr>
          <w:trHeight w:val="1113"/>
        </w:trPr>
        <w:tc>
          <w:tcPr>
            <w:tcW w:w="4578" w:type="dxa"/>
            <w:shd w:val="clear" w:color="auto" w:fill="auto"/>
          </w:tcPr>
          <w:p w14:paraId="1499F0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0BA2C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667" w:type="dxa"/>
            <w:shd w:val="clear" w:color="auto" w:fill="auto"/>
          </w:tcPr>
          <w:p w14:paraId="3148DDC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371AB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4AD32F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22E4BC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1568B69" w14:textId="77777777" w:rsidTr="00186AB7">
        <w:trPr>
          <w:trHeight w:val="1689"/>
        </w:trPr>
        <w:tc>
          <w:tcPr>
            <w:tcW w:w="4578" w:type="dxa"/>
            <w:shd w:val="clear" w:color="auto" w:fill="auto"/>
          </w:tcPr>
          <w:p w14:paraId="29EE7C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D2485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667" w:type="dxa"/>
            <w:shd w:val="clear" w:color="auto" w:fill="auto"/>
          </w:tcPr>
          <w:p w14:paraId="3D2510D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52033F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1B64A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94DEC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2D720E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AC70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841BB03" w14:textId="77777777" w:rsidTr="00186AB7">
        <w:trPr>
          <w:trHeight w:val="20"/>
        </w:trPr>
        <w:tc>
          <w:tcPr>
            <w:tcW w:w="4578" w:type="dxa"/>
            <w:shd w:val="clear" w:color="auto" w:fill="auto"/>
          </w:tcPr>
          <w:p w14:paraId="202F2A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C8953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667" w:type="dxa"/>
            <w:shd w:val="clear" w:color="auto" w:fill="auto"/>
          </w:tcPr>
          <w:p w14:paraId="4B5E30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77D83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52345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5232E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1C7C7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193E003" w14:textId="77777777" w:rsidTr="00186AB7">
        <w:trPr>
          <w:trHeight w:val="20"/>
        </w:trPr>
        <w:tc>
          <w:tcPr>
            <w:tcW w:w="4578" w:type="dxa"/>
            <w:shd w:val="clear" w:color="auto" w:fill="auto"/>
          </w:tcPr>
          <w:p w14:paraId="7CB027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667" w:type="dxa"/>
            <w:shd w:val="clear" w:color="auto" w:fill="auto"/>
          </w:tcPr>
          <w:p w14:paraId="0CF86D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0AF0725F" w14:textId="77777777" w:rsidR="00886827" w:rsidRPr="00862BA2" w:rsidRDefault="00886827" w:rsidP="00886827">
      <w:pPr>
        <w:pStyle w:val="KDParagraf"/>
        <w:spacing w:before="0"/>
        <w:rPr>
          <w:rFonts w:cs="Arial"/>
          <w:sz w:val="24"/>
          <w:szCs w:val="24"/>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137AAE65" w14:textId="77777777" w:rsidTr="005C0AF9">
        <w:tc>
          <w:tcPr>
            <w:tcW w:w="4786" w:type="dxa"/>
            <w:shd w:val="clear" w:color="auto" w:fill="auto"/>
          </w:tcPr>
          <w:p w14:paraId="456059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SWIFT MESSAGE MT103 – USD</w:t>
            </w:r>
          </w:p>
        </w:tc>
        <w:tc>
          <w:tcPr>
            <w:tcW w:w="4820" w:type="dxa"/>
            <w:shd w:val="clear" w:color="auto" w:fill="auto"/>
          </w:tcPr>
          <w:p w14:paraId="1C52119E" w14:textId="77777777" w:rsidR="00886827" w:rsidRPr="00EC5BB4" w:rsidRDefault="00886827" w:rsidP="00886827">
            <w:pPr>
              <w:pStyle w:val="KDParagraf"/>
              <w:spacing w:before="0"/>
              <w:rPr>
                <w:rFonts w:cs="Arial"/>
                <w:sz w:val="24"/>
                <w:szCs w:val="24"/>
                <w:lang w:bidi="en-US"/>
              </w:rPr>
            </w:pPr>
          </w:p>
        </w:tc>
      </w:tr>
      <w:tr w:rsidR="00886827" w:rsidRPr="00EC5BB4" w14:paraId="7D68F8F9" w14:textId="77777777" w:rsidTr="005C0AF9">
        <w:tc>
          <w:tcPr>
            <w:tcW w:w="4786" w:type="dxa"/>
            <w:shd w:val="clear" w:color="auto" w:fill="auto"/>
          </w:tcPr>
          <w:p w14:paraId="648123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494BD6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4A18608" w14:textId="77777777" w:rsidTr="005C0AF9">
        <w:tc>
          <w:tcPr>
            <w:tcW w:w="4786" w:type="dxa"/>
            <w:shd w:val="clear" w:color="auto" w:fill="auto"/>
          </w:tcPr>
          <w:p w14:paraId="3F2460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19F3A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BEF1C27" w14:textId="77777777" w:rsidTr="005C0AF9">
        <w:tc>
          <w:tcPr>
            <w:tcW w:w="4786" w:type="dxa"/>
            <w:shd w:val="clear" w:color="auto" w:fill="auto"/>
          </w:tcPr>
          <w:p w14:paraId="439F83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97CE2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271418C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90643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05010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A98B50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7F670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DDB94F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61362E5" w14:textId="77777777" w:rsidTr="005C0AF9">
        <w:tc>
          <w:tcPr>
            <w:tcW w:w="4786" w:type="dxa"/>
            <w:shd w:val="clear" w:color="auto" w:fill="auto"/>
          </w:tcPr>
          <w:p w14:paraId="7F17DC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164E7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2716FF41"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84B2C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36F4BD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629BC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6A2D69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B4661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60CFF84E" w14:textId="77777777" w:rsidTr="005C0AF9">
        <w:tc>
          <w:tcPr>
            <w:tcW w:w="4786" w:type="dxa"/>
            <w:shd w:val="clear" w:color="auto" w:fill="auto"/>
          </w:tcPr>
          <w:p w14:paraId="30C5A0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28B554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4F6AF51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5548B2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0F933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33EBE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9267B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453E04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7A08A7F2" w14:textId="77777777" w:rsidTr="005C0AF9">
        <w:tc>
          <w:tcPr>
            <w:tcW w:w="4786" w:type="dxa"/>
            <w:shd w:val="clear" w:color="auto" w:fill="auto"/>
          </w:tcPr>
          <w:p w14:paraId="2575B3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2F736C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F0CE133" w14:textId="77777777" w:rsidR="00A57FB1" w:rsidRPr="00765CC7" w:rsidRDefault="00A57FB1" w:rsidP="00A57FB1">
      <w:pPr>
        <w:pStyle w:val="KDPodnaslov2"/>
        <w:spacing w:before="0"/>
        <w:ind w:left="450"/>
        <w:jc w:val="both"/>
        <w:rPr>
          <w:rFonts w:cs="Arial"/>
          <w:sz w:val="24"/>
          <w:szCs w:val="24"/>
          <w:lang w:val="sr-Cyrl-RS"/>
        </w:rPr>
      </w:pPr>
    </w:p>
    <w:p w14:paraId="1C283826" w14:textId="7AB46AB0" w:rsidR="00A57FB1" w:rsidRPr="001E7A14" w:rsidRDefault="00A57FB1" w:rsidP="00445BD5">
      <w:pPr>
        <w:pStyle w:val="KDPodnaslov2"/>
        <w:numPr>
          <w:ilvl w:val="1"/>
          <w:numId w:val="27"/>
        </w:numPr>
        <w:spacing w:before="0"/>
        <w:jc w:val="both"/>
        <w:rPr>
          <w:rFonts w:cs="Arial"/>
          <w:sz w:val="24"/>
          <w:szCs w:val="24"/>
          <w:lang w:val="sr-Cyrl-RS"/>
        </w:rPr>
      </w:pPr>
      <w:bookmarkStart w:id="237" w:name="_Toc441651611"/>
      <w:bookmarkStart w:id="238" w:name="_Toc442559922"/>
      <w:r w:rsidRPr="001E7A14">
        <w:rPr>
          <w:rFonts w:cs="Arial"/>
          <w:sz w:val="24"/>
          <w:szCs w:val="24"/>
        </w:rPr>
        <w:t xml:space="preserve">Измене </w:t>
      </w:r>
      <w:bookmarkEnd w:id="237"/>
      <w:bookmarkEnd w:id="238"/>
      <w:r w:rsidRPr="001E7A14">
        <w:rPr>
          <w:rFonts w:cs="Arial"/>
          <w:sz w:val="24"/>
          <w:szCs w:val="24"/>
        </w:rPr>
        <w:t>o</w:t>
      </w:r>
      <w:r w:rsidRPr="001E7A14">
        <w:rPr>
          <w:rFonts w:cs="Arial"/>
          <w:sz w:val="24"/>
          <w:szCs w:val="24"/>
          <w:lang w:val="sr-Cyrl-RS"/>
        </w:rPr>
        <w:t>квирног споразума</w:t>
      </w:r>
    </w:p>
    <w:p w14:paraId="704AA54D" w14:textId="77777777" w:rsidR="00A57FB1" w:rsidRPr="001E7A14" w:rsidRDefault="00A57FB1" w:rsidP="00A57FB1">
      <w:pPr>
        <w:rPr>
          <w:lang w:val="sr-Cyrl-RS"/>
        </w:rPr>
      </w:pPr>
    </w:p>
    <w:p w14:paraId="4DFEBC61" w14:textId="5A9C3A62" w:rsidR="00A57FB1" w:rsidRPr="001E7A14" w:rsidRDefault="00A57FB1" w:rsidP="00A57FB1">
      <w:pPr>
        <w:spacing w:before="0"/>
        <w:rPr>
          <w:rFonts w:cs="Arial"/>
          <w:sz w:val="24"/>
          <w:szCs w:val="24"/>
          <w:lang w:eastAsia="sr-Latn-CS"/>
        </w:rPr>
      </w:pPr>
      <w:r w:rsidRPr="001E7A14">
        <w:rPr>
          <w:rFonts w:cs="Arial"/>
          <w:sz w:val="24"/>
          <w:szCs w:val="24"/>
          <w:lang w:eastAsia="sr-Latn-CS"/>
        </w:rPr>
        <w:t xml:space="preserve">Наручилац може након закључења </w:t>
      </w:r>
      <w:r w:rsidRPr="001E7A14">
        <w:rPr>
          <w:rFonts w:cs="Arial"/>
          <w:sz w:val="24"/>
          <w:szCs w:val="24"/>
          <w:lang w:val="sr-Cyrl-RS" w:eastAsia="sr-Latn-CS"/>
        </w:rPr>
        <w:t>оквирног споразума</w:t>
      </w:r>
      <w:r w:rsidRPr="001E7A1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ACB6B93" w14:textId="05B6CBF8" w:rsidR="00A57FB1" w:rsidRPr="001E7A14" w:rsidRDefault="00A57FB1" w:rsidP="00A57FB1">
      <w:pPr>
        <w:spacing w:before="0"/>
        <w:rPr>
          <w:rFonts w:cs="Arial"/>
          <w:sz w:val="24"/>
          <w:szCs w:val="24"/>
          <w:lang w:val="sr-Cyrl-RS" w:eastAsia="sr-Latn-CS"/>
        </w:rPr>
      </w:pPr>
      <w:r w:rsidRPr="001E7A14">
        <w:rPr>
          <w:rFonts w:cs="Arial"/>
          <w:sz w:val="24"/>
          <w:szCs w:val="24"/>
          <w:lang w:eastAsia="sr-Latn-CS"/>
        </w:rPr>
        <w:t>Наручилац може повећати обим предмета јавне набавке из</w:t>
      </w:r>
      <w:r w:rsidRPr="001E7A14">
        <w:rPr>
          <w:rFonts w:cs="Arial"/>
          <w:sz w:val="24"/>
          <w:szCs w:val="24"/>
          <w:lang w:val="sr-Cyrl-RS" w:eastAsia="sr-Latn-CS"/>
        </w:rPr>
        <w:t xml:space="preserve"> оквирног споразума</w:t>
      </w:r>
      <w:r w:rsidRPr="001E7A14">
        <w:rPr>
          <w:rFonts w:cs="Arial"/>
          <w:sz w:val="24"/>
          <w:szCs w:val="24"/>
          <w:lang w:eastAsia="sr-Latn-CS"/>
        </w:rPr>
        <w:t xml:space="preserve"> о јавној набавци за максимално до 5% укупне вредности </w:t>
      </w:r>
      <w:r w:rsidRPr="001E7A14">
        <w:rPr>
          <w:rFonts w:cs="Arial"/>
          <w:sz w:val="24"/>
          <w:szCs w:val="24"/>
          <w:lang w:val="sr-Cyrl-RS" w:eastAsia="sr-Latn-CS"/>
        </w:rPr>
        <w:t>оквирног споразума</w:t>
      </w:r>
      <w:r w:rsidRPr="001E7A14">
        <w:rPr>
          <w:rFonts w:cs="Arial"/>
          <w:sz w:val="24"/>
          <w:szCs w:val="24"/>
          <w:lang w:eastAsia="sr-Latn-CS"/>
        </w:rPr>
        <w:t xml:space="preserve"> под условом да има обезбеђена финансијска средства,</w:t>
      </w:r>
    </w:p>
    <w:p w14:paraId="08EAB60E" w14:textId="0D86053C" w:rsidR="00A57FB1" w:rsidRPr="001E7A14" w:rsidRDefault="00A57FB1" w:rsidP="00A57FB1">
      <w:pPr>
        <w:spacing w:before="0"/>
        <w:rPr>
          <w:rFonts w:cs="Arial"/>
          <w:sz w:val="24"/>
          <w:szCs w:val="24"/>
          <w:lang w:eastAsia="sr-Latn-CS"/>
        </w:rPr>
      </w:pPr>
      <w:r w:rsidRPr="001E7A14">
        <w:rPr>
          <w:rFonts w:cs="Arial"/>
          <w:sz w:val="24"/>
          <w:szCs w:val="24"/>
          <w:lang w:eastAsia="sr-Latn-CS"/>
        </w:rPr>
        <w:t xml:space="preserve">-у случају непредвиђених околности приликом реализације </w:t>
      </w:r>
      <w:r w:rsidRPr="001E7A14">
        <w:rPr>
          <w:rFonts w:cs="Arial"/>
          <w:sz w:val="24"/>
          <w:szCs w:val="24"/>
          <w:lang w:val="sr-Cyrl-RS" w:eastAsia="sr-Latn-CS"/>
        </w:rPr>
        <w:t>оквирног споразума</w:t>
      </w:r>
      <w:r w:rsidRPr="001E7A14">
        <w:rPr>
          <w:rFonts w:cs="Arial"/>
          <w:sz w:val="24"/>
          <w:szCs w:val="24"/>
          <w:lang w:eastAsia="sr-Latn-CS"/>
        </w:rPr>
        <w:t>, за које се није могло знати приликом планирања набавке.</w:t>
      </w:r>
    </w:p>
    <w:p w14:paraId="2F56EDC9" w14:textId="206C940A" w:rsidR="00A57FB1" w:rsidRPr="001E7A14" w:rsidRDefault="00A57FB1" w:rsidP="00A57FB1">
      <w:pPr>
        <w:spacing w:before="0"/>
        <w:rPr>
          <w:rFonts w:cs="Arial"/>
          <w:sz w:val="24"/>
          <w:szCs w:val="24"/>
          <w:lang w:val="sr-Cyrl-RS" w:eastAsia="sr-Latn-CS"/>
        </w:rPr>
      </w:pPr>
      <w:r w:rsidRPr="001E7A14">
        <w:rPr>
          <w:rFonts w:cs="Arial"/>
          <w:sz w:val="24"/>
          <w:szCs w:val="24"/>
          <w:lang w:eastAsia="sr-Latn-CS"/>
        </w:rPr>
        <w:t xml:space="preserve">-у случају да приликом реализације </w:t>
      </w:r>
      <w:r w:rsidRPr="001E7A14">
        <w:rPr>
          <w:rFonts w:cs="Arial"/>
          <w:sz w:val="24"/>
          <w:szCs w:val="24"/>
          <w:lang w:val="sr-Cyrl-RS" w:eastAsia="sr-Latn-CS"/>
        </w:rPr>
        <w:t>оквирног споразума</w:t>
      </w:r>
      <w:r w:rsidRPr="001E7A14">
        <w:rPr>
          <w:rFonts w:cs="Arial"/>
          <w:sz w:val="24"/>
          <w:szCs w:val="24"/>
          <w:lang w:eastAsia="sr-Latn-CS"/>
        </w:rPr>
        <w:t xml:space="preserve">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r w:rsidR="001E7A14" w:rsidRPr="001E7A14">
        <w:rPr>
          <w:rFonts w:cs="Arial"/>
          <w:sz w:val="24"/>
          <w:szCs w:val="24"/>
          <w:lang w:val="sr-Cyrl-RS" w:eastAsia="sr-Latn-CS"/>
        </w:rPr>
        <w:t>.</w:t>
      </w:r>
    </w:p>
    <w:p w14:paraId="6BF1F933" w14:textId="77777777" w:rsidR="00192F84" w:rsidRPr="00A57FB1" w:rsidRDefault="00192F84" w:rsidP="00192F84">
      <w:pPr>
        <w:rPr>
          <w:lang w:val="sr-Cyrl-RS"/>
        </w:rPr>
      </w:pPr>
    </w:p>
    <w:p w14:paraId="391FED52" w14:textId="6288B5C2" w:rsidR="000847B9" w:rsidRDefault="008744AF" w:rsidP="00445BD5">
      <w:pPr>
        <w:pStyle w:val="KDPodnaslov2"/>
        <w:numPr>
          <w:ilvl w:val="1"/>
          <w:numId w:val="27"/>
        </w:numPr>
        <w:spacing w:before="0"/>
        <w:rPr>
          <w:rFonts w:cs="Arial"/>
          <w:sz w:val="24"/>
          <w:szCs w:val="24"/>
        </w:rPr>
      </w:pPr>
      <w:r>
        <w:rPr>
          <w:rFonts w:cs="Arial"/>
          <w:sz w:val="24"/>
          <w:szCs w:val="24"/>
        </w:rPr>
        <w:t>Закључивање наруџбеница</w:t>
      </w:r>
    </w:p>
    <w:p w14:paraId="18E026C0" w14:textId="5A120D7A" w:rsidR="000847B9" w:rsidRPr="000847B9" w:rsidRDefault="000847B9" w:rsidP="000847B9">
      <w:pPr>
        <w:rPr>
          <w:sz w:val="24"/>
          <w:szCs w:val="24"/>
        </w:rPr>
      </w:pPr>
      <w:r w:rsidRPr="000847B9">
        <w:rPr>
          <w:sz w:val="24"/>
          <w:szCs w:val="24"/>
        </w:rPr>
        <w:t>Наруџбени</w:t>
      </w:r>
      <w:r w:rsidR="008744AF">
        <w:rPr>
          <w:sz w:val="24"/>
          <w:szCs w:val="24"/>
        </w:rPr>
        <w:t>це са елементима уговора</w:t>
      </w:r>
      <w:r w:rsidRPr="000847B9">
        <w:rPr>
          <w:sz w:val="24"/>
          <w:szCs w:val="24"/>
        </w:rPr>
        <w:t xml:space="preserve"> о јавној набавци који се </w:t>
      </w:r>
      <w:r w:rsidR="008744AF">
        <w:rPr>
          <w:sz w:val="24"/>
          <w:szCs w:val="24"/>
          <w:lang w:val="sr-Cyrl-RS"/>
        </w:rPr>
        <w:t>издају</w:t>
      </w:r>
      <w:r w:rsidRPr="000847B9">
        <w:rPr>
          <w:sz w:val="24"/>
          <w:szCs w:val="24"/>
        </w:rPr>
        <w:t xml:space="preserve"> на основу оквирног споразума морају се доделити пре завршетка трајања</w:t>
      </w:r>
      <w:r w:rsidR="004604C7">
        <w:rPr>
          <w:sz w:val="24"/>
          <w:szCs w:val="24"/>
          <w:lang w:val="sr-Cyrl-RS"/>
        </w:rPr>
        <w:t xml:space="preserve"> </w:t>
      </w:r>
      <w:r w:rsidR="00C03C69">
        <w:rPr>
          <w:sz w:val="24"/>
          <w:szCs w:val="24"/>
        </w:rPr>
        <w:t>оквирног споразума</w:t>
      </w:r>
      <w:r w:rsidRPr="000847B9">
        <w:rPr>
          <w:sz w:val="24"/>
          <w:szCs w:val="24"/>
        </w:rPr>
        <w:t>, с тим да се трајање појединих наруџбеница не мора подударати са трајањем оквирног споразума, већ по потреби може трајати краће или дуже.</w:t>
      </w:r>
    </w:p>
    <w:p w14:paraId="01367DCA" w14:textId="71FFB872" w:rsidR="004C50B7" w:rsidRDefault="000847B9" w:rsidP="00765CC7">
      <w:pPr>
        <w:jc w:val="left"/>
        <w:rPr>
          <w:sz w:val="24"/>
          <w:szCs w:val="24"/>
          <w:lang w:val="sr-Cyrl-RS"/>
        </w:rPr>
      </w:pPr>
      <w:r w:rsidRPr="008744AF">
        <w:rPr>
          <w:sz w:val="24"/>
          <w:szCs w:val="24"/>
        </w:rPr>
        <w:t xml:space="preserve">При </w:t>
      </w:r>
      <w:r w:rsidR="00250DFB" w:rsidRPr="008744AF">
        <w:rPr>
          <w:sz w:val="24"/>
          <w:szCs w:val="24"/>
          <w:lang w:val="sr-Cyrl-RS"/>
        </w:rPr>
        <w:t>издавању</w:t>
      </w:r>
      <w:r w:rsidR="008744AF" w:rsidRPr="008744AF">
        <w:rPr>
          <w:sz w:val="24"/>
          <w:szCs w:val="24"/>
        </w:rPr>
        <w:t xml:space="preserve"> наруџбеница</w:t>
      </w:r>
      <w:r w:rsidRPr="008744AF">
        <w:rPr>
          <w:sz w:val="24"/>
          <w:szCs w:val="24"/>
        </w:rPr>
        <w:t xml:space="preserve"> на основу оквирног споразума стране не могу мењати битне услове оквирног споразума.</w:t>
      </w:r>
      <w:bookmarkStart w:id="239" w:name="_Toc442559924"/>
    </w:p>
    <w:p w14:paraId="19F63C69" w14:textId="77777777" w:rsidR="00542311" w:rsidRDefault="00542311" w:rsidP="00765CC7">
      <w:pPr>
        <w:jc w:val="left"/>
        <w:rPr>
          <w:sz w:val="24"/>
          <w:szCs w:val="24"/>
          <w:lang w:val="sr-Cyrl-RS"/>
        </w:rPr>
      </w:pPr>
    </w:p>
    <w:p w14:paraId="1D570505" w14:textId="77777777" w:rsidR="00542311" w:rsidRDefault="00542311" w:rsidP="00765CC7">
      <w:pPr>
        <w:jc w:val="left"/>
        <w:rPr>
          <w:sz w:val="24"/>
          <w:szCs w:val="24"/>
          <w:lang w:val="sr-Cyrl-RS"/>
        </w:rPr>
      </w:pPr>
    </w:p>
    <w:p w14:paraId="744EF7D5" w14:textId="77777777" w:rsidR="007E7745" w:rsidRDefault="007E7745" w:rsidP="00765CC7">
      <w:pPr>
        <w:jc w:val="left"/>
        <w:rPr>
          <w:sz w:val="24"/>
          <w:szCs w:val="24"/>
          <w:lang w:val="sr-Cyrl-RS"/>
        </w:rPr>
      </w:pPr>
    </w:p>
    <w:p w14:paraId="072A8A6C" w14:textId="77777777" w:rsidR="00D26D05" w:rsidRPr="00DA44C7" w:rsidRDefault="00D26D05" w:rsidP="00765CC7">
      <w:pPr>
        <w:jc w:val="left"/>
        <w:rPr>
          <w:sz w:val="24"/>
          <w:szCs w:val="24"/>
        </w:rPr>
      </w:pPr>
    </w:p>
    <w:p w14:paraId="6CF54F55" w14:textId="24CE9139" w:rsidR="00007D9C" w:rsidRPr="00D85B39" w:rsidRDefault="00007D9C" w:rsidP="00007D9C">
      <w:pPr>
        <w:pStyle w:val="Heading2"/>
        <w:numPr>
          <w:ilvl w:val="0"/>
          <w:numId w:val="27"/>
        </w:numPr>
        <w:jc w:val="center"/>
        <w:rPr>
          <w:sz w:val="24"/>
          <w:szCs w:val="24"/>
        </w:rPr>
      </w:pPr>
      <w:r w:rsidRPr="00D85B39">
        <w:rPr>
          <w:sz w:val="24"/>
          <w:szCs w:val="24"/>
        </w:rPr>
        <w:lastRenderedPageBreak/>
        <w:t>ОБРАСЦИ</w:t>
      </w:r>
    </w:p>
    <w:p w14:paraId="06F48094" w14:textId="77777777" w:rsidR="00007D9C" w:rsidRDefault="00007D9C" w:rsidP="00BD2679">
      <w:pPr>
        <w:pStyle w:val="KDObrazac"/>
        <w:spacing w:before="0"/>
        <w:rPr>
          <w:sz w:val="24"/>
          <w:szCs w:val="24"/>
        </w:rPr>
      </w:pPr>
    </w:p>
    <w:p w14:paraId="26A67B36" w14:textId="77777777" w:rsidR="00BD2679" w:rsidRPr="00EC5BB4" w:rsidRDefault="00BD2679" w:rsidP="00BD2679">
      <w:pPr>
        <w:pStyle w:val="KDObrazac"/>
        <w:spacing w:before="0"/>
        <w:rPr>
          <w:noProof/>
          <w:sz w:val="24"/>
          <w:szCs w:val="24"/>
        </w:rPr>
      </w:pPr>
      <w:r w:rsidRPr="00EC5BB4">
        <w:rPr>
          <w:sz w:val="24"/>
          <w:szCs w:val="24"/>
        </w:rPr>
        <w:t xml:space="preserve">ОБРАЗАЦ </w:t>
      </w:r>
      <w:r>
        <w:rPr>
          <w:sz w:val="24"/>
          <w:szCs w:val="24"/>
          <w:lang w:val="sr-Cyrl-RS"/>
        </w:rPr>
        <w:t>1</w:t>
      </w:r>
      <w:r w:rsidRPr="00EC5BB4">
        <w:rPr>
          <w:noProof/>
          <w:sz w:val="24"/>
          <w:szCs w:val="24"/>
        </w:rPr>
        <w:t>.</w:t>
      </w:r>
    </w:p>
    <w:p w14:paraId="5BD18209" w14:textId="5D58423C" w:rsidR="00BD2679" w:rsidRPr="00474517" w:rsidRDefault="00BD2679" w:rsidP="00BD2679">
      <w:pPr>
        <w:spacing w:before="0"/>
        <w:jc w:val="center"/>
        <w:rPr>
          <w:rStyle w:val="BookTitle"/>
          <w:rFonts w:cs="Arial"/>
          <w:sz w:val="24"/>
          <w:szCs w:val="24"/>
        </w:rPr>
      </w:pPr>
      <w:r w:rsidRPr="00EC5BB4">
        <w:rPr>
          <w:rStyle w:val="BookTitle"/>
          <w:rFonts w:cs="Arial"/>
          <w:sz w:val="24"/>
          <w:szCs w:val="24"/>
        </w:rPr>
        <w:t>ОБРАЗАЦ ПОНУДЕ</w:t>
      </w:r>
      <w:r w:rsidR="00474517">
        <w:rPr>
          <w:rStyle w:val="BookTitle"/>
          <w:rFonts w:cs="Arial"/>
          <w:sz w:val="24"/>
          <w:szCs w:val="24"/>
          <w:lang w:val="sr-Cyrl-RS"/>
        </w:rPr>
        <w:t xml:space="preserve"> ЗА ПАРТИЈУ _______ </w:t>
      </w:r>
    </w:p>
    <w:p w14:paraId="0F766EAF" w14:textId="77777777" w:rsidR="00BD2679" w:rsidRDefault="00BD2679" w:rsidP="00BD2679">
      <w:pPr>
        <w:rPr>
          <w:rFonts w:cs="Arial"/>
          <w:sz w:val="24"/>
          <w:szCs w:val="24"/>
          <w:lang w:val="sr-Cyrl-CS"/>
        </w:rPr>
      </w:pPr>
      <w:r w:rsidRPr="0010159C">
        <w:rPr>
          <w:rFonts w:eastAsia="TimesNewRomanPS-BoldMT" w:cs="Arial"/>
          <w:bCs/>
          <w:color w:val="000000"/>
          <w:sz w:val="24"/>
          <w:szCs w:val="24"/>
          <w:lang w:val="ru-RU"/>
        </w:rPr>
        <w:t>Понуда бр._________</w:t>
      </w:r>
      <w:r>
        <w:rPr>
          <w:rFonts w:eastAsia="TimesNewRomanPS-BoldMT" w:cs="Arial"/>
          <w:bCs/>
          <w:color w:val="000000"/>
          <w:sz w:val="24"/>
          <w:szCs w:val="24"/>
          <w:lang w:val="sr-Cyrl-RS"/>
        </w:rPr>
        <w:t>_____</w:t>
      </w:r>
      <w:r w:rsidRPr="0010159C">
        <w:rPr>
          <w:rFonts w:eastAsia="TimesNewRomanPS-BoldMT" w:cs="Arial"/>
          <w:bCs/>
          <w:color w:val="000000"/>
          <w:sz w:val="24"/>
          <w:szCs w:val="24"/>
          <w:lang w:val="ru-RU"/>
        </w:rPr>
        <w:t xml:space="preserve"> од _______________ </w:t>
      </w:r>
      <w:r>
        <w:rPr>
          <w:rFonts w:eastAsia="TimesNewRomanPS-BoldMT" w:cs="Arial"/>
          <w:bCs/>
          <w:color w:val="000000" w:themeColor="text1"/>
          <w:sz w:val="24"/>
          <w:szCs w:val="24"/>
          <w:lang w:val="sr-Cyrl-RS"/>
        </w:rPr>
        <w:t>преговарачки поступак са објаваљивањем позива за подношење понуда за</w:t>
      </w:r>
      <w:r w:rsidRPr="0010159C">
        <w:rPr>
          <w:rFonts w:eastAsia="TimesNewRomanPS-BoldMT" w:cs="Arial"/>
          <w:bCs/>
          <w:color w:val="000000"/>
          <w:sz w:val="24"/>
          <w:szCs w:val="24"/>
          <w:lang w:val="ru-RU"/>
        </w:rPr>
        <w:t xml:space="preserve"> </w:t>
      </w:r>
      <w:r>
        <w:rPr>
          <w:rFonts w:eastAsia="TimesNewRomanPS-BoldMT" w:cs="Arial"/>
          <w:bCs/>
          <w:color w:val="000000"/>
          <w:sz w:val="24"/>
          <w:szCs w:val="24"/>
          <w:lang w:val="sr-Cyrl-RS"/>
        </w:rPr>
        <w:t xml:space="preserve">јавну </w:t>
      </w:r>
      <w:r w:rsidRPr="0010159C">
        <w:rPr>
          <w:rFonts w:eastAsia="TimesNewRomanPS-BoldMT" w:cs="Arial"/>
          <w:bCs/>
          <w:color w:val="000000"/>
          <w:sz w:val="24"/>
          <w:szCs w:val="24"/>
          <w:lang w:val="ru-RU"/>
        </w:rPr>
        <w:t>набавк</w:t>
      </w:r>
      <w:r>
        <w:rPr>
          <w:rFonts w:eastAsia="TimesNewRomanPS-BoldMT" w:cs="Arial"/>
          <w:bCs/>
          <w:color w:val="000000"/>
          <w:sz w:val="24"/>
          <w:szCs w:val="24"/>
          <w:lang w:val="sr-Cyrl-RS"/>
        </w:rPr>
        <w:t>у</w:t>
      </w:r>
      <w:r w:rsidRPr="00BA652A">
        <w:rPr>
          <w:rFonts w:eastAsia="TimesNewRomanPS-BoldMT" w:cs="Arial"/>
          <w:bCs/>
          <w:color w:val="000000"/>
          <w:sz w:val="24"/>
          <w:szCs w:val="24"/>
          <w:lang w:val="sr-Cyrl-RS"/>
        </w:rPr>
        <w:t xml:space="preserve"> </w:t>
      </w:r>
      <w:r w:rsidRPr="0010159C">
        <w:rPr>
          <w:rFonts w:eastAsia="TimesNewRomanPS-BoldMT" w:cs="Arial"/>
          <w:bCs/>
          <w:color w:val="000000"/>
          <w:sz w:val="24"/>
          <w:szCs w:val="24"/>
          <w:lang w:val="ru-RU"/>
        </w:rPr>
        <w:t>услуга</w:t>
      </w:r>
      <w:r w:rsidRPr="00D9462D">
        <w:rPr>
          <w:rFonts w:eastAsia="TimesNewRomanPS-BoldMT" w:cs="Arial"/>
          <w:bCs/>
          <w:color w:val="000000"/>
          <w:sz w:val="24"/>
          <w:szCs w:val="24"/>
          <w:lang w:val="sr-Cyrl-RS"/>
        </w:rPr>
        <w:t>:</w:t>
      </w:r>
      <w:r w:rsidRPr="0010159C">
        <w:rPr>
          <w:sz w:val="24"/>
          <w:szCs w:val="24"/>
          <w:lang w:val="ru-RU"/>
        </w:rPr>
        <w:t xml:space="preserve"> </w:t>
      </w:r>
      <w:r w:rsidRPr="00F91B5A">
        <w:rPr>
          <w:rFonts w:cs="Arial"/>
          <w:sz w:val="24"/>
          <w:szCs w:val="24"/>
          <w:lang w:val="sr-Cyrl-RS"/>
        </w:rPr>
        <w:t xml:space="preserve">Ревизија и радионички ремонт </w:t>
      </w:r>
      <w:r w:rsidRPr="00900EA6">
        <w:rPr>
          <w:rFonts w:eastAsia="TimesNewRomanPS-BoldMT" w:cs="Arial"/>
          <w:bCs/>
          <w:color w:val="000000" w:themeColor="text1"/>
          <w:sz w:val="24"/>
          <w:szCs w:val="24"/>
          <w:lang w:val="sr-Cyrl-RS"/>
        </w:rPr>
        <w:t>опреме за ТЦ Београд  ЈН/8200/0114/2017</w:t>
      </w:r>
      <w:r>
        <w:rPr>
          <w:szCs w:val="24"/>
          <w:lang w:val="sr-Cyrl-RS"/>
        </w:rPr>
        <w:t xml:space="preserve">                        </w:t>
      </w:r>
    </w:p>
    <w:p w14:paraId="4D80FA21" w14:textId="77777777" w:rsidR="00BD2679" w:rsidRPr="00BC471A" w:rsidRDefault="00BD2679" w:rsidP="00BD2679">
      <w:pPr>
        <w:rPr>
          <w:rFonts w:eastAsia="TimesNewRomanPS-BoldMT" w:cs="Arial"/>
          <w:bCs/>
          <w:color w:val="000000"/>
          <w:sz w:val="24"/>
          <w:szCs w:val="24"/>
          <w:lang w:val="sr-Cyrl-RS"/>
        </w:rPr>
      </w:pPr>
    </w:p>
    <w:p w14:paraId="6808938F" w14:textId="77777777" w:rsidR="00BD2679" w:rsidRPr="00EC5BB4" w:rsidRDefault="00BD2679" w:rsidP="00BD2679">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BD2679" w:rsidRPr="00EC5BB4" w14:paraId="5B8B04F6" w14:textId="77777777" w:rsidTr="00521ADB">
        <w:trPr>
          <w:trHeight w:val="459"/>
        </w:trPr>
        <w:tc>
          <w:tcPr>
            <w:tcW w:w="4621" w:type="dxa"/>
            <w:tcBorders>
              <w:top w:val="single" w:sz="4" w:space="0" w:color="000000"/>
              <w:left w:val="single" w:sz="4" w:space="0" w:color="000000"/>
              <w:bottom w:val="single" w:sz="4" w:space="0" w:color="000000"/>
            </w:tcBorders>
            <w:shd w:val="clear" w:color="auto" w:fill="auto"/>
          </w:tcPr>
          <w:p w14:paraId="2C11D168" w14:textId="77777777" w:rsidR="00BD2679" w:rsidRPr="00D9462D" w:rsidRDefault="00BD2679" w:rsidP="00521ADB">
            <w:pPr>
              <w:spacing w:before="0"/>
              <w:rPr>
                <w:rFonts w:cs="Arial"/>
                <w:iCs/>
                <w:sz w:val="24"/>
                <w:szCs w:val="24"/>
              </w:rPr>
            </w:pPr>
            <w:r w:rsidRPr="00D9462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9B514E" w14:textId="77777777" w:rsidR="00BD2679" w:rsidRPr="00EC5BB4" w:rsidRDefault="00BD2679" w:rsidP="00521ADB">
            <w:pPr>
              <w:snapToGrid w:val="0"/>
              <w:spacing w:before="0"/>
              <w:rPr>
                <w:rFonts w:cs="Arial"/>
                <w:b/>
                <w:bCs/>
                <w:i/>
                <w:iCs/>
                <w:sz w:val="24"/>
                <w:szCs w:val="24"/>
              </w:rPr>
            </w:pPr>
          </w:p>
        </w:tc>
      </w:tr>
      <w:tr w:rsidR="00BD2679" w:rsidRPr="00F1794B" w14:paraId="0FE45658" w14:textId="77777777" w:rsidTr="00521ADB">
        <w:trPr>
          <w:trHeight w:val="459"/>
        </w:trPr>
        <w:tc>
          <w:tcPr>
            <w:tcW w:w="4621" w:type="dxa"/>
            <w:tcBorders>
              <w:top w:val="single" w:sz="4" w:space="0" w:color="000000"/>
              <w:left w:val="single" w:sz="4" w:space="0" w:color="000000"/>
              <w:bottom w:val="single" w:sz="4" w:space="0" w:color="000000"/>
            </w:tcBorders>
            <w:shd w:val="clear" w:color="auto" w:fill="auto"/>
          </w:tcPr>
          <w:p w14:paraId="7F4A3338" w14:textId="77777777" w:rsidR="00BD2679" w:rsidRPr="0010159C" w:rsidRDefault="00BD2679" w:rsidP="00521ADB">
            <w:pPr>
              <w:spacing w:before="0"/>
              <w:rPr>
                <w:rFonts w:cs="Arial"/>
                <w:b/>
                <w:bCs/>
                <w:iCs/>
                <w:sz w:val="24"/>
                <w:szCs w:val="24"/>
                <w:lang w:val="ru-RU"/>
              </w:rPr>
            </w:pPr>
            <w:r w:rsidRPr="0010159C">
              <w:rPr>
                <w:rFonts w:cs="Arial"/>
                <w:iCs/>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9BF416" w14:textId="77777777" w:rsidR="00BD2679" w:rsidRPr="0010159C" w:rsidRDefault="00BD2679" w:rsidP="00521ADB">
            <w:pPr>
              <w:snapToGrid w:val="0"/>
              <w:spacing w:before="0"/>
              <w:rPr>
                <w:rFonts w:cs="Arial"/>
                <w:b/>
                <w:bCs/>
                <w:i/>
                <w:iCs/>
                <w:sz w:val="24"/>
                <w:szCs w:val="24"/>
                <w:lang w:val="ru-RU"/>
              </w:rPr>
            </w:pPr>
          </w:p>
          <w:p w14:paraId="65EFDCDC" w14:textId="77777777" w:rsidR="00BD2679" w:rsidRPr="0010159C" w:rsidRDefault="00BD2679" w:rsidP="00521ADB">
            <w:pPr>
              <w:spacing w:before="0"/>
              <w:rPr>
                <w:rFonts w:cs="Arial"/>
                <w:b/>
                <w:bCs/>
                <w:i/>
                <w:iCs/>
                <w:sz w:val="24"/>
                <w:szCs w:val="24"/>
                <w:lang w:val="ru-RU"/>
              </w:rPr>
            </w:pPr>
          </w:p>
          <w:p w14:paraId="3DF8E134" w14:textId="77777777" w:rsidR="00BD2679" w:rsidRPr="0010159C" w:rsidRDefault="00BD2679" w:rsidP="00521ADB">
            <w:pPr>
              <w:spacing w:before="0"/>
              <w:rPr>
                <w:rFonts w:cs="Arial"/>
                <w:b/>
                <w:bCs/>
                <w:i/>
                <w:iCs/>
                <w:sz w:val="24"/>
                <w:szCs w:val="24"/>
                <w:lang w:val="ru-RU"/>
              </w:rPr>
            </w:pPr>
          </w:p>
        </w:tc>
      </w:tr>
      <w:tr w:rsidR="00BD2679" w:rsidRPr="00EC5BB4" w14:paraId="7E604BE6" w14:textId="77777777" w:rsidTr="00521ADB">
        <w:trPr>
          <w:trHeight w:val="374"/>
        </w:trPr>
        <w:tc>
          <w:tcPr>
            <w:tcW w:w="4621" w:type="dxa"/>
            <w:tcBorders>
              <w:top w:val="single" w:sz="4" w:space="0" w:color="000000"/>
              <w:left w:val="single" w:sz="4" w:space="0" w:color="000000"/>
              <w:bottom w:val="single" w:sz="4" w:space="0" w:color="000000"/>
            </w:tcBorders>
            <w:shd w:val="clear" w:color="auto" w:fill="auto"/>
          </w:tcPr>
          <w:p w14:paraId="45D12843" w14:textId="77777777" w:rsidR="00BD2679" w:rsidRDefault="00BD2679" w:rsidP="00521ADB">
            <w:pPr>
              <w:spacing w:before="0"/>
              <w:rPr>
                <w:rFonts w:cs="Arial"/>
                <w:b/>
                <w:bCs/>
                <w:iCs/>
                <w:sz w:val="24"/>
                <w:szCs w:val="24"/>
              </w:rPr>
            </w:pPr>
            <w:r w:rsidRPr="00D9462D">
              <w:rPr>
                <w:rFonts w:cs="Arial"/>
                <w:iCs/>
                <w:sz w:val="24"/>
                <w:szCs w:val="24"/>
              </w:rPr>
              <w:t>Адреса понуђача:</w:t>
            </w:r>
          </w:p>
          <w:p w14:paraId="04027852" w14:textId="77777777" w:rsidR="00BD2679" w:rsidRPr="00B706F9" w:rsidRDefault="00BD2679" w:rsidP="00521ADB">
            <w:pPr>
              <w:tabs>
                <w:tab w:val="left" w:pos="2880"/>
              </w:tabs>
              <w:rPr>
                <w:rFonts w:cs="Arial"/>
                <w:sz w:val="24"/>
                <w:szCs w:val="24"/>
              </w:rPr>
            </w:pPr>
            <w:r>
              <w:rPr>
                <w:rFonts w:cs="Arial"/>
                <w:sz w:val="24"/>
                <w:szCs w:val="24"/>
              </w:rPr>
              <w:tab/>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CE9D6E" w14:textId="77777777" w:rsidR="00BD2679" w:rsidRPr="00EC5BB4" w:rsidRDefault="00BD2679" w:rsidP="00521ADB">
            <w:pPr>
              <w:snapToGrid w:val="0"/>
              <w:spacing w:before="0"/>
              <w:rPr>
                <w:rFonts w:cs="Arial"/>
                <w:b/>
                <w:bCs/>
                <w:i/>
                <w:iCs/>
                <w:sz w:val="24"/>
                <w:szCs w:val="24"/>
              </w:rPr>
            </w:pPr>
          </w:p>
          <w:p w14:paraId="2A7A7548" w14:textId="77777777" w:rsidR="00BD2679" w:rsidRPr="00EC5BB4" w:rsidRDefault="00BD2679" w:rsidP="00521ADB">
            <w:pPr>
              <w:spacing w:before="0"/>
              <w:rPr>
                <w:rFonts w:cs="Arial"/>
                <w:b/>
                <w:bCs/>
                <w:i/>
                <w:iCs/>
                <w:sz w:val="24"/>
                <w:szCs w:val="24"/>
              </w:rPr>
            </w:pPr>
          </w:p>
          <w:p w14:paraId="36F2096C" w14:textId="77777777" w:rsidR="00BD2679" w:rsidRPr="00EC5BB4" w:rsidRDefault="00BD2679" w:rsidP="00521ADB">
            <w:pPr>
              <w:spacing w:before="0"/>
              <w:rPr>
                <w:rFonts w:cs="Arial"/>
                <w:b/>
                <w:bCs/>
                <w:i/>
                <w:iCs/>
                <w:sz w:val="24"/>
                <w:szCs w:val="24"/>
              </w:rPr>
            </w:pPr>
          </w:p>
        </w:tc>
      </w:tr>
      <w:tr w:rsidR="00BD2679" w:rsidRPr="00EC5BB4" w14:paraId="497AEC83" w14:textId="77777777" w:rsidTr="00521ADB">
        <w:trPr>
          <w:trHeight w:val="383"/>
        </w:trPr>
        <w:tc>
          <w:tcPr>
            <w:tcW w:w="4621" w:type="dxa"/>
            <w:tcBorders>
              <w:top w:val="single" w:sz="4" w:space="0" w:color="000000"/>
              <w:left w:val="single" w:sz="4" w:space="0" w:color="000000"/>
              <w:bottom w:val="single" w:sz="4" w:space="0" w:color="000000"/>
            </w:tcBorders>
            <w:shd w:val="clear" w:color="auto" w:fill="auto"/>
          </w:tcPr>
          <w:p w14:paraId="4F4CA453" w14:textId="77777777" w:rsidR="00BD2679" w:rsidRPr="00D9462D" w:rsidRDefault="00BD2679" w:rsidP="00521ADB">
            <w:pPr>
              <w:spacing w:before="0"/>
              <w:rPr>
                <w:rFonts w:cs="Arial"/>
                <w:b/>
                <w:bCs/>
                <w:iCs/>
                <w:sz w:val="24"/>
                <w:szCs w:val="24"/>
              </w:rPr>
            </w:pPr>
            <w:r w:rsidRPr="00D9462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48E20A" w14:textId="77777777" w:rsidR="00BD2679" w:rsidRPr="00EC5BB4" w:rsidRDefault="00BD2679" w:rsidP="00521ADB">
            <w:pPr>
              <w:snapToGrid w:val="0"/>
              <w:spacing w:before="0"/>
              <w:rPr>
                <w:rFonts w:cs="Arial"/>
                <w:b/>
                <w:bCs/>
                <w:i/>
                <w:iCs/>
                <w:sz w:val="24"/>
                <w:szCs w:val="24"/>
              </w:rPr>
            </w:pPr>
          </w:p>
          <w:p w14:paraId="691463F6" w14:textId="77777777" w:rsidR="00BD2679" w:rsidRPr="00EC5BB4" w:rsidRDefault="00BD2679" w:rsidP="00521ADB">
            <w:pPr>
              <w:spacing w:before="0"/>
              <w:rPr>
                <w:rFonts w:cs="Arial"/>
                <w:b/>
                <w:bCs/>
                <w:i/>
                <w:iCs/>
                <w:sz w:val="24"/>
                <w:szCs w:val="24"/>
              </w:rPr>
            </w:pPr>
          </w:p>
          <w:p w14:paraId="4E4BB566" w14:textId="77777777" w:rsidR="00BD2679" w:rsidRPr="00EC5BB4" w:rsidRDefault="00BD2679" w:rsidP="00521ADB">
            <w:pPr>
              <w:spacing w:before="0"/>
              <w:rPr>
                <w:rFonts w:cs="Arial"/>
                <w:b/>
                <w:bCs/>
                <w:i/>
                <w:iCs/>
                <w:sz w:val="24"/>
                <w:szCs w:val="24"/>
              </w:rPr>
            </w:pPr>
          </w:p>
        </w:tc>
      </w:tr>
      <w:tr w:rsidR="00BD2679" w:rsidRPr="00F1794B" w14:paraId="54A59E64" w14:textId="77777777" w:rsidTr="00521ADB">
        <w:trPr>
          <w:trHeight w:val="497"/>
        </w:trPr>
        <w:tc>
          <w:tcPr>
            <w:tcW w:w="4621" w:type="dxa"/>
            <w:tcBorders>
              <w:top w:val="single" w:sz="4" w:space="0" w:color="000000"/>
              <w:left w:val="single" w:sz="4" w:space="0" w:color="000000"/>
              <w:bottom w:val="single" w:sz="4" w:space="0" w:color="000000"/>
            </w:tcBorders>
            <w:shd w:val="clear" w:color="auto" w:fill="auto"/>
          </w:tcPr>
          <w:p w14:paraId="0BD02AFF" w14:textId="77777777" w:rsidR="00BD2679" w:rsidRPr="00D9462D" w:rsidRDefault="00BD2679" w:rsidP="00521ADB">
            <w:pPr>
              <w:spacing w:before="0"/>
              <w:rPr>
                <w:rFonts w:cs="Arial"/>
                <w:b/>
                <w:bCs/>
                <w:iCs/>
                <w:sz w:val="24"/>
                <w:szCs w:val="24"/>
                <w:lang w:val="ru-RU"/>
              </w:rPr>
            </w:pPr>
            <w:r w:rsidRPr="00D9462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0E1E1A" w14:textId="77777777" w:rsidR="00BD2679" w:rsidRPr="00EC5BB4" w:rsidRDefault="00BD2679" w:rsidP="00521ADB">
            <w:pPr>
              <w:snapToGrid w:val="0"/>
              <w:spacing w:before="0"/>
              <w:rPr>
                <w:rFonts w:cs="Arial"/>
                <w:b/>
                <w:bCs/>
                <w:i/>
                <w:iCs/>
                <w:sz w:val="24"/>
                <w:szCs w:val="24"/>
                <w:lang w:val="ru-RU"/>
              </w:rPr>
            </w:pPr>
          </w:p>
        </w:tc>
      </w:tr>
      <w:tr w:rsidR="00BD2679" w:rsidRPr="00EC5BB4" w14:paraId="590FBE5E" w14:textId="77777777" w:rsidTr="00521ADB">
        <w:trPr>
          <w:trHeight w:val="379"/>
        </w:trPr>
        <w:tc>
          <w:tcPr>
            <w:tcW w:w="4621" w:type="dxa"/>
            <w:tcBorders>
              <w:top w:val="single" w:sz="4" w:space="0" w:color="000000"/>
              <w:left w:val="single" w:sz="4" w:space="0" w:color="000000"/>
              <w:bottom w:val="single" w:sz="4" w:space="0" w:color="000000"/>
            </w:tcBorders>
            <w:shd w:val="clear" w:color="auto" w:fill="auto"/>
          </w:tcPr>
          <w:p w14:paraId="70BA3F16" w14:textId="77777777" w:rsidR="00BD2679" w:rsidRPr="0010159C" w:rsidRDefault="00BD2679" w:rsidP="00521ADB">
            <w:pPr>
              <w:spacing w:before="0"/>
              <w:rPr>
                <w:rFonts w:cs="Arial"/>
                <w:iCs/>
                <w:sz w:val="24"/>
                <w:szCs w:val="24"/>
                <w:lang w:val="ru-RU"/>
              </w:rPr>
            </w:pPr>
          </w:p>
          <w:p w14:paraId="34132A40" w14:textId="77777777" w:rsidR="00BD2679" w:rsidRPr="00D9462D" w:rsidRDefault="00BD2679" w:rsidP="00521ADB">
            <w:pPr>
              <w:spacing w:before="0"/>
              <w:rPr>
                <w:rFonts w:cs="Arial"/>
                <w:b/>
                <w:bCs/>
                <w:iCs/>
                <w:sz w:val="24"/>
                <w:szCs w:val="24"/>
              </w:rPr>
            </w:pPr>
            <w:r w:rsidRPr="00D9462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48AB72" w14:textId="77777777" w:rsidR="00BD2679" w:rsidRPr="00EC5BB4" w:rsidRDefault="00BD2679" w:rsidP="00521ADB">
            <w:pPr>
              <w:snapToGrid w:val="0"/>
              <w:spacing w:before="0"/>
              <w:rPr>
                <w:rFonts w:cs="Arial"/>
                <w:b/>
                <w:bCs/>
                <w:i/>
                <w:iCs/>
                <w:sz w:val="24"/>
                <w:szCs w:val="24"/>
              </w:rPr>
            </w:pPr>
          </w:p>
          <w:p w14:paraId="24E61838" w14:textId="77777777" w:rsidR="00BD2679" w:rsidRPr="00EC5BB4" w:rsidRDefault="00BD2679" w:rsidP="00521ADB">
            <w:pPr>
              <w:spacing w:before="0"/>
              <w:rPr>
                <w:rFonts w:cs="Arial"/>
                <w:b/>
                <w:bCs/>
                <w:i/>
                <w:iCs/>
                <w:sz w:val="24"/>
                <w:szCs w:val="24"/>
              </w:rPr>
            </w:pPr>
          </w:p>
          <w:p w14:paraId="2A3BF416" w14:textId="77777777" w:rsidR="00BD2679" w:rsidRPr="00EC5BB4" w:rsidRDefault="00BD2679" w:rsidP="00521ADB">
            <w:pPr>
              <w:spacing w:before="0"/>
              <w:rPr>
                <w:rFonts w:cs="Arial"/>
                <w:b/>
                <w:bCs/>
                <w:i/>
                <w:iCs/>
                <w:sz w:val="24"/>
                <w:szCs w:val="24"/>
              </w:rPr>
            </w:pPr>
          </w:p>
        </w:tc>
      </w:tr>
      <w:tr w:rsidR="00BD2679" w:rsidRPr="00F1794B" w14:paraId="576C1123" w14:textId="77777777" w:rsidTr="00521ADB">
        <w:trPr>
          <w:trHeight w:val="400"/>
        </w:trPr>
        <w:tc>
          <w:tcPr>
            <w:tcW w:w="4621" w:type="dxa"/>
            <w:tcBorders>
              <w:top w:val="single" w:sz="4" w:space="0" w:color="000000"/>
              <w:left w:val="single" w:sz="4" w:space="0" w:color="000000"/>
              <w:bottom w:val="single" w:sz="4" w:space="0" w:color="000000"/>
            </w:tcBorders>
            <w:shd w:val="clear" w:color="auto" w:fill="auto"/>
          </w:tcPr>
          <w:p w14:paraId="4C06F5D6" w14:textId="77777777" w:rsidR="00BD2679" w:rsidRPr="00D9462D" w:rsidRDefault="00BD2679" w:rsidP="00521ADB">
            <w:pPr>
              <w:spacing w:before="0"/>
              <w:rPr>
                <w:rFonts w:cs="Arial"/>
                <w:b/>
                <w:bCs/>
                <w:iCs/>
                <w:sz w:val="24"/>
                <w:szCs w:val="24"/>
                <w:lang w:val="ru-RU"/>
              </w:rPr>
            </w:pPr>
            <w:r w:rsidRPr="00D9462D">
              <w:rPr>
                <w:rFonts w:cs="Arial"/>
                <w:iCs/>
                <w:sz w:val="24"/>
                <w:szCs w:val="24"/>
                <w:lang w:val="ru-RU"/>
              </w:rPr>
              <w:t>Електронска адреса понуђача (</w:t>
            </w:r>
            <w:r w:rsidRPr="00D9462D">
              <w:rPr>
                <w:rFonts w:cs="Arial"/>
                <w:iCs/>
                <w:sz w:val="24"/>
                <w:szCs w:val="24"/>
              </w:rPr>
              <w:t>e</w:t>
            </w:r>
            <w:r w:rsidRPr="00D9462D">
              <w:rPr>
                <w:rFonts w:cs="Arial"/>
                <w:iCs/>
                <w:sz w:val="24"/>
                <w:szCs w:val="24"/>
                <w:lang w:val="ru-RU"/>
              </w:rPr>
              <w:t>-</w:t>
            </w:r>
            <w:r w:rsidRPr="00D9462D">
              <w:rPr>
                <w:rFonts w:cs="Arial"/>
                <w:iCs/>
                <w:sz w:val="24"/>
                <w:szCs w:val="24"/>
              </w:rPr>
              <w:t>mail</w:t>
            </w:r>
            <w:r w:rsidRPr="00D9462D">
              <w:rPr>
                <w:rFonts w:cs="Arial"/>
                <w:iCs/>
                <w:sz w:val="24"/>
                <w:szCs w:val="24"/>
                <w:lang w:val="ru-RU"/>
              </w:rPr>
              <w:t>):</w:t>
            </w:r>
          </w:p>
          <w:p w14:paraId="4211FCD7" w14:textId="77777777" w:rsidR="00BD2679" w:rsidRPr="00D9462D" w:rsidRDefault="00BD2679" w:rsidP="00521ADB">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1DA5BD" w14:textId="77777777" w:rsidR="00BD2679" w:rsidRPr="00EC5BB4" w:rsidRDefault="00BD2679" w:rsidP="00521ADB">
            <w:pPr>
              <w:snapToGrid w:val="0"/>
              <w:spacing w:before="0"/>
              <w:rPr>
                <w:rFonts w:cs="Arial"/>
                <w:b/>
                <w:bCs/>
                <w:i/>
                <w:iCs/>
                <w:sz w:val="24"/>
                <w:szCs w:val="24"/>
                <w:lang w:val="ru-RU"/>
              </w:rPr>
            </w:pPr>
          </w:p>
        </w:tc>
      </w:tr>
      <w:tr w:rsidR="00BD2679" w:rsidRPr="00EC5BB4" w14:paraId="153424F2" w14:textId="77777777" w:rsidTr="00521ADB">
        <w:trPr>
          <w:trHeight w:val="412"/>
        </w:trPr>
        <w:tc>
          <w:tcPr>
            <w:tcW w:w="4621" w:type="dxa"/>
            <w:tcBorders>
              <w:top w:val="single" w:sz="4" w:space="0" w:color="000000"/>
              <w:left w:val="single" w:sz="4" w:space="0" w:color="000000"/>
              <w:bottom w:val="single" w:sz="4" w:space="0" w:color="000000"/>
            </w:tcBorders>
            <w:shd w:val="clear" w:color="auto" w:fill="auto"/>
          </w:tcPr>
          <w:p w14:paraId="67DA3E82" w14:textId="77777777" w:rsidR="00BD2679" w:rsidRPr="00D9462D" w:rsidRDefault="00BD2679" w:rsidP="00521ADB">
            <w:pPr>
              <w:spacing w:before="0"/>
              <w:rPr>
                <w:rFonts w:cs="Arial"/>
                <w:b/>
                <w:bCs/>
                <w:iCs/>
                <w:sz w:val="24"/>
                <w:szCs w:val="24"/>
              </w:rPr>
            </w:pPr>
            <w:r w:rsidRPr="00D9462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9CF66A" w14:textId="77777777" w:rsidR="00BD2679" w:rsidRPr="00EC5BB4" w:rsidRDefault="00BD2679" w:rsidP="00521ADB">
            <w:pPr>
              <w:snapToGrid w:val="0"/>
              <w:spacing w:before="0"/>
              <w:rPr>
                <w:rFonts w:cs="Arial"/>
                <w:b/>
                <w:bCs/>
                <w:i/>
                <w:iCs/>
                <w:sz w:val="24"/>
                <w:szCs w:val="24"/>
              </w:rPr>
            </w:pPr>
          </w:p>
          <w:p w14:paraId="32A61DA5" w14:textId="77777777" w:rsidR="00BD2679" w:rsidRPr="00EC5BB4" w:rsidRDefault="00BD2679" w:rsidP="00521ADB">
            <w:pPr>
              <w:spacing w:before="0"/>
              <w:rPr>
                <w:rFonts w:cs="Arial"/>
                <w:b/>
                <w:bCs/>
                <w:i/>
                <w:iCs/>
                <w:sz w:val="24"/>
                <w:szCs w:val="24"/>
              </w:rPr>
            </w:pPr>
          </w:p>
          <w:p w14:paraId="29CC1451" w14:textId="77777777" w:rsidR="00BD2679" w:rsidRPr="00EC5BB4" w:rsidRDefault="00BD2679" w:rsidP="00521ADB">
            <w:pPr>
              <w:spacing w:before="0"/>
              <w:rPr>
                <w:rFonts w:cs="Arial"/>
                <w:b/>
                <w:bCs/>
                <w:i/>
                <w:iCs/>
                <w:sz w:val="24"/>
                <w:szCs w:val="24"/>
              </w:rPr>
            </w:pPr>
          </w:p>
        </w:tc>
      </w:tr>
      <w:tr w:rsidR="00BD2679" w:rsidRPr="00EC5BB4" w14:paraId="17E38653" w14:textId="77777777" w:rsidTr="00521ADB">
        <w:trPr>
          <w:trHeight w:val="223"/>
        </w:trPr>
        <w:tc>
          <w:tcPr>
            <w:tcW w:w="4621" w:type="dxa"/>
            <w:tcBorders>
              <w:top w:val="single" w:sz="4" w:space="0" w:color="000000"/>
              <w:left w:val="single" w:sz="4" w:space="0" w:color="000000"/>
              <w:bottom w:val="single" w:sz="4" w:space="0" w:color="000000"/>
            </w:tcBorders>
            <w:shd w:val="clear" w:color="auto" w:fill="auto"/>
          </w:tcPr>
          <w:p w14:paraId="0C7A1043" w14:textId="77777777" w:rsidR="00BD2679" w:rsidRPr="00B706F9" w:rsidRDefault="00BD2679" w:rsidP="00521ADB">
            <w:pPr>
              <w:spacing w:before="0"/>
              <w:rPr>
                <w:rFonts w:cs="Arial"/>
                <w:b/>
                <w:bCs/>
                <w:iCs/>
                <w:sz w:val="24"/>
                <w:szCs w:val="24"/>
              </w:rPr>
            </w:pPr>
            <w:r w:rsidRPr="00D9462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CEA498" w14:textId="77777777" w:rsidR="00BD2679" w:rsidRPr="00EC5BB4" w:rsidRDefault="00BD2679" w:rsidP="00521ADB">
            <w:pPr>
              <w:snapToGrid w:val="0"/>
              <w:spacing w:before="0"/>
              <w:rPr>
                <w:rFonts w:cs="Arial"/>
                <w:b/>
                <w:bCs/>
                <w:i/>
                <w:iCs/>
                <w:sz w:val="24"/>
                <w:szCs w:val="24"/>
              </w:rPr>
            </w:pPr>
          </w:p>
          <w:p w14:paraId="2F8D3549" w14:textId="77777777" w:rsidR="00BD2679" w:rsidRPr="00EC5BB4" w:rsidRDefault="00BD2679" w:rsidP="00521ADB">
            <w:pPr>
              <w:spacing w:before="0"/>
              <w:rPr>
                <w:rFonts w:cs="Arial"/>
                <w:b/>
                <w:bCs/>
                <w:i/>
                <w:iCs/>
                <w:sz w:val="24"/>
                <w:szCs w:val="24"/>
              </w:rPr>
            </w:pPr>
          </w:p>
          <w:p w14:paraId="5741F1BB" w14:textId="77777777" w:rsidR="00BD2679" w:rsidRPr="00EC5BB4" w:rsidRDefault="00BD2679" w:rsidP="00521ADB">
            <w:pPr>
              <w:spacing w:before="0"/>
              <w:rPr>
                <w:rFonts w:cs="Arial"/>
                <w:b/>
                <w:bCs/>
                <w:i/>
                <w:iCs/>
                <w:sz w:val="24"/>
                <w:szCs w:val="24"/>
              </w:rPr>
            </w:pPr>
          </w:p>
        </w:tc>
      </w:tr>
      <w:tr w:rsidR="00BD2679" w:rsidRPr="00F1794B" w14:paraId="23942F68" w14:textId="77777777" w:rsidTr="00521ADB">
        <w:trPr>
          <w:trHeight w:val="439"/>
        </w:trPr>
        <w:tc>
          <w:tcPr>
            <w:tcW w:w="4621" w:type="dxa"/>
            <w:tcBorders>
              <w:top w:val="single" w:sz="4" w:space="0" w:color="000000"/>
              <w:left w:val="single" w:sz="4" w:space="0" w:color="000000"/>
              <w:bottom w:val="single" w:sz="4" w:space="0" w:color="000000"/>
            </w:tcBorders>
            <w:shd w:val="clear" w:color="auto" w:fill="auto"/>
          </w:tcPr>
          <w:p w14:paraId="0EA4ED81" w14:textId="77777777" w:rsidR="00BD2679" w:rsidRPr="00D9462D" w:rsidRDefault="00BD2679" w:rsidP="00521ADB">
            <w:pPr>
              <w:spacing w:before="0"/>
              <w:rPr>
                <w:rFonts w:cs="Arial"/>
                <w:b/>
                <w:bCs/>
                <w:iCs/>
                <w:sz w:val="24"/>
                <w:szCs w:val="24"/>
                <w:lang w:val="ru-RU"/>
              </w:rPr>
            </w:pPr>
            <w:r w:rsidRPr="00D9462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382F0C" w14:textId="77777777" w:rsidR="00BD2679" w:rsidRPr="00EC5BB4" w:rsidRDefault="00BD2679" w:rsidP="00521ADB">
            <w:pPr>
              <w:snapToGrid w:val="0"/>
              <w:spacing w:before="0"/>
              <w:rPr>
                <w:rFonts w:cs="Arial"/>
                <w:b/>
                <w:bCs/>
                <w:i/>
                <w:iCs/>
                <w:sz w:val="24"/>
                <w:szCs w:val="24"/>
                <w:lang w:val="ru-RU"/>
              </w:rPr>
            </w:pPr>
          </w:p>
          <w:p w14:paraId="4E71E09C" w14:textId="77777777" w:rsidR="00BD2679" w:rsidRPr="00EC5BB4" w:rsidRDefault="00BD2679" w:rsidP="00521ADB">
            <w:pPr>
              <w:spacing w:before="0"/>
              <w:rPr>
                <w:rFonts w:cs="Arial"/>
                <w:b/>
                <w:bCs/>
                <w:i/>
                <w:iCs/>
                <w:sz w:val="24"/>
                <w:szCs w:val="24"/>
                <w:lang w:val="ru-RU"/>
              </w:rPr>
            </w:pPr>
          </w:p>
          <w:p w14:paraId="01C2A72E" w14:textId="77777777" w:rsidR="00BD2679" w:rsidRPr="00EC5BB4" w:rsidRDefault="00BD2679" w:rsidP="00521ADB">
            <w:pPr>
              <w:spacing w:before="0"/>
              <w:rPr>
                <w:rFonts w:cs="Arial"/>
                <w:b/>
                <w:bCs/>
                <w:i/>
                <w:iCs/>
                <w:sz w:val="24"/>
                <w:szCs w:val="24"/>
                <w:lang w:val="ru-RU"/>
              </w:rPr>
            </w:pPr>
          </w:p>
        </w:tc>
      </w:tr>
      <w:tr w:rsidR="00BD2679" w:rsidRPr="00F1794B" w14:paraId="54A49764" w14:textId="77777777" w:rsidTr="00521ADB">
        <w:trPr>
          <w:trHeight w:val="439"/>
        </w:trPr>
        <w:tc>
          <w:tcPr>
            <w:tcW w:w="4621" w:type="dxa"/>
            <w:tcBorders>
              <w:top w:val="single" w:sz="4" w:space="0" w:color="000000"/>
              <w:left w:val="single" w:sz="4" w:space="0" w:color="000000"/>
              <w:bottom w:val="single" w:sz="4" w:space="0" w:color="000000"/>
            </w:tcBorders>
            <w:shd w:val="clear" w:color="auto" w:fill="auto"/>
          </w:tcPr>
          <w:p w14:paraId="06EB7C42" w14:textId="77777777" w:rsidR="00BD2679" w:rsidRPr="00D9462D" w:rsidRDefault="00BD2679" w:rsidP="00521ADB">
            <w:pPr>
              <w:spacing w:before="0"/>
              <w:rPr>
                <w:rFonts w:cs="Arial"/>
                <w:b/>
                <w:bCs/>
                <w:iCs/>
                <w:sz w:val="24"/>
                <w:szCs w:val="24"/>
                <w:lang w:val="ru-RU"/>
              </w:rPr>
            </w:pPr>
            <w:r w:rsidRPr="00D9462D">
              <w:rPr>
                <w:rFonts w:cs="Arial"/>
                <w:iCs/>
                <w:sz w:val="24"/>
                <w:szCs w:val="24"/>
                <w:lang w:val="ru-RU"/>
              </w:rPr>
              <w:t>Лице овлашћено за потписивање уговора</w:t>
            </w:r>
            <w:r>
              <w:rPr>
                <w:rFonts w:cs="Arial"/>
                <w:iCs/>
                <w:sz w:val="24"/>
                <w:szCs w:val="24"/>
                <w:lang w:val="ru-RU"/>
              </w:rPr>
              <w:t>/</w:t>
            </w:r>
            <w:r>
              <w:rPr>
                <w:rFonts w:cs="Arial"/>
                <w:sz w:val="24"/>
                <w:szCs w:val="24"/>
                <w:lang w:val="ru-RU"/>
              </w:rPr>
              <w:t xml:space="preserve">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0AA16F" w14:textId="77777777" w:rsidR="00BD2679" w:rsidRPr="00EC5BB4" w:rsidRDefault="00BD2679" w:rsidP="00521ADB">
            <w:pPr>
              <w:snapToGrid w:val="0"/>
              <w:spacing w:before="0"/>
              <w:ind w:firstLine="708"/>
              <w:rPr>
                <w:rFonts w:cs="Arial"/>
                <w:b/>
                <w:bCs/>
                <w:i/>
                <w:iCs/>
                <w:sz w:val="24"/>
                <w:szCs w:val="24"/>
                <w:lang w:val="ru-RU"/>
              </w:rPr>
            </w:pPr>
          </w:p>
          <w:p w14:paraId="19DFCE4F" w14:textId="77777777" w:rsidR="00BD2679" w:rsidRPr="00EC5BB4" w:rsidRDefault="00BD2679" w:rsidP="00521ADB">
            <w:pPr>
              <w:spacing w:before="0"/>
              <w:ind w:firstLine="708"/>
              <w:rPr>
                <w:rFonts w:cs="Arial"/>
                <w:b/>
                <w:bCs/>
                <w:i/>
                <w:iCs/>
                <w:sz w:val="24"/>
                <w:szCs w:val="24"/>
                <w:lang w:val="ru-RU"/>
              </w:rPr>
            </w:pPr>
          </w:p>
          <w:p w14:paraId="39FA5BE8" w14:textId="77777777" w:rsidR="00BD2679" w:rsidRPr="00EC5BB4" w:rsidRDefault="00BD2679" w:rsidP="00521ADB">
            <w:pPr>
              <w:spacing w:before="0"/>
              <w:ind w:firstLine="708"/>
              <w:rPr>
                <w:rFonts w:cs="Arial"/>
                <w:b/>
                <w:bCs/>
                <w:i/>
                <w:iCs/>
                <w:sz w:val="24"/>
                <w:szCs w:val="24"/>
                <w:lang w:val="ru-RU"/>
              </w:rPr>
            </w:pPr>
          </w:p>
        </w:tc>
      </w:tr>
    </w:tbl>
    <w:p w14:paraId="4950B570" w14:textId="77777777" w:rsidR="00BD2679" w:rsidRPr="00EC5BB4" w:rsidRDefault="00BD2679" w:rsidP="00BD2679">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94" w:type="dxa"/>
        <w:tblInd w:w="-20" w:type="dxa"/>
        <w:tblLayout w:type="fixed"/>
        <w:tblLook w:val="0000" w:firstRow="0" w:lastRow="0" w:firstColumn="0" w:lastColumn="0" w:noHBand="0" w:noVBand="0"/>
      </w:tblPr>
      <w:tblGrid>
        <w:gridCol w:w="9294"/>
      </w:tblGrid>
      <w:tr w:rsidR="00BD2679" w:rsidRPr="00EC5BB4" w14:paraId="15992500" w14:textId="77777777" w:rsidTr="00521ADB">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384D68EC" w14:textId="77777777" w:rsidR="00BD2679" w:rsidRPr="00EC5BB4" w:rsidRDefault="00BD2679" w:rsidP="00521ADB">
            <w:pPr>
              <w:snapToGrid w:val="0"/>
              <w:spacing w:before="0"/>
              <w:jc w:val="center"/>
              <w:rPr>
                <w:rFonts w:cs="Arial"/>
                <w:sz w:val="24"/>
                <w:szCs w:val="24"/>
              </w:rPr>
            </w:pPr>
          </w:p>
          <w:p w14:paraId="0CBEFA68" w14:textId="77777777" w:rsidR="00BD2679" w:rsidRPr="00EC5BB4" w:rsidRDefault="00BD2679" w:rsidP="00521ADB">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BD2679" w:rsidRPr="00EC5BB4" w14:paraId="1B9D0E40" w14:textId="77777777" w:rsidTr="00521ADB">
        <w:trPr>
          <w:trHeight w:val="260"/>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2F2D33D6" w14:textId="77777777" w:rsidR="00BD2679" w:rsidRPr="00EC5BB4" w:rsidRDefault="00BD2679" w:rsidP="00521ADB">
            <w:pPr>
              <w:snapToGrid w:val="0"/>
              <w:spacing w:before="0"/>
              <w:jc w:val="center"/>
              <w:rPr>
                <w:rFonts w:eastAsia="TimesNewRomanPSMT" w:cs="Arial"/>
                <w:b/>
                <w:bCs/>
                <w:sz w:val="24"/>
                <w:szCs w:val="24"/>
              </w:rPr>
            </w:pPr>
          </w:p>
          <w:p w14:paraId="742A737A" w14:textId="77777777" w:rsidR="00BD2679" w:rsidRPr="00EC5BB4" w:rsidRDefault="00BD2679" w:rsidP="00521ADB">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BD2679" w:rsidRPr="00EC5BB4" w14:paraId="4C4CB9B3" w14:textId="77777777" w:rsidTr="00521ADB">
        <w:trPr>
          <w:trHeight w:val="254"/>
        </w:trPr>
        <w:tc>
          <w:tcPr>
            <w:tcW w:w="9294" w:type="dxa"/>
            <w:tcBorders>
              <w:top w:val="single" w:sz="4" w:space="0" w:color="000000"/>
              <w:left w:val="single" w:sz="4" w:space="0" w:color="000000"/>
              <w:bottom w:val="single" w:sz="4" w:space="0" w:color="000000"/>
              <w:right w:val="single" w:sz="4" w:space="0" w:color="000000"/>
            </w:tcBorders>
            <w:shd w:val="clear" w:color="auto" w:fill="auto"/>
          </w:tcPr>
          <w:p w14:paraId="73387BB2" w14:textId="77777777" w:rsidR="00BD2679" w:rsidRPr="00EC5BB4" w:rsidRDefault="00BD2679" w:rsidP="00521ADB">
            <w:pPr>
              <w:snapToGrid w:val="0"/>
              <w:spacing w:before="0"/>
              <w:jc w:val="center"/>
              <w:rPr>
                <w:rFonts w:eastAsia="TimesNewRomanPSMT" w:cs="Arial"/>
                <w:b/>
                <w:bCs/>
                <w:sz w:val="24"/>
                <w:szCs w:val="24"/>
              </w:rPr>
            </w:pPr>
          </w:p>
          <w:p w14:paraId="58EE62AF" w14:textId="77777777" w:rsidR="00BD2679" w:rsidRPr="00EC5BB4" w:rsidRDefault="00BD2679" w:rsidP="00521ADB">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67CF7F9" w14:textId="77777777" w:rsidR="00BD2679" w:rsidRDefault="00BD2679" w:rsidP="00BD2679">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341CD2B" w14:textId="77777777" w:rsidR="00BD2679" w:rsidRPr="0010159C" w:rsidRDefault="00BD2679" w:rsidP="00BD2679">
      <w:pPr>
        <w:spacing w:before="0"/>
        <w:rPr>
          <w:rFonts w:eastAsia="TimesNewRomanPSMT" w:cs="Arial"/>
          <w:bCs/>
          <w:sz w:val="20"/>
          <w:szCs w:val="20"/>
          <w:lang w:val="ru-RU"/>
        </w:rPr>
      </w:pPr>
    </w:p>
    <w:p w14:paraId="3E68CFED" w14:textId="77777777" w:rsidR="00BD2679" w:rsidRPr="00EC5BB4" w:rsidRDefault="00BD2679" w:rsidP="00BD2679">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5FD80C0" w14:textId="77777777" w:rsidR="00BD2679" w:rsidRPr="00EC5BB4" w:rsidRDefault="00BD2679" w:rsidP="00BD2679">
      <w:pPr>
        <w:spacing w:before="0"/>
        <w:rPr>
          <w:rFonts w:eastAsia="TimesNewRomanPSMT" w:cs="Arial"/>
          <w:b/>
          <w:bCs/>
          <w:i/>
          <w:sz w:val="24"/>
          <w:szCs w:val="24"/>
        </w:rPr>
      </w:pPr>
    </w:p>
    <w:p w14:paraId="794134CA" w14:textId="77777777" w:rsidR="00BD2679" w:rsidRPr="00EC5BB4" w:rsidRDefault="00BD2679" w:rsidP="00BD2679">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BD2679" w:rsidRPr="00EC5BB4" w14:paraId="40DE1139" w14:textId="77777777" w:rsidTr="00521ADB">
        <w:tc>
          <w:tcPr>
            <w:tcW w:w="465" w:type="dxa"/>
            <w:tcBorders>
              <w:top w:val="single" w:sz="4" w:space="0" w:color="000000"/>
              <w:left w:val="single" w:sz="4" w:space="0" w:color="000000"/>
              <w:bottom w:val="single" w:sz="4" w:space="0" w:color="000000"/>
            </w:tcBorders>
            <w:shd w:val="clear" w:color="auto" w:fill="auto"/>
          </w:tcPr>
          <w:p w14:paraId="559330ED" w14:textId="77777777" w:rsidR="00BD2679" w:rsidRPr="00EC5BB4" w:rsidRDefault="00BD2679" w:rsidP="00521ADB">
            <w:pPr>
              <w:snapToGrid w:val="0"/>
              <w:spacing w:before="0"/>
              <w:rPr>
                <w:rFonts w:cs="Arial"/>
                <w:sz w:val="24"/>
                <w:szCs w:val="24"/>
              </w:rPr>
            </w:pPr>
          </w:p>
          <w:p w14:paraId="0AC8E492" w14:textId="77777777" w:rsidR="00BD2679" w:rsidRPr="00EC5BB4" w:rsidRDefault="00BD2679" w:rsidP="00521ADB">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7F55ACD" w14:textId="77777777" w:rsidR="00BD2679" w:rsidRPr="00EC5BB4" w:rsidRDefault="00BD2679" w:rsidP="00521ADB">
            <w:pPr>
              <w:snapToGrid w:val="0"/>
              <w:spacing w:before="0"/>
              <w:rPr>
                <w:rFonts w:eastAsia="TimesNewRomanPSMT" w:cs="Arial"/>
                <w:bCs/>
                <w:i/>
                <w:sz w:val="24"/>
                <w:szCs w:val="24"/>
              </w:rPr>
            </w:pPr>
          </w:p>
          <w:p w14:paraId="7AA9594A"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D35E86" w14:textId="77777777" w:rsidR="00BD2679" w:rsidRPr="00EC5BB4" w:rsidRDefault="00BD2679" w:rsidP="00521ADB">
            <w:pPr>
              <w:snapToGrid w:val="0"/>
              <w:spacing w:before="0"/>
              <w:rPr>
                <w:rFonts w:eastAsia="TimesNewRomanPSMT" w:cs="Arial"/>
                <w:b/>
                <w:bCs/>
                <w:sz w:val="24"/>
                <w:szCs w:val="24"/>
              </w:rPr>
            </w:pPr>
          </w:p>
        </w:tc>
      </w:tr>
      <w:tr w:rsidR="00BD2679" w:rsidRPr="00F1794B" w14:paraId="175F8E0C" w14:textId="77777777" w:rsidTr="00521ADB">
        <w:trPr>
          <w:trHeight w:val="557"/>
        </w:trPr>
        <w:tc>
          <w:tcPr>
            <w:tcW w:w="465" w:type="dxa"/>
            <w:tcBorders>
              <w:top w:val="single" w:sz="4" w:space="0" w:color="000000"/>
              <w:left w:val="single" w:sz="4" w:space="0" w:color="000000"/>
              <w:bottom w:val="single" w:sz="4" w:space="0" w:color="000000"/>
            </w:tcBorders>
            <w:shd w:val="clear" w:color="auto" w:fill="auto"/>
          </w:tcPr>
          <w:p w14:paraId="224789AE"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79A71D" w14:textId="77777777" w:rsidR="00BD2679" w:rsidRPr="0010159C" w:rsidRDefault="00BD2679" w:rsidP="00521ADB">
            <w:pPr>
              <w:snapToGrid w:val="0"/>
              <w:spacing w:before="0"/>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0CC147"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4A58A81E" w14:textId="77777777" w:rsidTr="00521ADB">
        <w:tc>
          <w:tcPr>
            <w:tcW w:w="465" w:type="dxa"/>
            <w:tcBorders>
              <w:top w:val="single" w:sz="4" w:space="0" w:color="000000"/>
              <w:left w:val="single" w:sz="4" w:space="0" w:color="000000"/>
              <w:bottom w:val="single" w:sz="4" w:space="0" w:color="000000"/>
            </w:tcBorders>
            <w:shd w:val="clear" w:color="auto" w:fill="auto"/>
          </w:tcPr>
          <w:p w14:paraId="47D92040" w14:textId="77777777" w:rsidR="00BD2679" w:rsidRPr="0010159C" w:rsidRDefault="00BD2679" w:rsidP="00521ADB">
            <w:pPr>
              <w:snapToGrid w:val="0"/>
              <w:spacing w:before="0"/>
              <w:rPr>
                <w:rFonts w:eastAsia="TimesNewRomanPSMT" w:cs="Arial"/>
                <w:bCs/>
                <w:i/>
                <w:sz w:val="24"/>
                <w:szCs w:val="24"/>
                <w:lang w:val="ru-RU"/>
              </w:rPr>
            </w:pPr>
          </w:p>
          <w:p w14:paraId="6FB7126F" w14:textId="77777777" w:rsidR="00BD2679" w:rsidRPr="0010159C"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4B2EB3" w14:textId="77777777" w:rsidR="00BD2679" w:rsidRPr="0010159C" w:rsidRDefault="00BD2679" w:rsidP="00521ADB">
            <w:pPr>
              <w:snapToGrid w:val="0"/>
              <w:spacing w:before="0"/>
              <w:rPr>
                <w:rFonts w:eastAsia="TimesNewRomanPSMT" w:cs="Arial"/>
                <w:bCs/>
                <w:i/>
                <w:sz w:val="24"/>
                <w:szCs w:val="24"/>
                <w:lang w:val="ru-RU"/>
              </w:rPr>
            </w:pPr>
          </w:p>
          <w:p w14:paraId="284B64F7"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6D2CB2" w14:textId="77777777" w:rsidR="00BD2679" w:rsidRPr="00EC5BB4" w:rsidRDefault="00BD2679" w:rsidP="00521ADB">
            <w:pPr>
              <w:snapToGrid w:val="0"/>
              <w:spacing w:before="0"/>
              <w:rPr>
                <w:rFonts w:eastAsia="TimesNewRomanPSMT" w:cs="Arial"/>
                <w:b/>
                <w:bCs/>
                <w:sz w:val="24"/>
                <w:szCs w:val="24"/>
              </w:rPr>
            </w:pPr>
          </w:p>
        </w:tc>
      </w:tr>
      <w:tr w:rsidR="00BD2679" w:rsidRPr="00EC5BB4" w14:paraId="14A26708" w14:textId="77777777" w:rsidTr="00521ADB">
        <w:tc>
          <w:tcPr>
            <w:tcW w:w="465" w:type="dxa"/>
            <w:tcBorders>
              <w:top w:val="single" w:sz="4" w:space="0" w:color="000000"/>
              <w:left w:val="single" w:sz="4" w:space="0" w:color="000000"/>
              <w:bottom w:val="single" w:sz="4" w:space="0" w:color="000000"/>
            </w:tcBorders>
            <w:shd w:val="clear" w:color="auto" w:fill="auto"/>
          </w:tcPr>
          <w:p w14:paraId="46365FB0" w14:textId="77777777" w:rsidR="00BD2679" w:rsidRPr="00EC5BB4" w:rsidRDefault="00BD2679" w:rsidP="00521ADB">
            <w:pPr>
              <w:snapToGrid w:val="0"/>
              <w:spacing w:before="0"/>
              <w:rPr>
                <w:rFonts w:eastAsia="TimesNewRomanPSMT" w:cs="Arial"/>
                <w:bCs/>
                <w:i/>
                <w:sz w:val="24"/>
                <w:szCs w:val="24"/>
              </w:rPr>
            </w:pPr>
          </w:p>
          <w:p w14:paraId="2F01C625"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B3FCC" w14:textId="77777777" w:rsidR="00BD2679" w:rsidRPr="00D9462D" w:rsidRDefault="00BD2679" w:rsidP="00521ADB">
            <w:pPr>
              <w:snapToGrid w:val="0"/>
              <w:spacing w:before="0"/>
              <w:rPr>
                <w:rFonts w:eastAsia="TimesNewRomanPSMT" w:cs="Arial"/>
                <w:bCs/>
                <w:i/>
                <w:sz w:val="24"/>
                <w:szCs w:val="24"/>
              </w:rPr>
            </w:pPr>
          </w:p>
          <w:p w14:paraId="1A6B6475"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F98CFC" w14:textId="77777777" w:rsidR="00BD2679" w:rsidRPr="00EC5BB4" w:rsidRDefault="00BD2679" w:rsidP="00521ADB">
            <w:pPr>
              <w:snapToGrid w:val="0"/>
              <w:spacing w:before="0"/>
              <w:rPr>
                <w:rFonts w:eastAsia="TimesNewRomanPSMT" w:cs="Arial"/>
                <w:b/>
                <w:bCs/>
                <w:sz w:val="24"/>
                <w:szCs w:val="24"/>
              </w:rPr>
            </w:pPr>
          </w:p>
        </w:tc>
      </w:tr>
      <w:tr w:rsidR="00BD2679" w:rsidRPr="00EC5BB4" w14:paraId="4A2AD6F6" w14:textId="77777777" w:rsidTr="00521ADB">
        <w:tc>
          <w:tcPr>
            <w:tcW w:w="465" w:type="dxa"/>
            <w:tcBorders>
              <w:top w:val="single" w:sz="4" w:space="0" w:color="000000"/>
              <w:left w:val="single" w:sz="4" w:space="0" w:color="000000"/>
              <w:bottom w:val="single" w:sz="4" w:space="0" w:color="000000"/>
            </w:tcBorders>
            <w:shd w:val="clear" w:color="auto" w:fill="auto"/>
          </w:tcPr>
          <w:p w14:paraId="35575C53" w14:textId="77777777" w:rsidR="00BD2679" w:rsidRPr="00EC5BB4" w:rsidRDefault="00BD2679" w:rsidP="00521ADB">
            <w:pPr>
              <w:snapToGrid w:val="0"/>
              <w:spacing w:before="0"/>
              <w:rPr>
                <w:rFonts w:eastAsia="TimesNewRomanPSMT" w:cs="Arial"/>
                <w:bCs/>
                <w:i/>
                <w:sz w:val="24"/>
                <w:szCs w:val="24"/>
              </w:rPr>
            </w:pPr>
          </w:p>
          <w:p w14:paraId="737D9B64"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BF30DB" w14:textId="77777777" w:rsidR="00BD2679" w:rsidRPr="00D9462D" w:rsidRDefault="00BD2679" w:rsidP="003852A3">
            <w:pPr>
              <w:snapToGrid w:val="0"/>
              <w:spacing w:before="0"/>
              <w:jc w:val="left"/>
              <w:rPr>
                <w:rFonts w:eastAsia="TimesNewRomanPSMT" w:cs="Arial"/>
                <w:bCs/>
                <w:i/>
                <w:sz w:val="24"/>
                <w:szCs w:val="24"/>
              </w:rPr>
            </w:pPr>
          </w:p>
          <w:p w14:paraId="25C22032" w14:textId="77777777" w:rsidR="00BD2679" w:rsidRPr="00D9462D" w:rsidRDefault="00BD2679" w:rsidP="003852A3">
            <w:pPr>
              <w:spacing w:before="0"/>
              <w:jc w:val="left"/>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9E174" w14:textId="77777777" w:rsidR="00BD2679" w:rsidRPr="00EC5BB4" w:rsidRDefault="00BD2679" w:rsidP="00521ADB">
            <w:pPr>
              <w:snapToGrid w:val="0"/>
              <w:spacing w:before="0"/>
              <w:rPr>
                <w:rFonts w:eastAsia="TimesNewRomanPSMT" w:cs="Arial"/>
                <w:b/>
                <w:bCs/>
                <w:sz w:val="24"/>
                <w:szCs w:val="24"/>
              </w:rPr>
            </w:pPr>
          </w:p>
        </w:tc>
      </w:tr>
      <w:tr w:rsidR="00BD2679" w:rsidRPr="00EC5BB4" w14:paraId="263C21EE" w14:textId="77777777" w:rsidTr="00521ADB">
        <w:tc>
          <w:tcPr>
            <w:tcW w:w="465" w:type="dxa"/>
            <w:tcBorders>
              <w:top w:val="single" w:sz="4" w:space="0" w:color="000000"/>
              <w:left w:val="single" w:sz="4" w:space="0" w:color="000000"/>
              <w:bottom w:val="single" w:sz="4" w:space="0" w:color="000000"/>
            </w:tcBorders>
            <w:shd w:val="clear" w:color="auto" w:fill="auto"/>
          </w:tcPr>
          <w:p w14:paraId="68858191"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C88E96" w14:textId="77777777" w:rsidR="00BD2679" w:rsidRPr="00D9462D" w:rsidRDefault="00BD2679" w:rsidP="003852A3">
            <w:pPr>
              <w:snapToGrid w:val="0"/>
              <w:spacing w:before="0"/>
              <w:jc w:val="left"/>
              <w:rPr>
                <w:rFonts w:eastAsia="TimesNewRomanPSMT" w:cs="Arial"/>
                <w:bCs/>
                <w:i/>
                <w:sz w:val="24"/>
                <w:szCs w:val="24"/>
              </w:rPr>
            </w:pPr>
          </w:p>
          <w:p w14:paraId="7D12F471" w14:textId="77777777" w:rsidR="00BD2679" w:rsidRPr="00D9462D" w:rsidRDefault="00BD2679" w:rsidP="003852A3">
            <w:pPr>
              <w:spacing w:before="0"/>
              <w:jc w:val="left"/>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389F17" w14:textId="77777777" w:rsidR="00BD2679" w:rsidRPr="00EC5BB4" w:rsidRDefault="00BD2679" w:rsidP="00521ADB">
            <w:pPr>
              <w:snapToGrid w:val="0"/>
              <w:spacing w:before="0"/>
              <w:rPr>
                <w:rFonts w:eastAsia="TimesNewRomanPSMT" w:cs="Arial"/>
                <w:b/>
                <w:bCs/>
                <w:sz w:val="24"/>
                <w:szCs w:val="24"/>
              </w:rPr>
            </w:pPr>
          </w:p>
        </w:tc>
      </w:tr>
      <w:tr w:rsidR="00BD2679" w:rsidRPr="00F1794B" w14:paraId="063E7ECC" w14:textId="77777777" w:rsidTr="00521ADB">
        <w:tc>
          <w:tcPr>
            <w:tcW w:w="465" w:type="dxa"/>
            <w:tcBorders>
              <w:top w:val="single" w:sz="4" w:space="0" w:color="000000"/>
              <w:left w:val="single" w:sz="4" w:space="0" w:color="000000"/>
              <w:bottom w:val="single" w:sz="4" w:space="0" w:color="000000"/>
            </w:tcBorders>
            <w:shd w:val="clear" w:color="auto" w:fill="auto"/>
          </w:tcPr>
          <w:p w14:paraId="6BEE6281"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45CDCC" w14:textId="77777777" w:rsidR="00BD2679" w:rsidRPr="00D9462D" w:rsidRDefault="00BD2679" w:rsidP="003852A3">
            <w:pPr>
              <w:snapToGrid w:val="0"/>
              <w:spacing w:before="0"/>
              <w:jc w:val="left"/>
              <w:rPr>
                <w:rFonts w:eastAsia="TimesNewRomanPSMT" w:cs="Arial"/>
                <w:bCs/>
                <w:i/>
                <w:sz w:val="24"/>
                <w:szCs w:val="24"/>
                <w:lang w:val="ru-RU"/>
              </w:rPr>
            </w:pPr>
          </w:p>
          <w:p w14:paraId="17F4EA59" w14:textId="77777777" w:rsidR="00BD2679" w:rsidRPr="00D9462D" w:rsidRDefault="00BD2679" w:rsidP="003852A3">
            <w:pPr>
              <w:spacing w:before="0"/>
              <w:jc w:val="left"/>
              <w:rPr>
                <w:rFonts w:eastAsia="TimesNewRomanPSMT" w:cs="Arial"/>
                <w:b/>
                <w:bCs/>
                <w:sz w:val="24"/>
                <w:szCs w:val="24"/>
                <w:lang w:val="ru-RU"/>
              </w:rPr>
            </w:pPr>
            <w:r w:rsidRPr="00D9462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CF06A4"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649C548B" w14:textId="77777777" w:rsidTr="00521ADB">
        <w:tc>
          <w:tcPr>
            <w:tcW w:w="465" w:type="dxa"/>
            <w:tcBorders>
              <w:top w:val="single" w:sz="4" w:space="0" w:color="000000"/>
              <w:left w:val="single" w:sz="4" w:space="0" w:color="000000"/>
              <w:bottom w:val="single" w:sz="4" w:space="0" w:color="000000"/>
            </w:tcBorders>
            <w:shd w:val="clear" w:color="auto" w:fill="auto"/>
          </w:tcPr>
          <w:p w14:paraId="26931AF3"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7D90A6" w14:textId="77777777" w:rsidR="00BD2679" w:rsidRPr="00D9462D" w:rsidRDefault="00BD2679" w:rsidP="003852A3">
            <w:pPr>
              <w:snapToGrid w:val="0"/>
              <w:spacing w:before="0"/>
              <w:jc w:val="left"/>
              <w:rPr>
                <w:rFonts w:eastAsia="TimesNewRomanPSMT" w:cs="Arial"/>
                <w:bCs/>
                <w:i/>
                <w:sz w:val="24"/>
                <w:szCs w:val="24"/>
                <w:lang w:val="ru-RU"/>
              </w:rPr>
            </w:pPr>
          </w:p>
          <w:p w14:paraId="10232F3D" w14:textId="77777777" w:rsidR="00BD2679" w:rsidRPr="00D9462D" w:rsidRDefault="00BD2679" w:rsidP="003852A3">
            <w:pPr>
              <w:spacing w:before="0"/>
              <w:jc w:val="left"/>
              <w:rPr>
                <w:rFonts w:eastAsia="TimesNewRomanPSMT" w:cs="Arial"/>
                <w:b/>
                <w:bCs/>
                <w:sz w:val="24"/>
                <w:szCs w:val="24"/>
                <w:lang w:val="ru-RU"/>
              </w:rPr>
            </w:pPr>
            <w:r w:rsidRPr="00D9462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D7DF40" w14:textId="77777777" w:rsidR="00BD2679" w:rsidRPr="00EC5BB4" w:rsidRDefault="00BD2679" w:rsidP="00521ADB">
            <w:pPr>
              <w:snapToGrid w:val="0"/>
              <w:spacing w:before="0"/>
              <w:rPr>
                <w:rFonts w:eastAsia="TimesNewRomanPSMT" w:cs="Arial"/>
                <w:b/>
                <w:bCs/>
                <w:sz w:val="24"/>
                <w:szCs w:val="24"/>
                <w:lang w:val="ru-RU"/>
              </w:rPr>
            </w:pPr>
          </w:p>
        </w:tc>
      </w:tr>
      <w:tr w:rsidR="00BD2679" w:rsidRPr="00EC5BB4" w14:paraId="58400D77" w14:textId="77777777" w:rsidTr="00521ADB">
        <w:tc>
          <w:tcPr>
            <w:tcW w:w="465" w:type="dxa"/>
            <w:tcBorders>
              <w:top w:val="single" w:sz="4" w:space="0" w:color="000000"/>
              <w:left w:val="single" w:sz="4" w:space="0" w:color="000000"/>
              <w:bottom w:val="single" w:sz="4" w:space="0" w:color="000000"/>
            </w:tcBorders>
            <w:shd w:val="clear" w:color="auto" w:fill="auto"/>
          </w:tcPr>
          <w:p w14:paraId="5C643E79" w14:textId="77777777" w:rsidR="00BD2679" w:rsidRPr="00EC5BB4" w:rsidRDefault="00BD2679" w:rsidP="00521ADB">
            <w:pPr>
              <w:snapToGrid w:val="0"/>
              <w:spacing w:before="0"/>
              <w:rPr>
                <w:rFonts w:eastAsia="TimesNewRomanPSMT" w:cs="Arial"/>
                <w:bCs/>
                <w:i/>
                <w:sz w:val="24"/>
                <w:szCs w:val="24"/>
                <w:lang w:val="ru-RU"/>
              </w:rPr>
            </w:pPr>
          </w:p>
          <w:p w14:paraId="0CBD89F7" w14:textId="77777777" w:rsidR="00BD2679" w:rsidRPr="00EC5BB4" w:rsidRDefault="00BD2679" w:rsidP="00521ADB">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E6292AF" w14:textId="77777777" w:rsidR="00BD2679" w:rsidRPr="00D9462D" w:rsidRDefault="00BD2679" w:rsidP="003852A3">
            <w:pPr>
              <w:snapToGrid w:val="0"/>
              <w:spacing w:before="0"/>
              <w:jc w:val="left"/>
              <w:rPr>
                <w:rFonts w:eastAsia="TimesNewRomanPSMT" w:cs="Arial"/>
                <w:bCs/>
                <w:i/>
                <w:sz w:val="24"/>
                <w:szCs w:val="24"/>
              </w:rPr>
            </w:pPr>
          </w:p>
          <w:p w14:paraId="06A22822" w14:textId="77777777" w:rsidR="00BD2679" w:rsidRPr="00D9462D" w:rsidRDefault="00BD2679" w:rsidP="003852A3">
            <w:pPr>
              <w:spacing w:before="0"/>
              <w:jc w:val="left"/>
              <w:rPr>
                <w:rFonts w:eastAsia="TimesNewRomanPSMT" w:cs="Arial"/>
                <w:b/>
                <w:bCs/>
                <w:sz w:val="24"/>
                <w:szCs w:val="24"/>
              </w:rPr>
            </w:pPr>
            <w:r w:rsidRPr="00D9462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EA4AB0" w14:textId="77777777" w:rsidR="00BD2679" w:rsidRPr="00EC5BB4" w:rsidRDefault="00BD2679" w:rsidP="00521ADB">
            <w:pPr>
              <w:snapToGrid w:val="0"/>
              <w:spacing w:before="0"/>
              <w:rPr>
                <w:rFonts w:eastAsia="TimesNewRomanPSMT" w:cs="Arial"/>
                <w:b/>
                <w:bCs/>
                <w:sz w:val="24"/>
                <w:szCs w:val="24"/>
              </w:rPr>
            </w:pPr>
          </w:p>
        </w:tc>
      </w:tr>
      <w:tr w:rsidR="00BD2679" w:rsidRPr="00F1794B" w14:paraId="0A375DB0" w14:textId="77777777" w:rsidTr="00521ADB">
        <w:trPr>
          <w:trHeight w:val="512"/>
        </w:trPr>
        <w:tc>
          <w:tcPr>
            <w:tcW w:w="465" w:type="dxa"/>
            <w:tcBorders>
              <w:top w:val="single" w:sz="4" w:space="0" w:color="000000"/>
              <w:left w:val="single" w:sz="4" w:space="0" w:color="000000"/>
              <w:bottom w:val="single" w:sz="4" w:space="0" w:color="000000"/>
            </w:tcBorders>
            <w:shd w:val="clear" w:color="auto" w:fill="auto"/>
          </w:tcPr>
          <w:p w14:paraId="2C516BAB"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9C4601" w14:textId="77777777" w:rsidR="00BD2679" w:rsidRPr="0010159C" w:rsidRDefault="00BD2679" w:rsidP="003852A3">
            <w:pPr>
              <w:snapToGrid w:val="0"/>
              <w:spacing w:before="0"/>
              <w:jc w:val="left"/>
              <w:rPr>
                <w:rFonts w:eastAsia="TimesNewRomanPSMT" w:cs="Arial"/>
                <w:bCs/>
                <w:i/>
                <w:sz w:val="24"/>
                <w:szCs w:val="24"/>
                <w:lang w:val="ru-RU"/>
              </w:rPr>
            </w:pPr>
            <w:r w:rsidRPr="0010159C">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3667C2"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69252C48" w14:textId="77777777" w:rsidTr="00521ADB">
        <w:tc>
          <w:tcPr>
            <w:tcW w:w="465" w:type="dxa"/>
            <w:tcBorders>
              <w:top w:val="single" w:sz="4" w:space="0" w:color="000000"/>
              <w:left w:val="single" w:sz="4" w:space="0" w:color="000000"/>
              <w:bottom w:val="single" w:sz="4" w:space="0" w:color="000000"/>
            </w:tcBorders>
            <w:shd w:val="clear" w:color="auto" w:fill="auto"/>
          </w:tcPr>
          <w:p w14:paraId="0911E51C" w14:textId="77777777" w:rsidR="00BD2679" w:rsidRPr="0010159C" w:rsidRDefault="00BD2679" w:rsidP="00521ADB">
            <w:pPr>
              <w:snapToGrid w:val="0"/>
              <w:spacing w:before="0"/>
              <w:rPr>
                <w:rFonts w:eastAsia="TimesNewRomanPSMT" w:cs="Arial"/>
                <w:bCs/>
                <w:i/>
                <w:sz w:val="24"/>
                <w:szCs w:val="24"/>
                <w:lang w:val="ru-RU"/>
              </w:rPr>
            </w:pPr>
          </w:p>
          <w:p w14:paraId="0E8F112E" w14:textId="77777777" w:rsidR="00BD2679" w:rsidRPr="0010159C"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92D96B" w14:textId="77777777" w:rsidR="00BD2679" w:rsidRPr="0010159C" w:rsidRDefault="00BD2679" w:rsidP="003852A3">
            <w:pPr>
              <w:snapToGrid w:val="0"/>
              <w:spacing w:before="0"/>
              <w:jc w:val="left"/>
              <w:rPr>
                <w:rFonts w:eastAsia="TimesNewRomanPSMT" w:cs="Arial"/>
                <w:bCs/>
                <w:i/>
                <w:sz w:val="24"/>
                <w:szCs w:val="24"/>
                <w:lang w:val="ru-RU"/>
              </w:rPr>
            </w:pPr>
          </w:p>
          <w:p w14:paraId="19ABB132" w14:textId="77777777" w:rsidR="00BD2679" w:rsidRPr="00EC5BB4" w:rsidRDefault="00BD2679" w:rsidP="003852A3">
            <w:pPr>
              <w:spacing w:before="0"/>
              <w:jc w:val="left"/>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B97E0A" w14:textId="77777777" w:rsidR="00BD2679" w:rsidRPr="00EC5BB4" w:rsidRDefault="00BD2679" w:rsidP="00521ADB">
            <w:pPr>
              <w:snapToGrid w:val="0"/>
              <w:spacing w:before="0"/>
              <w:rPr>
                <w:rFonts w:eastAsia="TimesNewRomanPSMT" w:cs="Arial"/>
                <w:b/>
                <w:bCs/>
                <w:sz w:val="24"/>
                <w:szCs w:val="24"/>
              </w:rPr>
            </w:pPr>
          </w:p>
        </w:tc>
      </w:tr>
      <w:tr w:rsidR="00BD2679" w:rsidRPr="00EC5BB4" w14:paraId="16BEC57A" w14:textId="77777777" w:rsidTr="00521ADB">
        <w:tc>
          <w:tcPr>
            <w:tcW w:w="465" w:type="dxa"/>
            <w:tcBorders>
              <w:top w:val="single" w:sz="4" w:space="0" w:color="000000"/>
              <w:left w:val="single" w:sz="4" w:space="0" w:color="000000"/>
              <w:bottom w:val="single" w:sz="4" w:space="0" w:color="000000"/>
            </w:tcBorders>
            <w:shd w:val="clear" w:color="auto" w:fill="auto"/>
          </w:tcPr>
          <w:p w14:paraId="5220C083" w14:textId="77777777" w:rsidR="00BD2679" w:rsidRPr="00EC5BB4" w:rsidRDefault="00BD2679" w:rsidP="00521ADB">
            <w:pPr>
              <w:snapToGrid w:val="0"/>
              <w:spacing w:before="0"/>
              <w:rPr>
                <w:rFonts w:eastAsia="TimesNewRomanPSMT" w:cs="Arial"/>
                <w:bCs/>
                <w:i/>
                <w:sz w:val="24"/>
                <w:szCs w:val="24"/>
              </w:rPr>
            </w:pPr>
          </w:p>
          <w:p w14:paraId="4D86532E"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31F3A3" w14:textId="77777777" w:rsidR="00BD2679" w:rsidRPr="00EC5BB4" w:rsidRDefault="00BD2679" w:rsidP="003852A3">
            <w:pPr>
              <w:snapToGrid w:val="0"/>
              <w:spacing w:before="0"/>
              <w:jc w:val="left"/>
              <w:rPr>
                <w:rFonts w:eastAsia="TimesNewRomanPSMT" w:cs="Arial"/>
                <w:bCs/>
                <w:i/>
                <w:sz w:val="24"/>
                <w:szCs w:val="24"/>
              </w:rPr>
            </w:pPr>
          </w:p>
          <w:p w14:paraId="585C8B94" w14:textId="77777777" w:rsidR="00BD2679" w:rsidRPr="00EC5BB4" w:rsidRDefault="00BD2679" w:rsidP="003852A3">
            <w:pPr>
              <w:spacing w:before="0"/>
              <w:jc w:val="left"/>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63A506" w14:textId="77777777" w:rsidR="00BD2679" w:rsidRPr="00EC5BB4" w:rsidRDefault="00BD2679" w:rsidP="00521ADB">
            <w:pPr>
              <w:snapToGrid w:val="0"/>
              <w:spacing w:before="0"/>
              <w:rPr>
                <w:rFonts w:eastAsia="TimesNewRomanPSMT" w:cs="Arial"/>
                <w:b/>
                <w:bCs/>
                <w:sz w:val="24"/>
                <w:szCs w:val="24"/>
              </w:rPr>
            </w:pPr>
          </w:p>
        </w:tc>
      </w:tr>
      <w:tr w:rsidR="00BD2679" w:rsidRPr="00EC5BB4" w14:paraId="09004BE8" w14:textId="77777777" w:rsidTr="00521ADB">
        <w:tc>
          <w:tcPr>
            <w:tcW w:w="465" w:type="dxa"/>
            <w:tcBorders>
              <w:top w:val="single" w:sz="4" w:space="0" w:color="000000"/>
              <w:left w:val="single" w:sz="4" w:space="0" w:color="000000"/>
              <w:bottom w:val="single" w:sz="4" w:space="0" w:color="000000"/>
            </w:tcBorders>
            <w:shd w:val="clear" w:color="auto" w:fill="auto"/>
          </w:tcPr>
          <w:p w14:paraId="2FAA9B2F" w14:textId="77777777" w:rsidR="00BD2679" w:rsidRPr="00EC5BB4" w:rsidRDefault="00BD2679" w:rsidP="00521ADB">
            <w:pPr>
              <w:snapToGrid w:val="0"/>
              <w:spacing w:before="0"/>
              <w:rPr>
                <w:rFonts w:eastAsia="TimesNewRomanPSMT" w:cs="Arial"/>
                <w:bCs/>
                <w:i/>
                <w:sz w:val="24"/>
                <w:szCs w:val="24"/>
              </w:rPr>
            </w:pPr>
          </w:p>
          <w:p w14:paraId="3F1026F3"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B3200D" w14:textId="77777777" w:rsidR="00BD2679" w:rsidRPr="00EC5BB4" w:rsidRDefault="00BD2679" w:rsidP="003852A3">
            <w:pPr>
              <w:snapToGrid w:val="0"/>
              <w:spacing w:before="0"/>
              <w:jc w:val="left"/>
              <w:rPr>
                <w:rFonts w:eastAsia="TimesNewRomanPSMT" w:cs="Arial"/>
                <w:bCs/>
                <w:i/>
                <w:sz w:val="24"/>
                <w:szCs w:val="24"/>
              </w:rPr>
            </w:pPr>
          </w:p>
          <w:p w14:paraId="17E18285" w14:textId="77777777" w:rsidR="00BD2679" w:rsidRPr="00EC5BB4" w:rsidRDefault="00BD2679" w:rsidP="003852A3">
            <w:pPr>
              <w:spacing w:before="0"/>
              <w:jc w:val="left"/>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58DC18" w14:textId="77777777" w:rsidR="00BD2679" w:rsidRPr="00EC5BB4" w:rsidRDefault="00BD2679" w:rsidP="00521ADB">
            <w:pPr>
              <w:snapToGrid w:val="0"/>
              <w:spacing w:before="0"/>
              <w:rPr>
                <w:rFonts w:eastAsia="TimesNewRomanPSMT" w:cs="Arial"/>
                <w:b/>
                <w:bCs/>
                <w:sz w:val="24"/>
                <w:szCs w:val="24"/>
              </w:rPr>
            </w:pPr>
          </w:p>
        </w:tc>
      </w:tr>
      <w:tr w:rsidR="00BD2679" w:rsidRPr="00EC5BB4" w14:paraId="20DF6FB1" w14:textId="77777777" w:rsidTr="00521ADB">
        <w:tc>
          <w:tcPr>
            <w:tcW w:w="465" w:type="dxa"/>
            <w:tcBorders>
              <w:top w:val="single" w:sz="4" w:space="0" w:color="000000"/>
              <w:left w:val="single" w:sz="4" w:space="0" w:color="000000"/>
              <w:bottom w:val="single" w:sz="4" w:space="0" w:color="000000"/>
            </w:tcBorders>
            <w:shd w:val="clear" w:color="auto" w:fill="auto"/>
          </w:tcPr>
          <w:p w14:paraId="6B6CA5D2"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25F60" w14:textId="77777777" w:rsidR="00BD2679" w:rsidRPr="00EC5BB4" w:rsidRDefault="00BD2679" w:rsidP="003852A3">
            <w:pPr>
              <w:snapToGrid w:val="0"/>
              <w:spacing w:before="0"/>
              <w:jc w:val="left"/>
              <w:rPr>
                <w:rFonts w:eastAsia="TimesNewRomanPSMT" w:cs="Arial"/>
                <w:bCs/>
                <w:i/>
                <w:sz w:val="24"/>
                <w:szCs w:val="24"/>
              </w:rPr>
            </w:pPr>
          </w:p>
          <w:p w14:paraId="3BB1C9E8" w14:textId="77777777" w:rsidR="00BD2679" w:rsidRPr="00EC5BB4" w:rsidRDefault="00BD2679" w:rsidP="003852A3">
            <w:pPr>
              <w:spacing w:before="0"/>
              <w:jc w:val="left"/>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9B8F91" w14:textId="77777777" w:rsidR="00BD2679" w:rsidRPr="00EC5BB4" w:rsidRDefault="00BD2679" w:rsidP="00521ADB">
            <w:pPr>
              <w:snapToGrid w:val="0"/>
              <w:spacing w:before="0"/>
              <w:rPr>
                <w:rFonts w:eastAsia="TimesNewRomanPSMT" w:cs="Arial"/>
                <w:b/>
                <w:bCs/>
                <w:sz w:val="24"/>
                <w:szCs w:val="24"/>
              </w:rPr>
            </w:pPr>
          </w:p>
        </w:tc>
      </w:tr>
      <w:tr w:rsidR="00BD2679" w:rsidRPr="00F1794B" w14:paraId="24823DF6" w14:textId="77777777" w:rsidTr="00521ADB">
        <w:tc>
          <w:tcPr>
            <w:tcW w:w="465" w:type="dxa"/>
            <w:tcBorders>
              <w:top w:val="single" w:sz="4" w:space="0" w:color="000000"/>
              <w:left w:val="single" w:sz="4" w:space="0" w:color="000000"/>
              <w:bottom w:val="single" w:sz="4" w:space="0" w:color="000000"/>
            </w:tcBorders>
            <w:shd w:val="clear" w:color="auto" w:fill="auto"/>
          </w:tcPr>
          <w:p w14:paraId="36CC8DC0"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66DE48" w14:textId="77777777" w:rsidR="00BD2679" w:rsidRPr="00EC5BB4" w:rsidRDefault="00BD2679" w:rsidP="003852A3">
            <w:pPr>
              <w:snapToGrid w:val="0"/>
              <w:spacing w:before="0"/>
              <w:jc w:val="left"/>
              <w:rPr>
                <w:rFonts w:eastAsia="TimesNewRomanPSMT" w:cs="Arial"/>
                <w:bCs/>
                <w:i/>
                <w:sz w:val="24"/>
                <w:szCs w:val="24"/>
                <w:lang w:val="ru-RU"/>
              </w:rPr>
            </w:pPr>
          </w:p>
          <w:p w14:paraId="656A60B2" w14:textId="77777777" w:rsidR="00BD2679" w:rsidRPr="00EC5BB4" w:rsidRDefault="00BD2679" w:rsidP="003852A3">
            <w:pPr>
              <w:spacing w:before="0"/>
              <w:jc w:val="left"/>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0C8620"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268B9C07" w14:textId="77777777" w:rsidTr="00521ADB">
        <w:tc>
          <w:tcPr>
            <w:tcW w:w="465" w:type="dxa"/>
            <w:tcBorders>
              <w:top w:val="single" w:sz="4" w:space="0" w:color="000000"/>
              <w:left w:val="single" w:sz="4" w:space="0" w:color="000000"/>
              <w:bottom w:val="single" w:sz="4" w:space="0" w:color="000000"/>
            </w:tcBorders>
            <w:shd w:val="clear" w:color="auto" w:fill="auto"/>
          </w:tcPr>
          <w:p w14:paraId="338FD305"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9F39B0" w14:textId="77777777" w:rsidR="00BD2679" w:rsidRPr="00EC5BB4" w:rsidRDefault="00BD2679" w:rsidP="003852A3">
            <w:pPr>
              <w:snapToGrid w:val="0"/>
              <w:spacing w:before="0"/>
              <w:jc w:val="left"/>
              <w:rPr>
                <w:rFonts w:eastAsia="TimesNewRomanPSMT" w:cs="Arial"/>
                <w:bCs/>
                <w:i/>
                <w:sz w:val="24"/>
                <w:szCs w:val="24"/>
                <w:lang w:val="ru-RU"/>
              </w:rPr>
            </w:pPr>
          </w:p>
          <w:p w14:paraId="0A74EABC" w14:textId="77777777" w:rsidR="00BD2679" w:rsidRPr="00EC5BB4" w:rsidRDefault="00BD2679" w:rsidP="003852A3">
            <w:pPr>
              <w:spacing w:before="0"/>
              <w:jc w:val="left"/>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DE0F3" w14:textId="77777777" w:rsidR="00BD2679" w:rsidRPr="00EC5BB4" w:rsidRDefault="00BD2679" w:rsidP="00521ADB">
            <w:pPr>
              <w:snapToGrid w:val="0"/>
              <w:spacing w:before="0"/>
              <w:rPr>
                <w:rFonts w:eastAsia="TimesNewRomanPSMT" w:cs="Arial"/>
                <w:b/>
                <w:bCs/>
                <w:sz w:val="24"/>
                <w:szCs w:val="24"/>
                <w:lang w:val="ru-RU"/>
              </w:rPr>
            </w:pPr>
          </w:p>
        </w:tc>
      </w:tr>
    </w:tbl>
    <w:p w14:paraId="54ED7289" w14:textId="77777777" w:rsidR="00BD2679" w:rsidRPr="00EC5BB4" w:rsidRDefault="00BD2679" w:rsidP="00BD2679">
      <w:pPr>
        <w:spacing w:before="0"/>
        <w:rPr>
          <w:rFonts w:cs="Arial"/>
          <w:b/>
          <w:bCs/>
          <w:i/>
          <w:iCs/>
          <w:sz w:val="24"/>
          <w:szCs w:val="24"/>
          <w:u w:val="single"/>
          <w:lang w:val="ru-RU"/>
        </w:rPr>
      </w:pPr>
    </w:p>
    <w:p w14:paraId="344FE23D" w14:textId="77777777" w:rsidR="00BD2679" w:rsidRPr="0042687E" w:rsidRDefault="00BD2679" w:rsidP="00BD2679">
      <w:pPr>
        <w:spacing w:before="0"/>
        <w:rPr>
          <w:rFonts w:cs="Arial"/>
          <w:i/>
          <w:iCs/>
          <w:sz w:val="20"/>
          <w:szCs w:val="20"/>
          <w:lang w:val="ru-RU"/>
        </w:rPr>
      </w:pPr>
      <w:r w:rsidRPr="0042687E">
        <w:rPr>
          <w:rFonts w:cs="Arial"/>
          <w:b/>
          <w:bCs/>
          <w:i/>
          <w:iCs/>
          <w:sz w:val="20"/>
          <w:szCs w:val="20"/>
          <w:u w:val="single"/>
          <w:lang w:val="ru-RU"/>
        </w:rPr>
        <w:t>Напомена:</w:t>
      </w:r>
    </w:p>
    <w:p w14:paraId="77A70A49" w14:textId="77777777" w:rsidR="00BD2679" w:rsidRPr="0042687E" w:rsidRDefault="00BD2679" w:rsidP="00BD2679">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E428156" w14:textId="77777777" w:rsidR="00BD2679" w:rsidRDefault="00BD2679" w:rsidP="00BD2679">
      <w:pPr>
        <w:spacing w:before="0"/>
        <w:rPr>
          <w:rFonts w:eastAsia="TimesNewRomanPSMT" w:cs="Arial"/>
          <w:b/>
          <w:bCs/>
          <w:sz w:val="24"/>
          <w:szCs w:val="24"/>
          <w:lang w:val="ru-RU"/>
        </w:rPr>
      </w:pPr>
    </w:p>
    <w:p w14:paraId="3868B2F5" w14:textId="77777777" w:rsidR="00BD2679" w:rsidRPr="00EC5BB4" w:rsidRDefault="00BD2679" w:rsidP="00BD2679">
      <w:pPr>
        <w:spacing w:before="0"/>
        <w:rPr>
          <w:rFonts w:eastAsia="TimesNewRomanPSMT" w:cs="Arial"/>
          <w:b/>
          <w:bCs/>
          <w:sz w:val="24"/>
          <w:szCs w:val="24"/>
          <w:lang w:val="ru-RU"/>
        </w:rPr>
      </w:pPr>
    </w:p>
    <w:p w14:paraId="23A63E5E" w14:textId="77777777" w:rsidR="00BD2679" w:rsidRPr="00EC5BB4" w:rsidRDefault="00BD2679" w:rsidP="00BD2679">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3BB35C10" w14:textId="77777777" w:rsidR="00BD2679" w:rsidRPr="00EC5BB4" w:rsidRDefault="00BD2679" w:rsidP="00BD2679">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D2679" w:rsidRPr="00EC5BB4" w14:paraId="61E8B8B6" w14:textId="77777777" w:rsidTr="00521ADB">
        <w:tc>
          <w:tcPr>
            <w:tcW w:w="465" w:type="dxa"/>
            <w:tcBorders>
              <w:top w:val="single" w:sz="4" w:space="0" w:color="000000"/>
              <w:left w:val="single" w:sz="4" w:space="0" w:color="000000"/>
              <w:bottom w:val="single" w:sz="4" w:space="0" w:color="000000"/>
            </w:tcBorders>
            <w:shd w:val="clear" w:color="auto" w:fill="auto"/>
          </w:tcPr>
          <w:p w14:paraId="6ADFA954" w14:textId="77777777" w:rsidR="00BD2679" w:rsidRPr="00EC5BB4" w:rsidRDefault="00BD2679" w:rsidP="00521ADB">
            <w:pPr>
              <w:snapToGrid w:val="0"/>
              <w:spacing w:before="0"/>
              <w:rPr>
                <w:rFonts w:cs="Arial"/>
                <w:sz w:val="24"/>
                <w:szCs w:val="24"/>
              </w:rPr>
            </w:pPr>
          </w:p>
          <w:p w14:paraId="216FDB5A" w14:textId="77777777" w:rsidR="00BD2679" w:rsidRPr="00EC5BB4" w:rsidRDefault="00BD2679" w:rsidP="00521ADB">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B3ECB75" w14:textId="77777777" w:rsidR="00BD2679" w:rsidRPr="00EC5BB4" w:rsidRDefault="00BD2679" w:rsidP="00521ADB">
            <w:pPr>
              <w:snapToGrid w:val="0"/>
              <w:spacing w:before="0"/>
              <w:rPr>
                <w:rFonts w:eastAsia="TimesNewRomanPSMT" w:cs="Arial"/>
                <w:bCs/>
                <w:i/>
                <w:sz w:val="24"/>
                <w:szCs w:val="24"/>
                <w:lang w:val="ru-RU"/>
              </w:rPr>
            </w:pPr>
          </w:p>
          <w:p w14:paraId="13103773" w14:textId="77777777" w:rsidR="00BD2679" w:rsidRPr="00EC5BB4" w:rsidRDefault="00BD2679" w:rsidP="00521ADB">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2BF87D"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6B1F3767" w14:textId="77777777" w:rsidTr="00521ADB">
        <w:trPr>
          <w:trHeight w:val="557"/>
        </w:trPr>
        <w:tc>
          <w:tcPr>
            <w:tcW w:w="465" w:type="dxa"/>
            <w:tcBorders>
              <w:top w:val="single" w:sz="4" w:space="0" w:color="000000"/>
              <w:left w:val="single" w:sz="4" w:space="0" w:color="000000"/>
              <w:bottom w:val="single" w:sz="4" w:space="0" w:color="000000"/>
            </w:tcBorders>
            <w:shd w:val="clear" w:color="auto" w:fill="auto"/>
          </w:tcPr>
          <w:p w14:paraId="38030E23"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421D65" w14:textId="77777777" w:rsidR="00BD2679" w:rsidRPr="00D9462D" w:rsidRDefault="00BD2679" w:rsidP="00521ADB">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6E8CDF"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73DA0343" w14:textId="77777777" w:rsidTr="00521ADB">
        <w:tc>
          <w:tcPr>
            <w:tcW w:w="465" w:type="dxa"/>
            <w:tcBorders>
              <w:top w:val="single" w:sz="4" w:space="0" w:color="000000"/>
              <w:left w:val="single" w:sz="4" w:space="0" w:color="000000"/>
              <w:bottom w:val="single" w:sz="4" w:space="0" w:color="000000"/>
            </w:tcBorders>
            <w:shd w:val="clear" w:color="auto" w:fill="auto"/>
          </w:tcPr>
          <w:p w14:paraId="279D55F1" w14:textId="77777777" w:rsidR="00BD2679" w:rsidRPr="00EC5BB4" w:rsidRDefault="00BD2679" w:rsidP="00521ADB">
            <w:pPr>
              <w:snapToGrid w:val="0"/>
              <w:spacing w:before="0"/>
              <w:rPr>
                <w:rFonts w:eastAsia="TimesNewRomanPSMT" w:cs="Arial"/>
                <w:bCs/>
                <w:i/>
                <w:sz w:val="24"/>
                <w:szCs w:val="24"/>
                <w:lang w:val="ru-RU"/>
              </w:rPr>
            </w:pPr>
          </w:p>
          <w:p w14:paraId="59F6CB33" w14:textId="77777777" w:rsidR="00BD2679" w:rsidRPr="00EC5BB4"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E5CC2" w14:textId="77777777" w:rsidR="00BD2679" w:rsidRPr="00D9462D" w:rsidRDefault="00BD2679" w:rsidP="00521ADB">
            <w:pPr>
              <w:snapToGrid w:val="0"/>
              <w:spacing w:before="0"/>
              <w:rPr>
                <w:rFonts w:eastAsia="TimesNewRomanPSMT" w:cs="Arial"/>
                <w:bCs/>
                <w:i/>
                <w:sz w:val="24"/>
                <w:szCs w:val="24"/>
                <w:lang w:val="ru-RU"/>
              </w:rPr>
            </w:pPr>
          </w:p>
          <w:p w14:paraId="4C997AA2"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271F1" w14:textId="77777777" w:rsidR="00BD2679" w:rsidRPr="00EC5BB4" w:rsidRDefault="00BD2679" w:rsidP="00521ADB">
            <w:pPr>
              <w:snapToGrid w:val="0"/>
              <w:spacing w:before="0"/>
              <w:rPr>
                <w:rFonts w:eastAsia="TimesNewRomanPSMT" w:cs="Arial"/>
                <w:b/>
                <w:bCs/>
                <w:sz w:val="24"/>
                <w:szCs w:val="24"/>
              </w:rPr>
            </w:pPr>
          </w:p>
        </w:tc>
      </w:tr>
      <w:tr w:rsidR="00BD2679" w:rsidRPr="00EC5BB4" w14:paraId="680C4B10" w14:textId="77777777" w:rsidTr="00521ADB">
        <w:tc>
          <w:tcPr>
            <w:tcW w:w="465" w:type="dxa"/>
            <w:tcBorders>
              <w:top w:val="single" w:sz="4" w:space="0" w:color="000000"/>
              <w:left w:val="single" w:sz="4" w:space="0" w:color="000000"/>
              <w:bottom w:val="single" w:sz="4" w:space="0" w:color="000000"/>
            </w:tcBorders>
            <w:shd w:val="clear" w:color="auto" w:fill="auto"/>
          </w:tcPr>
          <w:p w14:paraId="0DBC23F1" w14:textId="77777777" w:rsidR="00BD2679" w:rsidRPr="00EC5BB4" w:rsidRDefault="00BD2679" w:rsidP="00521ADB">
            <w:pPr>
              <w:snapToGrid w:val="0"/>
              <w:spacing w:before="0"/>
              <w:rPr>
                <w:rFonts w:eastAsia="TimesNewRomanPSMT" w:cs="Arial"/>
                <w:bCs/>
                <w:i/>
                <w:sz w:val="24"/>
                <w:szCs w:val="24"/>
              </w:rPr>
            </w:pPr>
          </w:p>
          <w:p w14:paraId="05BB9F1C"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D39E63" w14:textId="77777777" w:rsidR="00BD2679" w:rsidRPr="00D9462D" w:rsidRDefault="00BD2679" w:rsidP="00521ADB">
            <w:pPr>
              <w:snapToGrid w:val="0"/>
              <w:spacing w:before="0"/>
              <w:rPr>
                <w:rFonts w:eastAsia="TimesNewRomanPSMT" w:cs="Arial"/>
                <w:bCs/>
                <w:i/>
                <w:sz w:val="24"/>
                <w:szCs w:val="24"/>
              </w:rPr>
            </w:pPr>
          </w:p>
          <w:p w14:paraId="166FEBB2"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B1DA30" w14:textId="77777777" w:rsidR="00BD2679" w:rsidRPr="00EC5BB4" w:rsidRDefault="00BD2679" w:rsidP="00521ADB">
            <w:pPr>
              <w:snapToGrid w:val="0"/>
              <w:spacing w:before="0"/>
              <w:rPr>
                <w:rFonts w:eastAsia="TimesNewRomanPSMT" w:cs="Arial"/>
                <w:b/>
                <w:bCs/>
                <w:sz w:val="24"/>
                <w:szCs w:val="24"/>
              </w:rPr>
            </w:pPr>
          </w:p>
        </w:tc>
      </w:tr>
      <w:tr w:rsidR="00BD2679" w:rsidRPr="00EC5BB4" w14:paraId="279BD09A" w14:textId="77777777" w:rsidTr="00521ADB">
        <w:tc>
          <w:tcPr>
            <w:tcW w:w="465" w:type="dxa"/>
            <w:tcBorders>
              <w:top w:val="single" w:sz="4" w:space="0" w:color="000000"/>
              <w:left w:val="single" w:sz="4" w:space="0" w:color="000000"/>
              <w:bottom w:val="single" w:sz="4" w:space="0" w:color="000000"/>
            </w:tcBorders>
            <w:shd w:val="clear" w:color="auto" w:fill="auto"/>
          </w:tcPr>
          <w:p w14:paraId="3AA886AB" w14:textId="77777777" w:rsidR="00BD2679" w:rsidRPr="00EC5BB4" w:rsidRDefault="00BD2679" w:rsidP="00521ADB">
            <w:pPr>
              <w:snapToGrid w:val="0"/>
              <w:spacing w:before="0"/>
              <w:rPr>
                <w:rFonts w:eastAsia="TimesNewRomanPSMT" w:cs="Arial"/>
                <w:bCs/>
                <w:i/>
                <w:sz w:val="24"/>
                <w:szCs w:val="24"/>
              </w:rPr>
            </w:pPr>
          </w:p>
          <w:p w14:paraId="6E433080"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A88B4C" w14:textId="77777777" w:rsidR="00BD2679" w:rsidRPr="00D9462D" w:rsidRDefault="00BD2679" w:rsidP="00521ADB">
            <w:pPr>
              <w:snapToGrid w:val="0"/>
              <w:spacing w:before="0"/>
              <w:rPr>
                <w:rFonts w:eastAsia="TimesNewRomanPSMT" w:cs="Arial"/>
                <w:bCs/>
                <w:i/>
                <w:sz w:val="24"/>
                <w:szCs w:val="24"/>
              </w:rPr>
            </w:pPr>
          </w:p>
          <w:p w14:paraId="36F4B28F"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72EA85" w14:textId="77777777" w:rsidR="00BD2679" w:rsidRPr="00EC5BB4" w:rsidRDefault="00BD2679" w:rsidP="00521ADB">
            <w:pPr>
              <w:snapToGrid w:val="0"/>
              <w:spacing w:before="0"/>
              <w:rPr>
                <w:rFonts w:eastAsia="TimesNewRomanPSMT" w:cs="Arial"/>
                <w:b/>
                <w:bCs/>
                <w:sz w:val="24"/>
                <w:szCs w:val="24"/>
              </w:rPr>
            </w:pPr>
          </w:p>
        </w:tc>
      </w:tr>
      <w:tr w:rsidR="00BD2679" w:rsidRPr="00EC5BB4" w14:paraId="5295F610" w14:textId="77777777" w:rsidTr="00521ADB">
        <w:tc>
          <w:tcPr>
            <w:tcW w:w="465" w:type="dxa"/>
            <w:tcBorders>
              <w:top w:val="single" w:sz="4" w:space="0" w:color="000000"/>
              <w:left w:val="single" w:sz="4" w:space="0" w:color="000000"/>
              <w:bottom w:val="single" w:sz="4" w:space="0" w:color="000000"/>
            </w:tcBorders>
            <w:shd w:val="clear" w:color="auto" w:fill="auto"/>
          </w:tcPr>
          <w:p w14:paraId="1F9E6715"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E560E1" w14:textId="77777777" w:rsidR="00BD2679" w:rsidRPr="00D9462D" w:rsidRDefault="00BD2679" w:rsidP="00521ADB">
            <w:pPr>
              <w:snapToGrid w:val="0"/>
              <w:spacing w:before="0"/>
              <w:rPr>
                <w:rFonts w:eastAsia="TimesNewRomanPSMT" w:cs="Arial"/>
                <w:bCs/>
                <w:i/>
                <w:sz w:val="24"/>
                <w:szCs w:val="24"/>
              </w:rPr>
            </w:pPr>
          </w:p>
          <w:p w14:paraId="6CC25FD1"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2CB16" w14:textId="77777777" w:rsidR="00BD2679" w:rsidRPr="00EC5BB4" w:rsidRDefault="00BD2679" w:rsidP="00521ADB">
            <w:pPr>
              <w:snapToGrid w:val="0"/>
              <w:spacing w:before="0"/>
              <w:rPr>
                <w:rFonts w:eastAsia="TimesNewRomanPSMT" w:cs="Arial"/>
                <w:b/>
                <w:bCs/>
                <w:sz w:val="24"/>
                <w:szCs w:val="24"/>
              </w:rPr>
            </w:pPr>
          </w:p>
        </w:tc>
      </w:tr>
      <w:tr w:rsidR="00BD2679" w:rsidRPr="00EC5BB4" w14:paraId="0217577B" w14:textId="77777777" w:rsidTr="00521ADB">
        <w:tc>
          <w:tcPr>
            <w:tcW w:w="465" w:type="dxa"/>
            <w:tcBorders>
              <w:top w:val="single" w:sz="4" w:space="0" w:color="000000"/>
              <w:left w:val="single" w:sz="4" w:space="0" w:color="000000"/>
              <w:bottom w:val="single" w:sz="4" w:space="0" w:color="000000"/>
            </w:tcBorders>
            <w:shd w:val="clear" w:color="auto" w:fill="auto"/>
          </w:tcPr>
          <w:p w14:paraId="5E0DB361" w14:textId="77777777" w:rsidR="00BD2679" w:rsidRPr="00EC5BB4" w:rsidRDefault="00BD2679" w:rsidP="00521ADB">
            <w:pPr>
              <w:snapToGrid w:val="0"/>
              <w:spacing w:before="0"/>
              <w:rPr>
                <w:rFonts w:eastAsia="TimesNewRomanPSMT" w:cs="Arial"/>
                <w:bCs/>
                <w:i/>
                <w:sz w:val="24"/>
                <w:szCs w:val="24"/>
              </w:rPr>
            </w:pPr>
          </w:p>
          <w:p w14:paraId="4EA77BD6" w14:textId="77777777" w:rsidR="00BD2679" w:rsidRPr="00EC5BB4" w:rsidRDefault="00BD2679" w:rsidP="00521ADB">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46944A" w14:textId="77777777" w:rsidR="00BD2679" w:rsidRPr="00D9462D" w:rsidRDefault="00BD2679" w:rsidP="00521ADB">
            <w:pPr>
              <w:snapToGrid w:val="0"/>
              <w:spacing w:before="0"/>
              <w:rPr>
                <w:rFonts w:eastAsia="TimesNewRomanPSMT" w:cs="Arial"/>
                <w:bCs/>
                <w:i/>
                <w:sz w:val="24"/>
                <w:szCs w:val="24"/>
                <w:lang w:val="ru-RU"/>
              </w:rPr>
            </w:pPr>
          </w:p>
          <w:p w14:paraId="50B3A2AA" w14:textId="77777777" w:rsidR="00BD2679" w:rsidRPr="00D9462D" w:rsidRDefault="00BD2679" w:rsidP="00521ADB">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742E0D"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053C9164" w14:textId="77777777" w:rsidTr="00521ADB">
        <w:trPr>
          <w:trHeight w:val="602"/>
        </w:trPr>
        <w:tc>
          <w:tcPr>
            <w:tcW w:w="465" w:type="dxa"/>
            <w:tcBorders>
              <w:top w:val="single" w:sz="4" w:space="0" w:color="000000"/>
              <w:left w:val="single" w:sz="4" w:space="0" w:color="000000"/>
              <w:bottom w:val="single" w:sz="4" w:space="0" w:color="000000"/>
            </w:tcBorders>
            <w:shd w:val="clear" w:color="auto" w:fill="auto"/>
          </w:tcPr>
          <w:p w14:paraId="5483CA59"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F688CE" w14:textId="77777777" w:rsidR="00BD2679" w:rsidRPr="00D9462D" w:rsidRDefault="00BD2679" w:rsidP="00521ADB">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EB3AD3"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797A4CF6" w14:textId="77777777" w:rsidTr="00521ADB">
        <w:tc>
          <w:tcPr>
            <w:tcW w:w="465" w:type="dxa"/>
            <w:tcBorders>
              <w:top w:val="single" w:sz="4" w:space="0" w:color="000000"/>
              <w:left w:val="single" w:sz="4" w:space="0" w:color="000000"/>
              <w:bottom w:val="single" w:sz="4" w:space="0" w:color="000000"/>
            </w:tcBorders>
            <w:shd w:val="clear" w:color="auto" w:fill="auto"/>
          </w:tcPr>
          <w:p w14:paraId="7FA2498B" w14:textId="77777777" w:rsidR="00BD2679" w:rsidRPr="00EC5BB4" w:rsidRDefault="00BD2679" w:rsidP="00521ADB">
            <w:pPr>
              <w:snapToGrid w:val="0"/>
              <w:spacing w:before="0"/>
              <w:rPr>
                <w:rFonts w:eastAsia="TimesNewRomanPSMT" w:cs="Arial"/>
                <w:bCs/>
                <w:i/>
                <w:sz w:val="24"/>
                <w:szCs w:val="24"/>
                <w:lang w:val="ru-RU"/>
              </w:rPr>
            </w:pPr>
          </w:p>
          <w:p w14:paraId="0FEC5DBF" w14:textId="77777777" w:rsidR="00BD2679" w:rsidRPr="00EC5BB4"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D532CA" w14:textId="77777777" w:rsidR="00BD2679" w:rsidRPr="00D9462D" w:rsidRDefault="00BD2679" w:rsidP="00521ADB">
            <w:pPr>
              <w:snapToGrid w:val="0"/>
              <w:spacing w:before="0"/>
              <w:rPr>
                <w:rFonts w:eastAsia="TimesNewRomanPSMT" w:cs="Arial"/>
                <w:bCs/>
                <w:i/>
                <w:sz w:val="24"/>
                <w:szCs w:val="24"/>
                <w:lang w:val="ru-RU"/>
              </w:rPr>
            </w:pPr>
          </w:p>
          <w:p w14:paraId="030A5763"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C728F0" w14:textId="77777777" w:rsidR="00BD2679" w:rsidRPr="00EC5BB4" w:rsidRDefault="00BD2679" w:rsidP="00521ADB">
            <w:pPr>
              <w:snapToGrid w:val="0"/>
              <w:spacing w:before="0"/>
              <w:rPr>
                <w:rFonts w:eastAsia="TimesNewRomanPSMT" w:cs="Arial"/>
                <w:b/>
                <w:bCs/>
                <w:sz w:val="24"/>
                <w:szCs w:val="24"/>
              </w:rPr>
            </w:pPr>
          </w:p>
        </w:tc>
      </w:tr>
      <w:tr w:rsidR="00BD2679" w:rsidRPr="00EC5BB4" w14:paraId="3053CD57" w14:textId="77777777" w:rsidTr="00521ADB">
        <w:tc>
          <w:tcPr>
            <w:tcW w:w="465" w:type="dxa"/>
            <w:tcBorders>
              <w:top w:val="single" w:sz="4" w:space="0" w:color="000000"/>
              <w:left w:val="single" w:sz="4" w:space="0" w:color="000000"/>
              <w:bottom w:val="single" w:sz="4" w:space="0" w:color="000000"/>
            </w:tcBorders>
            <w:shd w:val="clear" w:color="auto" w:fill="auto"/>
          </w:tcPr>
          <w:p w14:paraId="63E77F0A" w14:textId="77777777" w:rsidR="00BD2679" w:rsidRPr="00EC5BB4" w:rsidRDefault="00BD2679" w:rsidP="00521ADB">
            <w:pPr>
              <w:snapToGrid w:val="0"/>
              <w:spacing w:before="0"/>
              <w:rPr>
                <w:rFonts w:eastAsia="TimesNewRomanPSMT" w:cs="Arial"/>
                <w:bCs/>
                <w:i/>
                <w:sz w:val="24"/>
                <w:szCs w:val="24"/>
              </w:rPr>
            </w:pPr>
          </w:p>
          <w:p w14:paraId="43017E45"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55FC87" w14:textId="77777777" w:rsidR="00BD2679" w:rsidRPr="00D9462D" w:rsidRDefault="00BD2679" w:rsidP="00521ADB">
            <w:pPr>
              <w:snapToGrid w:val="0"/>
              <w:spacing w:before="0"/>
              <w:rPr>
                <w:rFonts w:eastAsia="TimesNewRomanPSMT" w:cs="Arial"/>
                <w:bCs/>
                <w:i/>
                <w:sz w:val="24"/>
                <w:szCs w:val="24"/>
              </w:rPr>
            </w:pPr>
          </w:p>
          <w:p w14:paraId="1CC58A42"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5B6D4" w14:textId="77777777" w:rsidR="00BD2679" w:rsidRPr="00EC5BB4" w:rsidRDefault="00BD2679" w:rsidP="00521ADB">
            <w:pPr>
              <w:snapToGrid w:val="0"/>
              <w:spacing w:before="0"/>
              <w:rPr>
                <w:rFonts w:eastAsia="TimesNewRomanPSMT" w:cs="Arial"/>
                <w:b/>
                <w:bCs/>
                <w:sz w:val="24"/>
                <w:szCs w:val="24"/>
              </w:rPr>
            </w:pPr>
          </w:p>
        </w:tc>
      </w:tr>
      <w:tr w:rsidR="00BD2679" w:rsidRPr="00EC5BB4" w14:paraId="55116B7C" w14:textId="77777777" w:rsidTr="00521ADB">
        <w:tc>
          <w:tcPr>
            <w:tcW w:w="465" w:type="dxa"/>
            <w:tcBorders>
              <w:top w:val="single" w:sz="4" w:space="0" w:color="000000"/>
              <w:left w:val="single" w:sz="4" w:space="0" w:color="000000"/>
              <w:bottom w:val="single" w:sz="4" w:space="0" w:color="000000"/>
            </w:tcBorders>
            <w:shd w:val="clear" w:color="auto" w:fill="auto"/>
          </w:tcPr>
          <w:p w14:paraId="19F952C8" w14:textId="77777777" w:rsidR="00BD2679" w:rsidRPr="00EC5BB4" w:rsidRDefault="00BD2679" w:rsidP="00521ADB">
            <w:pPr>
              <w:snapToGrid w:val="0"/>
              <w:spacing w:before="0"/>
              <w:rPr>
                <w:rFonts w:eastAsia="TimesNewRomanPSMT" w:cs="Arial"/>
                <w:bCs/>
                <w:i/>
                <w:sz w:val="24"/>
                <w:szCs w:val="24"/>
              </w:rPr>
            </w:pPr>
          </w:p>
          <w:p w14:paraId="0CE983C6"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70F07C" w14:textId="77777777" w:rsidR="00BD2679" w:rsidRPr="00D9462D" w:rsidRDefault="00BD2679" w:rsidP="00521ADB">
            <w:pPr>
              <w:snapToGrid w:val="0"/>
              <w:spacing w:before="0"/>
              <w:rPr>
                <w:rFonts w:eastAsia="TimesNewRomanPSMT" w:cs="Arial"/>
                <w:bCs/>
                <w:i/>
                <w:sz w:val="24"/>
                <w:szCs w:val="24"/>
              </w:rPr>
            </w:pPr>
          </w:p>
          <w:p w14:paraId="08C6AFAC"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E1F3E" w14:textId="77777777" w:rsidR="00BD2679" w:rsidRPr="00EC5BB4" w:rsidRDefault="00BD2679" w:rsidP="00521ADB">
            <w:pPr>
              <w:snapToGrid w:val="0"/>
              <w:spacing w:before="0"/>
              <w:rPr>
                <w:rFonts w:eastAsia="TimesNewRomanPSMT" w:cs="Arial"/>
                <w:b/>
                <w:bCs/>
                <w:sz w:val="24"/>
                <w:szCs w:val="24"/>
              </w:rPr>
            </w:pPr>
          </w:p>
        </w:tc>
      </w:tr>
      <w:tr w:rsidR="00BD2679" w:rsidRPr="00EC5BB4" w14:paraId="528F51F5" w14:textId="77777777" w:rsidTr="00521ADB">
        <w:tc>
          <w:tcPr>
            <w:tcW w:w="465" w:type="dxa"/>
            <w:tcBorders>
              <w:top w:val="single" w:sz="4" w:space="0" w:color="000000"/>
              <w:left w:val="single" w:sz="4" w:space="0" w:color="000000"/>
              <w:bottom w:val="single" w:sz="4" w:space="0" w:color="000000"/>
            </w:tcBorders>
            <w:shd w:val="clear" w:color="auto" w:fill="auto"/>
          </w:tcPr>
          <w:p w14:paraId="18554559"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521DE2" w14:textId="77777777" w:rsidR="00BD2679" w:rsidRPr="00D9462D" w:rsidRDefault="00BD2679" w:rsidP="00521ADB">
            <w:pPr>
              <w:snapToGrid w:val="0"/>
              <w:spacing w:before="0"/>
              <w:rPr>
                <w:rFonts w:eastAsia="TimesNewRomanPSMT" w:cs="Arial"/>
                <w:bCs/>
                <w:i/>
                <w:sz w:val="24"/>
                <w:szCs w:val="24"/>
              </w:rPr>
            </w:pPr>
          </w:p>
          <w:p w14:paraId="5B512391" w14:textId="77777777" w:rsidR="00BD2679" w:rsidRPr="00D9462D" w:rsidRDefault="00BD2679" w:rsidP="00521ADB">
            <w:pPr>
              <w:spacing w:before="0"/>
              <w:rPr>
                <w:rFonts w:eastAsia="TimesNewRomanPSMT" w:cs="Arial"/>
                <w:b/>
                <w:bCs/>
                <w:sz w:val="24"/>
                <w:szCs w:val="24"/>
              </w:rPr>
            </w:pPr>
            <w:r w:rsidRPr="00D9462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E61EB" w14:textId="77777777" w:rsidR="00BD2679" w:rsidRPr="00EC5BB4" w:rsidRDefault="00BD2679" w:rsidP="00521ADB">
            <w:pPr>
              <w:snapToGrid w:val="0"/>
              <w:spacing w:before="0"/>
              <w:rPr>
                <w:rFonts w:eastAsia="TimesNewRomanPSMT" w:cs="Arial"/>
                <w:b/>
                <w:bCs/>
                <w:sz w:val="24"/>
                <w:szCs w:val="24"/>
              </w:rPr>
            </w:pPr>
          </w:p>
        </w:tc>
      </w:tr>
      <w:tr w:rsidR="00BD2679" w:rsidRPr="00EC5BB4" w14:paraId="5F79133E" w14:textId="77777777" w:rsidTr="00521ADB">
        <w:tc>
          <w:tcPr>
            <w:tcW w:w="465" w:type="dxa"/>
            <w:tcBorders>
              <w:top w:val="single" w:sz="4" w:space="0" w:color="000000"/>
              <w:left w:val="single" w:sz="4" w:space="0" w:color="000000"/>
              <w:bottom w:val="single" w:sz="4" w:space="0" w:color="000000"/>
            </w:tcBorders>
            <w:shd w:val="clear" w:color="auto" w:fill="auto"/>
          </w:tcPr>
          <w:p w14:paraId="5F47F8D2" w14:textId="77777777" w:rsidR="00BD2679" w:rsidRPr="00EC5BB4" w:rsidRDefault="00BD2679" w:rsidP="00521ADB">
            <w:pPr>
              <w:snapToGrid w:val="0"/>
              <w:spacing w:before="0"/>
              <w:rPr>
                <w:rFonts w:eastAsia="TimesNewRomanPSMT" w:cs="Arial"/>
                <w:bCs/>
                <w:i/>
                <w:sz w:val="24"/>
                <w:szCs w:val="24"/>
              </w:rPr>
            </w:pPr>
          </w:p>
          <w:p w14:paraId="672181CE" w14:textId="77777777" w:rsidR="00BD2679" w:rsidRPr="00EC5BB4" w:rsidRDefault="00BD2679" w:rsidP="00521ADB">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7D9CCC" w14:textId="77777777" w:rsidR="00BD2679" w:rsidRPr="00D9462D" w:rsidRDefault="00BD2679" w:rsidP="00521ADB">
            <w:pPr>
              <w:snapToGrid w:val="0"/>
              <w:spacing w:before="0"/>
              <w:rPr>
                <w:rFonts w:eastAsia="TimesNewRomanPSMT" w:cs="Arial"/>
                <w:bCs/>
                <w:i/>
                <w:sz w:val="24"/>
                <w:szCs w:val="24"/>
                <w:lang w:val="ru-RU"/>
              </w:rPr>
            </w:pPr>
          </w:p>
          <w:p w14:paraId="6CF4F33B" w14:textId="77777777" w:rsidR="00BD2679" w:rsidRPr="00D9462D" w:rsidRDefault="00BD2679" w:rsidP="00521ADB">
            <w:pPr>
              <w:spacing w:before="0"/>
              <w:rPr>
                <w:rFonts w:eastAsia="TimesNewRomanPSMT" w:cs="Arial"/>
                <w:b/>
                <w:bCs/>
                <w:sz w:val="24"/>
                <w:szCs w:val="24"/>
                <w:lang w:val="ru-RU"/>
              </w:rPr>
            </w:pPr>
            <w:r w:rsidRPr="00D9462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241653" w14:textId="77777777" w:rsidR="00BD2679" w:rsidRPr="00EC5BB4" w:rsidRDefault="00BD2679" w:rsidP="00521ADB">
            <w:pPr>
              <w:snapToGrid w:val="0"/>
              <w:spacing w:before="0"/>
              <w:rPr>
                <w:rFonts w:eastAsia="TimesNewRomanPSMT" w:cs="Arial"/>
                <w:b/>
                <w:bCs/>
                <w:sz w:val="24"/>
                <w:szCs w:val="24"/>
                <w:lang w:val="ru-RU"/>
              </w:rPr>
            </w:pPr>
          </w:p>
        </w:tc>
      </w:tr>
      <w:tr w:rsidR="00BD2679" w:rsidRPr="00F1794B" w14:paraId="72BF034A" w14:textId="77777777" w:rsidTr="00521ADB">
        <w:trPr>
          <w:trHeight w:val="503"/>
        </w:trPr>
        <w:tc>
          <w:tcPr>
            <w:tcW w:w="465" w:type="dxa"/>
            <w:tcBorders>
              <w:top w:val="single" w:sz="4" w:space="0" w:color="000000"/>
              <w:left w:val="single" w:sz="4" w:space="0" w:color="000000"/>
              <w:bottom w:val="single" w:sz="4" w:space="0" w:color="000000"/>
            </w:tcBorders>
            <w:shd w:val="clear" w:color="auto" w:fill="auto"/>
          </w:tcPr>
          <w:p w14:paraId="42E407FE" w14:textId="77777777" w:rsidR="00BD2679" w:rsidRPr="00EC5BB4" w:rsidRDefault="00BD2679" w:rsidP="00521ADB">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1136647" w14:textId="77777777" w:rsidR="00BD2679" w:rsidRPr="00D9462D" w:rsidRDefault="00BD2679" w:rsidP="00521ADB">
            <w:pPr>
              <w:snapToGrid w:val="0"/>
              <w:spacing w:before="0"/>
              <w:rPr>
                <w:rFonts w:eastAsia="TimesNewRomanPSMT" w:cs="Arial"/>
                <w:bCs/>
                <w:i/>
                <w:sz w:val="24"/>
                <w:szCs w:val="24"/>
                <w:lang w:val="ru-RU"/>
              </w:rPr>
            </w:pPr>
            <w:r w:rsidRPr="00D9462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4784D1" w14:textId="77777777" w:rsidR="00BD2679" w:rsidRPr="0010159C" w:rsidRDefault="00BD2679" w:rsidP="00521ADB">
            <w:pPr>
              <w:snapToGrid w:val="0"/>
              <w:spacing w:before="0"/>
              <w:rPr>
                <w:rFonts w:eastAsia="TimesNewRomanPSMT" w:cs="Arial"/>
                <w:b/>
                <w:bCs/>
                <w:sz w:val="24"/>
                <w:szCs w:val="24"/>
                <w:lang w:val="ru-RU"/>
              </w:rPr>
            </w:pPr>
          </w:p>
        </w:tc>
      </w:tr>
      <w:tr w:rsidR="00BD2679" w:rsidRPr="00EC5BB4" w14:paraId="3594D66E" w14:textId="77777777" w:rsidTr="00521ADB">
        <w:tc>
          <w:tcPr>
            <w:tcW w:w="465" w:type="dxa"/>
            <w:tcBorders>
              <w:top w:val="single" w:sz="4" w:space="0" w:color="000000"/>
              <w:left w:val="single" w:sz="4" w:space="0" w:color="000000"/>
              <w:bottom w:val="single" w:sz="4" w:space="0" w:color="000000"/>
            </w:tcBorders>
            <w:shd w:val="clear" w:color="auto" w:fill="auto"/>
          </w:tcPr>
          <w:p w14:paraId="24EE2505" w14:textId="77777777" w:rsidR="00BD2679" w:rsidRPr="00EC5BB4" w:rsidRDefault="00BD2679" w:rsidP="00521ADB">
            <w:pPr>
              <w:snapToGrid w:val="0"/>
              <w:spacing w:before="0"/>
              <w:rPr>
                <w:rFonts w:eastAsia="TimesNewRomanPSMT" w:cs="Arial"/>
                <w:bCs/>
                <w:i/>
                <w:sz w:val="24"/>
                <w:szCs w:val="24"/>
                <w:lang w:val="ru-RU"/>
              </w:rPr>
            </w:pPr>
          </w:p>
          <w:p w14:paraId="5F0F0376" w14:textId="77777777" w:rsidR="00BD2679" w:rsidRPr="00EC5BB4" w:rsidRDefault="00BD2679" w:rsidP="00521ADB">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04AD1E" w14:textId="77777777" w:rsidR="00BD2679" w:rsidRPr="00EC5BB4" w:rsidRDefault="00BD2679" w:rsidP="00521ADB">
            <w:pPr>
              <w:snapToGrid w:val="0"/>
              <w:spacing w:before="0"/>
              <w:rPr>
                <w:rFonts w:eastAsia="TimesNewRomanPSMT" w:cs="Arial"/>
                <w:bCs/>
                <w:i/>
                <w:sz w:val="24"/>
                <w:szCs w:val="24"/>
                <w:lang w:val="ru-RU"/>
              </w:rPr>
            </w:pPr>
          </w:p>
          <w:p w14:paraId="74723D46"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A59D6A" w14:textId="77777777" w:rsidR="00BD2679" w:rsidRPr="00EC5BB4" w:rsidRDefault="00BD2679" w:rsidP="00521ADB">
            <w:pPr>
              <w:snapToGrid w:val="0"/>
              <w:spacing w:before="0"/>
              <w:rPr>
                <w:rFonts w:eastAsia="TimesNewRomanPSMT" w:cs="Arial"/>
                <w:b/>
                <w:bCs/>
                <w:sz w:val="24"/>
                <w:szCs w:val="24"/>
              </w:rPr>
            </w:pPr>
          </w:p>
        </w:tc>
      </w:tr>
      <w:tr w:rsidR="00BD2679" w:rsidRPr="00EC5BB4" w14:paraId="596AC127" w14:textId="77777777" w:rsidTr="00521ADB">
        <w:tc>
          <w:tcPr>
            <w:tcW w:w="465" w:type="dxa"/>
            <w:tcBorders>
              <w:top w:val="single" w:sz="4" w:space="0" w:color="000000"/>
              <w:left w:val="single" w:sz="4" w:space="0" w:color="000000"/>
              <w:bottom w:val="single" w:sz="4" w:space="0" w:color="000000"/>
            </w:tcBorders>
            <w:shd w:val="clear" w:color="auto" w:fill="auto"/>
          </w:tcPr>
          <w:p w14:paraId="29F31B85" w14:textId="77777777" w:rsidR="00BD2679" w:rsidRPr="00EC5BB4" w:rsidRDefault="00BD2679" w:rsidP="00521ADB">
            <w:pPr>
              <w:snapToGrid w:val="0"/>
              <w:spacing w:before="0"/>
              <w:rPr>
                <w:rFonts w:eastAsia="TimesNewRomanPSMT" w:cs="Arial"/>
                <w:bCs/>
                <w:i/>
                <w:sz w:val="24"/>
                <w:szCs w:val="24"/>
              </w:rPr>
            </w:pPr>
          </w:p>
          <w:p w14:paraId="6E7383D2"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950C91" w14:textId="77777777" w:rsidR="00BD2679" w:rsidRPr="00EC5BB4" w:rsidRDefault="00BD2679" w:rsidP="00521ADB">
            <w:pPr>
              <w:snapToGrid w:val="0"/>
              <w:spacing w:before="0"/>
              <w:rPr>
                <w:rFonts w:eastAsia="TimesNewRomanPSMT" w:cs="Arial"/>
                <w:bCs/>
                <w:i/>
                <w:sz w:val="24"/>
                <w:szCs w:val="24"/>
              </w:rPr>
            </w:pPr>
          </w:p>
          <w:p w14:paraId="51100B7D"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959B11" w14:textId="77777777" w:rsidR="00BD2679" w:rsidRPr="00EC5BB4" w:rsidRDefault="00BD2679" w:rsidP="00521ADB">
            <w:pPr>
              <w:snapToGrid w:val="0"/>
              <w:spacing w:before="0"/>
              <w:rPr>
                <w:rFonts w:eastAsia="TimesNewRomanPSMT" w:cs="Arial"/>
                <w:b/>
                <w:bCs/>
                <w:sz w:val="24"/>
                <w:szCs w:val="24"/>
              </w:rPr>
            </w:pPr>
          </w:p>
        </w:tc>
      </w:tr>
      <w:tr w:rsidR="00BD2679" w:rsidRPr="00EC5BB4" w14:paraId="00EDD192" w14:textId="77777777" w:rsidTr="00521ADB">
        <w:tc>
          <w:tcPr>
            <w:tcW w:w="465" w:type="dxa"/>
            <w:tcBorders>
              <w:top w:val="single" w:sz="4" w:space="0" w:color="000000"/>
              <w:left w:val="single" w:sz="4" w:space="0" w:color="000000"/>
              <w:bottom w:val="single" w:sz="4" w:space="0" w:color="000000"/>
            </w:tcBorders>
            <w:shd w:val="clear" w:color="auto" w:fill="auto"/>
          </w:tcPr>
          <w:p w14:paraId="6F80D73F" w14:textId="77777777" w:rsidR="00BD2679" w:rsidRPr="00EC5BB4" w:rsidRDefault="00BD2679" w:rsidP="00521ADB">
            <w:pPr>
              <w:snapToGrid w:val="0"/>
              <w:spacing w:before="0"/>
              <w:rPr>
                <w:rFonts w:eastAsia="TimesNewRomanPSMT" w:cs="Arial"/>
                <w:bCs/>
                <w:i/>
                <w:sz w:val="24"/>
                <w:szCs w:val="24"/>
              </w:rPr>
            </w:pPr>
          </w:p>
          <w:p w14:paraId="3CCE832C" w14:textId="77777777" w:rsidR="00BD2679" w:rsidRPr="00EC5BB4" w:rsidRDefault="00BD2679" w:rsidP="00521ADB">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8B0F6A" w14:textId="77777777" w:rsidR="00BD2679" w:rsidRPr="00EC5BB4" w:rsidRDefault="00BD2679" w:rsidP="00521ADB">
            <w:pPr>
              <w:snapToGrid w:val="0"/>
              <w:spacing w:before="0"/>
              <w:rPr>
                <w:rFonts w:eastAsia="TimesNewRomanPSMT" w:cs="Arial"/>
                <w:bCs/>
                <w:i/>
                <w:sz w:val="24"/>
                <w:szCs w:val="24"/>
              </w:rPr>
            </w:pPr>
          </w:p>
          <w:p w14:paraId="46DB4CF2"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23A7EB" w14:textId="77777777" w:rsidR="00BD2679" w:rsidRPr="00EC5BB4" w:rsidRDefault="00BD2679" w:rsidP="00521ADB">
            <w:pPr>
              <w:snapToGrid w:val="0"/>
              <w:spacing w:before="0"/>
              <w:rPr>
                <w:rFonts w:eastAsia="TimesNewRomanPSMT" w:cs="Arial"/>
                <w:b/>
                <w:bCs/>
                <w:sz w:val="24"/>
                <w:szCs w:val="24"/>
              </w:rPr>
            </w:pPr>
          </w:p>
        </w:tc>
      </w:tr>
      <w:tr w:rsidR="00BD2679" w:rsidRPr="00EC5BB4" w14:paraId="744CA09A" w14:textId="77777777" w:rsidTr="00521ADB">
        <w:tc>
          <w:tcPr>
            <w:tcW w:w="465" w:type="dxa"/>
            <w:tcBorders>
              <w:top w:val="single" w:sz="4" w:space="0" w:color="000000"/>
              <w:left w:val="single" w:sz="4" w:space="0" w:color="000000"/>
              <w:bottom w:val="single" w:sz="4" w:space="0" w:color="000000"/>
            </w:tcBorders>
            <w:shd w:val="clear" w:color="auto" w:fill="auto"/>
          </w:tcPr>
          <w:p w14:paraId="3E8D706E" w14:textId="77777777" w:rsidR="00BD2679" w:rsidRPr="00EC5BB4" w:rsidRDefault="00BD2679" w:rsidP="00521ADB">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1F141D" w14:textId="77777777" w:rsidR="00BD2679" w:rsidRPr="00EC5BB4" w:rsidRDefault="00BD2679" w:rsidP="00521ADB">
            <w:pPr>
              <w:snapToGrid w:val="0"/>
              <w:spacing w:before="0"/>
              <w:rPr>
                <w:rFonts w:eastAsia="TimesNewRomanPSMT" w:cs="Arial"/>
                <w:bCs/>
                <w:i/>
                <w:sz w:val="24"/>
                <w:szCs w:val="24"/>
              </w:rPr>
            </w:pPr>
          </w:p>
          <w:p w14:paraId="6A536DE8" w14:textId="77777777" w:rsidR="00BD2679" w:rsidRPr="00EC5BB4" w:rsidRDefault="00BD2679" w:rsidP="00521ADB">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C412A" w14:textId="77777777" w:rsidR="00BD2679" w:rsidRPr="00EC5BB4" w:rsidRDefault="00BD2679" w:rsidP="00521ADB">
            <w:pPr>
              <w:snapToGrid w:val="0"/>
              <w:spacing w:before="0"/>
              <w:rPr>
                <w:rFonts w:eastAsia="TimesNewRomanPSMT" w:cs="Arial"/>
                <w:b/>
                <w:bCs/>
                <w:sz w:val="24"/>
                <w:szCs w:val="24"/>
              </w:rPr>
            </w:pPr>
          </w:p>
        </w:tc>
      </w:tr>
    </w:tbl>
    <w:p w14:paraId="3ABA2490" w14:textId="77777777" w:rsidR="00BD2679" w:rsidRDefault="00BD2679" w:rsidP="00BD2679">
      <w:pPr>
        <w:spacing w:before="0"/>
        <w:rPr>
          <w:rFonts w:cs="Arial"/>
          <w:b/>
          <w:bCs/>
          <w:i/>
          <w:iCs/>
          <w:sz w:val="24"/>
          <w:szCs w:val="24"/>
          <w:u w:val="single"/>
        </w:rPr>
      </w:pPr>
    </w:p>
    <w:p w14:paraId="12198274" w14:textId="77777777" w:rsidR="00BD2679" w:rsidRPr="00EC5BB4" w:rsidRDefault="00BD2679" w:rsidP="00BD2679">
      <w:pPr>
        <w:spacing w:before="0"/>
        <w:rPr>
          <w:rFonts w:cs="Arial"/>
          <w:b/>
          <w:bCs/>
          <w:i/>
          <w:iCs/>
          <w:sz w:val="24"/>
          <w:szCs w:val="24"/>
          <w:u w:val="single"/>
        </w:rPr>
      </w:pPr>
    </w:p>
    <w:p w14:paraId="77AE6352" w14:textId="77777777" w:rsidR="00BD2679" w:rsidRPr="0042687E" w:rsidRDefault="00BD2679" w:rsidP="00BD2679">
      <w:pPr>
        <w:spacing w:before="0"/>
        <w:rPr>
          <w:rFonts w:cs="Arial"/>
          <w:i/>
          <w:iCs/>
          <w:sz w:val="20"/>
          <w:szCs w:val="20"/>
          <w:lang w:val="ru-RU"/>
        </w:rPr>
      </w:pPr>
      <w:r w:rsidRPr="0042687E">
        <w:rPr>
          <w:rFonts w:cs="Arial"/>
          <w:b/>
          <w:bCs/>
          <w:i/>
          <w:iCs/>
          <w:sz w:val="20"/>
          <w:szCs w:val="20"/>
          <w:u w:val="single"/>
        </w:rPr>
        <w:t>Напомена:</w:t>
      </w:r>
    </w:p>
    <w:p w14:paraId="7825300E" w14:textId="77777777" w:rsidR="00BD2679" w:rsidRPr="0042687E" w:rsidRDefault="00BD2679" w:rsidP="00BD267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8D40415" w14:textId="77777777" w:rsidR="00BD2679" w:rsidRDefault="00BD2679" w:rsidP="00BD2679">
      <w:pPr>
        <w:spacing w:before="0"/>
        <w:rPr>
          <w:rFonts w:cs="Arial"/>
          <w:i/>
          <w:iCs/>
          <w:sz w:val="24"/>
          <w:szCs w:val="24"/>
        </w:rPr>
      </w:pPr>
    </w:p>
    <w:p w14:paraId="260B4880" w14:textId="77777777" w:rsidR="00DA44C7" w:rsidRDefault="00DA44C7" w:rsidP="00BD2679">
      <w:pPr>
        <w:spacing w:before="0"/>
        <w:rPr>
          <w:rFonts w:cs="Arial"/>
          <w:i/>
          <w:iCs/>
          <w:sz w:val="24"/>
          <w:szCs w:val="24"/>
        </w:rPr>
      </w:pPr>
    </w:p>
    <w:p w14:paraId="19E9131F" w14:textId="77777777" w:rsidR="00DA44C7" w:rsidRPr="00DA44C7" w:rsidRDefault="00DA44C7" w:rsidP="00BD2679">
      <w:pPr>
        <w:spacing w:before="0"/>
        <w:rPr>
          <w:rFonts w:cs="Arial"/>
          <w:i/>
          <w:iCs/>
          <w:sz w:val="24"/>
          <w:szCs w:val="24"/>
        </w:rPr>
      </w:pPr>
    </w:p>
    <w:p w14:paraId="3A3928C4" w14:textId="77777777" w:rsidR="00BD2679" w:rsidRPr="00EC5BB4" w:rsidRDefault="00BD2679" w:rsidP="00BD2679">
      <w:pPr>
        <w:spacing w:before="0"/>
        <w:rPr>
          <w:rFonts w:cs="Arial"/>
          <w:i/>
          <w:iCs/>
          <w:sz w:val="24"/>
          <w:szCs w:val="24"/>
          <w:lang w:val="ru-RU"/>
        </w:rPr>
      </w:pPr>
    </w:p>
    <w:p w14:paraId="3DDDBEDF" w14:textId="77777777" w:rsidR="00BD2679" w:rsidRPr="00BA2C2D" w:rsidRDefault="00BD2679" w:rsidP="00BD2679">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Pr="00BA2C2D">
        <w:rPr>
          <w:rFonts w:eastAsia="TimesNewRomanPSMT" w:cs="Arial"/>
          <w:b/>
          <w:bCs/>
          <w:i/>
          <w:sz w:val="24"/>
          <w:szCs w:val="24"/>
          <w:lang w:val="sr-Cyrl-CS"/>
        </w:rPr>
        <w:t>ЦЕНА И КОМЕРЦИЈАЛНИ УСЛОВИ ПОНУДЕ</w:t>
      </w:r>
    </w:p>
    <w:p w14:paraId="7EF0386A" w14:textId="77777777" w:rsidR="00BD2679" w:rsidRPr="00EC5BB4" w:rsidRDefault="00BD2679" w:rsidP="00BD2679">
      <w:pPr>
        <w:spacing w:before="0"/>
        <w:jc w:val="left"/>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830"/>
      </w:tblGrid>
      <w:tr w:rsidR="00BD2679" w:rsidRPr="00F1794B" w14:paraId="49B1EFFA" w14:textId="77777777" w:rsidTr="00521ADB">
        <w:trPr>
          <w:trHeight w:val="485"/>
        </w:trPr>
        <w:tc>
          <w:tcPr>
            <w:tcW w:w="5920" w:type="dxa"/>
            <w:shd w:val="clear" w:color="auto" w:fill="C6D9F1" w:themeFill="text2" w:themeFillTint="33"/>
            <w:vAlign w:val="center"/>
          </w:tcPr>
          <w:p w14:paraId="60B13EAE" w14:textId="77777777" w:rsidR="00BD2679" w:rsidRPr="005A27F2" w:rsidRDefault="00BD2679" w:rsidP="00521ADB">
            <w:pPr>
              <w:spacing w:before="0"/>
              <w:jc w:val="center"/>
              <w:rPr>
                <w:rFonts w:cs="Arial"/>
                <w:b/>
                <w:bCs/>
                <w:i/>
                <w:iCs/>
                <w:lang w:val="sr-Cyrl-CS"/>
              </w:rPr>
            </w:pPr>
            <w:r w:rsidRPr="005A27F2">
              <w:rPr>
                <w:rFonts w:eastAsia="TimesNewRomanPSMT" w:cs="Arial"/>
                <w:b/>
                <w:bCs/>
              </w:rPr>
              <w:t xml:space="preserve">ПРЕДМЕТ </w:t>
            </w:r>
            <w:r w:rsidRPr="005A27F2">
              <w:rPr>
                <w:rFonts w:eastAsia="TimesNewRomanPSMT" w:cs="Arial"/>
                <w:b/>
                <w:bCs/>
                <w:lang w:val="sr-Cyrl-CS"/>
              </w:rPr>
              <w:t xml:space="preserve">И БРОЈ </w:t>
            </w:r>
            <w:r w:rsidRPr="005A27F2">
              <w:rPr>
                <w:rFonts w:eastAsia="TimesNewRomanPSMT" w:cs="Arial"/>
                <w:b/>
                <w:bCs/>
              </w:rPr>
              <w:t>НАБАВКЕ</w:t>
            </w:r>
          </w:p>
        </w:tc>
        <w:tc>
          <w:tcPr>
            <w:tcW w:w="4394" w:type="dxa"/>
            <w:shd w:val="clear" w:color="auto" w:fill="C6D9F1" w:themeFill="text2" w:themeFillTint="33"/>
            <w:vAlign w:val="center"/>
          </w:tcPr>
          <w:p w14:paraId="0ABE82F0" w14:textId="77777777" w:rsidR="00BD2679" w:rsidRPr="005A27F2" w:rsidRDefault="00BD2679" w:rsidP="00521ADB">
            <w:pPr>
              <w:spacing w:before="0"/>
              <w:jc w:val="center"/>
              <w:rPr>
                <w:rFonts w:cs="Arial"/>
                <w:b/>
                <w:bCs/>
                <w:i/>
                <w:iCs/>
                <w:lang w:val="sr-Cyrl-CS"/>
              </w:rPr>
            </w:pPr>
            <w:r w:rsidRPr="005A27F2">
              <w:rPr>
                <w:rFonts w:cs="Arial"/>
                <w:b/>
                <w:bCs/>
                <w:i/>
                <w:iCs/>
                <w:lang w:val="sr-Cyrl-CS"/>
              </w:rPr>
              <w:t xml:space="preserve">УКУПНА ЦЕНА </w:t>
            </w:r>
            <w:r>
              <w:rPr>
                <w:rFonts w:eastAsia="Arial Unicode MS" w:cs="Arial"/>
                <w:b/>
                <w:bCs/>
                <w:i/>
                <w:iCs/>
                <w:kern w:val="1"/>
                <w:lang w:val="sr-Cyrl-CS" w:eastAsia="ar-SA"/>
              </w:rPr>
              <w:t xml:space="preserve">динара </w:t>
            </w:r>
            <w:r w:rsidRPr="005A27F2">
              <w:rPr>
                <w:rFonts w:cs="Arial"/>
                <w:b/>
                <w:bCs/>
                <w:i/>
                <w:iCs/>
                <w:lang w:val="sr-Cyrl-CS"/>
              </w:rPr>
              <w:t>без ПДВ</w:t>
            </w:r>
          </w:p>
        </w:tc>
      </w:tr>
      <w:tr w:rsidR="00BD2679" w:rsidRPr="00F1794B" w14:paraId="20AF6C35" w14:textId="77777777" w:rsidTr="00521ADB">
        <w:trPr>
          <w:trHeight w:val="440"/>
        </w:trPr>
        <w:tc>
          <w:tcPr>
            <w:tcW w:w="5920" w:type="dxa"/>
            <w:vAlign w:val="center"/>
          </w:tcPr>
          <w:p w14:paraId="4A502BE7" w14:textId="5BC1B4D5" w:rsidR="00BD2679" w:rsidRPr="0078542F" w:rsidRDefault="00BD2679" w:rsidP="00BD2679">
            <w:pPr>
              <w:spacing w:before="0"/>
              <w:rPr>
                <w:rFonts w:cs="Arial"/>
                <w:b/>
                <w:i/>
                <w:lang w:val="sr-Cyrl-CS"/>
              </w:rPr>
            </w:pPr>
            <w:r w:rsidRPr="0078542F">
              <w:rPr>
                <w:rFonts w:eastAsia="TimesNewRomanPS-BoldMT" w:cs="Arial"/>
                <w:bCs/>
                <w:color w:val="000000"/>
                <w:lang w:val="ru-RU"/>
              </w:rPr>
              <w:t>услуга</w:t>
            </w:r>
            <w:r w:rsidRPr="0078542F">
              <w:rPr>
                <w:rFonts w:eastAsia="TimesNewRomanPS-BoldMT" w:cs="Arial"/>
                <w:bCs/>
                <w:color w:val="000000"/>
                <w:lang w:val="sr-Cyrl-RS"/>
              </w:rPr>
              <w:t>:</w:t>
            </w:r>
            <w:r w:rsidRPr="0078542F">
              <w:rPr>
                <w:lang w:val="ru-RU"/>
              </w:rPr>
              <w:t xml:space="preserve"> </w:t>
            </w:r>
            <w:r w:rsidRPr="0078542F">
              <w:rPr>
                <w:rFonts w:cs="Arial"/>
                <w:lang w:val="sr-Cyrl-RS"/>
              </w:rPr>
              <w:t xml:space="preserve">Ревизија и радионички ремонт опреме за ТЦ </w:t>
            </w:r>
            <w:r>
              <w:rPr>
                <w:rFonts w:cs="Arial"/>
                <w:lang w:val="sr-Cyrl-RS"/>
              </w:rPr>
              <w:t>Београд</w:t>
            </w:r>
            <w:r w:rsidRPr="0078542F">
              <w:rPr>
                <w:rFonts w:cs="Arial"/>
              </w:rPr>
              <w:t xml:space="preserve"> </w:t>
            </w:r>
            <w:r w:rsidRPr="0078542F">
              <w:rPr>
                <w:rFonts w:eastAsia="Arial Unicode MS" w:cs="Arial"/>
                <w:kern w:val="2"/>
                <w:lang w:val="ru-RU"/>
              </w:rPr>
              <w:t>ЈН/</w:t>
            </w:r>
            <w:r>
              <w:rPr>
                <w:rFonts w:cs="Arial"/>
                <w:lang w:val="sr-Cyrl-CS"/>
              </w:rPr>
              <w:t>8200/0114</w:t>
            </w:r>
            <w:r w:rsidRPr="0078542F">
              <w:rPr>
                <w:rFonts w:cs="Arial"/>
                <w:lang w:val="sr-Cyrl-CS"/>
              </w:rPr>
              <w:t>/2017</w:t>
            </w:r>
            <w:r>
              <w:rPr>
                <w:rFonts w:cs="Arial"/>
                <w:lang w:val="sr-Cyrl-CS"/>
              </w:rPr>
              <w:t>,Партија ______</w:t>
            </w:r>
          </w:p>
        </w:tc>
        <w:tc>
          <w:tcPr>
            <w:tcW w:w="4394" w:type="dxa"/>
          </w:tcPr>
          <w:p w14:paraId="00B10DD8" w14:textId="77777777" w:rsidR="00BD2679" w:rsidRPr="00EC5BB4" w:rsidRDefault="00BD2679" w:rsidP="00521ADB">
            <w:pPr>
              <w:spacing w:before="0"/>
              <w:jc w:val="center"/>
              <w:rPr>
                <w:rFonts w:cs="Arial"/>
                <w:b/>
                <w:bCs/>
                <w:i/>
                <w:iCs/>
                <w:sz w:val="24"/>
                <w:szCs w:val="24"/>
                <w:lang w:val="sr-Cyrl-CS"/>
              </w:rPr>
            </w:pPr>
          </w:p>
          <w:p w14:paraId="236CD18A" w14:textId="77777777" w:rsidR="00BD2679" w:rsidRPr="00EC5BB4" w:rsidRDefault="00BD2679" w:rsidP="00521ADB">
            <w:pPr>
              <w:spacing w:before="0"/>
              <w:jc w:val="center"/>
              <w:rPr>
                <w:rFonts w:cs="Arial"/>
                <w:b/>
                <w:bCs/>
                <w:i/>
                <w:iCs/>
                <w:sz w:val="24"/>
                <w:szCs w:val="24"/>
                <w:lang w:val="sr-Cyrl-CS"/>
              </w:rPr>
            </w:pPr>
          </w:p>
        </w:tc>
      </w:tr>
    </w:tbl>
    <w:p w14:paraId="04D700C4" w14:textId="77777777" w:rsidR="00BD2679" w:rsidRPr="005A27F2" w:rsidRDefault="00BD2679" w:rsidP="00BD2679">
      <w:pPr>
        <w:spacing w:before="0"/>
        <w:jc w:val="center"/>
        <w:rPr>
          <w:rFonts w:cs="Arial"/>
          <w:b/>
          <w:bCs/>
          <w:i/>
          <w:iCs/>
          <w:u w:val="single"/>
          <w:lang w:val="sr-Cyrl-CS"/>
        </w:rPr>
      </w:pPr>
      <w:r w:rsidRPr="005A27F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099"/>
      </w:tblGrid>
      <w:tr w:rsidR="00BD2679" w:rsidRPr="005A27F2" w14:paraId="0E02A5FA" w14:textId="77777777" w:rsidTr="00521ADB">
        <w:trPr>
          <w:trHeight w:val="647"/>
        </w:trPr>
        <w:tc>
          <w:tcPr>
            <w:tcW w:w="5920" w:type="dxa"/>
            <w:shd w:val="clear" w:color="auto" w:fill="C6D9F1" w:themeFill="text2" w:themeFillTint="33"/>
            <w:vAlign w:val="center"/>
          </w:tcPr>
          <w:p w14:paraId="47451052" w14:textId="77777777" w:rsidR="00BD2679" w:rsidRPr="005A27F2" w:rsidRDefault="00BD2679" w:rsidP="00521ADB">
            <w:pPr>
              <w:spacing w:before="0"/>
              <w:jc w:val="center"/>
              <w:rPr>
                <w:rFonts w:cs="Arial"/>
                <w:b/>
                <w:bCs/>
                <w:i/>
                <w:iCs/>
                <w:lang w:val="sr-Cyrl-CS"/>
              </w:rPr>
            </w:pPr>
            <w:r w:rsidRPr="005A27F2">
              <w:rPr>
                <w:rFonts w:cs="Arial"/>
                <w:b/>
                <w:bCs/>
                <w:i/>
                <w:iCs/>
                <w:lang w:val="sr-Cyrl-CS"/>
              </w:rPr>
              <w:t>УСЛОВ НАРУЧИОЦА</w:t>
            </w:r>
          </w:p>
        </w:tc>
        <w:tc>
          <w:tcPr>
            <w:tcW w:w="3099" w:type="dxa"/>
            <w:shd w:val="clear" w:color="auto" w:fill="C6D9F1" w:themeFill="text2" w:themeFillTint="33"/>
            <w:vAlign w:val="center"/>
          </w:tcPr>
          <w:p w14:paraId="3F8FE2F5" w14:textId="77777777" w:rsidR="00BD2679" w:rsidRPr="005A27F2" w:rsidRDefault="00BD2679" w:rsidP="00521ADB">
            <w:pPr>
              <w:spacing w:before="0"/>
              <w:jc w:val="center"/>
              <w:rPr>
                <w:rFonts w:cs="Arial"/>
                <w:b/>
                <w:bCs/>
                <w:i/>
                <w:iCs/>
                <w:lang w:val="sr-Cyrl-CS"/>
              </w:rPr>
            </w:pPr>
            <w:r w:rsidRPr="005A27F2">
              <w:rPr>
                <w:rFonts w:cs="Arial"/>
                <w:b/>
                <w:bCs/>
                <w:i/>
                <w:iCs/>
                <w:lang w:val="sr-Cyrl-CS"/>
              </w:rPr>
              <w:t>ПОНУДА ПОНУЂАЧА</w:t>
            </w:r>
          </w:p>
        </w:tc>
      </w:tr>
      <w:tr w:rsidR="00BD2679" w:rsidRPr="00A0098B" w14:paraId="6026A1EC" w14:textId="77777777" w:rsidTr="00521ADB">
        <w:tc>
          <w:tcPr>
            <w:tcW w:w="5920" w:type="dxa"/>
            <w:vAlign w:val="center"/>
          </w:tcPr>
          <w:p w14:paraId="16A61A8D" w14:textId="77777777" w:rsidR="00BD2679" w:rsidRPr="00A0098B" w:rsidRDefault="00BD2679" w:rsidP="00521ADB">
            <w:pPr>
              <w:spacing w:before="0"/>
              <w:jc w:val="center"/>
              <w:rPr>
                <w:rFonts w:cs="Arial"/>
                <w:b/>
                <w:bCs/>
                <w:i/>
                <w:iCs/>
                <w:lang w:val="sr-Cyrl-CS"/>
              </w:rPr>
            </w:pPr>
            <w:r w:rsidRPr="00A0098B">
              <w:rPr>
                <w:rFonts w:cs="Arial"/>
                <w:b/>
                <w:bCs/>
                <w:i/>
                <w:iCs/>
                <w:lang w:val="sr-Cyrl-CS"/>
              </w:rPr>
              <w:t>РОК И НАЧИН ПЛАЋАЊА:</w:t>
            </w:r>
          </w:p>
          <w:p w14:paraId="7D554592" w14:textId="77777777" w:rsidR="00BD2679" w:rsidRPr="00A0098B" w:rsidRDefault="00BD2679" w:rsidP="00521ADB">
            <w:pPr>
              <w:pStyle w:val="KDParagraf"/>
              <w:spacing w:before="0"/>
              <w:rPr>
                <w:rFonts w:eastAsia="Calibri" w:cs="Arial"/>
                <w:lang w:val="ru-RU"/>
              </w:rPr>
            </w:pPr>
            <w:r w:rsidRPr="00A0098B">
              <w:rPr>
                <w:rFonts w:cs="Arial"/>
                <w:lang w:val="ru-RU"/>
              </w:rPr>
              <w:t xml:space="preserve">Наручилац услуге се обавезује да Понуђачу плати укупну уговорену цену након  извршене услуге у целости и </w:t>
            </w:r>
            <w:r w:rsidRPr="00A0098B">
              <w:rPr>
                <w:rFonts w:eastAsia="Calibri" w:cs="Arial"/>
                <w:lang w:val="sr-Cyrl-RS"/>
              </w:rPr>
              <w:t xml:space="preserve">достављања комплетне документације, </w:t>
            </w:r>
            <w:r w:rsidRPr="00A0098B">
              <w:rPr>
                <w:rFonts w:eastAsia="Calibri" w:cs="Arial"/>
                <w:lang w:val="ru-RU"/>
              </w:rPr>
              <w:t xml:space="preserve">са припадајућим порезом на додату вредност, </w:t>
            </w:r>
            <w:r w:rsidRPr="00A0098B">
              <w:rPr>
                <w:rFonts w:eastAsia="Calibri" w:cs="Arial"/>
              </w:rPr>
              <w:t xml:space="preserve">                     </w:t>
            </w:r>
            <w:r w:rsidRPr="00A0098B">
              <w:rPr>
                <w:rFonts w:eastAsia="Calibri" w:cs="Arial"/>
                <w:lang w:val="ru-RU"/>
              </w:rPr>
              <w:t xml:space="preserve">у року до 45 (словима: четрдесет пет) дана од </w:t>
            </w:r>
            <w:r w:rsidRPr="00A0098B">
              <w:rPr>
                <w:rFonts w:eastAsia="Calibri" w:cs="Arial"/>
              </w:rPr>
              <w:t xml:space="preserve">                     </w:t>
            </w:r>
            <w:r w:rsidRPr="00A0098B">
              <w:rPr>
                <w:rFonts w:eastAsia="Calibri" w:cs="Arial"/>
                <w:lang w:val="ru-RU"/>
              </w:rPr>
              <w:t xml:space="preserve">дана пријема исправног рачуна издатог на </w:t>
            </w:r>
            <w:r w:rsidRPr="00A0098B">
              <w:rPr>
                <w:rFonts w:eastAsia="Calibri" w:cs="Arial"/>
              </w:rPr>
              <w:t xml:space="preserve">                   </w:t>
            </w:r>
            <w:r w:rsidRPr="00A0098B">
              <w:rPr>
                <w:rFonts w:eastAsia="Calibri" w:cs="Arial"/>
                <w:lang w:val="ru-RU"/>
              </w:rPr>
              <w:t>основу прихваћеног и одобреног Записника о квалитативном и квантитативном пријему извршених услуга у целости - без примедби, потписаног од стране овлашћених представника Наручиоца и Понуђача.</w:t>
            </w:r>
          </w:p>
        </w:tc>
        <w:tc>
          <w:tcPr>
            <w:tcW w:w="3099" w:type="dxa"/>
            <w:vAlign w:val="center"/>
          </w:tcPr>
          <w:p w14:paraId="4B5AF4A4" w14:textId="77777777" w:rsidR="00BD2679" w:rsidRPr="00A0098B" w:rsidRDefault="00BD2679" w:rsidP="00521ADB">
            <w:pPr>
              <w:spacing w:before="0"/>
              <w:jc w:val="center"/>
              <w:rPr>
                <w:rFonts w:cs="Arial"/>
                <w:bCs/>
                <w:iCs/>
                <w:lang w:val="sr-Cyrl-CS"/>
              </w:rPr>
            </w:pPr>
            <w:r w:rsidRPr="00A0098B">
              <w:rPr>
                <w:rFonts w:cs="Arial"/>
                <w:bCs/>
                <w:iCs/>
                <w:lang w:val="sr-Cyrl-CS"/>
              </w:rPr>
              <w:t>Сагласан за захтевом наручиоца</w:t>
            </w:r>
          </w:p>
          <w:p w14:paraId="4740FE53" w14:textId="77777777" w:rsidR="00A0098B" w:rsidRPr="00A0098B" w:rsidRDefault="00BD2679" w:rsidP="00521ADB">
            <w:pPr>
              <w:spacing w:before="0"/>
              <w:jc w:val="center"/>
              <w:rPr>
                <w:rFonts w:cs="Arial"/>
                <w:bCs/>
                <w:iCs/>
                <w:lang w:val="sr-Cyrl-CS"/>
              </w:rPr>
            </w:pPr>
            <w:r w:rsidRPr="00A0098B">
              <w:rPr>
                <w:rFonts w:cs="Arial"/>
                <w:bCs/>
                <w:iCs/>
                <w:lang w:val="sr-Cyrl-CS"/>
              </w:rPr>
              <w:t xml:space="preserve">ДА/НЕ </w:t>
            </w:r>
          </w:p>
          <w:p w14:paraId="7B680221" w14:textId="2369952A" w:rsidR="00BD2679" w:rsidRPr="00A0098B" w:rsidRDefault="00BD2679" w:rsidP="00521ADB">
            <w:pPr>
              <w:spacing w:before="0"/>
              <w:jc w:val="center"/>
              <w:rPr>
                <w:rFonts w:cs="Arial"/>
                <w:b/>
                <w:bCs/>
                <w:i/>
                <w:iCs/>
                <w:lang w:val="sr-Cyrl-CS"/>
              </w:rPr>
            </w:pPr>
            <w:r w:rsidRPr="00A0098B">
              <w:rPr>
                <w:rFonts w:cs="Arial"/>
                <w:bCs/>
                <w:iCs/>
                <w:lang w:val="sr-Cyrl-CS"/>
              </w:rPr>
              <w:t>(заокружити)</w:t>
            </w:r>
          </w:p>
        </w:tc>
      </w:tr>
      <w:tr w:rsidR="00B5039A" w:rsidRPr="00A0098B" w14:paraId="6017C6C8" w14:textId="77777777" w:rsidTr="003D1A6E">
        <w:trPr>
          <w:trHeight w:val="3253"/>
        </w:trPr>
        <w:tc>
          <w:tcPr>
            <w:tcW w:w="5920" w:type="dxa"/>
            <w:vAlign w:val="center"/>
          </w:tcPr>
          <w:p w14:paraId="451ED757" w14:textId="4540FEBD" w:rsidR="00B5039A" w:rsidRPr="00A0098B" w:rsidRDefault="00B5039A" w:rsidP="00521ADB">
            <w:pPr>
              <w:spacing w:before="0"/>
              <w:jc w:val="center"/>
              <w:rPr>
                <w:rFonts w:cs="Arial"/>
                <w:b/>
                <w:bCs/>
                <w:iCs/>
                <w:lang w:val="sr-Cyrl-CS"/>
              </w:rPr>
            </w:pPr>
            <w:r w:rsidRPr="00A0098B">
              <w:rPr>
                <w:rFonts w:cs="Arial"/>
                <w:b/>
                <w:bCs/>
                <w:iCs/>
                <w:lang w:val="sr-Cyrl-CS"/>
              </w:rPr>
              <w:t>РОК ИЗВРШЕЊА за партију 1:</w:t>
            </w:r>
          </w:p>
          <w:p w14:paraId="330CC7AA" w14:textId="103AA4C1" w:rsidR="00B5039A" w:rsidRPr="00A0098B" w:rsidRDefault="00B5039A" w:rsidP="00F31013">
            <w:pPr>
              <w:rPr>
                <w:rFonts w:cs="Arial"/>
                <w:lang w:val="sr-Cyrl-RS" w:eastAsia="ar-SA"/>
              </w:rPr>
            </w:pPr>
            <w:r w:rsidRPr="00A0098B">
              <w:rPr>
                <w:rFonts w:cs="Arial"/>
                <w:lang w:val="sr-Cyrl-RS" w:eastAsia="ar-SA"/>
              </w:rPr>
              <w:t xml:space="preserve">1. Изабрани понуђач је обавезан да услугу изврши у року који не може бити дужи од </w:t>
            </w:r>
            <w:r w:rsidRPr="00A0098B">
              <w:rPr>
                <w:rFonts w:cs="Arial"/>
                <w:b/>
                <w:lang w:val="sr-Cyrl-RS" w:eastAsia="ar-SA"/>
              </w:rPr>
              <w:t>30</w:t>
            </w:r>
            <w:r w:rsidRPr="00A0098B">
              <w:rPr>
                <w:rFonts w:cs="Arial"/>
                <w:lang w:val="sr-Cyrl-RS" w:eastAsia="ar-SA"/>
              </w:rPr>
              <w:t xml:space="preserve"> (тридесет)</w:t>
            </w:r>
            <w:r w:rsidR="00AA7917">
              <w:rPr>
                <w:rFonts w:cs="Arial"/>
                <w:lang w:val="sr-Cyrl-RS" w:eastAsia="ar-SA"/>
              </w:rPr>
              <w:t>дана</w:t>
            </w:r>
            <w:r w:rsidRPr="00A0098B">
              <w:rPr>
                <w:rFonts w:cs="Arial"/>
                <w:lang w:val="sr-Cyrl-RS" w:eastAsia="ar-SA"/>
              </w:rPr>
              <w:t xml:space="preserve"> од </w:t>
            </w:r>
            <w:r w:rsidRPr="00AA7917">
              <w:rPr>
                <w:rFonts w:cs="Arial"/>
                <w:lang w:val="sr-Cyrl-RS" w:eastAsia="ar-SA"/>
              </w:rPr>
              <w:t>дана</w:t>
            </w:r>
            <w:r w:rsidRPr="00A0098B">
              <w:rPr>
                <w:rFonts w:cs="Arial"/>
                <w:lang w:val="sr-Cyrl-RS" w:eastAsia="ar-SA"/>
              </w:rPr>
              <w:t xml:space="preserve"> пријема наруџбенице Наручиоца достављене у писаном облику, за енергетске трансформаторе </w:t>
            </w:r>
            <w:r w:rsidRPr="00A0098B">
              <w:rPr>
                <w:rFonts w:cs="Arial"/>
                <w:b/>
                <w:lang w:val="sr-Cyrl-RS" w:eastAsia="ar-SA"/>
              </w:rPr>
              <w:t>10(20)/0,4 kV</w:t>
            </w:r>
            <w:r w:rsidRPr="00A0098B">
              <w:rPr>
                <w:rFonts w:cs="Arial"/>
                <w:lang w:val="sr-Cyrl-RS" w:eastAsia="ar-SA"/>
              </w:rPr>
              <w:t>;</w:t>
            </w:r>
          </w:p>
          <w:p w14:paraId="6053F88E" w14:textId="0C067903" w:rsidR="00B5039A" w:rsidRPr="00A0098B" w:rsidRDefault="00B5039A" w:rsidP="00F31013">
            <w:pPr>
              <w:jc w:val="left"/>
              <w:rPr>
                <w:rFonts w:cs="Arial"/>
                <w:lang w:val="sr-Cyrl-RS" w:eastAsia="ar-SA"/>
              </w:rPr>
            </w:pPr>
            <w:r w:rsidRPr="00A0098B">
              <w:rPr>
                <w:rFonts w:cs="Arial"/>
                <w:lang w:val="sr-Cyrl-RS" w:eastAsia="ar-SA"/>
              </w:rPr>
              <w:t xml:space="preserve">2. Изабрани понуђач је обавезан да услугу изврши у року који не може бити дужи од </w:t>
            </w:r>
            <w:r w:rsidRPr="00A0098B">
              <w:rPr>
                <w:rFonts w:cs="Arial"/>
                <w:b/>
                <w:lang w:val="sr-Cyrl-RS" w:eastAsia="ar-SA"/>
              </w:rPr>
              <w:t>45</w:t>
            </w:r>
            <w:r w:rsidRPr="00A0098B">
              <w:rPr>
                <w:rFonts w:cs="Arial"/>
                <w:lang w:val="sr-Cyrl-RS" w:eastAsia="ar-SA"/>
              </w:rPr>
              <w:t xml:space="preserve">  (четрдесетпет)</w:t>
            </w:r>
            <w:r w:rsidR="00AA7917">
              <w:rPr>
                <w:rFonts w:cs="Arial"/>
                <w:lang w:val="sr-Cyrl-RS" w:eastAsia="ar-SA"/>
              </w:rPr>
              <w:t xml:space="preserve"> дана</w:t>
            </w:r>
            <w:r w:rsidRPr="00A0098B">
              <w:rPr>
                <w:rFonts w:cs="Arial"/>
                <w:lang w:val="sr-Cyrl-RS" w:eastAsia="ar-SA"/>
              </w:rPr>
              <w:t xml:space="preserve"> од дана пријема наруџбенице Наручиоца достављене у писаном облику, за енергетске трансформаторе </w:t>
            </w:r>
            <w:r w:rsidRPr="00A0098B">
              <w:rPr>
                <w:rFonts w:cs="Arial"/>
                <w:b/>
                <w:lang w:val="sr-Cyrl-RS" w:eastAsia="ar-SA"/>
              </w:rPr>
              <w:t>35/х  kV</w:t>
            </w:r>
            <w:r w:rsidRPr="00A0098B">
              <w:rPr>
                <w:rFonts w:cs="Arial"/>
                <w:lang w:val="sr-Cyrl-RS" w:eastAsia="ar-SA"/>
              </w:rPr>
              <w:t xml:space="preserve"> </w:t>
            </w:r>
          </w:p>
        </w:tc>
        <w:tc>
          <w:tcPr>
            <w:tcW w:w="3099" w:type="dxa"/>
            <w:vAlign w:val="center"/>
          </w:tcPr>
          <w:p w14:paraId="4FF6A433" w14:textId="77777777" w:rsidR="00B5039A" w:rsidRPr="00A0098B" w:rsidRDefault="00B5039A" w:rsidP="00F31013">
            <w:pPr>
              <w:spacing w:before="0"/>
              <w:rPr>
                <w:rFonts w:cs="Arial"/>
                <w:b/>
                <w:bCs/>
                <w:iCs/>
                <w:lang w:val="sr-Cyrl-CS"/>
              </w:rPr>
            </w:pPr>
          </w:p>
          <w:p w14:paraId="44061391" w14:textId="77777777" w:rsidR="00B5039A" w:rsidRPr="00A0098B" w:rsidRDefault="00B5039A" w:rsidP="00F31013">
            <w:pPr>
              <w:spacing w:before="0"/>
              <w:jc w:val="center"/>
              <w:rPr>
                <w:rFonts w:cs="Arial"/>
                <w:b/>
                <w:bCs/>
                <w:iCs/>
                <w:lang w:val="sr-Cyrl-CS"/>
              </w:rPr>
            </w:pPr>
            <w:r w:rsidRPr="00A0098B">
              <w:rPr>
                <w:rFonts w:cs="Arial"/>
                <w:lang w:val="ru-RU"/>
              </w:rPr>
              <w:t>___</w:t>
            </w:r>
            <w:r w:rsidRPr="00A0098B">
              <w:rPr>
                <w:rFonts w:cs="Arial"/>
                <w:lang w:val="sr-Cyrl-RS"/>
              </w:rPr>
              <w:t>___</w:t>
            </w:r>
            <w:r w:rsidRPr="00A0098B">
              <w:rPr>
                <w:rFonts w:cs="Arial"/>
                <w:lang w:val="ru-RU"/>
              </w:rPr>
              <w:t xml:space="preserve"> (број </w:t>
            </w:r>
            <w:r w:rsidRPr="00A0098B">
              <w:rPr>
                <w:rFonts w:cs="Arial"/>
              </w:rPr>
              <w:t xml:space="preserve"> </w:t>
            </w:r>
            <w:r w:rsidRPr="00A0098B">
              <w:rPr>
                <w:rFonts w:cs="Arial"/>
                <w:lang w:val="ru-RU"/>
              </w:rPr>
              <w:t>дана) дана од дана пријема наруџбенице.</w:t>
            </w:r>
          </w:p>
          <w:p w14:paraId="7874CECD" w14:textId="77777777" w:rsidR="00B5039A" w:rsidRPr="00A0098B" w:rsidRDefault="00B5039A" w:rsidP="00F31013">
            <w:pPr>
              <w:spacing w:before="0"/>
              <w:jc w:val="center"/>
              <w:rPr>
                <w:rFonts w:cs="Arial"/>
                <w:b/>
                <w:bCs/>
                <w:iCs/>
                <w:lang w:val="sr-Cyrl-CS"/>
              </w:rPr>
            </w:pPr>
          </w:p>
          <w:p w14:paraId="342E7400" w14:textId="77777777" w:rsidR="00B5039A" w:rsidRPr="00A0098B" w:rsidRDefault="00B5039A" w:rsidP="00F31013">
            <w:pPr>
              <w:spacing w:before="0"/>
              <w:jc w:val="center"/>
              <w:rPr>
                <w:rFonts w:cs="Arial"/>
                <w:b/>
                <w:bCs/>
                <w:iCs/>
                <w:lang w:val="sr-Cyrl-CS"/>
              </w:rPr>
            </w:pPr>
            <w:r w:rsidRPr="00A0098B">
              <w:rPr>
                <w:rFonts w:cs="Arial"/>
                <w:lang w:val="ru-RU"/>
              </w:rPr>
              <w:t>___</w:t>
            </w:r>
            <w:r w:rsidRPr="00A0098B">
              <w:rPr>
                <w:rFonts w:cs="Arial"/>
                <w:lang w:val="sr-Cyrl-RS"/>
              </w:rPr>
              <w:t>___</w:t>
            </w:r>
            <w:r w:rsidRPr="00A0098B">
              <w:rPr>
                <w:rFonts w:cs="Arial"/>
                <w:lang w:val="ru-RU"/>
              </w:rPr>
              <w:t xml:space="preserve"> (број </w:t>
            </w:r>
            <w:r w:rsidRPr="00A0098B">
              <w:rPr>
                <w:rFonts w:cs="Arial"/>
              </w:rPr>
              <w:t xml:space="preserve"> </w:t>
            </w:r>
            <w:r w:rsidRPr="00A0098B">
              <w:rPr>
                <w:rFonts w:cs="Arial"/>
                <w:lang w:val="ru-RU"/>
              </w:rPr>
              <w:t>дана) дана од дана пријема наруџбенице.</w:t>
            </w:r>
          </w:p>
          <w:p w14:paraId="68856244" w14:textId="77777777" w:rsidR="00B5039A" w:rsidRPr="00A0098B" w:rsidRDefault="00B5039A" w:rsidP="00521ADB">
            <w:pPr>
              <w:spacing w:before="0"/>
              <w:jc w:val="center"/>
              <w:rPr>
                <w:rFonts w:cs="Arial"/>
                <w:bCs/>
                <w:iCs/>
                <w:lang w:val="ru-RU"/>
              </w:rPr>
            </w:pPr>
          </w:p>
        </w:tc>
      </w:tr>
      <w:tr w:rsidR="00B5039A" w:rsidRPr="00A0098B" w14:paraId="4CC201B2" w14:textId="77777777" w:rsidTr="003D1A6E">
        <w:trPr>
          <w:trHeight w:val="2701"/>
        </w:trPr>
        <w:tc>
          <w:tcPr>
            <w:tcW w:w="5920" w:type="dxa"/>
            <w:vAlign w:val="center"/>
          </w:tcPr>
          <w:p w14:paraId="7870E66B" w14:textId="593A010B" w:rsidR="00B5039A" w:rsidRPr="00A0098B" w:rsidRDefault="00B5039A" w:rsidP="00F31013">
            <w:pPr>
              <w:spacing w:before="0"/>
              <w:jc w:val="center"/>
              <w:rPr>
                <w:rFonts w:cs="Arial"/>
                <w:b/>
                <w:bCs/>
                <w:iCs/>
                <w:lang w:val="sr-Cyrl-CS"/>
              </w:rPr>
            </w:pPr>
            <w:r w:rsidRPr="00A0098B">
              <w:rPr>
                <w:rFonts w:cs="Arial"/>
                <w:b/>
                <w:bCs/>
                <w:iCs/>
                <w:lang w:val="sr-Cyrl-CS"/>
              </w:rPr>
              <w:t>РОК ИЗВРШЕЊА за партију 2:</w:t>
            </w:r>
          </w:p>
          <w:p w14:paraId="47B05295" w14:textId="5F40BBA4" w:rsidR="00B5039A" w:rsidRPr="00A0098B" w:rsidRDefault="00B5039A" w:rsidP="00746876">
            <w:pPr>
              <w:jc w:val="left"/>
              <w:rPr>
                <w:rFonts w:cs="Arial"/>
                <w:lang w:val="sr-Cyrl-RS" w:eastAsia="ar-SA"/>
              </w:rPr>
            </w:pPr>
            <w:r w:rsidRPr="00A0098B">
              <w:rPr>
                <w:rFonts w:cs="Arial"/>
                <w:lang w:val="sr-Latn-RS" w:eastAsia="ar-SA"/>
              </w:rPr>
              <w:t>1.</w:t>
            </w:r>
            <w:r w:rsidRPr="00A0098B">
              <w:rPr>
                <w:rFonts w:cs="Arial"/>
                <w:lang w:val="sr-Cyrl-RS" w:eastAsia="ar-SA"/>
              </w:rPr>
              <w:t>Рок извршења  услуге превентивног одржавања: најдуже 7 (седам) дана од дана пријема наруџбенице Наручиоца достављене, по закључењу оквирног споразума.</w:t>
            </w:r>
          </w:p>
          <w:p w14:paraId="48328E86" w14:textId="31D33ADE" w:rsidR="00B5039A" w:rsidRPr="00A0098B" w:rsidRDefault="00B5039A" w:rsidP="00F31013">
            <w:pPr>
              <w:jc w:val="left"/>
              <w:rPr>
                <w:rFonts w:cs="Arial"/>
                <w:lang w:val="sr-Cyrl-RS" w:eastAsia="ar-SA"/>
              </w:rPr>
            </w:pPr>
            <w:r w:rsidRPr="00A0098B">
              <w:rPr>
                <w:rFonts w:cs="Arial"/>
                <w:lang w:val="sr-Latn-RS" w:eastAsia="ar-SA"/>
              </w:rPr>
              <w:t>2.</w:t>
            </w:r>
            <w:r w:rsidRPr="00A0098B">
              <w:rPr>
                <w:rFonts w:cs="Arial"/>
                <w:lang w:val="sr-Cyrl-RS" w:eastAsia="ar-SA"/>
              </w:rPr>
              <w:t>Рок извршења  услуге интервентног одржавања: најдуже 1 (један) дан од дана пријема наруџбенице Наручиоца, по закључењу оквирног споразума.</w:t>
            </w:r>
          </w:p>
        </w:tc>
        <w:tc>
          <w:tcPr>
            <w:tcW w:w="3099" w:type="dxa"/>
          </w:tcPr>
          <w:p w14:paraId="1243B478" w14:textId="77777777" w:rsidR="00B5039A" w:rsidRPr="00A0098B" w:rsidRDefault="00B5039A" w:rsidP="00F31013">
            <w:pPr>
              <w:spacing w:before="0"/>
              <w:jc w:val="center"/>
              <w:rPr>
                <w:rFonts w:cs="Arial"/>
                <w:b/>
                <w:bCs/>
                <w:iCs/>
                <w:lang w:val="sr-Latn-RS"/>
              </w:rPr>
            </w:pPr>
          </w:p>
          <w:p w14:paraId="4A6F0C53" w14:textId="77777777" w:rsidR="00B5039A" w:rsidRPr="00A0098B" w:rsidRDefault="00B5039A" w:rsidP="00F31013">
            <w:pPr>
              <w:spacing w:before="0"/>
              <w:jc w:val="center"/>
              <w:rPr>
                <w:rFonts w:cs="Arial"/>
                <w:b/>
                <w:bCs/>
                <w:iCs/>
                <w:lang w:val="sr-Latn-RS"/>
              </w:rPr>
            </w:pPr>
          </w:p>
          <w:p w14:paraId="1B5F7D5A" w14:textId="77777777"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p w14:paraId="3958B412" w14:textId="77777777" w:rsidR="00B5039A" w:rsidRPr="00A0098B" w:rsidRDefault="00B5039A" w:rsidP="00F31013">
            <w:pPr>
              <w:spacing w:before="0"/>
              <w:jc w:val="center"/>
              <w:rPr>
                <w:rFonts w:cs="Arial"/>
                <w:lang w:val="sr-Latn-RS"/>
              </w:rPr>
            </w:pPr>
          </w:p>
          <w:p w14:paraId="1B00F03B" w14:textId="77777777" w:rsidR="00B5039A" w:rsidRPr="00A0098B" w:rsidRDefault="00B5039A" w:rsidP="00F31013">
            <w:pPr>
              <w:spacing w:before="0"/>
              <w:jc w:val="center"/>
              <w:rPr>
                <w:rFonts w:cs="Arial"/>
                <w:lang w:val="sr-Latn-RS"/>
              </w:rPr>
            </w:pPr>
          </w:p>
          <w:p w14:paraId="56927C93" w14:textId="0E0CCB2C" w:rsidR="00B5039A" w:rsidRPr="00A0098B" w:rsidRDefault="00B5039A" w:rsidP="00F31013">
            <w:pPr>
              <w:spacing w:before="0"/>
              <w:jc w:val="center"/>
              <w:rPr>
                <w:rFonts w:cs="Arial"/>
                <w:bCs/>
                <w:iCs/>
                <w:lang w:val="sr-Cyrl-CS"/>
              </w:rPr>
            </w:pPr>
            <w:r w:rsidRPr="00A0098B">
              <w:rPr>
                <w:rFonts w:cs="Arial"/>
                <w:lang w:val="ru-RU"/>
              </w:rPr>
              <w:t>___</w:t>
            </w:r>
            <w:r w:rsidRPr="00A0098B">
              <w:rPr>
                <w:rFonts w:cs="Arial"/>
                <w:lang w:val="sr-Cyrl-RS"/>
              </w:rPr>
              <w:t>___</w:t>
            </w:r>
            <w:r w:rsidRPr="00A0098B">
              <w:rPr>
                <w:rFonts w:cs="Arial"/>
                <w:lang w:val="ru-RU"/>
              </w:rPr>
              <w:t xml:space="preserve"> (број </w:t>
            </w:r>
            <w:r w:rsidRPr="00A0098B">
              <w:rPr>
                <w:rFonts w:cs="Arial"/>
              </w:rPr>
              <w:t xml:space="preserve"> </w:t>
            </w:r>
            <w:r w:rsidRPr="00A0098B">
              <w:rPr>
                <w:rFonts w:cs="Arial"/>
                <w:lang w:val="ru-RU"/>
              </w:rPr>
              <w:t>дана) дана од дана пријема наруџбенице.</w:t>
            </w:r>
          </w:p>
        </w:tc>
      </w:tr>
      <w:tr w:rsidR="00B5039A" w:rsidRPr="00A0098B" w14:paraId="0BD66D8D" w14:textId="77777777" w:rsidTr="003D1A6E">
        <w:trPr>
          <w:trHeight w:val="2863"/>
        </w:trPr>
        <w:tc>
          <w:tcPr>
            <w:tcW w:w="5920" w:type="dxa"/>
            <w:vAlign w:val="center"/>
          </w:tcPr>
          <w:p w14:paraId="6AE624DE" w14:textId="70EACA6C" w:rsidR="00B5039A" w:rsidRPr="00A0098B" w:rsidRDefault="00B5039A" w:rsidP="00E1487D">
            <w:pPr>
              <w:spacing w:before="0"/>
              <w:rPr>
                <w:rFonts w:cs="Arial"/>
                <w:b/>
                <w:bCs/>
                <w:iCs/>
                <w:lang w:val="sr-Cyrl-CS"/>
              </w:rPr>
            </w:pPr>
            <w:r w:rsidRPr="00A0098B">
              <w:rPr>
                <w:rFonts w:cs="Arial"/>
                <w:b/>
                <w:bCs/>
                <w:iCs/>
                <w:lang w:val="sr-Latn-RS"/>
              </w:rPr>
              <w:lastRenderedPageBreak/>
              <w:t xml:space="preserve">                    </w:t>
            </w:r>
            <w:r w:rsidRPr="00A0098B">
              <w:rPr>
                <w:rFonts w:cs="Arial"/>
                <w:b/>
                <w:bCs/>
                <w:iCs/>
                <w:lang w:val="sr-Cyrl-CS"/>
              </w:rPr>
              <w:t>РОК ИЗВРШЕЊА за партију 3:</w:t>
            </w:r>
          </w:p>
          <w:p w14:paraId="48C71D21" w14:textId="652ACE5F" w:rsidR="00B5039A" w:rsidRPr="00A0098B" w:rsidRDefault="00B5039A" w:rsidP="00F31013">
            <w:pPr>
              <w:jc w:val="left"/>
              <w:rPr>
                <w:rFonts w:cs="Arial"/>
                <w:lang w:val="sr-Cyrl-RS" w:eastAsia="ar-SA"/>
              </w:rPr>
            </w:pPr>
            <w:r w:rsidRPr="00A0098B">
              <w:rPr>
                <w:rFonts w:cs="Arial"/>
                <w:lang w:val="sr-Latn-RS" w:eastAsia="ar-SA"/>
              </w:rPr>
              <w:t>1.</w:t>
            </w:r>
            <w:r w:rsidRPr="00A0098B">
              <w:rPr>
                <w:rFonts w:cs="Arial"/>
                <w:lang w:val="sr-Cyrl-RS" w:eastAsia="ar-SA"/>
              </w:rPr>
              <w:t>Рок извршења  услуге п</w:t>
            </w:r>
            <w:r w:rsidR="005C4F70">
              <w:rPr>
                <w:rFonts w:cs="Arial"/>
                <w:lang w:val="sr-Cyrl-RS" w:eastAsia="ar-SA"/>
              </w:rPr>
              <w:t xml:space="preserve">ревентивног одржавања: најдуже </w:t>
            </w:r>
            <w:r w:rsidR="005C4F70" w:rsidRPr="00FF6522">
              <w:rPr>
                <w:rFonts w:cs="Arial"/>
                <w:lang w:val="sr-Cyrl-RS" w:eastAsia="ar-SA"/>
              </w:rPr>
              <w:t>60 (шез</w:t>
            </w:r>
            <w:r w:rsidRPr="00FF6522">
              <w:rPr>
                <w:rFonts w:cs="Arial"/>
                <w:lang w:val="sr-Cyrl-RS" w:eastAsia="ar-SA"/>
              </w:rPr>
              <w:t xml:space="preserve">десет) </w:t>
            </w:r>
            <w:r w:rsidRPr="00A0098B">
              <w:rPr>
                <w:rFonts w:cs="Arial"/>
                <w:lang w:val="sr-Cyrl-RS" w:eastAsia="ar-SA"/>
              </w:rPr>
              <w:t>дана од дана пријема  наруџбенице Наручиоца, по закључењу оквирног споразума</w:t>
            </w:r>
          </w:p>
          <w:p w14:paraId="566A8090" w14:textId="5CCCB62E" w:rsidR="00B5039A" w:rsidRPr="00A0098B" w:rsidRDefault="00B5039A" w:rsidP="00FF6522">
            <w:pPr>
              <w:spacing w:before="0"/>
              <w:jc w:val="left"/>
              <w:rPr>
                <w:rFonts w:cs="Arial"/>
                <w:lang w:val="sr-Cyrl-RS" w:eastAsia="ar-SA"/>
              </w:rPr>
            </w:pPr>
            <w:r w:rsidRPr="00A0098B">
              <w:rPr>
                <w:rFonts w:cs="Arial"/>
                <w:lang w:val="sr-Latn-RS" w:eastAsia="ar-SA"/>
              </w:rPr>
              <w:t>2.</w:t>
            </w:r>
            <w:r w:rsidRPr="00A0098B">
              <w:rPr>
                <w:rFonts w:cs="Arial"/>
                <w:lang w:val="sr-Cyrl-RS" w:eastAsia="ar-SA"/>
              </w:rPr>
              <w:t xml:space="preserve">Рок извршења  услуге поправке: најдуже </w:t>
            </w:r>
            <w:r w:rsidR="005C4F70" w:rsidRPr="00FF6522">
              <w:rPr>
                <w:rFonts w:cs="Arial"/>
                <w:lang w:val="sr-Cyrl-RS" w:eastAsia="ar-SA"/>
              </w:rPr>
              <w:t>60 (шездесет</w:t>
            </w:r>
            <w:r w:rsidRPr="00FF6522">
              <w:rPr>
                <w:rFonts w:cs="Arial"/>
                <w:lang w:val="sr-Cyrl-RS" w:eastAsia="ar-SA"/>
              </w:rPr>
              <w:t>) дан</w:t>
            </w:r>
            <w:r w:rsidR="00AA7917" w:rsidRPr="00FF6522">
              <w:rPr>
                <w:rFonts w:cs="Arial"/>
                <w:lang w:val="sr-Cyrl-RS" w:eastAsia="ar-SA"/>
              </w:rPr>
              <w:t>а</w:t>
            </w:r>
            <w:r w:rsidRPr="00FF6522">
              <w:rPr>
                <w:rFonts w:cs="Arial"/>
                <w:lang w:val="sr-Cyrl-RS" w:eastAsia="ar-SA"/>
              </w:rPr>
              <w:t xml:space="preserve"> од дана пријема  наруџбени</w:t>
            </w:r>
            <w:r w:rsidRPr="00A0098B">
              <w:rPr>
                <w:rFonts w:cs="Arial"/>
                <w:lang w:val="sr-Cyrl-RS" w:eastAsia="ar-SA"/>
              </w:rPr>
              <w:t>це  Наручиоца, по закључењу оквирног споразума</w:t>
            </w:r>
          </w:p>
        </w:tc>
        <w:tc>
          <w:tcPr>
            <w:tcW w:w="3099" w:type="dxa"/>
          </w:tcPr>
          <w:p w14:paraId="541986CC" w14:textId="77777777" w:rsidR="00B5039A" w:rsidRPr="00A0098B" w:rsidRDefault="00B5039A" w:rsidP="00F31013">
            <w:pPr>
              <w:spacing w:before="0"/>
              <w:jc w:val="center"/>
              <w:rPr>
                <w:rFonts w:cs="Arial"/>
                <w:lang w:val="sr-Latn-RS"/>
              </w:rPr>
            </w:pPr>
          </w:p>
          <w:p w14:paraId="725531C6" w14:textId="77777777" w:rsidR="00B5039A" w:rsidRPr="00A0098B" w:rsidRDefault="00B5039A" w:rsidP="00F31013">
            <w:pPr>
              <w:spacing w:before="0"/>
              <w:jc w:val="center"/>
              <w:rPr>
                <w:rFonts w:cs="Arial"/>
                <w:lang w:val="sr-Latn-RS"/>
              </w:rPr>
            </w:pPr>
          </w:p>
          <w:p w14:paraId="496367D3" w14:textId="77777777" w:rsidR="00B5039A" w:rsidRPr="00A0098B" w:rsidRDefault="00B5039A" w:rsidP="00F31013">
            <w:pPr>
              <w:spacing w:before="0"/>
              <w:jc w:val="center"/>
              <w:rPr>
                <w:rFonts w:cs="Arial"/>
                <w:lang w:val="sr-Latn-RS"/>
              </w:rPr>
            </w:pPr>
          </w:p>
          <w:p w14:paraId="1D6CF920" w14:textId="77777777" w:rsidR="00B5039A" w:rsidRPr="00A0098B" w:rsidRDefault="00B5039A" w:rsidP="00F31013">
            <w:pPr>
              <w:spacing w:before="0"/>
              <w:jc w:val="center"/>
              <w:rPr>
                <w:rFonts w:cs="Arial"/>
                <w:b/>
                <w:bCs/>
                <w:iCs/>
                <w:lang w:val="sr-Cyrl-CS"/>
              </w:rPr>
            </w:pPr>
            <w:r w:rsidRPr="00A0098B">
              <w:rPr>
                <w:rFonts w:cs="Arial"/>
                <w:lang w:val="ru-RU"/>
              </w:rPr>
              <w:t>___</w:t>
            </w:r>
            <w:r w:rsidRPr="00A0098B">
              <w:rPr>
                <w:rFonts w:cs="Arial"/>
                <w:lang w:val="sr-Cyrl-RS"/>
              </w:rPr>
              <w:t>___</w:t>
            </w:r>
            <w:r w:rsidRPr="00A0098B">
              <w:rPr>
                <w:rFonts w:cs="Arial"/>
                <w:lang w:val="ru-RU"/>
              </w:rPr>
              <w:t xml:space="preserve"> (број </w:t>
            </w:r>
            <w:r w:rsidRPr="00A0098B">
              <w:rPr>
                <w:rFonts w:cs="Arial"/>
              </w:rPr>
              <w:t xml:space="preserve"> </w:t>
            </w:r>
            <w:r w:rsidRPr="00A0098B">
              <w:rPr>
                <w:rFonts w:cs="Arial"/>
                <w:lang w:val="ru-RU"/>
              </w:rPr>
              <w:t>дана) дана од дана пријема наруџбенице.</w:t>
            </w:r>
          </w:p>
          <w:p w14:paraId="66E6AFF3" w14:textId="77777777" w:rsidR="00B5039A" w:rsidRPr="00A0098B" w:rsidRDefault="00B5039A" w:rsidP="00F31013">
            <w:pPr>
              <w:spacing w:before="0"/>
              <w:jc w:val="center"/>
              <w:rPr>
                <w:rFonts w:cs="Arial"/>
                <w:bCs/>
                <w:iCs/>
                <w:lang w:val="sr-Cyrl-CS"/>
              </w:rPr>
            </w:pPr>
          </w:p>
          <w:p w14:paraId="3AF8DAF0" w14:textId="77777777" w:rsidR="00B5039A" w:rsidRPr="00A0098B" w:rsidRDefault="00B5039A" w:rsidP="00F31013">
            <w:pPr>
              <w:spacing w:before="0"/>
              <w:jc w:val="center"/>
              <w:rPr>
                <w:rFonts w:cs="Arial"/>
                <w:bCs/>
                <w:iCs/>
                <w:lang w:val="sr-Cyrl-CS"/>
              </w:rPr>
            </w:pPr>
          </w:p>
          <w:p w14:paraId="4ED2E635" w14:textId="789E0B41" w:rsidR="00B5039A" w:rsidRPr="00A0098B" w:rsidRDefault="00B5039A" w:rsidP="00F31013">
            <w:pPr>
              <w:spacing w:before="0"/>
              <w:jc w:val="center"/>
              <w:rPr>
                <w:rFonts w:cs="Arial"/>
                <w:b/>
                <w:bCs/>
                <w:iCs/>
                <w:lang w:val="sr-Cyrl-CS"/>
              </w:rPr>
            </w:pPr>
            <w:r w:rsidRPr="00A0098B">
              <w:rPr>
                <w:rFonts w:cs="Arial"/>
                <w:bCs/>
                <w:iCs/>
                <w:lang w:val="sr-Cyrl-CS"/>
              </w:rPr>
              <w:t>______ (број  дана) дана од дана пријема наруџбенице</w:t>
            </w:r>
          </w:p>
        </w:tc>
      </w:tr>
      <w:tr w:rsidR="00B5039A" w:rsidRPr="00A0098B" w14:paraId="7B638714" w14:textId="77777777" w:rsidTr="003D1A6E">
        <w:trPr>
          <w:trHeight w:val="2568"/>
        </w:trPr>
        <w:tc>
          <w:tcPr>
            <w:tcW w:w="5920" w:type="dxa"/>
            <w:vAlign w:val="center"/>
          </w:tcPr>
          <w:p w14:paraId="54B465A1" w14:textId="1DF1DD67" w:rsidR="00B5039A" w:rsidRPr="00A0098B" w:rsidRDefault="00B5039A" w:rsidP="00E1487D">
            <w:pPr>
              <w:jc w:val="center"/>
              <w:rPr>
                <w:rFonts w:cs="Arial"/>
                <w:lang w:val="sr-Cyrl-RS" w:eastAsia="ar-SA"/>
              </w:rPr>
            </w:pPr>
            <w:r w:rsidRPr="00A0098B">
              <w:rPr>
                <w:rFonts w:cs="Arial"/>
              </w:rPr>
              <w:t xml:space="preserve"> </w:t>
            </w:r>
            <w:r w:rsidRPr="00A0098B">
              <w:rPr>
                <w:rFonts w:cs="Arial"/>
                <w:b/>
                <w:lang w:val="sr-Cyrl-RS" w:eastAsia="ar-SA"/>
              </w:rPr>
              <w:t xml:space="preserve">РОК ИЗВРШЕЊА за партију </w:t>
            </w:r>
            <w:r w:rsidRPr="00A0098B">
              <w:rPr>
                <w:rFonts w:cs="Arial"/>
                <w:b/>
                <w:lang w:val="sr-Latn-RS" w:eastAsia="ar-SA"/>
              </w:rPr>
              <w:t>4</w:t>
            </w:r>
            <w:r w:rsidRPr="00A0098B">
              <w:rPr>
                <w:rFonts w:cs="Arial"/>
                <w:b/>
                <w:lang w:val="sr-Cyrl-RS" w:eastAsia="ar-SA"/>
              </w:rPr>
              <w:t>:</w:t>
            </w:r>
          </w:p>
          <w:p w14:paraId="4BDE67E4" w14:textId="0C9075F5" w:rsidR="00B5039A" w:rsidRPr="00A0098B" w:rsidRDefault="00B5039A" w:rsidP="00984175">
            <w:pPr>
              <w:jc w:val="left"/>
              <w:rPr>
                <w:rFonts w:cs="Arial"/>
                <w:lang w:eastAsia="ar-SA"/>
              </w:rPr>
            </w:pPr>
            <w:r w:rsidRPr="00A0098B">
              <w:rPr>
                <w:rFonts w:cs="Arial"/>
                <w:lang w:val="sr-Latn-RS" w:eastAsia="ar-SA"/>
              </w:rPr>
              <w:t>1.</w:t>
            </w:r>
            <w:r w:rsidRPr="00A0098B">
              <w:rPr>
                <w:rFonts w:cs="Arial"/>
                <w:lang w:val="sr-Cyrl-RS" w:eastAsia="ar-SA"/>
              </w:rPr>
              <w:t>Рок извршења  услуге превентивног одржавања:</w:t>
            </w:r>
            <w:r w:rsidR="00AA7917">
              <w:rPr>
                <w:rFonts w:cs="Arial"/>
                <w:lang w:val="sr-Cyrl-RS" w:eastAsia="ar-SA"/>
              </w:rPr>
              <w:t xml:space="preserve"> </w:t>
            </w:r>
            <w:r w:rsidR="00AA7917" w:rsidRPr="00FF6522">
              <w:rPr>
                <w:rFonts w:cs="Arial"/>
                <w:lang w:val="sr-Cyrl-RS" w:eastAsia="ar-SA"/>
              </w:rPr>
              <w:t>најдуже 60 (шез</w:t>
            </w:r>
            <w:r w:rsidRPr="00FF6522">
              <w:rPr>
                <w:rFonts w:cs="Arial"/>
                <w:lang w:val="sr-Cyrl-RS" w:eastAsia="ar-SA"/>
              </w:rPr>
              <w:t xml:space="preserve">десет) </w:t>
            </w:r>
            <w:r w:rsidRPr="00A0098B">
              <w:rPr>
                <w:rFonts w:cs="Arial"/>
                <w:lang w:val="sr-Cyrl-RS" w:eastAsia="ar-SA"/>
              </w:rPr>
              <w:t>дана од дана пријема наруџбенице Наручиоца, по закључењу оквирног споразума.</w:t>
            </w:r>
          </w:p>
          <w:p w14:paraId="2DC8FA24" w14:textId="7120BE8A" w:rsidR="00B5039A" w:rsidRPr="00A0098B" w:rsidRDefault="00B5039A" w:rsidP="00E1487D">
            <w:pPr>
              <w:jc w:val="left"/>
              <w:rPr>
                <w:rFonts w:cs="Arial"/>
                <w:lang w:eastAsia="ar-SA"/>
              </w:rPr>
            </w:pPr>
            <w:r w:rsidRPr="00A0098B">
              <w:rPr>
                <w:rFonts w:cs="Arial"/>
                <w:lang w:val="sr-Latn-RS" w:eastAsia="ar-SA"/>
              </w:rPr>
              <w:t>2.</w:t>
            </w:r>
            <w:r w:rsidRPr="00A0098B">
              <w:rPr>
                <w:rFonts w:cs="Arial"/>
                <w:lang w:val="sr-Cyrl-RS" w:eastAsia="ar-SA"/>
              </w:rPr>
              <w:t>Рок изврш</w:t>
            </w:r>
            <w:r w:rsidR="00AA7917">
              <w:rPr>
                <w:rFonts w:cs="Arial"/>
                <w:lang w:val="sr-Cyrl-RS" w:eastAsia="ar-SA"/>
              </w:rPr>
              <w:t xml:space="preserve">ења  услуге поправке: најдуже </w:t>
            </w:r>
            <w:r w:rsidR="00AA7917" w:rsidRPr="00FF6522">
              <w:rPr>
                <w:rFonts w:cs="Arial"/>
                <w:lang w:val="sr-Cyrl-RS" w:eastAsia="ar-SA"/>
              </w:rPr>
              <w:t>60 (шездесет</w:t>
            </w:r>
            <w:r w:rsidRPr="00FF6522">
              <w:rPr>
                <w:rFonts w:cs="Arial"/>
                <w:lang w:val="sr-Cyrl-RS" w:eastAsia="ar-SA"/>
              </w:rPr>
              <w:t>) дан</w:t>
            </w:r>
            <w:r w:rsidR="00AA7917" w:rsidRPr="00FF6522">
              <w:rPr>
                <w:rFonts w:cs="Arial"/>
                <w:lang w:val="sr-Cyrl-RS" w:eastAsia="ar-SA"/>
              </w:rPr>
              <w:t>а</w:t>
            </w:r>
            <w:r w:rsidRPr="00FF6522">
              <w:rPr>
                <w:rFonts w:cs="Arial"/>
                <w:lang w:val="sr-Cyrl-RS" w:eastAsia="ar-SA"/>
              </w:rPr>
              <w:t xml:space="preserve"> од дана пријема  наруџбенице </w:t>
            </w:r>
            <w:r w:rsidRPr="00A0098B">
              <w:rPr>
                <w:rFonts w:cs="Arial"/>
                <w:lang w:val="sr-Cyrl-RS" w:eastAsia="ar-SA"/>
              </w:rPr>
              <w:t>Наручиоца, по закључењу оквирног споразума</w:t>
            </w:r>
          </w:p>
        </w:tc>
        <w:tc>
          <w:tcPr>
            <w:tcW w:w="3099" w:type="dxa"/>
            <w:vAlign w:val="center"/>
          </w:tcPr>
          <w:p w14:paraId="651D2CC3" w14:textId="77777777"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p w14:paraId="21FC21D5" w14:textId="77777777" w:rsidR="00B5039A" w:rsidRPr="00A0098B" w:rsidRDefault="00B5039A" w:rsidP="00F31013">
            <w:pPr>
              <w:spacing w:before="0"/>
              <w:jc w:val="center"/>
              <w:rPr>
                <w:rFonts w:cs="Arial"/>
                <w:bCs/>
                <w:iCs/>
                <w:lang w:val="sr-Cyrl-CS"/>
              </w:rPr>
            </w:pPr>
          </w:p>
          <w:p w14:paraId="1230F63F" w14:textId="2B4B2FA6"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tc>
      </w:tr>
      <w:tr w:rsidR="00B5039A" w:rsidRPr="00A0098B" w14:paraId="2CAD4AFB" w14:textId="77777777" w:rsidTr="003D1A6E">
        <w:trPr>
          <w:trHeight w:val="2741"/>
        </w:trPr>
        <w:tc>
          <w:tcPr>
            <w:tcW w:w="5920" w:type="dxa"/>
            <w:vAlign w:val="center"/>
          </w:tcPr>
          <w:p w14:paraId="0F224FCF" w14:textId="212B0009" w:rsidR="00B5039A" w:rsidRPr="00A0098B" w:rsidRDefault="00B5039A" w:rsidP="00F31013">
            <w:pPr>
              <w:spacing w:before="0"/>
              <w:jc w:val="center"/>
              <w:rPr>
                <w:rFonts w:cs="Arial"/>
                <w:b/>
                <w:bCs/>
                <w:iCs/>
                <w:lang w:val="sr-Cyrl-CS"/>
              </w:rPr>
            </w:pPr>
            <w:r w:rsidRPr="00A0098B">
              <w:rPr>
                <w:rFonts w:cs="Arial"/>
                <w:b/>
                <w:bCs/>
                <w:iCs/>
                <w:lang w:val="sr-Cyrl-CS"/>
              </w:rPr>
              <w:t>РОК ИЗВРШЕЊА за партију 5:</w:t>
            </w:r>
          </w:p>
          <w:p w14:paraId="015178FC" w14:textId="03D9EEFA" w:rsidR="00B5039A" w:rsidRPr="00A0098B" w:rsidRDefault="00B5039A" w:rsidP="006E1570">
            <w:pPr>
              <w:jc w:val="left"/>
              <w:rPr>
                <w:rFonts w:cs="Arial"/>
                <w:lang w:val="sr-Latn-RS" w:eastAsia="ar-SA"/>
              </w:rPr>
            </w:pPr>
            <w:r w:rsidRPr="00A0098B">
              <w:rPr>
                <w:rFonts w:cs="Arial"/>
                <w:lang w:val="sr-Latn-RS" w:eastAsia="ar-SA"/>
              </w:rPr>
              <w:t>1.</w:t>
            </w:r>
            <w:r w:rsidRPr="00A0098B">
              <w:rPr>
                <w:rFonts w:cs="Arial"/>
                <w:lang w:val="sr-Cyrl-RS" w:eastAsia="ar-SA"/>
              </w:rPr>
              <w:t>Рок извршења  услуге п</w:t>
            </w:r>
            <w:r w:rsidR="00AA7917">
              <w:rPr>
                <w:rFonts w:cs="Arial"/>
                <w:lang w:val="sr-Cyrl-RS" w:eastAsia="ar-SA"/>
              </w:rPr>
              <w:t xml:space="preserve">ревентивног одржавања: најдуже </w:t>
            </w:r>
            <w:r w:rsidR="00AA7917" w:rsidRPr="00FF6522">
              <w:rPr>
                <w:rFonts w:cs="Arial"/>
                <w:lang w:val="sr-Cyrl-RS" w:eastAsia="ar-SA"/>
              </w:rPr>
              <w:t>60 (шез</w:t>
            </w:r>
            <w:r w:rsidRPr="00FF6522">
              <w:rPr>
                <w:rFonts w:cs="Arial"/>
                <w:lang w:val="sr-Cyrl-RS" w:eastAsia="ar-SA"/>
              </w:rPr>
              <w:t xml:space="preserve">десет) </w:t>
            </w:r>
            <w:r w:rsidRPr="00A0098B">
              <w:rPr>
                <w:rFonts w:cs="Arial"/>
                <w:lang w:val="sr-Cyrl-RS" w:eastAsia="ar-SA"/>
              </w:rPr>
              <w:t>дана од дана пријема наруџбенице Наручиоца, по закључењу оквирног споразума.</w:t>
            </w:r>
          </w:p>
          <w:p w14:paraId="33E26D8B" w14:textId="2E9C0B32" w:rsidR="00B5039A" w:rsidRPr="00A0098B" w:rsidRDefault="00B5039A" w:rsidP="00F31013">
            <w:pPr>
              <w:jc w:val="left"/>
              <w:rPr>
                <w:rFonts w:cs="Arial"/>
                <w:lang w:val="sr-Latn-RS" w:eastAsia="ar-SA"/>
              </w:rPr>
            </w:pPr>
            <w:r w:rsidRPr="00A0098B">
              <w:rPr>
                <w:rFonts w:cs="Arial"/>
                <w:lang w:val="sr-Latn-RS" w:eastAsia="ar-SA"/>
              </w:rPr>
              <w:t>2.</w:t>
            </w:r>
            <w:r w:rsidRPr="00A0098B">
              <w:rPr>
                <w:rFonts w:cs="Arial"/>
                <w:lang w:val="sr-Cyrl-RS" w:eastAsia="ar-SA"/>
              </w:rPr>
              <w:t>Рок изврш</w:t>
            </w:r>
            <w:r w:rsidR="00AA7917">
              <w:rPr>
                <w:rFonts w:cs="Arial"/>
                <w:lang w:val="sr-Cyrl-RS" w:eastAsia="ar-SA"/>
              </w:rPr>
              <w:t xml:space="preserve">ења  услуги поправке: најдуже </w:t>
            </w:r>
            <w:r w:rsidR="00AA7917" w:rsidRPr="00FF6522">
              <w:rPr>
                <w:rFonts w:cs="Arial"/>
                <w:lang w:val="sr-Cyrl-RS" w:eastAsia="ar-SA"/>
              </w:rPr>
              <w:t>60 (шездесет</w:t>
            </w:r>
            <w:r w:rsidRPr="00FF6522">
              <w:rPr>
                <w:rFonts w:cs="Arial"/>
                <w:lang w:val="sr-Cyrl-RS" w:eastAsia="ar-SA"/>
              </w:rPr>
              <w:t>) дан</w:t>
            </w:r>
            <w:r w:rsidR="00AA7917" w:rsidRPr="00FF6522">
              <w:rPr>
                <w:rFonts w:cs="Arial"/>
                <w:lang w:val="sr-Cyrl-RS" w:eastAsia="ar-SA"/>
              </w:rPr>
              <w:t>а</w:t>
            </w:r>
            <w:r w:rsidRPr="00FF6522">
              <w:rPr>
                <w:rFonts w:cs="Arial"/>
                <w:lang w:val="sr-Cyrl-RS" w:eastAsia="ar-SA"/>
              </w:rPr>
              <w:t xml:space="preserve"> од дана пријема  наруџбенице </w:t>
            </w:r>
            <w:r w:rsidRPr="00A0098B">
              <w:rPr>
                <w:rFonts w:cs="Arial"/>
                <w:lang w:val="sr-Cyrl-RS" w:eastAsia="ar-SA"/>
              </w:rPr>
              <w:t>Наручиоца, по закључењу оквирног споразума.</w:t>
            </w:r>
          </w:p>
        </w:tc>
        <w:tc>
          <w:tcPr>
            <w:tcW w:w="3099" w:type="dxa"/>
            <w:vAlign w:val="center"/>
          </w:tcPr>
          <w:p w14:paraId="5006F352" w14:textId="77777777"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p w14:paraId="2870AB84" w14:textId="77777777" w:rsidR="00B5039A" w:rsidRPr="00A0098B" w:rsidRDefault="00B5039A" w:rsidP="00F31013">
            <w:pPr>
              <w:spacing w:before="0"/>
              <w:jc w:val="center"/>
              <w:rPr>
                <w:rFonts w:cs="Arial"/>
                <w:bCs/>
                <w:iCs/>
                <w:lang w:val="sr-Cyrl-CS"/>
              </w:rPr>
            </w:pPr>
          </w:p>
          <w:p w14:paraId="10912E63" w14:textId="35B18275" w:rsidR="00B5039A" w:rsidRPr="00A0098B" w:rsidRDefault="00B5039A" w:rsidP="00F31013">
            <w:pPr>
              <w:spacing w:before="0"/>
              <w:jc w:val="center"/>
              <w:rPr>
                <w:rFonts w:cs="Arial"/>
                <w:bCs/>
                <w:iCs/>
                <w:lang w:val="sr-Cyrl-CS"/>
              </w:rPr>
            </w:pPr>
            <w:r w:rsidRPr="00A0098B">
              <w:rPr>
                <w:rFonts w:cs="Arial"/>
                <w:bCs/>
                <w:iCs/>
                <w:lang w:val="sr-Cyrl-CS"/>
              </w:rPr>
              <w:t>______ (број  дана) дана од дана пријема наруџбенице</w:t>
            </w:r>
          </w:p>
        </w:tc>
      </w:tr>
      <w:tr w:rsidR="00A0098B" w:rsidRPr="00A0098B" w14:paraId="3C151068" w14:textId="77777777" w:rsidTr="00A0098B">
        <w:trPr>
          <w:trHeight w:val="3739"/>
        </w:trPr>
        <w:tc>
          <w:tcPr>
            <w:tcW w:w="5920" w:type="dxa"/>
          </w:tcPr>
          <w:p w14:paraId="0B31DF12" w14:textId="34C0C7F4" w:rsidR="00A0098B" w:rsidRPr="00A0098B" w:rsidRDefault="00A0098B" w:rsidP="00A0098B">
            <w:pPr>
              <w:pStyle w:val="BodyTextIndent"/>
              <w:snapToGrid w:val="0"/>
              <w:spacing w:before="0"/>
              <w:ind w:left="0" w:firstLine="0"/>
              <w:jc w:val="left"/>
              <w:rPr>
                <w:rFonts w:cs="Arial"/>
                <w:b/>
                <w:sz w:val="22"/>
                <w:szCs w:val="22"/>
                <w:lang w:val="sr-Cyrl-RS"/>
              </w:rPr>
            </w:pPr>
            <w:r w:rsidRPr="00A0098B">
              <w:rPr>
                <w:rFonts w:cs="Arial"/>
                <w:b/>
                <w:sz w:val="22"/>
                <w:szCs w:val="22"/>
              </w:rPr>
              <w:t>ГАРАНТНИ РОК</w:t>
            </w:r>
            <w:r w:rsidRPr="00A0098B">
              <w:rPr>
                <w:rFonts w:cs="Arial"/>
                <w:b/>
                <w:sz w:val="22"/>
                <w:szCs w:val="22"/>
                <w:lang w:val="sr-Cyrl-RS"/>
              </w:rPr>
              <w:t xml:space="preserve"> </w:t>
            </w:r>
            <w:r w:rsidRPr="00A0098B">
              <w:rPr>
                <w:rFonts w:cs="Arial"/>
                <w:b/>
                <w:bCs/>
                <w:iCs/>
                <w:sz w:val="22"/>
                <w:szCs w:val="22"/>
              </w:rPr>
              <w:t>за партију 1:</w:t>
            </w:r>
          </w:p>
          <w:p w14:paraId="456F3482" w14:textId="77777777" w:rsidR="00A0098B" w:rsidRPr="00A0098B" w:rsidRDefault="00A0098B" w:rsidP="00A0098B">
            <w:pPr>
              <w:jc w:val="left"/>
              <w:rPr>
                <w:rFonts w:cs="Arial"/>
                <w:lang w:val="sr-Cyrl-RS" w:eastAsia="ar-SA"/>
              </w:rPr>
            </w:pPr>
            <w:r w:rsidRPr="00A0098B">
              <w:rPr>
                <w:rFonts w:cs="Arial"/>
                <w:lang w:val="sr-Cyrl-RS" w:eastAsia="ar-SA"/>
              </w:rPr>
              <w:t>Гарантни рок за извршене услуге је минимум 12 (дванаест) месеци од дана потписивања Записника о квалитативном и квантитативном пријему предмета набавке (без примедби) по појединачно издатој наруџбеници.</w:t>
            </w:r>
          </w:p>
          <w:p w14:paraId="6B15774E" w14:textId="7F694E73" w:rsidR="00A0098B" w:rsidRPr="00A0098B" w:rsidRDefault="00A0098B" w:rsidP="00A0098B">
            <w:pPr>
              <w:jc w:val="left"/>
              <w:rPr>
                <w:rFonts w:cs="Arial"/>
                <w:lang w:val="sr-Cyrl-RS" w:eastAsia="ar-SA"/>
              </w:rPr>
            </w:pPr>
          </w:p>
          <w:p w14:paraId="1347650C" w14:textId="3D41FAF0" w:rsidR="00A0098B" w:rsidRPr="00A0098B" w:rsidRDefault="00A0098B" w:rsidP="00A0098B">
            <w:pPr>
              <w:pStyle w:val="BodyTextIndent"/>
              <w:snapToGrid w:val="0"/>
              <w:spacing w:before="0"/>
              <w:ind w:left="0"/>
              <w:jc w:val="left"/>
              <w:rPr>
                <w:rFonts w:cs="Arial"/>
                <w:b/>
                <w:bCs/>
                <w:iCs/>
                <w:sz w:val="22"/>
                <w:szCs w:val="22"/>
              </w:rPr>
            </w:pPr>
            <w:r w:rsidRPr="00A0098B">
              <w:rPr>
                <w:rFonts w:cs="Arial"/>
                <w:sz w:val="22"/>
                <w:szCs w:val="22"/>
                <w:lang w:val="sr-Cyrl-RS"/>
              </w:rPr>
              <w:t>Га  Гарантни рок за уграђене резервне делове је минимум 24 (двадесетчетири) месеци од дана потписивања Записника о квалитативном и квантитативном пријему  (без примедби) по појединачно издатој наруџбеници</w:t>
            </w:r>
          </w:p>
        </w:tc>
        <w:tc>
          <w:tcPr>
            <w:tcW w:w="3099" w:type="dxa"/>
          </w:tcPr>
          <w:p w14:paraId="3247AEFF" w14:textId="5B36EA3C" w:rsidR="00A0098B" w:rsidRPr="00A0098B" w:rsidRDefault="00A0098B" w:rsidP="00A0098B">
            <w:pPr>
              <w:jc w:val="left"/>
              <w:rPr>
                <w:rFonts w:cs="Arial"/>
                <w:lang w:val="sr-Cyrl-RS" w:eastAsia="ar-SA"/>
              </w:rPr>
            </w:pPr>
            <w:r w:rsidRPr="00A0098B">
              <w:rPr>
                <w:rFonts w:cs="Arial"/>
                <w:lang w:val="sr-Cyrl-RS" w:eastAsia="ar-SA"/>
              </w:rPr>
              <w:t>_____ месеци од дана потписивања Записника о квалитативном и квантитативном пријему предмета набавке (без примедби) по појединачно издатој наруџбеници.</w:t>
            </w:r>
          </w:p>
          <w:p w14:paraId="101CCDEF" w14:textId="64C4EEB0" w:rsidR="00A0098B" w:rsidRPr="00A0098B" w:rsidRDefault="00A0098B" w:rsidP="00A0098B">
            <w:pPr>
              <w:spacing w:before="0"/>
              <w:jc w:val="left"/>
              <w:rPr>
                <w:rFonts w:cs="Arial"/>
                <w:lang w:val="sr-Cyrl-RS" w:eastAsia="ar-SA"/>
              </w:rPr>
            </w:pPr>
            <w:r w:rsidRPr="00A0098B">
              <w:rPr>
                <w:rFonts w:cs="Arial"/>
                <w:lang w:val="sr-Cyrl-RS" w:eastAsia="ar-SA"/>
              </w:rPr>
              <w:t>_____ месеци од дана потписивања Записника о квалитативном и квантитативном пријему предмета набавке (без примедби) по појединачно издатој наруџбеници</w:t>
            </w:r>
          </w:p>
        </w:tc>
      </w:tr>
      <w:tr w:rsidR="00A0098B" w:rsidRPr="00A0098B" w14:paraId="23BF40F4" w14:textId="77777777" w:rsidTr="00A0098B">
        <w:trPr>
          <w:trHeight w:val="603"/>
        </w:trPr>
        <w:tc>
          <w:tcPr>
            <w:tcW w:w="5920" w:type="dxa"/>
          </w:tcPr>
          <w:p w14:paraId="7BC2661E" w14:textId="55C85E16" w:rsidR="00A0098B" w:rsidRPr="00A0098B" w:rsidRDefault="00A0098B" w:rsidP="00A0098B">
            <w:pPr>
              <w:pStyle w:val="BodyTextIndent"/>
              <w:snapToGrid w:val="0"/>
              <w:spacing w:before="0"/>
              <w:ind w:left="0" w:firstLine="0"/>
              <w:jc w:val="left"/>
              <w:rPr>
                <w:rFonts w:cs="Arial"/>
                <w:b/>
                <w:sz w:val="22"/>
                <w:szCs w:val="22"/>
                <w:lang w:val="sr-Cyrl-RS"/>
              </w:rPr>
            </w:pPr>
            <w:r w:rsidRPr="00A0098B">
              <w:rPr>
                <w:rFonts w:cs="Arial"/>
                <w:b/>
                <w:sz w:val="22"/>
                <w:szCs w:val="22"/>
              </w:rPr>
              <w:t>ГАРАНТНИ РОК</w:t>
            </w:r>
            <w:r w:rsidRPr="00A0098B">
              <w:rPr>
                <w:rFonts w:cs="Arial"/>
                <w:b/>
                <w:sz w:val="22"/>
                <w:szCs w:val="22"/>
                <w:lang w:val="sr-Cyrl-RS"/>
              </w:rPr>
              <w:t xml:space="preserve"> </w:t>
            </w:r>
            <w:r w:rsidRPr="00A0098B">
              <w:rPr>
                <w:rFonts w:cs="Arial"/>
                <w:b/>
                <w:bCs/>
                <w:iCs/>
                <w:sz w:val="22"/>
                <w:szCs w:val="22"/>
              </w:rPr>
              <w:t xml:space="preserve">за партију </w:t>
            </w:r>
            <w:r>
              <w:rPr>
                <w:rFonts w:cs="Arial"/>
                <w:b/>
                <w:bCs/>
                <w:iCs/>
                <w:sz w:val="22"/>
                <w:szCs w:val="22"/>
                <w:lang w:val="sr-Cyrl-RS"/>
              </w:rPr>
              <w:t>2</w:t>
            </w:r>
            <w:r w:rsidRPr="00A0098B">
              <w:rPr>
                <w:rFonts w:cs="Arial"/>
                <w:b/>
                <w:bCs/>
                <w:iCs/>
                <w:sz w:val="22"/>
                <w:szCs w:val="22"/>
              </w:rPr>
              <w:t>:</w:t>
            </w:r>
          </w:p>
          <w:p w14:paraId="3FF1E1B2" w14:textId="77777777" w:rsidR="00A0098B" w:rsidRPr="00A0098B" w:rsidRDefault="00A0098B" w:rsidP="00A0098B">
            <w:pPr>
              <w:jc w:val="left"/>
              <w:rPr>
                <w:rFonts w:cs="Arial"/>
                <w:lang w:val="sr-Cyrl-RS" w:eastAsia="ar-SA"/>
              </w:rPr>
            </w:pPr>
            <w:r w:rsidRPr="00A0098B">
              <w:rPr>
                <w:rFonts w:cs="Arial"/>
                <w:lang w:val="sr-Cyrl-RS" w:eastAsia="ar-SA"/>
              </w:rPr>
              <w:t xml:space="preserve">Гарантни рок за предмет набавке је минимум </w:t>
            </w:r>
            <w:r w:rsidRPr="00A0098B">
              <w:rPr>
                <w:rFonts w:cs="Arial"/>
                <w:lang w:eastAsia="ar-SA"/>
              </w:rPr>
              <w:t xml:space="preserve">24 </w:t>
            </w:r>
            <w:r w:rsidRPr="00A0098B">
              <w:rPr>
                <w:rFonts w:cs="Arial"/>
                <w:lang w:val="sr-Cyrl-RS" w:eastAsia="ar-SA"/>
              </w:rPr>
              <w:t>(двадесет четири) месеци од дана потписивања  Записника о квалитативном и квантитативном  пријему услуга (без примедби) по појединачно издатој наруџбеници.</w:t>
            </w:r>
          </w:p>
          <w:p w14:paraId="31DD6631" w14:textId="77777777" w:rsidR="00A0098B" w:rsidRPr="00A0098B" w:rsidRDefault="00A0098B" w:rsidP="00A0098B">
            <w:pPr>
              <w:pStyle w:val="BodyTextIndent"/>
              <w:snapToGrid w:val="0"/>
              <w:spacing w:before="0"/>
              <w:ind w:left="0" w:firstLine="0"/>
              <w:jc w:val="left"/>
              <w:rPr>
                <w:rFonts w:cs="Arial"/>
                <w:b/>
                <w:sz w:val="22"/>
                <w:szCs w:val="22"/>
              </w:rPr>
            </w:pPr>
          </w:p>
        </w:tc>
        <w:tc>
          <w:tcPr>
            <w:tcW w:w="3099" w:type="dxa"/>
          </w:tcPr>
          <w:p w14:paraId="15A63155" w14:textId="5B3DE58B" w:rsidR="00A0098B" w:rsidRPr="00A0098B" w:rsidRDefault="00A0098B" w:rsidP="00A0098B">
            <w:pPr>
              <w:jc w:val="left"/>
              <w:rPr>
                <w:rFonts w:cs="Arial"/>
                <w:lang w:val="sr-Cyrl-RS" w:eastAsia="ar-SA"/>
              </w:rPr>
            </w:pPr>
            <w:r>
              <w:rPr>
                <w:rFonts w:cs="Arial"/>
                <w:lang w:val="sr-Cyrl-RS" w:eastAsia="ar-SA"/>
              </w:rPr>
              <w:lastRenderedPageBreak/>
              <w:t>________</w:t>
            </w:r>
            <w:r w:rsidRPr="00A0098B">
              <w:rPr>
                <w:rFonts w:cs="Arial"/>
                <w:lang w:val="sr-Cyrl-RS" w:eastAsia="ar-SA"/>
              </w:rPr>
              <w:t xml:space="preserve">месеци од дана потписивања  Записника о квалитативном и квантитативном  пријему услуга (без примедби) по појединачно издатој </w:t>
            </w:r>
            <w:r w:rsidRPr="00A0098B">
              <w:rPr>
                <w:rFonts w:cs="Arial"/>
                <w:lang w:val="sr-Cyrl-RS" w:eastAsia="ar-SA"/>
              </w:rPr>
              <w:lastRenderedPageBreak/>
              <w:t>наруџбеници.</w:t>
            </w:r>
          </w:p>
        </w:tc>
      </w:tr>
      <w:tr w:rsidR="00A0098B" w:rsidRPr="00A0098B" w14:paraId="4ED531A6" w14:textId="77777777" w:rsidTr="00A0098B">
        <w:trPr>
          <w:trHeight w:val="603"/>
        </w:trPr>
        <w:tc>
          <w:tcPr>
            <w:tcW w:w="5920" w:type="dxa"/>
          </w:tcPr>
          <w:p w14:paraId="6B6942CF" w14:textId="49D29FC9" w:rsidR="00A0098B" w:rsidRPr="00773F0F" w:rsidRDefault="00A0098B" w:rsidP="00A0098B">
            <w:pPr>
              <w:pStyle w:val="BodyTextIndent"/>
              <w:snapToGrid w:val="0"/>
              <w:spacing w:before="0"/>
              <w:ind w:left="0" w:firstLine="0"/>
              <w:jc w:val="left"/>
              <w:rPr>
                <w:rFonts w:cs="Arial"/>
                <w:b/>
                <w:sz w:val="22"/>
                <w:szCs w:val="22"/>
                <w:lang w:val="sr-Cyrl-RS"/>
              </w:rPr>
            </w:pPr>
            <w:r w:rsidRPr="00773F0F">
              <w:rPr>
                <w:rFonts w:cs="Arial"/>
                <w:b/>
                <w:sz w:val="22"/>
                <w:szCs w:val="22"/>
              </w:rPr>
              <w:lastRenderedPageBreak/>
              <w:t>ГАРАНТНИ РОК</w:t>
            </w:r>
            <w:r w:rsidRPr="00773F0F">
              <w:rPr>
                <w:rFonts w:cs="Arial"/>
                <w:b/>
                <w:sz w:val="22"/>
                <w:szCs w:val="22"/>
                <w:lang w:val="sr-Cyrl-RS"/>
              </w:rPr>
              <w:t xml:space="preserve"> </w:t>
            </w:r>
            <w:r w:rsidRPr="00773F0F">
              <w:rPr>
                <w:rFonts w:cs="Arial"/>
                <w:b/>
                <w:bCs/>
                <w:iCs/>
                <w:sz w:val="22"/>
                <w:szCs w:val="22"/>
              </w:rPr>
              <w:t xml:space="preserve">за партију </w:t>
            </w:r>
            <w:r w:rsidRPr="00773F0F">
              <w:rPr>
                <w:rFonts w:cs="Arial"/>
                <w:b/>
                <w:bCs/>
                <w:iCs/>
                <w:sz w:val="22"/>
                <w:szCs w:val="22"/>
                <w:lang w:val="sr-Cyrl-RS"/>
              </w:rPr>
              <w:t>3</w:t>
            </w:r>
            <w:r w:rsidRPr="00773F0F">
              <w:rPr>
                <w:rFonts w:cs="Arial"/>
                <w:b/>
                <w:bCs/>
                <w:iCs/>
                <w:sz w:val="22"/>
                <w:szCs w:val="22"/>
              </w:rPr>
              <w:t>:</w:t>
            </w:r>
          </w:p>
          <w:p w14:paraId="1B88B81D" w14:textId="5AFF61D1" w:rsidR="00A0098B" w:rsidRPr="00A0098B" w:rsidRDefault="00773F0F" w:rsidP="00A0098B">
            <w:pPr>
              <w:pStyle w:val="BodyTextIndent"/>
              <w:snapToGrid w:val="0"/>
              <w:spacing w:before="0"/>
              <w:ind w:left="0" w:firstLine="0"/>
              <w:jc w:val="left"/>
              <w:rPr>
                <w:rFonts w:cs="Arial"/>
                <w:b/>
                <w:sz w:val="22"/>
                <w:szCs w:val="22"/>
              </w:rPr>
            </w:pPr>
            <w:r w:rsidRPr="00773F0F">
              <w:rPr>
                <w:rFonts w:cs="Arial"/>
                <w:sz w:val="22"/>
                <w:szCs w:val="22"/>
                <w:lang w:val="sr-Cyrl-RS"/>
              </w:rPr>
              <w:t xml:space="preserve">Гарантни рок за предмет набавке је минимум </w:t>
            </w:r>
            <w:r w:rsidRPr="00773F0F">
              <w:rPr>
                <w:rFonts w:cs="Arial"/>
                <w:bCs/>
                <w:iCs/>
                <w:sz w:val="22"/>
                <w:szCs w:val="22"/>
                <w:lang w:val="sr-Cyrl-RS"/>
              </w:rPr>
              <w:t xml:space="preserve">12 (словима: дванаест) месеци </w:t>
            </w:r>
            <w:r w:rsidRPr="00773F0F">
              <w:rPr>
                <w:rFonts w:cs="Arial"/>
                <w:sz w:val="22"/>
                <w:szCs w:val="22"/>
                <w:lang w:val="sr-Cyrl-RS"/>
              </w:rPr>
              <w:t>од дана потписивања</w:t>
            </w:r>
            <w:r w:rsidRPr="00773F0F">
              <w:rPr>
                <w:rFonts w:cs="Arial"/>
                <w:sz w:val="22"/>
                <w:szCs w:val="22"/>
                <w:lang w:val="sr-Latn-RS"/>
              </w:rPr>
              <w:t xml:space="preserve"> </w:t>
            </w:r>
            <w:r w:rsidRPr="00773F0F">
              <w:rPr>
                <w:rFonts w:cs="Arial"/>
                <w:sz w:val="22"/>
                <w:szCs w:val="22"/>
                <w:lang w:val="sr-Cyrl-RS"/>
              </w:rPr>
              <w:t>Записника о квалитативном и квантитазивном пријему услуга (без примедби) по издатој наруџбеници</w:t>
            </w:r>
          </w:p>
        </w:tc>
        <w:tc>
          <w:tcPr>
            <w:tcW w:w="3099" w:type="dxa"/>
          </w:tcPr>
          <w:p w14:paraId="670BE821" w14:textId="0076B657" w:rsidR="00A0098B" w:rsidRDefault="00773F0F" w:rsidP="00A0098B">
            <w:pPr>
              <w:jc w:val="left"/>
              <w:rPr>
                <w:rFonts w:cs="Arial"/>
                <w:lang w:val="sr-Cyrl-RS" w:eastAsia="ar-SA"/>
              </w:rPr>
            </w:pPr>
            <w:r>
              <w:rPr>
                <w:rFonts w:cs="Arial"/>
                <w:szCs w:val="24"/>
                <w:lang w:val="sr-Cyrl-RS"/>
              </w:rPr>
              <w:t>_______</w:t>
            </w:r>
            <w:r w:rsidRPr="00EE4762">
              <w:rPr>
                <w:rFonts w:cs="Arial"/>
                <w:bCs/>
                <w:iCs/>
                <w:szCs w:val="24"/>
                <w:lang w:val="sr-Cyrl-RS"/>
              </w:rPr>
              <w:t xml:space="preserve"> месеци</w:t>
            </w:r>
            <w:r>
              <w:rPr>
                <w:rFonts w:cs="Arial"/>
                <w:bCs/>
                <w:iCs/>
                <w:szCs w:val="24"/>
                <w:lang w:val="sr-Cyrl-RS"/>
              </w:rPr>
              <w:t xml:space="preserve"> </w:t>
            </w:r>
            <w:r>
              <w:rPr>
                <w:rFonts w:cs="Arial"/>
                <w:szCs w:val="24"/>
                <w:lang w:val="sr-Cyrl-RS"/>
              </w:rPr>
              <w:t>од дана потписивања</w:t>
            </w:r>
            <w:r>
              <w:rPr>
                <w:rFonts w:cs="Arial"/>
                <w:szCs w:val="24"/>
                <w:lang w:val="sr-Latn-RS"/>
              </w:rPr>
              <w:t xml:space="preserve"> </w:t>
            </w:r>
            <w:r w:rsidRPr="003A0A3B">
              <w:rPr>
                <w:rFonts w:cs="Arial"/>
                <w:szCs w:val="24"/>
                <w:lang w:val="sr-Cyrl-RS"/>
              </w:rPr>
              <w:t>За</w:t>
            </w:r>
            <w:r>
              <w:rPr>
                <w:rFonts w:cs="Arial"/>
                <w:szCs w:val="24"/>
                <w:lang w:val="sr-Cyrl-RS"/>
              </w:rPr>
              <w:t xml:space="preserve">писника о квалитативном и квантитазивном пријему </w:t>
            </w:r>
            <w:r w:rsidRPr="003A0A3B">
              <w:rPr>
                <w:rFonts w:cs="Arial"/>
                <w:szCs w:val="24"/>
                <w:lang w:val="sr-Cyrl-RS"/>
              </w:rPr>
              <w:t>услуга (без примедби) по</w:t>
            </w:r>
            <w:r>
              <w:rPr>
                <w:rFonts w:cs="Arial"/>
                <w:szCs w:val="24"/>
                <w:lang w:val="sr-Cyrl-RS"/>
              </w:rPr>
              <w:t xml:space="preserve"> </w:t>
            </w:r>
            <w:r w:rsidRPr="003A0A3B">
              <w:rPr>
                <w:rFonts w:cs="Arial"/>
                <w:szCs w:val="24"/>
                <w:lang w:val="sr-Cyrl-RS"/>
              </w:rPr>
              <w:t>издатој наруџбеници</w:t>
            </w:r>
          </w:p>
        </w:tc>
      </w:tr>
      <w:tr w:rsidR="00773F0F" w:rsidRPr="00A0098B" w14:paraId="0C8238A0" w14:textId="77777777" w:rsidTr="00A0098B">
        <w:trPr>
          <w:trHeight w:val="603"/>
        </w:trPr>
        <w:tc>
          <w:tcPr>
            <w:tcW w:w="5920" w:type="dxa"/>
          </w:tcPr>
          <w:p w14:paraId="3C3F3C04" w14:textId="2C6CAF89" w:rsidR="00773F0F" w:rsidRPr="007F780D" w:rsidRDefault="00773F0F" w:rsidP="00773F0F">
            <w:pPr>
              <w:pStyle w:val="BodyTextIndent"/>
              <w:snapToGrid w:val="0"/>
              <w:spacing w:before="0"/>
              <w:ind w:left="0" w:firstLine="0"/>
              <w:jc w:val="left"/>
              <w:rPr>
                <w:rFonts w:cs="Arial"/>
                <w:b/>
                <w:sz w:val="22"/>
                <w:szCs w:val="22"/>
                <w:lang w:val="sr-Cyrl-RS"/>
              </w:rPr>
            </w:pPr>
            <w:r w:rsidRPr="007F780D">
              <w:rPr>
                <w:rFonts w:cs="Arial"/>
                <w:b/>
                <w:sz w:val="22"/>
                <w:szCs w:val="22"/>
              </w:rPr>
              <w:t>ГАРАНТНИ РОК</w:t>
            </w:r>
            <w:r w:rsidRPr="007F780D">
              <w:rPr>
                <w:rFonts w:cs="Arial"/>
                <w:b/>
                <w:sz w:val="22"/>
                <w:szCs w:val="22"/>
                <w:lang w:val="sr-Cyrl-RS"/>
              </w:rPr>
              <w:t xml:space="preserve"> </w:t>
            </w:r>
            <w:r w:rsidRPr="007F780D">
              <w:rPr>
                <w:rFonts w:cs="Arial"/>
                <w:b/>
                <w:bCs/>
                <w:iCs/>
                <w:sz w:val="22"/>
                <w:szCs w:val="22"/>
              </w:rPr>
              <w:t xml:space="preserve">за партију </w:t>
            </w:r>
            <w:r w:rsidRPr="007F780D">
              <w:rPr>
                <w:rFonts w:cs="Arial"/>
                <w:b/>
                <w:bCs/>
                <w:iCs/>
                <w:sz w:val="22"/>
                <w:szCs w:val="22"/>
                <w:lang w:val="sr-Cyrl-RS"/>
              </w:rPr>
              <w:t>4</w:t>
            </w:r>
            <w:r w:rsidRPr="007F780D">
              <w:rPr>
                <w:rFonts w:cs="Arial"/>
                <w:b/>
                <w:bCs/>
                <w:iCs/>
                <w:sz w:val="22"/>
                <w:szCs w:val="22"/>
              </w:rPr>
              <w:t>:</w:t>
            </w:r>
          </w:p>
          <w:p w14:paraId="3570BBE4" w14:textId="77777777" w:rsidR="007F780D" w:rsidRPr="007F780D" w:rsidRDefault="007F780D" w:rsidP="007F780D">
            <w:pPr>
              <w:jc w:val="left"/>
              <w:rPr>
                <w:rFonts w:cs="Arial"/>
                <w:lang w:val="sr-Cyrl-RS" w:eastAsia="ar-SA"/>
              </w:rPr>
            </w:pPr>
            <w:r w:rsidRPr="007F780D">
              <w:rPr>
                <w:rFonts w:cs="Arial"/>
                <w:lang w:val="sr-Cyrl-RS" w:eastAsia="ar-SA"/>
              </w:rPr>
              <w:t xml:space="preserve">Гарантни рок за предмет набавке је минимум </w:t>
            </w:r>
            <w:r w:rsidRPr="007F780D">
              <w:rPr>
                <w:rFonts w:eastAsia="Calibri" w:cs="Arial"/>
                <w:bCs/>
                <w:lang w:val="sr-Cyrl-RS"/>
              </w:rPr>
              <w:t>12 (дванаест) месеци</w:t>
            </w:r>
            <w:r w:rsidRPr="007F780D">
              <w:rPr>
                <w:rFonts w:cs="Arial"/>
                <w:lang w:val="sr-Cyrl-RS" w:eastAsia="ar-SA"/>
              </w:rPr>
              <w:t xml:space="preserve">  од дана потписивања  Записника о квалитативном и квантитативном  пријему услуга (без примедби) по појединачно издатој наруџбеници.</w:t>
            </w:r>
          </w:p>
          <w:p w14:paraId="22965829" w14:textId="77777777" w:rsidR="00773F0F" w:rsidRPr="007F780D" w:rsidRDefault="00773F0F" w:rsidP="00A0098B">
            <w:pPr>
              <w:pStyle w:val="BodyTextIndent"/>
              <w:snapToGrid w:val="0"/>
              <w:spacing w:before="0"/>
              <w:ind w:left="0" w:firstLine="0"/>
              <w:jc w:val="left"/>
              <w:rPr>
                <w:rFonts w:cs="Arial"/>
                <w:b/>
                <w:sz w:val="22"/>
                <w:szCs w:val="22"/>
              </w:rPr>
            </w:pPr>
          </w:p>
        </w:tc>
        <w:tc>
          <w:tcPr>
            <w:tcW w:w="3099" w:type="dxa"/>
          </w:tcPr>
          <w:p w14:paraId="7CC0D397" w14:textId="52D0C551" w:rsidR="00773F0F" w:rsidRPr="007F780D" w:rsidRDefault="007F780D" w:rsidP="00A0098B">
            <w:pPr>
              <w:jc w:val="left"/>
              <w:rPr>
                <w:rFonts w:cs="Arial"/>
                <w:lang w:val="sr-Cyrl-RS" w:eastAsia="ar-SA"/>
              </w:rPr>
            </w:pPr>
            <w:r w:rsidRPr="007F780D">
              <w:rPr>
                <w:rFonts w:cs="Arial"/>
                <w:lang w:val="sr-Cyrl-RS" w:eastAsia="ar-SA"/>
              </w:rPr>
              <w:t>________</w:t>
            </w:r>
            <w:r w:rsidRPr="007F780D">
              <w:rPr>
                <w:rFonts w:eastAsia="Calibri" w:cs="Arial"/>
                <w:bCs/>
                <w:lang w:val="sr-Cyrl-RS"/>
              </w:rPr>
              <w:t xml:space="preserve"> месеци</w:t>
            </w:r>
            <w:r w:rsidRPr="007F780D">
              <w:rPr>
                <w:rFonts w:cs="Arial"/>
                <w:lang w:val="sr-Cyrl-RS" w:eastAsia="ar-SA"/>
              </w:rPr>
              <w:t xml:space="preserve">  од дана потписивања  Записника о квалитативном и квантитативном  пријему услуга (без примедби) по појединачно издатој наруџбеници.</w:t>
            </w:r>
          </w:p>
        </w:tc>
      </w:tr>
      <w:tr w:rsidR="007F780D" w:rsidRPr="00A0098B" w14:paraId="41C46BBF" w14:textId="77777777" w:rsidTr="007F780D">
        <w:trPr>
          <w:trHeight w:val="1980"/>
        </w:trPr>
        <w:tc>
          <w:tcPr>
            <w:tcW w:w="5920" w:type="dxa"/>
          </w:tcPr>
          <w:p w14:paraId="1C78D910" w14:textId="62CC9BD8" w:rsidR="007F780D" w:rsidRPr="007F780D" w:rsidRDefault="007F780D" w:rsidP="007F780D">
            <w:pPr>
              <w:pStyle w:val="BodyTextIndent"/>
              <w:snapToGrid w:val="0"/>
              <w:spacing w:before="0"/>
              <w:ind w:left="0" w:firstLine="0"/>
              <w:jc w:val="left"/>
              <w:rPr>
                <w:rFonts w:cs="Arial"/>
                <w:b/>
                <w:sz w:val="22"/>
                <w:szCs w:val="22"/>
                <w:lang w:val="sr-Cyrl-RS"/>
              </w:rPr>
            </w:pPr>
            <w:r w:rsidRPr="007F780D">
              <w:rPr>
                <w:rFonts w:cs="Arial"/>
                <w:b/>
                <w:sz w:val="22"/>
                <w:szCs w:val="22"/>
              </w:rPr>
              <w:t>ГАРАНТНИ РОК</w:t>
            </w:r>
            <w:r w:rsidRPr="007F780D">
              <w:rPr>
                <w:rFonts w:cs="Arial"/>
                <w:b/>
                <w:sz w:val="22"/>
                <w:szCs w:val="22"/>
                <w:lang w:val="sr-Cyrl-RS"/>
              </w:rPr>
              <w:t xml:space="preserve"> </w:t>
            </w:r>
            <w:r w:rsidRPr="007F780D">
              <w:rPr>
                <w:rFonts w:cs="Arial"/>
                <w:b/>
                <w:bCs/>
                <w:iCs/>
                <w:sz w:val="22"/>
                <w:szCs w:val="22"/>
              </w:rPr>
              <w:t>за партију</w:t>
            </w:r>
            <w:r w:rsidRPr="007F780D">
              <w:rPr>
                <w:rFonts w:cs="Arial"/>
                <w:b/>
                <w:bCs/>
                <w:iCs/>
                <w:sz w:val="22"/>
                <w:szCs w:val="22"/>
                <w:lang w:val="sr-Cyrl-RS"/>
              </w:rPr>
              <w:t xml:space="preserve"> 5</w:t>
            </w:r>
            <w:r w:rsidRPr="007F780D">
              <w:rPr>
                <w:rFonts w:cs="Arial"/>
                <w:b/>
                <w:bCs/>
                <w:iCs/>
                <w:sz w:val="22"/>
                <w:szCs w:val="22"/>
              </w:rPr>
              <w:t>:</w:t>
            </w:r>
          </w:p>
          <w:p w14:paraId="7AB087EA" w14:textId="77777777" w:rsidR="007F780D" w:rsidRPr="007F780D" w:rsidRDefault="007F780D" w:rsidP="007F780D">
            <w:pPr>
              <w:jc w:val="left"/>
              <w:rPr>
                <w:rFonts w:cs="Arial"/>
                <w:lang w:val="sr-Cyrl-RS" w:eastAsia="ar-SA"/>
              </w:rPr>
            </w:pPr>
            <w:r w:rsidRPr="007F780D">
              <w:rPr>
                <w:rFonts w:cs="Arial"/>
                <w:lang w:val="sr-Cyrl-RS" w:eastAsia="ar-SA"/>
              </w:rPr>
              <w:t>Гарантни рок за предмет набавке је минимум</w:t>
            </w:r>
            <w:r w:rsidRPr="007F780D">
              <w:rPr>
                <w:rFonts w:cs="Arial"/>
                <w:bCs/>
                <w:iCs/>
                <w:lang w:val="sr-Cyrl-RS"/>
              </w:rPr>
              <w:t>12 (дванаест) месеци</w:t>
            </w:r>
            <w:r w:rsidRPr="007F780D">
              <w:rPr>
                <w:rFonts w:cs="Arial"/>
                <w:lang w:val="sr-Cyrl-RS" w:eastAsia="ar-SA"/>
              </w:rPr>
              <w:t xml:space="preserve"> од дана потписивања  Записника о квалитативном и квантитативном пријему услуга (без примедби) по појединачно издатој наруџбеници.</w:t>
            </w:r>
          </w:p>
          <w:p w14:paraId="22D0C0FF" w14:textId="77777777" w:rsidR="007F780D" w:rsidRPr="007F780D" w:rsidRDefault="007F780D" w:rsidP="00773F0F">
            <w:pPr>
              <w:pStyle w:val="BodyTextIndent"/>
              <w:snapToGrid w:val="0"/>
              <w:spacing w:before="0"/>
              <w:ind w:left="0" w:firstLine="0"/>
              <w:jc w:val="left"/>
              <w:rPr>
                <w:rFonts w:cs="Arial"/>
                <w:b/>
                <w:sz w:val="22"/>
                <w:szCs w:val="22"/>
              </w:rPr>
            </w:pPr>
          </w:p>
        </w:tc>
        <w:tc>
          <w:tcPr>
            <w:tcW w:w="3099" w:type="dxa"/>
          </w:tcPr>
          <w:p w14:paraId="3D88BCEC" w14:textId="7A5EC4EE" w:rsidR="007F780D" w:rsidRPr="007F780D" w:rsidRDefault="007F780D" w:rsidP="00A0098B">
            <w:pPr>
              <w:jc w:val="left"/>
              <w:rPr>
                <w:rFonts w:cs="Arial"/>
                <w:lang w:val="sr-Cyrl-RS" w:eastAsia="ar-SA"/>
              </w:rPr>
            </w:pPr>
            <w:r w:rsidRPr="007F780D">
              <w:rPr>
                <w:rFonts w:cs="Arial"/>
                <w:lang w:val="sr-Cyrl-RS" w:eastAsia="ar-SA"/>
              </w:rPr>
              <w:t>_______</w:t>
            </w:r>
            <w:r w:rsidRPr="007F780D">
              <w:rPr>
                <w:rFonts w:cs="Arial"/>
                <w:bCs/>
                <w:iCs/>
                <w:lang w:val="sr-Cyrl-RS"/>
              </w:rPr>
              <w:t xml:space="preserve"> месеци</w:t>
            </w:r>
            <w:r w:rsidRPr="007F780D">
              <w:rPr>
                <w:rFonts w:cs="Arial"/>
                <w:lang w:val="sr-Cyrl-RS" w:eastAsia="ar-SA"/>
              </w:rPr>
              <w:t xml:space="preserve"> од дана потписивања  Записника о квалитативном и квантитативном пријему услуга (без примедби) по појединачно издатој наруџбеници.</w:t>
            </w:r>
          </w:p>
        </w:tc>
      </w:tr>
      <w:tr w:rsidR="00BD2679" w:rsidRPr="00A0098B" w14:paraId="3C01A66F" w14:textId="77777777" w:rsidTr="00521ADB">
        <w:trPr>
          <w:trHeight w:val="818"/>
        </w:trPr>
        <w:tc>
          <w:tcPr>
            <w:tcW w:w="5920" w:type="dxa"/>
            <w:vAlign w:val="center"/>
          </w:tcPr>
          <w:p w14:paraId="0F2343AB" w14:textId="77777777" w:rsidR="00BD2679" w:rsidRPr="00A0098B" w:rsidRDefault="00BD2679" w:rsidP="00521ADB">
            <w:pPr>
              <w:spacing w:before="0"/>
              <w:jc w:val="center"/>
              <w:rPr>
                <w:rFonts w:cs="Arial"/>
                <w:b/>
                <w:bCs/>
                <w:i/>
                <w:iCs/>
                <w:lang w:val="sr-Cyrl-CS"/>
              </w:rPr>
            </w:pPr>
            <w:r w:rsidRPr="00A0098B">
              <w:rPr>
                <w:rFonts w:cs="Arial"/>
                <w:b/>
                <w:bCs/>
                <w:i/>
                <w:iCs/>
                <w:lang w:val="sr-Cyrl-CS"/>
              </w:rPr>
              <w:t>МЕСТО ИЗВРШЕЊА:</w:t>
            </w:r>
          </w:p>
          <w:p w14:paraId="56E7C173" w14:textId="559A2EC4" w:rsidR="00BD2679" w:rsidRPr="00A0098B" w:rsidRDefault="00BD2679" w:rsidP="00F31013">
            <w:pPr>
              <w:spacing w:before="0"/>
              <w:rPr>
                <w:rFonts w:cs="Arial"/>
                <w:bCs/>
                <w:color w:val="FF0000"/>
                <w:lang w:eastAsia="sr-Cyrl-CS"/>
              </w:rPr>
            </w:pPr>
            <w:r w:rsidRPr="00A0098B">
              <w:rPr>
                <w:rFonts w:cs="Arial"/>
                <w:bCs/>
                <w:lang w:val="sr-Cyrl-CS" w:eastAsia="ar-SA"/>
              </w:rPr>
              <w:t>Место извршења услуге</w:t>
            </w:r>
            <w:r w:rsidRPr="00A0098B">
              <w:rPr>
                <w:rFonts w:cs="Arial"/>
                <w:lang w:val="sr-Cyrl-CS" w:eastAsia="ar-SA"/>
              </w:rPr>
              <w:t xml:space="preserve"> је објекат ЈП </w:t>
            </w:r>
            <w:r w:rsidRPr="00A0098B">
              <w:rPr>
                <w:rFonts w:cs="Arial"/>
                <w:lang w:val="sr-Latn-RS" w:eastAsia="ar-SA"/>
              </w:rPr>
              <w:t>E</w:t>
            </w:r>
            <w:r w:rsidRPr="00A0098B">
              <w:rPr>
                <w:rFonts w:cs="Arial"/>
                <w:lang w:val="sr-Cyrl-RS" w:eastAsia="ar-SA"/>
              </w:rPr>
              <w:t>ПС</w:t>
            </w:r>
            <w:r w:rsidRPr="00A0098B">
              <w:rPr>
                <w:rFonts w:cs="Arial"/>
                <w:lang w:val="sr-Cyrl-CS" w:eastAsia="ar-SA"/>
              </w:rPr>
              <w:t xml:space="preserve">-а, на територији конзумног подручја Корисника услуге ТЦ </w:t>
            </w:r>
            <w:r w:rsidR="00F31013" w:rsidRPr="00A0098B">
              <w:rPr>
                <w:rFonts w:cs="Arial"/>
                <w:lang w:val="sr-Cyrl-CS" w:eastAsia="ar-SA"/>
              </w:rPr>
              <w:t>Београд</w:t>
            </w:r>
            <w:r w:rsidRPr="00A0098B">
              <w:rPr>
                <w:rFonts w:cs="Arial"/>
                <w:lang w:val="sr-Cyrl-RS" w:eastAsia="ar-SA"/>
              </w:rPr>
              <w:t xml:space="preserve"> или ремонтна радионица пружаоца услуге</w:t>
            </w:r>
            <w:r w:rsidRPr="00A0098B">
              <w:rPr>
                <w:rFonts w:cs="Arial"/>
                <w:lang w:val="sr-Cyrl-CS" w:eastAsia="ar-SA"/>
              </w:rPr>
              <w:t>. Сви зависни трошкови до места извршења услуге су обавеза понуђача.</w:t>
            </w:r>
          </w:p>
        </w:tc>
        <w:tc>
          <w:tcPr>
            <w:tcW w:w="3099" w:type="dxa"/>
            <w:vAlign w:val="center"/>
          </w:tcPr>
          <w:p w14:paraId="13F539D0" w14:textId="77777777" w:rsidR="00BD2679" w:rsidRPr="00A0098B" w:rsidRDefault="00BD2679" w:rsidP="00521ADB">
            <w:pPr>
              <w:spacing w:before="0"/>
              <w:jc w:val="center"/>
              <w:rPr>
                <w:rFonts w:cs="Arial"/>
                <w:bCs/>
                <w:iCs/>
                <w:lang w:val="sr-Cyrl-CS"/>
              </w:rPr>
            </w:pPr>
            <w:r w:rsidRPr="00A0098B">
              <w:rPr>
                <w:rFonts w:cs="Arial"/>
                <w:bCs/>
                <w:iCs/>
                <w:lang w:val="sr-Cyrl-CS"/>
              </w:rPr>
              <w:t>Сагласан за захтевом наручиоца</w:t>
            </w:r>
          </w:p>
          <w:p w14:paraId="638AACA8" w14:textId="77777777" w:rsidR="0077487B" w:rsidRDefault="00BD2679" w:rsidP="00521ADB">
            <w:pPr>
              <w:spacing w:before="0"/>
              <w:jc w:val="center"/>
              <w:rPr>
                <w:rFonts w:cs="Arial"/>
                <w:bCs/>
                <w:iCs/>
                <w:lang w:val="sr-Cyrl-CS"/>
              </w:rPr>
            </w:pPr>
            <w:r w:rsidRPr="00A0098B">
              <w:rPr>
                <w:rFonts w:cs="Arial"/>
                <w:bCs/>
                <w:iCs/>
                <w:lang w:val="sr-Cyrl-CS"/>
              </w:rPr>
              <w:t xml:space="preserve">ДА/НЕ </w:t>
            </w:r>
          </w:p>
          <w:p w14:paraId="41B79CA8" w14:textId="5A0E8232" w:rsidR="00BD2679" w:rsidRPr="00A0098B" w:rsidRDefault="00BD2679" w:rsidP="00521ADB">
            <w:pPr>
              <w:spacing w:before="0"/>
              <w:jc w:val="center"/>
              <w:rPr>
                <w:rFonts w:cs="Arial"/>
                <w:b/>
                <w:bCs/>
                <w:i/>
                <w:iCs/>
                <w:lang w:val="sr-Cyrl-CS"/>
              </w:rPr>
            </w:pPr>
            <w:r w:rsidRPr="00A0098B">
              <w:rPr>
                <w:rFonts w:cs="Arial"/>
                <w:bCs/>
                <w:iCs/>
                <w:lang w:val="sr-Cyrl-CS"/>
              </w:rPr>
              <w:t>(заокружити)</w:t>
            </w:r>
          </w:p>
        </w:tc>
      </w:tr>
      <w:tr w:rsidR="00BD2679" w:rsidRPr="00A0098B" w14:paraId="6A8D05FC" w14:textId="77777777" w:rsidTr="00521ADB">
        <w:trPr>
          <w:trHeight w:val="800"/>
        </w:trPr>
        <w:tc>
          <w:tcPr>
            <w:tcW w:w="5920" w:type="dxa"/>
            <w:vAlign w:val="center"/>
          </w:tcPr>
          <w:p w14:paraId="265ABC27" w14:textId="77777777" w:rsidR="00BD2679" w:rsidRPr="00A0098B" w:rsidRDefault="00BD2679" w:rsidP="00521ADB">
            <w:pPr>
              <w:spacing w:before="0"/>
              <w:jc w:val="center"/>
              <w:rPr>
                <w:rFonts w:cs="Arial"/>
                <w:b/>
                <w:bCs/>
                <w:i/>
                <w:iCs/>
                <w:lang w:val="sr-Cyrl-CS"/>
              </w:rPr>
            </w:pPr>
            <w:r w:rsidRPr="00A0098B">
              <w:rPr>
                <w:rFonts w:cs="Arial"/>
                <w:b/>
                <w:bCs/>
                <w:i/>
                <w:iCs/>
                <w:lang w:val="sr-Cyrl-CS"/>
              </w:rPr>
              <w:t>РОК ВАЖЕЊА ПОНУДЕ:</w:t>
            </w:r>
          </w:p>
          <w:p w14:paraId="01F0F71E" w14:textId="77777777" w:rsidR="00BD2679" w:rsidRPr="00A0098B" w:rsidRDefault="00BD2679" w:rsidP="00521ADB">
            <w:pPr>
              <w:spacing w:before="0"/>
              <w:rPr>
                <w:rFonts w:cs="Arial"/>
                <w:b/>
                <w:bCs/>
                <w:iCs/>
                <w:lang w:val="sr-Cyrl-CS"/>
              </w:rPr>
            </w:pPr>
            <w:r w:rsidRPr="00A0098B">
              <w:rPr>
                <w:rFonts w:cs="Arial"/>
                <w:bCs/>
                <w:iCs/>
                <w:lang w:val="sr-Cyrl-CS"/>
              </w:rPr>
              <w:t>не може бити краћ</w:t>
            </w:r>
            <w:r w:rsidRPr="00A0098B">
              <w:rPr>
                <w:rFonts w:cs="Arial"/>
                <w:bCs/>
                <w:iCs/>
                <w:lang w:val="ru-RU"/>
              </w:rPr>
              <w:t>и</w:t>
            </w:r>
            <w:r w:rsidRPr="00A0098B">
              <w:rPr>
                <w:rFonts w:cs="Arial"/>
                <w:bCs/>
                <w:iCs/>
                <w:lang w:val="sr-Cyrl-CS"/>
              </w:rPr>
              <w:t xml:space="preserve"> од 90 дана од дана отварања понуда.</w:t>
            </w:r>
          </w:p>
        </w:tc>
        <w:tc>
          <w:tcPr>
            <w:tcW w:w="3099" w:type="dxa"/>
            <w:vAlign w:val="center"/>
          </w:tcPr>
          <w:p w14:paraId="1444F04D" w14:textId="77777777" w:rsidR="00BD2679" w:rsidRPr="00A0098B" w:rsidRDefault="00BD2679" w:rsidP="00521ADB">
            <w:pPr>
              <w:spacing w:before="0"/>
              <w:jc w:val="center"/>
              <w:rPr>
                <w:rFonts w:cs="Arial"/>
                <w:b/>
                <w:bCs/>
                <w:iCs/>
                <w:lang w:val="sr-Cyrl-CS"/>
              </w:rPr>
            </w:pPr>
          </w:p>
          <w:p w14:paraId="33C36882" w14:textId="77777777" w:rsidR="00BD2679" w:rsidRPr="00A0098B" w:rsidRDefault="00BD2679" w:rsidP="00521ADB">
            <w:pPr>
              <w:spacing w:before="0"/>
              <w:jc w:val="center"/>
              <w:rPr>
                <w:rFonts w:cs="Arial"/>
                <w:b/>
                <w:bCs/>
                <w:i/>
                <w:iCs/>
                <w:lang w:val="sr-Cyrl-CS"/>
              </w:rPr>
            </w:pPr>
            <w:r w:rsidRPr="00A0098B">
              <w:rPr>
                <w:rFonts w:cs="Arial"/>
                <w:bCs/>
                <w:iCs/>
                <w:lang w:val="sr-Cyrl-CS"/>
              </w:rPr>
              <w:t>_____ дана од дана отварања понуда</w:t>
            </w:r>
          </w:p>
        </w:tc>
      </w:tr>
      <w:tr w:rsidR="00BD2679" w:rsidRPr="00A0098B" w14:paraId="050D85E7" w14:textId="77777777" w:rsidTr="00521ADB">
        <w:trPr>
          <w:trHeight w:val="612"/>
        </w:trPr>
        <w:tc>
          <w:tcPr>
            <w:tcW w:w="9019" w:type="dxa"/>
            <w:gridSpan w:val="2"/>
          </w:tcPr>
          <w:p w14:paraId="3F2B8EAE" w14:textId="77777777" w:rsidR="00BD2679" w:rsidRPr="00A0098B" w:rsidRDefault="00BD2679" w:rsidP="00521ADB">
            <w:pPr>
              <w:spacing w:before="0"/>
              <w:rPr>
                <w:rFonts w:cs="Arial"/>
                <w:bCs/>
                <w:iCs/>
                <w:lang w:val="sr-Cyrl-CS"/>
              </w:rPr>
            </w:pPr>
            <w:r w:rsidRPr="00A0098B">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4AD3DB9E" w14:textId="77777777" w:rsidR="00474517" w:rsidRPr="00A0098B" w:rsidRDefault="00BD2679" w:rsidP="00BD2679">
      <w:pPr>
        <w:spacing w:before="0"/>
        <w:rPr>
          <w:rFonts w:cs="Arial"/>
          <w:b/>
          <w:bCs/>
          <w:i/>
          <w:iCs/>
        </w:rPr>
      </w:pPr>
      <w:r w:rsidRPr="00A0098B">
        <w:rPr>
          <w:rFonts w:cs="Arial"/>
          <w:b/>
          <w:bCs/>
          <w:i/>
          <w:iCs/>
          <w:lang w:val="sr-Cyrl-CS"/>
        </w:rPr>
        <w:t xml:space="preserve">               </w:t>
      </w:r>
    </w:p>
    <w:p w14:paraId="0983CFAC" w14:textId="77777777" w:rsidR="00474517" w:rsidRPr="00A0098B" w:rsidRDefault="00474517" w:rsidP="00BD2679">
      <w:pPr>
        <w:spacing w:before="0"/>
        <w:rPr>
          <w:rFonts w:cs="Arial"/>
          <w:b/>
          <w:bCs/>
          <w:i/>
          <w:iCs/>
        </w:rPr>
      </w:pPr>
    </w:p>
    <w:p w14:paraId="20C29D74" w14:textId="77777777" w:rsidR="00474517" w:rsidRPr="00A0098B" w:rsidRDefault="00474517" w:rsidP="00BD2679">
      <w:pPr>
        <w:spacing w:before="0"/>
        <w:rPr>
          <w:rFonts w:cs="Arial"/>
          <w:b/>
          <w:bCs/>
          <w:i/>
          <w:iCs/>
        </w:rPr>
      </w:pPr>
    </w:p>
    <w:p w14:paraId="651F25CF" w14:textId="77777777" w:rsidR="00474517" w:rsidRPr="00A0098B" w:rsidRDefault="00474517" w:rsidP="00BD2679">
      <w:pPr>
        <w:spacing w:before="0"/>
        <w:rPr>
          <w:rFonts w:cs="Arial"/>
          <w:b/>
          <w:bCs/>
          <w:i/>
          <w:iCs/>
        </w:rPr>
      </w:pPr>
    </w:p>
    <w:p w14:paraId="72D6967A" w14:textId="3C9D1EB4" w:rsidR="00BD2679" w:rsidRPr="00A0098B" w:rsidRDefault="00BD2679" w:rsidP="00474517">
      <w:pPr>
        <w:spacing w:before="0"/>
        <w:jc w:val="center"/>
        <w:rPr>
          <w:rFonts w:eastAsia="TimesNewRomanPSMT" w:cs="Arial"/>
          <w:bCs/>
          <w:lang w:val="sr-Cyrl-CS"/>
        </w:rPr>
      </w:pPr>
      <w:r w:rsidRPr="00A0098B">
        <w:rPr>
          <w:rFonts w:eastAsia="TimesNewRomanPSMT" w:cs="Arial"/>
          <w:bCs/>
          <w:lang w:val="ru-RU"/>
        </w:rPr>
        <w:t xml:space="preserve">Датум </w:t>
      </w:r>
      <w:r w:rsidRPr="00A0098B">
        <w:rPr>
          <w:rFonts w:eastAsia="TimesNewRomanPSMT" w:cs="Arial"/>
          <w:bCs/>
          <w:lang w:val="ru-RU"/>
        </w:rPr>
        <w:tab/>
      </w:r>
      <w:r w:rsidRPr="00A0098B">
        <w:rPr>
          <w:rFonts w:eastAsia="TimesNewRomanPSMT" w:cs="Arial"/>
          <w:bCs/>
          <w:lang w:val="ru-RU"/>
        </w:rPr>
        <w:tab/>
      </w:r>
      <w:r w:rsidRPr="00A0098B">
        <w:rPr>
          <w:rFonts w:eastAsia="TimesNewRomanPSMT" w:cs="Arial"/>
          <w:bCs/>
          <w:lang w:val="ru-RU"/>
        </w:rPr>
        <w:tab/>
      </w:r>
      <w:r w:rsidRPr="00A0098B">
        <w:rPr>
          <w:rFonts w:eastAsia="TimesNewRomanPSMT" w:cs="Arial"/>
          <w:bCs/>
          <w:lang w:val="ru-RU"/>
        </w:rPr>
        <w:tab/>
        <w:t xml:space="preserve">             </w:t>
      </w:r>
      <w:r w:rsidRPr="00A0098B">
        <w:rPr>
          <w:rFonts w:eastAsia="TimesNewRomanPSMT" w:cs="Arial"/>
          <w:bCs/>
          <w:lang w:val="sr-Cyrl-CS"/>
        </w:rPr>
        <w:t xml:space="preserve">                         </w:t>
      </w:r>
      <w:r w:rsidRPr="00A0098B">
        <w:rPr>
          <w:rFonts w:eastAsia="TimesNewRomanPSMT" w:cs="Arial"/>
          <w:bCs/>
          <w:lang w:val="ru-RU"/>
        </w:rPr>
        <w:t>Понуђач</w:t>
      </w:r>
    </w:p>
    <w:p w14:paraId="2D57C2ED" w14:textId="77777777" w:rsidR="00BD2679" w:rsidRPr="00A0098B" w:rsidRDefault="00BD2679" w:rsidP="00BD2679">
      <w:pPr>
        <w:spacing w:before="0"/>
        <w:rPr>
          <w:rFonts w:eastAsia="TimesNewRomanPS-BoldMT" w:cs="Arial"/>
          <w:b/>
          <w:bCs/>
          <w:i/>
          <w:iCs/>
          <w:lang w:val="sr-Cyrl-CS"/>
        </w:rPr>
      </w:pPr>
      <w:r w:rsidRPr="00A0098B">
        <w:rPr>
          <w:rFonts w:eastAsia="TimesNewRomanPS-BoldMT" w:cs="Arial"/>
          <w:b/>
          <w:bCs/>
          <w:i/>
          <w:iCs/>
          <w:lang w:val="ru-RU"/>
        </w:rPr>
        <w:t>________________________</w:t>
      </w:r>
      <w:r w:rsidRPr="00A0098B">
        <w:rPr>
          <w:rFonts w:eastAsia="TimesNewRomanPS-BoldMT" w:cs="Arial"/>
          <w:b/>
          <w:bCs/>
          <w:i/>
          <w:iCs/>
          <w:lang w:val="sr-Cyrl-CS"/>
        </w:rPr>
        <w:t xml:space="preserve">                  </w:t>
      </w:r>
      <w:r w:rsidRPr="00A0098B">
        <w:rPr>
          <w:rFonts w:eastAsia="TimesNewRomanPS-BoldMT" w:cs="Arial"/>
          <w:bCs/>
          <w:iCs/>
          <w:lang w:val="sr-Cyrl-CS"/>
        </w:rPr>
        <w:t>М.П.</w:t>
      </w:r>
      <w:r w:rsidRPr="00A0098B">
        <w:rPr>
          <w:rFonts w:eastAsia="TimesNewRomanPS-BoldMT" w:cs="Arial"/>
          <w:bCs/>
          <w:iCs/>
          <w:lang w:val="ru-RU"/>
        </w:rPr>
        <w:tab/>
      </w:r>
      <w:r w:rsidRPr="00A0098B">
        <w:rPr>
          <w:rFonts w:eastAsia="TimesNewRomanPS-BoldMT" w:cs="Arial"/>
          <w:b/>
          <w:bCs/>
          <w:i/>
          <w:iCs/>
          <w:lang w:val="sr-Cyrl-CS"/>
        </w:rPr>
        <w:t xml:space="preserve">              _____________________                                      </w:t>
      </w:r>
    </w:p>
    <w:p w14:paraId="72AFC537" w14:textId="77777777" w:rsidR="00474517" w:rsidRPr="00A0098B" w:rsidRDefault="00474517" w:rsidP="00BD2679">
      <w:pPr>
        <w:spacing w:before="0"/>
        <w:rPr>
          <w:rFonts w:cs="Arial"/>
          <w:b/>
          <w:bCs/>
          <w:i/>
          <w:iCs/>
          <w:u w:val="single"/>
        </w:rPr>
      </w:pPr>
    </w:p>
    <w:p w14:paraId="5BAAD1EF" w14:textId="77777777" w:rsidR="00474517" w:rsidRPr="00A0098B" w:rsidRDefault="00474517" w:rsidP="00BD2679">
      <w:pPr>
        <w:spacing w:before="0"/>
        <w:rPr>
          <w:rFonts w:cs="Arial"/>
          <w:b/>
          <w:bCs/>
          <w:i/>
          <w:iCs/>
          <w:u w:val="single"/>
        </w:rPr>
      </w:pPr>
    </w:p>
    <w:p w14:paraId="5C2DC969" w14:textId="77777777" w:rsidR="00474517" w:rsidRDefault="00474517" w:rsidP="00BD2679">
      <w:pPr>
        <w:spacing w:before="0"/>
        <w:rPr>
          <w:rFonts w:cs="Arial"/>
          <w:b/>
          <w:bCs/>
          <w:i/>
          <w:iCs/>
          <w:sz w:val="20"/>
          <w:szCs w:val="20"/>
          <w:u w:val="single"/>
        </w:rPr>
      </w:pPr>
    </w:p>
    <w:p w14:paraId="1ADDDAA3" w14:textId="77777777" w:rsidR="00BD2679" w:rsidRPr="0042687E" w:rsidRDefault="00BD2679" w:rsidP="00BD2679">
      <w:pPr>
        <w:spacing w:before="0"/>
        <w:rPr>
          <w:rFonts w:cs="Arial"/>
          <w:b/>
          <w:bCs/>
          <w:i/>
          <w:iCs/>
          <w:sz w:val="20"/>
          <w:szCs w:val="20"/>
          <w:u w:val="single"/>
          <w:lang w:val="sr-Cyrl-RS"/>
        </w:rPr>
      </w:pPr>
      <w:r w:rsidRPr="0010159C">
        <w:rPr>
          <w:rFonts w:cs="Arial"/>
          <w:b/>
          <w:bCs/>
          <w:i/>
          <w:iCs/>
          <w:sz w:val="20"/>
          <w:szCs w:val="20"/>
          <w:u w:val="single"/>
          <w:lang w:val="ru-RU"/>
        </w:rPr>
        <w:t>Напомене:</w:t>
      </w:r>
      <w:r>
        <w:rPr>
          <w:rFonts w:cs="Arial"/>
          <w:b/>
          <w:bCs/>
          <w:i/>
          <w:iCs/>
          <w:sz w:val="20"/>
          <w:szCs w:val="20"/>
          <w:u w:val="single"/>
          <w:lang w:val="ru-RU"/>
        </w:rPr>
        <w:t xml:space="preserve"> Образац се подноси за сваку партију посебно</w:t>
      </w:r>
    </w:p>
    <w:p w14:paraId="4C195F34" w14:textId="77777777" w:rsidR="00BD2679" w:rsidRPr="0042687E" w:rsidRDefault="00BD2679" w:rsidP="00BD2679">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EC13A96" w14:textId="31D6DFB9" w:rsidR="00BD2679" w:rsidRPr="003852A3" w:rsidRDefault="00BD2679" w:rsidP="00474517">
      <w:pPr>
        <w:autoSpaceDE w:val="0"/>
        <w:autoSpaceDN w:val="0"/>
        <w:adjustRightInd w:val="0"/>
        <w:spacing w:before="0"/>
        <w:jc w:val="left"/>
        <w:rPr>
          <w:rFonts w:eastAsia="TimesNewRomanPS-BoldMT" w:cs="Arial"/>
          <w:bCs/>
          <w:i/>
          <w:iCs/>
          <w:sz w:val="20"/>
          <w:szCs w:val="20"/>
          <w:lang w:val="sr-Cyrl-RS"/>
        </w:rPr>
        <w:sectPr w:rsidR="00BD2679" w:rsidRPr="003852A3"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474517">
        <w:rPr>
          <w:rFonts w:eastAsia="TimesNewRomanPS-BoldMT" w:cs="Arial"/>
          <w:bCs/>
          <w:i/>
          <w:iCs/>
          <w:sz w:val="20"/>
          <w:szCs w:val="20"/>
          <w:lang w:val="ru-RU"/>
        </w:rPr>
        <w:t>лагодити већем броју потписник</w:t>
      </w:r>
      <w:r w:rsidR="003852A3">
        <w:rPr>
          <w:rFonts w:eastAsia="TimesNewRomanPS-BoldMT" w:cs="Arial"/>
          <w:bCs/>
          <w:i/>
          <w:iCs/>
          <w:sz w:val="20"/>
          <w:szCs w:val="20"/>
          <w:lang w:val="sr-Cyrl-RS"/>
        </w:rPr>
        <w:t>а</w:t>
      </w:r>
    </w:p>
    <w:p w14:paraId="2257185E" w14:textId="77777777" w:rsidR="00BD2679" w:rsidRPr="003852A3" w:rsidRDefault="00BD2679" w:rsidP="00765CC7">
      <w:pPr>
        <w:jc w:val="left"/>
        <w:rPr>
          <w:sz w:val="24"/>
          <w:szCs w:val="24"/>
          <w:lang w:val="sr-Cyrl-RS"/>
        </w:rPr>
      </w:pPr>
    </w:p>
    <w:p w14:paraId="7183D64A" w14:textId="3507209C" w:rsidR="00343A18" w:rsidRPr="00430023" w:rsidRDefault="00343A18" w:rsidP="00343A18">
      <w:pPr>
        <w:pStyle w:val="KDObrazac"/>
        <w:spacing w:before="0"/>
        <w:rPr>
          <w:sz w:val="24"/>
          <w:szCs w:val="24"/>
          <w:lang w:val="sr-Cyrl-RS"/>
        </w:rPr>
      </w:pPr>
      <w:bookmarkStart w:id="240" w:name="_Toc442559925"/>
      <w:bookmarkEnd w:id="239"/>
      <w:r w:rsidRPr="00EC5BB4">
        <w:rPr>
          <w:sz w:val="24"/>
          <w:szCs w:val="24"/>
        </w:rPr>
        <w:t xml:space="preserve">ОБРАЗАЦ </w:t>
      </w:r>
      <w:bookmarkEnd w:id="240"/>
      <w:r w:rsidR="00430023">
        <w:rPr>
          <w:sz w:val="24"/>
          <w:szCs w:val="24"/>
          <w:lang w:val="sr-Cyrl-RS"/>
        </w:rPr>
        <w:t>2</w:t>
      </w:r>
    </w:p>
    <w:p w14:paraId="69C0D2FC" w14:textId="44D2094D" w:rsidR="00343A18" w:rsidRPr="00430023" w:rsidRDefault="00343A18" w:rsidP="00343A18">
      <w:pPr>
        <w:spacing w:before="0"/>
        <w:jc w:val="center"/>
        <w:rPr>
          <w:rFonts w:cs="Arial"/>
          <w:b/>
          <w:sz w:val="24"/>
          <w:szCs w:val="24"/>
          <w:lang w:val="sr-Cyrl-RS"/>
        </w:rPr>
      </w:pPr>
      <w:r w:rsidRPr="00EC5BB4">
        <w:rPr>
          <w:rFonts w:cs="Arial"/>
          <w:b/>
          <w:sz w:val="24"/>
          <w:szCs w:val="24"/>
        </w:rPr>
        <w:t>ОБРАЗАЦ СТРУКУТРЕ ЦЕНЕ</w:t>
      </w:r>
      <w:r w:rsidR="00430023">
        <w:rPr>
          <w:rFonts w:cs="Arial"/>
          <w:b/>
          <w:sz w:val="24"/>
          <w:szCs w:val="24"/>
          <w:lang w:val="sr-Cyrl-RS"/>
        </w:rPr>
        <w:t xml:space="preserve"> – Партија 1</w:t>
      </w:r>
    </w:p>
    <w:p w14:paraId="256B025D" w14:textId="77777777" w:rsidR="00343A18" w:rsidRPr="00EC5BB4" w:rsidRDefault="00343A18" w:rsidP="00343A18">
      <w:pPr>
        <w:spacing w:before="0"/>
        <w:rPr>
          <w:rFonts w:cs="Arial"/>
          <w:sz w:val="24"/>
          <w:szCs w:val="24"/>
        </w:rPr>
      </w:pPr>
    </w:p>
    <w:p w14:paraId="15466415" w14:textId="45B49832" w:rsidR="00343A18" w:rsidRPr="004D393B" w:rsidRDefault="00343A18" w:rsidP="00343A18">
      <w:pPr>
        <w:spacing w:before="0"/>
        <w:rPr>
          <w:rFonts w:cs="Arial"/>
          <w:sz w:val="24"/>
          <w:szCs w:val="24"/>
          <w:lang w:val="sr-Cyrl-R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768"/>
        <w:gridCol w:w="860"/>
        <w:gridCol w:w="726"/>
        <w:gridCol w:w="1150"/>
        <w:gridCol w:w="1294"/>
        <w:gridCol w:w="1296"/>
        <w:gridCol w:w="1294"/>
      </w:tblGrid>
      <w:tr w:rsidR="00CD5B87" w:rsidRPr="00EC5BB4" w14:paraId="3C89BB38" w14:textId="77777777" w:rsidTr="0045244E">
        <w:tc>
          <w:tcPr>
            <w:tcW w:w="329" w:type="pct"/>
            <w:shd w:val="clear" w:color="auto" w:fill="C6D9F1" w:themeFill="text2" w:themeFillTint="33"/>
            <w:vAlign w:val="center"/>
          </w:tcPr>
          <w:p w14:paraId="487A393E" w14:textId="77777777" w:rsidR="002D5D85" w:rsidRPr="00C324CC" w:rsidRDefault="002D5D85" w:rsidP="00BC01DC">
            <w:pPr>
              <w:spacing w:before="0"/>
              <w:jc w:val="center"/>
              <w:rPr>
                <w:rFonts w:cs="Arial"/>
                <w:bCs/>
                <w:i/>
                <w:iCs/>
                <w:lang w:val="sr-Cyrl-CS"/>
              </w:rPr>
            </w:pPr>
            <w:r w:rsidRPr="00C324CC">
              <w:rPr>
                <w:rFonts w:cs="Arial"/>
                <w:bCs/>
                <w:i/>
                <w:iCs/>
                <w:lang w:val="sr-Cyrl-CS"/>
              </w:rPr>
              <w:t>Рбр</w:t>
            </w:r>
          </w:p>
        </w:tc>
        <w:tc>
          <w:tcPr>
            <w:tcW w:w="1377" w:type="pct"/>
            <w:shd w:val="clear" w:color="auto" w:fill="C6D9F1" w:themeFill="text2" w:themeFillTint="33"/>
            <w:vAlign w:val="center"/>
          </w:tcPr>
          <w:p w14:paraId="13F2E188" w14:textId="77777777" w:rsidR="002D5D85" w:rsidRPr="00C324CC" w:rsidRDefault="00926D25" w:rsidP="00BC01DC">
            <w:pPr>
              <w:spacing w:before="0"/>
              <w:jc w:val="center"/>
              <w:rPr>
                <w:rFonts w:cs="Arial"/>
                <w:b/>
                <w:bCs/>
                <w:i/>
                <w:iCs/>
                <w:lang w:val="sr-Cyrl-CS"/>
              </w:rPr>
            </w:pPr>
            <w:r w:rsidRPr="00C324CC">
              <w:rPr>
                <w:rFonts w:cs="Arial"/>
                <w:b/>
                <w:bCs/>
                <w:i/>
                <w:iCs/>
                <w:lang w:val="sr-Cyrl-RS"/>
              </w:rPr>
              <w:t>Врста</w:t>
            </w:r>
            <w:r w:rsidR="002D5D85" w:rsidRPr="00C324CC">
              <w:rPr>
                <w:rFonts w:cs="Arial"/>
                <w:b/>
                <w:bCs/>
                <w:i/>
                <w:iCs/>
                <w:lang w:val="sr-Cyrl-CS"/>
              </w:rPr>
              <w:t xml:space="preserve"> услуге</w:t>
            </w:r>
          </w:p>
        </w:tc>
        <w:tc>
          <w:tcPr>
            <w:tcW w:w="428" w:type="pct"/>
            <w:shd w:val="clear" w:color="auto" w:fill="C6D9F1" w:themeFill="text2" w:themeFillTint="33"/>
            <w:vAlign w:val="center"/>
          </w:tcPr>
          <w:p w14:paraId="67C2E85C" w14:textId="77777777" w:rsidR="002D5D85" w:rsidRPr="00C324CC" w:rsidRDefault="002D5D85" w:rsidP="00BC01DC">
            <w:pPr>
              <w:spacing w:before="0"/>
              <w:jc w:val="center"/>
              <w:rPr>
                <w:rFonts w:cs="Arial"/>
                <w:b/>
                <w:bCs/>
                <w:i/>
                <w:iCs/>
                <w:lang w:val="sr-Cyrl-CS"/>
              </w:rPr>
            </w:pPr>
            <w:r w:rsidRPr="00C324CC">
              <w:rPr>
                <w:rFonts w:cs="Arial"/>
                <w:b/>
                <w:bCs/>
                <w:i/>
                <w:iCs/>
                <w:lang w:val="sr-Cyrl-CS"/>
              </w:rPr>
              <w:t>Јед.</w:t>
            </w:r>
          </w:p>
          <w:p w14:paraId="3B58F5FA" w14:textId="77777777" w:rsidR="002D5D85" w:rsidRPr="00C324CC" w:rsidRDefault="002D5D85" w:rsidP="00BC01DC">
            <w:pPr>
              <w:spacing w:before="0"/>
              <w:jc w:val="center"/>
              <w:rPr>
                <w:rFonts w:cs="Arial"/>
                <w:b/>
                <w:bCs/>
                <w:i/>
                <w:iCs/>
                <w:lang w:val="sr-Cyrl-CS"/>
              </w:rPr>
            </w:pPr>
            <w:r w:rsidRPr="00C324CC">
              <w:rPr>
                <w:rFonts w:cs="Arial"/>
                <w:b/>
                <w:bCs/>
                <w:i/>
                <w:iCs/>
                <w:lang w:val="sr-Cyrl-CS"/>
              </w:rPr>
              <w:t>мере</w:t>
            </w:r>
          </w:p>
        </w:tc>
        <w:tc>
          <w:tcPr>
            <w:tcW w:w="361" w:type="pct"/>
            <w:shd w:val="clear" w:color="auto" w:fill="C6D9F1" w:themeFill="text2" w:themeFillTint="33"/>
            <w:vAlign w:val="center"/>
          </w:tcPr>
          <w:p w14:paraId="5EE14884" w14:textId="1B517D53" w:rsidR="002D5D85" w:rsidRPr="00C324CC" w:rsidRDefault="00430023" w:rsidP="00430023">
            <w:pPr>
              <w:spacing w:before="0"/>
              <w:rPr>
                <w:rFonts w:cs="Arial"/>
                <w:b/>
                <w:bCs/>
                <w:i/>
                <w:iCs/>
                <w:lang w:val="sr-Cyrl-RS"/>
              </w:rPr>
            </w:pPr>
            <w:r w:rsidRPr="00C324CC">
              <w:rPr>
                <w:rFonts w:cs="Arial"/>
                <w:b/>
                <w:bCs/>
                <w:i/>
                <w:iCs/>
                <w:lang w:val="sr-Cyrl-CS"/>
              </w:rPr>
              <w:t xml:space="preserve"> </w:t>
            </w:r>
            <w:r w:rsidR="00C324CC" w:rsidRPr="00C324CC">
              <w:rPr>
                <w:rFonts w:cs="Arial"/>
                <w:b/>
                <w:bCs/>
                <w:i/>
                <w:iCs/>
                <w:lang w:val="sr-Cyrl-RS"/>
              </w:rPr>
              <w:t>Коефицијент учесталости</w:t>
            </w:r>
            <w:r w:rsidR="003852A3">
              <w:rPr>
                <w:rFonts w:cs="Arial"/>
                <w:b/>
                <w:bCs/>
                <w:i/>
                <w:iCs/>
                <w:lang w:val="sr-Cyrl-RS"/>
              </w:rPr>
              <w:t xml:space="preserve"> К*</w:t>
            </w:r>
          </w:p>
        </w:tc>
        <w:tc>
          <w:tcPr>
            <w:tcW w:w="572" w:type="pct"/>
            <w:shd w:val="clear" w:color="auto" w:fill="C6D9F1" w:themeFill="text2" w:themeFillTint="33"/>
            <w:vAlign w:val="center"/>
          </w:tcPr>
          <w:p w14:paraId="03A7E1D9" w14:textId="77777777" w:rsidR="002D5D85" w:rsidRPr="00C324CC" w:rsidRDefault="002D5D85" w:rsidP="00BC01DC">
            <w:pPr>
              <w:spacing w:before="0"/>
              <w:jc w:val="center"/>
              <w:rPr>
                <w:rFonts w:cs="Arial"/>
                <w:b/>
                <w:bCs/>
                <w:i/>
                <w:iCs/>
                <w:lang w:val="sr-Cyrl-CS"/>
              </w:rPr>
            </w:pPr>
            <w:r w:rsidRPr="00C324CC">
              <w:rPr>
                <w:rFonts w:cs="Arial"/>
                <w:b/>
                <w:bCs/>
                <w:i/>
                <w:iCs/>
                <w:lang w:val="sr-Cyrl-CS"/>
              </w:rPr>
              <w:t>Јед.</w:t>
            </w:r>
          </w:p>
          <w:p w14:paraId="5A8FF8E7" w14:textId="77777777" w:rsidR="002D5D85" w:rsidRPr="00C324CC" w:rsidRDefault="002D5D85" w:rsidP="00BC01DC">
            <w:pPr>
              <w:spacing w:before="0"/>
              <w:jc w:val="center"/>
              <w:rPr>
                <w:rFonts w:cs="Arial"/>
                <w:b/>
                <w:bCs/>
                <w:i/>
                <w:iCs/>
                <w:lang w:val="sr-Cyrl-CS"/>
              </w:rPr>
            </w:pPr>
            <w:r w:rsidRPr="00C324CC">
              <w:rPr>
                <w:rFonts w:cs="Arial"/>
                <w:b/>
                <w:bCs/>
                <w:i/>
                <w:iCs/>
                <w:lang w:val="sr-Cyrl-CS"/>
              </w:rPr>
              <w:t>цена без ПДВ</w:t>
            </w:r>
          </w:p>
          <w:p w14:paraId="604CA329" w14:textId="47942835" w:rsidR="002D5D85" w:rsidRPr="00C324CC" w:rsidRDefault="002D5D85" w:rsidP="00BC01DC">
            <w:pPr>
              <w:spacing w:before="0"/>
              <w:jc w:val="center"/>
              <w:rPr>
                <w:rFonts w:cs="Arial"/>
                <w:b/>
                <w:bCs/>
                <w:i/>
                <w:iCs/>
                <w:lang w:val="sr-Cyrl-RS"/>
              </w:rPr>
            </w:pPr>
            <w:r w:rsidRPr="00C324CC">
              <w:rPr>
                <w:rFonts w:cs="Arial"/>
                <w:b/>
                <w:bCs/>
                <w:i/>
                <w:iCs/>
                <w:lang w:val="sr-Cyrl-CS"/>
              </w:rPr>
              <w:t xml:space="preserve">дин. </w:t>
            </w:r>
          </w:p>
        </w:tc>
        <w:tc>
          <w:tcPr>
            <w:tcW w:w="644" w:type="pct"/>
            <w:shd w:val="clear" w:color="auto" w:fill="C6D9F1" w:themeFill="text2" w:themeFillTint="33"/>
            <w:vAlign w:val="center"/>
          </w:tcPr>
          <w:p w14:paraId="771C55A6" w14:textId="77777777" w:rsidR="002D5D85" w:rsidRPr="00C324CC" w:rsidRDefault="002D5D85" w:rsidP="00BC01DC">
            <w:pPr>
              <w:spacing w:before="0"/>
              <w:jc w:val="center"/>
              <w:rPr>
                <w:rFonts w:cs="Arial"/>
                <w:b/>
                <w:bCs/>
                <w:i/>
                <w:iCs/>
                <w:lang w:val="sr-Cyrl-CS"/>
              </w:rPr>
            </w:pPr>
            <w:r w:rsidRPr="00C324CC">
              <w:rPr>
                <w:rFonts w:cs="Arial"/>
                <w:b/>
                <w:bCs/>
                <w:i/>
                <w:iCs/>
                <w:lang w:val="sr-Cyrl-CS"/>
              </w:rPr>
              <w:t>Јед.</w:t>
            </w:r>
          </w:p>
          <w:p w14:paraId="150EC7E1" w14:textId="77777777" w:rsidR="002D5D85" w:rsidRPr="00C324CC" w:rsidRDefault="002D5D85" w:rsidP="00BC01DC">
            <w:pPr>
              <w:spacing w:before="0"/>
              <w:jc w:val="center"/>
              <w:rPr>
                <w:rFonts w:cs="Arial"/>
                <w:b/>
                <w:bCs/>
                <w:i/>
                <w:iCs/>
                <w:lang w:val="sr-Cyrl-CS"/>
              </w:rPr>
            </w:pPr>
            <w:r w:rsidRPr="00C324CC">
              <w:rPr>
                <w:rFonts w:cs="Arial"/>
                <w:b/>
                <w:bCs/>
                <w:i/>
                <w:iCs/>
                <w:lang w:val="sr-Cyrl-CS"/>
              </w:rPr>
              <w:t>цена са ПДВ</w:t>
            </w:r>
          </w:p>
          <w:p w14:paraId="7316BEE7" w14:textId="614097AD" w:rsidR="002D5D85" w:rsidRPr="00C324CC" w:rsidRDefault="002D5D85" w:rsidP="00BC01DC">
            <w:pPr>
              <w:spacing w:before="0"/>
              <w:jc w:val="center"/>
              <w:rPr>
                <w:rFonts w:cs="Arial"/>
                <w:b/>
                <w:bCs/>
                <w:i/>
                <w:iCs/>
                <w:lang w:val="sr-Cyrl-RS"/>
              </w:rPr>
            </w:pPr>
            <w:r w:rsidRPr="00C324CC">
              <w:rPr>
                <w:rFonts w:cs="Arial"/>
                <w:b/>
                <w:bCs/>
                <w:i/>
                <w:iCs/>
                <w:lang w:val="sr-Cyrl-CS"/>
              </w:rPr>
              <w:t xml:space="preserve">дин. </w:t>
            </w:r>
          </w:p>
        </w:tc>
        <w:tc>
          <w:tcPr>
            <w:tcW w:w="645" w:type="pct"/>
            <w:shd w:val="clear" w:color="auto" w:fill="C6D9F1" w:themeFill="text2" w:themeFillTint="33"/>
            <w:vAlign w:val="center"/>
          </w:tcPr>
          <w:p w14:paraId="4AA69EA6" w14:textId="77777777" w:rsidR="002D5D85" w:rsidRPr="00C324CC" w:rsidRDefault="002D5D85" w:rsidP="00BC01DC">
            <w:pPr>
              <w:spacing w:before="0"/>
              <w:jc w:val="center"/>
              <w:rPr>
                <w:rFonts w:cs="Arial"/>
                <w:b/>
                <w:bCs/>
                <w:i/>
                <w:iCs/>
                <w:lang w:val="sr-Cyrl-CS"/>
              </w:rPr>
            </w:pPr>
            <w:r w:rsidRPr="00C324CC">
              <w:rPr>
                <w:rFonts w:cs="Arial"/>
                <w:b/>
                <w:bCs/>
                <w:i/>
                <w:iCs/>
                <w:lang w:val="sr-Cyrl-CS"/>
              </w:rPr>
              <w:t>Укупна цена без ПДВ</w:t>
            </w:r>
          </w:p>
          <w:p w14:paraId="75213485" w14:textId="2955875B" w:rsidR="002D5D85" w:rsidRPr="00C324CC" w:rsidRDefault="002D5D85" w:rsidP="00BC01DC">
            <w:pPr>
              <w:spacing w:before="0"/>
              <w:jc w:val="center"/>
              <w:rPr>
                <w:rFonts w:cs="Arial"/>
                <w:b/>
                <w:bCs/>
                <w:i/>
                <w:iCs/>
                <w:lang w:val="sr-Cyrl-RS"/>
              </w:rPr>
            </w:pPr>
            <w:r w:rsidRPr="00C324CC">
              <w:rPr>
                <w:rFonts w:cs="Arial"/>
                <w:b/>
                <w:bCs/>
                <w:i/>
                <w:iCs/>
                <w:lang w:val="sr-Cyrl-CS"/>
              </w:rPr>
              <w:t xml:space="preserve">дин. </w:t>
            </w:r>
          </w:p>
        </w:tc>
        <w:tc>
          <w:tcPr>
            <w:tcW w:w="644" w:type="pct"/>
            <w:shd w:val="clear" w:color="auto" w:fill="C6D9F1" w:themeFill="text2" w:themeFillTint="33"/>
            <w:vAlign w:val="center"/>
          </w:tcPr>
          <w:p w14:paraId="15E8D9F1" w14:textId="77777777" w:rsidR="002D5D85" w:rsidRPr="00C324CC" w:rsidRDefault="002D5D85" w:rsidP="00BC01DC">
            <w:pPr>
              <w:spacing w:before="0"/>
              <w:jc w:val="center"/>
              <w:rPr>
                <w:rFonts w:cs="Arial"/>
                <w:b/>
                <w:bCs/>
                <w:i/>
                <w:iCs/>
                <w:lang w:val="sr-Cyrl-CS"/>
              </w:rPr>
            </w:pPr>
            <w:r w:rsidRPr="00C324CC">
              <w:rPr>
                <w:rFonts w:cs="Arial"/>
                <w:b/>
                <w:bCs/>
                <w:i/>
                <w:iCs/>
                <w:lang w:val="sr-Cyrl-CS"/>
              </w:rPr>
              <w:t>Укупна цена са ПДВ</w:t>
            </w:r>
          </w:p>
          <w:p w14:paraId="20FD9D56" w14:textId="259A2650" w:rsidR="002D5D85" w:rsidRPr="00C324CC" w:rsidRDefault="002D5D85" w:rsidP="00BC01DC">
            <w:pPr>
              <w:spacing w:before="0"/>
              <w:jc w:val="center"/>
              <w:rPr>
                <w:rFonts w:cs="Arial"/>
                <w:b/>
                <w:bCs/>
                <w:i/>
                <w:iCs/>
                <w:lang w:val="sr-Cyrl-RS"/>
              </w:rPr>
            </w:pPr>
            <w:r w:rsidRPr="00C324CC">
              <w:rPr>
                <w:rFonts w:cs="Arial"/>
                <w:b/>
                <w:bCs/>
                <w:i/>
                <w:iCs/>
                <w:lang w:val="sr-Cyrl-CS"/>
              </w:rPr>
              <w:t xml:space="preserve">дин. </w:t>
            </w:r>
          </w:p>
        </w:tc>
      </w:tr>
      <w:tr w:rsidR="00CD5B87" w:rsidRPr="00EC5BB4" w14:paraId="7E750432" w14:textId="77777777" w:rsidTr="0045244E">
        <w:tc>
          <w:tcPr>
            <w:tcW w:w="329" w:type="pct"/>
            <w:shd w:val="clear" w:color="auto" w:fill="auto"/>
          </w:tcPr>
          <w:p w14:paraId="0AE0180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377" w:type="pct"/>
            <w:shd w:val="clear" w:color="auto" w:fill="auto"/>
          </w:tcPr>
          <w:p w14:paraId="52079A3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28" w:type="pct"/>
            <w:shd w:val="clear" w:color="auto" w:fill="auto"/>
          </w:tcPr>
          <w:p w14:paraId="08B4149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361" w:type="pct"/>
            <w:shd w:val="clear" w:color="auto" w:fill="auto"/>
          </w:tcPr>
          <w:p w14:paraId="7F877C5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72" w:type="pct"/>
            <w:shd w:val="clear" w:color="auto" w:fill="auto"/>
          </w:tcPr>
          <w:p w14:paraId="0BB9DD0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644" w:type="pct"/>
            <w:shd w:val="clear" w:color="auto" w:fill="auto"/>
          </w:tcPr>
          <w:p w14:paraId="746099F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45" w:type="pct"/>
            <w:shd w:val="clear" w:color="auto" w:fill="auto"/>
          </w:tcPr>
          <w:p w14:paraId="38FFD62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44" w:type="pct"/>
            <w:shd w:val="clear" w:color="auto" w:fill="auto"/>
          </w:tcPr>
          <w:p w14:paraId="49C750D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CD5B87" w:rsidRPr="00EC5BB4" w14:paraId="75912C19" w14:textId="77777777" w:rsidTr="0045244E">
        <w:tc>
          <w:tcPr>
            <w:tcW w:w="329" w:type="pct"/>
            <w:shd w:val="clear" w:color="auto" w:fill="auto"/>
            <w:vAlign w:val="center"/>
          </w:tcPr>
          <w:p w14:paraId="6A2EE5ED" w14:textId="7C1815B4" w:rsidR="00926D25" w:rsidRPr="00EC5BB4" w:rsidRDefault="00B1209A" w:rsidP="00BC01DC">
            <w:pPr>
              <w:spacing w:before="0"/>
              <w:jc w:val="center"/>
              <w:rPr>
                <w:rFonts w:cs="Arial"/>
                <w:b/>
                <w:bCs/>
                <w:i/>
                <w:iCs/>
                <w:sz w:val="24"/>
                <w:szCs w:val="24"/>
                <w:lang w:val="sr-Cyrl-CS"/>
              </w:rPr>
            </w:pPr>
            <w:r>
              <w:rPr>
                <w:rFonts w:cs="Arial"/>
                <w:b/>
                <w:bCs/>
                <w:i/>
                <w:iCs/>
                <w:sz w:val="24"/>
                <w:szCs w:val="24"/>
                <w:lang w:val="sr-Cyrl-CS"/>
              </w:rPr>
              <w:t>А</w:t>
            </w:r>
          </w:p>
        </w:tc>
        <w:tc>
          <w:tcPr>
            <w:tcW w:w="1377" w:type="pct"/>
            <w:shd w:val="clear" w:color="auto" w:fill="auto"/>
          </w:tcPr>
          <w:p w14:paraId="2437A75E" w14:textId="3374D645" w:rsidR="00926D25" w:rsidRPr="00164808" w:rsidRDefault="00164808" w:rsidP="00164808">
            <w:pPr>
              <w:spacing w:before="0"/>
              <w:jc w:val="left"/>
              <w:rPr>
                <w:rFonts w:cs="Arial"/>
                <w:b/>
                <w:bCs/>
                <w:iCs/>
                <w:sz w:val="24"/>
                <w:szCs w:val="24"/>
                <w:lang w:val="sr-Cyrl-CS"/>
              </w:rPr>
            </w:pPr>
            <w:r w:rsidRPr="00164808">
              <w:rPr>
                <w:rFonts w:cs="Arial"/>
                <w:b/>
                <w:bCs/>
                <w:iCs/>
                <w:sz w:val="24"/>
                <w:szCs w:val="24"/>
                <w:lang w:val="sr-Cyrl-CS"/>
              </w:rPr>
              <w:t>Ревизија трансформатора са  комплетним дихтовањем на терену</w:t>
            </w:r>
          </w:p>
        </w:tc>
        <w:tc>
          <w:tcPr>
            <w:tcW w:w="428" w:type="pct"/>
            <w:shd w:val="clear" w:color="auto" w:fill="auto"/>
            <w:vAlign w:val="center"/>
          </w:tcPr>
          <w:p w14:paraId="061C74B4" w14:textId="77777777" w:rsidR="00926D25" w:rsidRPr="00EC5BB4" w:rsidRDefault="00926D25" w:rsidP="00BC01DC">
            <w:pPr>
              <w:spacing w:before="0"/>
              <w:jc w:val="center"/>
              <w:rPr>
                <w:rFonts w:cs="Arial"/>
                <w:bCs/>
                <w:i/>
                <w:iCs/>
                <w:sz w:val="24"/>
                <w:szCs w:val="24"/>
                <w:lang w:val="sr-Cyrl-CS"/>
              </w:rPr>
            </w:pPr>
          </w:p>
        </w:tc>
        <w:tc>
          <w:tcPr>
            <w:tcW w:w="361" w:type="pct"/>
            <w:shd w:val="clear" w:color="auto" w:fill="auto"/>
            <w:vAlign w:val="center"/>
          </w:tcPr>
          <w:p w14:paraId="0CB5CFAC" w14:textId="77777777" w:rsidR="00926D25" w:rsidRPr="00EC5BB4" w:rsidRDefault="00926D25" w:rsidP="00BC01DC">
            <w:pPr>
              <w:spacing w:before="0"/>
              <w:jc w:val="center"/>
              <w:rPr>
                <w:rFonts w:cs="Arial"/>
                <w:bCs/>
                <w:i/>
                <w:iCs/>
                <w:sz w:val="24"/>
                <w:szCs w:val="24"/>
                <w:lang w:val="sr-Cyrl-CS"/>
              </w:rPr>
            </w:pPr>
          </w:p>
        </w:tc>
        <w:tc>
          <w:tcPr>
            <w:tcW w:w="572" w:type="pct"/>
            <w:shd w:val="clear" w:color="auto" w:fill="auto"/>
            <w:vAlign w:val="center"/>
          </w:tcPr>
          <w:p w14:paraId="35ECA864" w14:textId="77777777" w:rsidR="00926D25" w:rsidRPr="00EC5BB4" w:rsidRDefault="00926D25" w:rsidP="00BC01DC">
            <w:pPr>
              <w:spacing w:before="0"/>
              <w:jc w:val="center"/>
              <w:rPr>
                <w:rFonts w:cs="Arial"/>
                <w:b/>
                <w:bCs/>
                <w:i/>
                <w:iCs/>
                <w:sz w:val="24"/>
                <w:szCs w:val="24"/>
              </w:rPr>
            </w:pPr>
          </w:p>
        </w:tc>
        <w:tc>
          <w:tcPr>
            <w:tcW w:w="644" w:type="pct"/>
            <w:shd w:val="clear" w:color="auto" w:fill="auto"/>
            <w:vAlign w:val="center"/>
          </w:tcPr>
          <w:p w14:paraId="5304D2ED" w14:textId="77777777" w:rsidR="00926D25" w:rsidRPr="00EC5BB4" w:rsidRDefault="00926D25" w:rsidP="00BC01DC">
            <w:pPr>
              <w:spacing w:before="0"/>
              <w:jc w:val="center"/>
              <w:rPr>
                <w:rFonts w:cs="Arial"/>
                <w:b/>
                <w:bCs/>
                <w:i/>
                <w:iCs/>
                <w:sz w:val="24"/>
                <w:szCs w:val="24"/>
              </w:rPr>
            </w:pPr>
          </w:p>
        </w:tc>
        <w:tc>
          <w:tcPr>
            <w:tcW w:w="645" w:type="pct"/>
            <w:shd w:val="clear" w:color="auto" w:fill="auto"/>
            <w:vAlign w:val="center"/>
          </w:tcPr>
          <w:p w14:paraId="7B1CBCB0" w14:textId="77777777" w:rsidR="00926D25" w:rsidRPr="00EC5BB4" w:rsidRDefault="00926D25" w:rsidP="00BC01DC">
            <w:pPr>
              <w:spacing w:before="0"/>
              <w:jc w:val="center"/>
              <w:rPr>
                <w:rFonts w:cs="Arial"/>
                <w:b/>
                <w:bCs/>
                <w:i/>
                <w:iCs/>
                <w:sz w:val="24"/>
                <w:szCs w:val="24"/>
              </w:rPr>
            </w:pPr>
          </w:p>
        </w:tc>
        <w:tc>
          <w:tcPr>
            <w:tcW w:w="644" w:type="pct"/>
            <w:shd w:val="clear" w:color="auto" w:fill="auto"/>
            <w:vAlign w:val="center"/>
          </w:tcPr>
          <w:p w14:paraId="187FB00A" w14:textId="77777777" w:rsidR="00926D25" w:rsidRPr="00EC5BB4" w:rsidRDefault="00926D25" w:rsidP="00BC01DC">
            <w:pPr>
              <w:spacing w:before="0"/>
              <w:jc w:val="center"/>
              <w:rPr>
                <w:rFonts w:cs="Arial"/>
                <w:b/>
                <w:bCs/>
                <w:i/>
                <w:iCs/>
                <w:sz w:val="24"/>
                <w:szCs w:val="24"/>
              </w:rPr>
            </w:pPr>
          </w:p>
        </w:tc>
      </w:tr>
      <w:tr w:rsidR="00CD5B87" w:rsidRPr="00EC5BB4" w14:paraId="3B304C3E" w14:textId="77777777" w:rsidTr="0045244E">
        <w:tc>
          <w:tcPr>
            <w:tcW w:w="329" w:type="pct"/>
            <w:shd w:val="clear" w:color="auto" w:fill="auto"/>
            <w:vAlign w:val="center"/>
          </w:tcPr>
          <w:p w14:paraId="5D55AB53" w14:textId="768302A9" w:rsidR="002D5D85" w:rsidRPr="00EC5BB4" w:rsidRDefault="002D5D85" w:rsidP="00BC01DC">
            <w:pPr>
              <w:spacing w:before="0"/>
              <w:jc w:val="center"/>
              <w:rPr>
                <w:rFonts w:cs="Arial"/>
                <w:b/>
                <w:bCs/>
                <w:i/>
                <w:iCs/>
                <w:sz w:val="24"/>
                <w:szCs w:val="24"/>
                <w:lang w:val="sr-Cyrl-CS"/>
              </w:rPr>
            </w:pPr>
          </w:p>
        </w:tc>
        <w:tc>
          <w:tcPr>
            <w:tcW w:w="1377" w:type="pct"/>
            <w:shd w:val="clear" w:color="auto" w:fill="auto"/>
          </w:tcPr>
          <w:p w14:paraId="3A9A6CE3" w14:textId="7BB46F21" w:rsidR="002D5D85" w:rsidRPr="00EC5BB4" w:rsidRDefault="00164808" w:rsidP="00BC01DC">
            <w:pPr>
              <w:spacing w:before="0"/>
              <w:jc w:val="center"/>
              <w:rPr>
                <w:rFonts w:cs="Arial"/>
                <w:bCs/>
                <w:i/>
                <w:iCs/>
                <w:sz w:val="24"/>
                <w:szCs w:val="24"/>
                <w:lang w:val="sr-Cyrl-CS"/>
              </w:rPr>
            </w:pPr>
            <w:r w:rsidRPr="004D58B2">
              <w:rPr>
                <w:rFonts w:cs="Arial"/>
                <w:sz w:val="24"/>
                <w:szCs w:val="24"/>
              </w:rPr>
              <w:t>Трансформатори    35/10 kV (kVA)</w:t>
            </w:r>
          </w:p>
        </w:tc>
        <w:tc>
          <w:tcPr>
            <w:tcW w:w="428" w:type="pct"/>
            <w:shd w:val="clear" w:color="auto" w:fill="auto"/>
            <w:vAlign w:val="center"/>
          </w:tcPr>
          <w:p w14:paraId="51502338" w14:textId="77777777" w:rsidR="002D5D85" w:rsidRPr="00EC5BB4" w:rsidRDefault="002D5D85" w:rsidP="00BC01DC">
            <w:pPr>
              <w:spacing w:before="0"/>
              <w:jc w:val="center"/>
              <w:rPr>
                <w:rFonts w:cs="Arial"/>
                <w:bCs/>
                <w:i/>
                <w:iCs/>
                <w:sz w:val="24"/>
                <w:szCs w:val="24"/>
                <w:lang w:val="sr-Cyrl-CS"/>
              </w:rPr>
            </w:pPr>
          </w:p>
        </w:tc>
        <w:tc>
          <w:tcPr>
            <w:tcW w:w="361" w:type="pct"/>
            <w:shd w:val="clear" w:color="auto" w:fill="auto"/>
            <w:vAlign w:val="center"/>
          </w:tcPr>
          <w:p w14:paraId="0A64049F" w14:textId="77777777" w:rsidR="002D5D85" w:rsidRPr="00EC5BB4" w:rsidRDefault="002D5D85" w:rsidP="00BC01DC">
            <w:pPr>
              <w:spacing w:before="0"/>
              <w:jc w:val="center"/>
              <w:rPr>
                <w:rFonts w:cs="Arial"/>
                <w:bCs/>
                <w:i/>
                <w:iCs/>
                <w:sz w:val="24"/>
                <w:szCs w:val="24"/>
                <w:lang w:val="sr-Cyrl-CS"/>
              </w:rPr>
            </w:pPr>
          </w:p>
        </w:tc>
        <w:tc>
          <w:tcPr>
            <w:tcW w:w="572" w:type="pct"/>
            <w:shd w:val="clear" w:color="auto" w:fill="auto"/>
            <w:vAlign w:val="center"/>
          </w:tcPr>
          <w:p w14:paraId="3A12031B" w14:textId="77777777" w:rsidR="002D5D85" w:rsidRPr="00EC5BB4" w:rsidRDefault="002D5D85" w:rsidP="00BC01DC">
            <w:pPr>
              <w:spacing w:before="0"/>
              <w:jc w:val="center"/>
              <w:rPr>
                <w:rFonts w:cs="Arial"/>
                <w:b/>
                <w:bCs/>
                <w:i/>
                <w:iCs/>
                <w:sz w:val="24"/>
                <w:szCs w:val="24"/>
              </w:rPr>
            </w:pPr>
          </w:p>
        </w:tc>
        <w:tc>
          <w:tcPr>
            <w:tcW w:w="644" w:type="pct"/>
            <w:shd w:val="clear" w:color="auto" w:fill="auto"/>
            <w:vAlign w:val="center"/>
          </w:tcPr>
          <w:p w14:paraId="600DF740" w14:textId="77777777" w:rsidR="002D5D85" w:rsidRPr="00EC5BB4" w:rsidRDefault="002D5D85" w:rsidP="00BC01DC">
            <w:pPr>
              <w:spacing w:before="0"/>
              <w:jc w:val="center"/>
              <w:rPr>
                <w:rFonts w:cs="Arial"/>
                <w:b/>
                <w:bCs/>
                <w:i/>
                <w:iCs/>
                <w:sz w:val="24"/>
                <w:szCs w:val="24"/>
              </w:rPr>
            </w:pPr>
          </w:p>
        </w:tc>
        <w:tc>
          <w:tcPr>
            <w:tcW w:w="645" w:type="pct"/>
            <w:shd w:val="clear" w:color="auto" w:fill="auto"/>
            <w:vAlign w:val="center"/>
          </w:tcPr>
          <w:p w14:paraId="12D3474B" w14:textId="77777777" w:rsidR="002D5D85" w:rsidRPr="00EC5BB4" w:rsidRDefault="002D5D85" w:rsidP="00BC01DC">
            <w:pPr>
              <w:spacing w:before="0"/>
              <w:jc w:val="center"/>
              <w:rPr>
                <w:rFonts w:cs="Arial"/>
                <w:b/>
                <w:bCs/>
                <w:i/>
                <w:iCs/>
                <w:sz w:val="24"/>
                <w:szCs w:val="24"/>
              </w:rPr>
            </w:pPr>
          </w:p>
        </w:tc>
        <w:tc>
          <w:tcPr>
            <w:tcW w:w="644" w:type="pct"/>
            <w:shd w:val="clear" w:color="auto" w:fill="auto"/>
            <w:vAlign w:val="center"/>
          </w:tcPr>
          <w:p w14:paraId="4E62B115" w14:textId="77777777" w:rsidR="002D5D85" w:rsidRPr="00EC5BB4" w:rsidRDefault="002D5D85" w:rsidP="00BC01DC">
            <w:pPr>
              <w:spacing w:before="0"/>
              <w:jc w:val="center"/>
              <w:rPr>
                <w:rFonts w:cs="Arial"/>
                <w:b/>
                <w:bCs/>
                <w:i/>
                <w:iCs/>
                <w:sz w:val="24"/>
                <w:szCs w:val="24"/>
              </w:rPr>
            </w:pPr>
          </w:p>
        </w:tc>
      </w:tr>
      <w:tr w:rsidR="00C324CC" w:rsidRPr="00EC5BB4" w14:paraId="43AF9F98" w14:textId="77777777" w:rsidTr="0045244E">
        <w:tc>
          <w:tcPr>
            <w:tcW w:w="329" w:type="pct"/>
            <w:shd w:val="clear" w:color="auto" w:fill="auto"/>
            <w:vAlign w:val="center"/>
          </w:tcPr>
          <w:p w14:paraId="65C5C547" w14:textId="3FC4B5C3"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6F2E2303" w14:textId="6DBFACAE" w:rsidR="00C324CC" w:rsidRPr="00580C49" w:rsidRDefault="00C324CC" w:rsidP="00BC01DC">
            <w:pPr>
              <w:spacing w:before="0"/>
              <w:jc w:val="center"/>
              <w:rPr>
                <w:rFonts w:cs="Arial"/>
                <w:bCs/>
                <w:i/>
                <w:iCs/>
                <w:sz w:val="24"/>
                <w:szCs w:val="24"/>
                <w:lang w:val="sr-Cyrl-RS"/>
              </w:rPr>
            </w:pPr>
            <w:r w:rsidRPr="004D58B2">
              <w:rPr>
                <w:rFonts w:cs="Arial"/>
                <w:sz w:val="24"/>
                <w:szCs w:val="24"/>
              </w:rPr>
              <w:t>1000</w:t>
            </w:r>
            <w:r>
              <w:rPr>
                <w:rFonts w:cs="Arial"/>
                <w:sz w:val="24"/>
                <w:szCs w:val="24"/>
                <w:lang w:val="sr-Cyrl-RS"/>
              </w:rPr>
              <w:t xml:space="preserve"> </w:t>
            </w:r>
            <w:r w:rsidRPr="004D58B2">
              <w:rPr>
                <w:rFonts w:cs="Arial"/>
                <w:sz w:val="24"/>
                <w:szCs w:val="24"/>
              </w:rPr>
              <w:t>kVA</w:t>
            </w:r>
          </w:p>
        </w:tc>
        <w:tc>
          <w:tcPr>
            <w:tcW w:w="428" w:type="pct"/>
            <w:shd w:val="clear" w:color="auto" w:fill="auto"/>
            <w:vAlign w:val="center"/>
          </w:tcPr>
          <w:p w14:paraId="58020B58" w14:textId="790602B0" w:rsidR="00C324CC" w:rsidRPr="00DA7C31" w:rsidRDefault="00C324CC" w:rsidP="00285A37">
            <w:pPr>
              <w:spacing w:before="0"/>
              <w:jc w:val="left"/>
              <w:rPr>
                <w:rFonts w:cs="Arial"/>
                <w:bCs/>
                <w:iCs/>
                <w:sz w:val="24"/>
                <w:szCs w:val="24"/>
                <w:lang w:val="sr-Cyrl-CS"/>
              </w:rPr>
            </w:pPr>
            <w:r w:rsidRPr="00DA7C31">
              <w:rPr>
                <w:rFonts w:cs="Arial"/>
                <w:bCs/>
                <w:iCs/>
                <w:sz w:val="24"/>
                <w:szCs w:val="24"/>
                <w:lang w:val="sr-Cyrl-CS"/>
              </w:rPr>
              <w:t>ком</w:t>
            </w:r>
          </w:p>
        </w:tc>
        <w:tc>
          <w:tcPr>
            <w:tcW w:w="361" w:type="pct"/>
            <w:shd w:val="clear" w:color="auto" w:fill="auto"/>
            <w:vAlign w:val="bottom"/>
          </w:tcPr>
          <w:p w14:paraId="617A267A" w14:textId="70C4AF1E" w:rsidR="00C324CC" w:rsidRPr="00EC5BB4" w:rsidRDefault="00C324CC" w:rsidP="00BC01DC">
            <w:pPr>
              <w:spacing w:before="0"/>
              <w:jc w:val="center"/>
              <w:rPr>
                <w:rFonts w:cs="Arial"/>
                <w:bCs/>
                <w:i/>
                <w:iCs/>
                <w:sz w:val="24"/>
                <w:szCs w:val="24"/>
                <w:lang w:val="sr-Cyrl-CS"/>
              </w:rPr>
            </w:pPr>
            <w:r w:rsidRPr="00D36918">
              <w:rPr>
                <w:rFonts w:cs="Arial"/>
                <w:bCs/>
                <w:sz w:val="24"/>
                <w:szCs w:val="24"/>
              </w:rPr>
              <w:t>0,1</w:t>
            </w:r>
          </w:p>
        </w:tc>
        <w:tc>
          <w:tcPr>
            <w:tcW w:w="572" w:type="pct"/>
            <w:shd w:val="clear" w:color="auto" w:fill="auto"/>
            <w:vAlign w:val="center"/>
          </w:tcPr>
          <w:p w14:paraId="26230BA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983171B"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51A2FF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8ADEED0" w14:textId="77777777" w:rsidR="00C324CC" w:rsidRPr="00EC5BB4" w:rsidRDefault="00C324CC" w:rsidP="00BC01DC">
            <w:pPr>
              <w:spacing w:before="0"/>
              <w:jc w:val="center"/>
              <w:rPr>
                <w:rFonts w:cs="Arial"/>
                <w:b/>
                <w:bCs/>
                <w:i/>
                <w:iCs/>
                <w:sz w:val="24"/>
                <w:szCs w:val="24"/>
              </w:rPr>
            </w:pPr>
          </w:p>
        </w:tc>
      </w:tr>
      <w:tr w:rsidR="00C324CC" w:rsidRPr="00EC5BB4" w14:paraId="78F06C62" w14:textId="77777777" w:rsidTr="00CB18A3">
        <w:tc>
          <w:tcPr>
            <w:tcW w:w="329" w:type="pct"/>
            <w:shd w:val="clear" w:color="auto" w:fill="auto"/>
            <w:vAlign w:val="center"/>
          </w:tcPr>
          <w:p w14:paraId="0E2C5331" w14:textId="787DC66A"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55803413" w14:textId="44CBDC27" w:rsidR="00C324CC" w:rsidRPr="00EC5BB4" w:rsidRDefault="00C324CC" w:rsidP="00BC01DC">
            <w:pPr>
              <w:spacing w:before="0"/>
              <w:jc w:val="center"/>
              <w:rPr>
                <w:rFonts w:cs="Arial"/>
                <w:bCs/>
                <w:i/>
                <w:iCs/>
                <w:sz w:val="24"/>
                <w:szCs w:val="24"/>
                <w:lang w:val="sr-Cyrl-CS"/>
              </w:rPr>
            </w:pPr>
            <w:r w:rsidRPr="004D58B2">
              <w:rPr>
                <w:rFonts w:cs="Arial"/>
                <w:sz w:val="24"/>
                <w:szCs w:val="24"/>
              </w:rPr>
              <w:t>1600 kVA</w:t>
            </w:r>
          </w:p>
        </w:tc>
        <w:tc>
          <w:tcPr>
            <w:tcW w:w="428" w:type="pct"/>
            <w:shd w:val="clear" w:color="auto" w:fill="auto"/>
          </w:tcPr>
          <w:p w14:paraId="325A9C5D" w14:textId="20D8D0DE"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592D5EFF" w14:textId="447F0F2E"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CA233D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5AC1C85"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6CEEA7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B06A4E2" w14:textId="77777777" w:rsidR="00C324CC" w:rsidRPr="00EC5BB4" w:rsidRDefault="00C324CC" w:rsidP="00BC01DC">
            <w:pPr>
              <w:spacing w:before="0"/>
              <w:jc w:val="center"/>
              <w:rPr>
                <w:rFonts w:cs="Arial"/>
                <w:b/>
                <w:bCs/>
                <w:i/>
                <w:iCs/>
                <w:sz w:val="24"/>
                <w:szCs w:val="24"/>
              </w:rPr>
            </w:pPr>
          </w:p>
        </w:tc>
      </w:tr>
      <w:tr w:rsidR="00C324CC" w:rsidRPr="00EC5BB4" w14:paraId="7E64FD3C" w14:textId="77777777" w:rsidTr="00CB18A3">
        <w:tc>
          <w:tcPr>
            <w:tcW w:w="329" w:type="pct"/>
            <w:shd w:val="clear" w:color="auto" w:fill="auto"/>
            <w:vAlign w:val="center"/>
          </w:tcPr>
          <w:p w14:paraId="3B7FC7DF" w14:textId="0C31C2C7"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02378ED" w14:textId="5EBA1BAD" w:rsidR="00C324CC" w:rsidRPr="00EC5BB4" w:rsidRDefault="00C324CC" w:rsidP="00BC01DC">
            <w:pPr>
              <w:spacing w:before="0"/>
              <w:jc w:val="center"/>
              <w:rPr>
                <w:rFonts w:cs="Arial"/>
                <w:bCs/>
                <w:i/>
                <w:iCs/>
                <w:sz w:val="24"/>
                <w:szCs w:val="24"/>
                <w:lang w:val="sr-Cyrl-CS"/>
              </w:rPr>
            </w:pPr>
            <w:r w:rsidRPr="004D58B2">
              <w:rPr>
                <w:rFonts w:cs="Arial"/>
                <w:sz w:val="24"/>
                <w:szCs w:val="24"/>
              </w:rPr>
              <w:t>2500 kVA</w:t>
            </w:r>
          </w:p>
        </w:tc>
        <w:tc>
          <w:tcPr>
            <w:tcW w:w="428" w:type="pct"/>
            <w:shd w:val="clear" w:color="auto" w:fill="auto"/>
          </w:tcPr>
          <w:p w14:paraId="5BE2EE71" w14:textId="38D18713"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2BE256CB" w14:textId="59762629"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528793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CC03503"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4BE86B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C43C18C" w14:textId="77777777" w:rsidR="00C324CC" w:rsidRPr="00EC5BB4" w:rsidRDefault="00C324CC" w:rsidP="00BC01DC">
            <w:pPr>
              <w:spacing w:before="0"/>
              <w:jc w:val="center"/>
              <w:rPr>
                <w:rFonts w:cs="Arial"/>
                <w:b/>
                <w:bCs/>
                <w:i/>
                <w:iCs/>
                <w:sz w:val="24"/>
                <w:szCs w:val="24"/>
              </w:rPr>
            </w:pPr>
          </w:p>
        </w:tc>
      </w:tr>
      <w:tr w:rsidR="00C324CC" w:rsidRPr="00EC5BB4" w14:paraId="205D12AB" w14:textId="77777777" w:rsidTr="00CB18A3">
        <w:tc>
          <w:tcPr>
            <w:tcW w:w="329" w:type="pct"/>
            <w:shd w:val="clear" w:color="auto" w:fill="auto"/>
            <w:vAlign w:val="center"/>
          </w:tcPr>
          <w:p w14:paraId="2123714B" w14:textId="6C09FFEB"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7BE02E4" w14:textId="6681A9B2" w:rsidR="00C324CC" w:rsidRPr="00EC5BB4" w:rsidRDefault="00C324CC" w:rsidP="00BC01DC">
            <w:pPr>
              <w:spacing w:before="0"/>
              <w:jc w:val="center"/>
              <w:rPr>
                <w:rFonts w:cs="Arial"/>
                <w:bCs/>
                <w:i/>
                <w:iCs/>
                <w:sz w:val="24"/>
                <w:szCs w:val="24"/>
                <w:lang w:val="sr-Cyrl-CS"/>
              </w:rPr>
            </w:pPr>
            <w:r w:rsidRPr="004D58B2">
              <w:rPr>
                <w:rFonts w:cs="Arial"/>
                <w:sz w:val="24"/>
                <w:szCs w:val="24"/>
              </w:rPr>
              <w:t>4000 kVA</w:t>
            </w:r>
          </w:p>
        </w:tc>
        <w:tc>
          <w:tcPr>
            <w:tcW w:w="428" w:type="pct"/>
            <w:shd w:val="clear" w:color="auto" w:fill="auto"/>
          </w:tcPr>
          <w:p w14:paraId="7F81CAF4" w14:textId="5937C71B"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3153E296" w14:textId="24A2D38E"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A28565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885ADE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B6E91C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BDA4A32" w14:textId="77777777" w:rsidR="00C324CC" w:rsidRPr="00EC5BB4" w:rsidRDefault="00C324CC" w:rsidP="00BC01DC">
            <w:pPr>
              <w:spacing w:before="0"/>
              <w:jc w:val="center"/>
              <w:rPr>
                <w:rFonts w:cs="Arial"/>
                <w:b/>
                <w:bCs/>
                <w:i/>
                <w:iCs/>
                <w:sz w:val="24"/>
                <w:szCs w:val="24"/>
              </w:rPr>
            </w:pPr>
          </w:p>
        </w:tc>
      </w:tr>
      <w:tr w:rsidR="00C324CC" w:rsidRPr="00EC5BB4" w14:paraId="665E9B1B" w14:textId="77777777" w:rsidTr="00CB18A3">
        <w:tc>
          <w:tcPr>
            <w:tcW w:w="329" w:type="pct"/>
            <w:shd w:val="clear" w:color="auto" w:fill="auto"/>
            <w:vAlign w:val="center"/>
          </w:tcPr>
          <w:p w14:paraId="041CE994" w14:textId="56ABB9FB"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64398B7C" w14:textId="253CEB28" w:rsidR="00C324CC" w:rsidRPr="00EC5BB4" w:rsidRDefault="00C324CC" w:rsidP="00BC01DC">
            <w:pPr>
              <w:spacing w:before="0"/>
              <w:jc w:val="center"/>
              <w:rPr>
                <w:rFonts w:cs="Arial"/>
                <w:bCs/>
                <w:i/>
                <w:iCs/>
                <w:sz w:val="24"/>
                <w:szCs w:val="24"/>
                <w:lang w:val="sr-Cyrl-CS"/>
              </w:rPr>
            </w:pPr>
            <w:r w:rsidRPr="004D58B2">
              <w:rPr>
                <w:rFonts w:cs="Arial"/>
                <w:sz w:val="24"/>
                <w:szCs w:val="24"/>
              </w:rPr>
              <w:t>8000 kVA</w:t>
            </w:r>
          </w:p>
        </w:tc>
        <w:tc>
          <w:tcPr>
            <w:tcW w:w="428" w:type="pct"/>
            <w:shd w:val="clear" w:color="auto" w:fill="auto"/>
          </w:tcPr>
          <w:p w14:paraId="0EA90125" w14:textId="4BDE4387"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049DADE7" w14:textId="159AAE34"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3025390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F08BD2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D4D0FD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0660F1E" w14:textId="77777777" w:rsidR="00C324CC" w:rsidRPr="00EC5BB4" w:rsidRDefault="00C324CC" w:rsidP="00BC01DC">
            <w:pPr>
              <w:spacing w:before="0"/>
              <w:jc w:val="center"/>
              <w:rPr>
                <w:rFonts w:cs="Arial"/>
                <w:b/>
                <w:bCs/>
                <w:i/>
                <w:iCs/>
                <w:sz w:val="24"/>
                <w:szCs w:val="24"/>
              </w:rPr>
            </w:pPr>
          </w:p>
        </w:tc>
      </w:tr>
      <w:tr w:rsidR="00C324CC" w:rsidRPr="00EC5BB4" w14:paraId="6C7FEC62" w14:textId="77777777" w:rsidTr="00CB18A3">
        <w:tc>
          <w:tcPr>
            <w:tcW w:w="329" w:type="pct"/>
            <w:shd w:val="clear" w:color="auto" w:fill="auto"/>
            <w:vAlign w:val="center"/>
          </w:tcPr>
          <w:p w14:paraId="7AC758A7" w14:textId="150AA355"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4CA0F68E" w14:textId="0EDF0859" w:rsidR="00C324CC" w:rsidRPr="00EC5BB4" w:rsidRDefault="00C324CC" w:rsidP="00BC01DC">
            <w:pPr>
              <w:spacing w:before="0"/>
              <w:jc w:val="center"/>
              <w:rPr>
                <w:rFonts w:cs="Arial"/>
                <w:bCs/>
                <w:i/>
                <w:iCs/>
                <w:sz w:val="24"/>
                <w:szCs w:val="24"/>
                <w:lang w:val="sr-Cyrl-CS"/>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561F710A" w14:textId="28D18163" w:rsidR="00C324CC" w:rsidRPr="00DA7C31" w:rsidRDefault="00C324CC" w:rsidP="00285A37">
            <w:pPr>
              <w:spacing w:before="0"/>
              <w:jc w:val="left"/>
              <w:rPr>
                <w:rFonts w:cs="Arial"/>
                <w:bCs/>
                <w:iCs/>
                <w:sz w:val="24"/>
                <w:szCs w:val="24"/>
                <w:lang w:val="sr-Cyrl-CS"/>
              </w:rPr>
            </w:pPr>
            <w:r w:rsidRPr="00642E0B">
              <w:rPr>
                <w:rFonts w:cs="Arial"/>
                <w:bCs/>
                <w:iCs/>
                <w:sz w:val="24"/>
                <w:szCs w:val="24"/>
                <w:lang w:val="sr-Cyrl-CS"/>
              </w:rPr>
              <w:t>ком</w:t>
            </w:r>
          </w:p>
        </w:tc>
        <w:tc>
          <w:tcPr>
            <w:tcW w:w="361" w:type="pct"/>
            <w:shd w:val="clear" w:color="auto" w:fill="auto"/>
            <w:vAlign w:val="bottom"/>
          </w:tcPr>
          <w:p w14:paraId="0F40631A" w14:textId="6A19BC88"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426A77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9F2B9CC"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FCEAAD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67CCAE1" w14:textId="77777777" w:rsidR="00C324CC" w:rsidRPr="00EC5BB4" w:rsidRDefault="00C324CC" w:rsidP="00BC01DC">
            <w:pPr>
              <w:spacing w:before="0"/>
              <w:jc w:val="center"/>
              <w:rPr>
                <w:rFonts w:cs="Arial"/>
                <w:b/>
                <w:bCs/>
                <w:i/>
                <w:iCs/>
                <w:sz w:val="24"/>
                <w:szCs w:val="24"/>
              </w:rPr>
            </w:pPr>
          </w:p>
        </w:tc>
      </w:tr>
      <w:tr w:rsidR="00C324CC" w:rsidRPr="00EC5BB4" w14:paraId="36148C92" w14:textId="77777777" w:rsidTr="0045244E">
        <w:tc>
          <w:tcPr>
            <w:tcW w:w="329" w:type="pct"/>
            <w:shd w:val="clear" w:color="auto" w:fill="auto"/>
            <w:vAlign w:val="center"/>
          </w:tcPr>
          <w:p w14:paraId="31E90C6D" w14:textId="430599C5" w:rsidR="00C324CC" w:rsidRDefault="00C324CC" w:rsidP="00BC01DC">
            <w:pPr>
              <w:spacing w:before="0"/>
              <w:jc w:val="center"/>
              <w:rPr>
                <w:rFonts w:cs="Arial"/>
                <w:b/>
                <w:bCs/>
                <w:i/>
                <w:iCs/>
                <w:sz w:val="24"/>
                <w:szCs w:val="24"/>
                <w:lang w:val="sr-Cyrl-CS"/>
              </w:rPr>
            </w:pPr>
            <w:r>
              <w:rPr>
                <w:rFonts w:cs="Arial"/>
                <w:b/>
                <w:bCs/>
                <w:i/>
                <w:iCs/>
                <w:sz w:val="24"/>
                <w:szCs w:val="24"/>
                <w:lang w:val="sr-Cyrl-CS"/>
              </w:rPr>
              <w:t>Б</w:t>
            </w:r>
          </w:p>
        </w:tc>
        <w:tc>
          <w:tcPr>
            <w:tcW w:w="1377" w:type="pct"/>
            <w:shd w:val="clear" w:color="auto" w:fill="auto"/>
          </w:tcPr>
          <w:p w14:paraId="548E88F7" w14:textId="1C9C7D6A" w:rsidR="00C324CC" w:rsidRPr="00616708" w:rsidRDefault="00C324CC" w:rsidP="00616708">
            <w:pPr>
              <w:spacing w:before="0"/>
              <w:jc w:val="left"/>
              <w:rPr>
                <w:rFonts w:cs="Arial"/>
                <w:b/>
                <w:bCs/>
                <w:i/>
                <w:iCs/>
                <w:sz w:val="24"/>
                <w:szCs w:val="24"/>
                <w:lang w:val="sr-Cyrl-CS"/>
              </w:rPr>
            </w:pPr>
            <w:r w:rsidRPr="00616708">
              <w:rPr>
                <w:rFonts w:cs="Arial"/>
                <w:b/>
                <w:sz w:val="24"/>
                <w:szCs w:val="24"/>
              </w:rPr>
              <w:t>Maње интервенције на трансформаторима на терену</w:t>
            </w:r>
          </w:p>
        </w:tc>
        <w:tc>
          <w:tcPr>
            <w:tcW w:w="428" w:type="pct"/>
            <w:shd w:val="clear" w:color="auto" w:fill="auto"/>
            <w:vAlign w:val="center"/>
          </w:tcPr>
          <w:p w14:paraId="7B294920" w14:textId="77777777" w:rsidR="00C324CC" w:rsidRPr="00EC5BB4" w:rsidRDefault="00C324CC" w:rsidP="00285A37">
            <w:pPr>
              <w:spacing w:before="0"/>
              <w:jc w:val="left"/>
              <w:rPr>
                <w:rFonts w:cs="Arial"/>
                <w:bCs/>
                <w:i/>
                <w:iCs/>
                <w:sz w:val="24"/>
                <w:szCs w:val="24"/>
                <w:lang w:val="sr-Cyrl-CS"/>
              </w:rPr>
            </w:pPr>
          </w:p>
        </w:tc>
        <w:tc>
          <w:tcPr>
            <w:tcW w:w="361" w:type="pct"/>
            <w:shd w:val="clear" w:color="auto" w:fill="auto"/>
            <w:vAlign w:val="center"/>
          </w:tcPr>
          <w:p w14:paraId="79E74D9A" w14:textId="77777777"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39990C4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F77BE1B"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FC4D6E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D74D4CC" w14:textId="77777777" w:rsidR="00C324CC" w:rsidRPr="00EC5BB4" w:rsidRDefault="00C324CC" w:rsidP="00BC01DC">
            <w:pPr>
              <w:spacing w:before="0"/>
              <w:jc w:val="center"/>
              <w:rPr>
                <w:rFonts w:cs="Arial"/>
                <w:b/>
                <w:bCs/>
                <w:i/>
                <w:iCs/>
                <w:sz w:val="24"/>
                <w:szCs w:val="24"/>
              </w:rPr>
            </w:pPr>
          </w:p>
        </w:tc>
      </w:tr>
      <w:tr w:rsidR="00C324CC" w:rsidRPr="00EC5BB4" w14:paraId="3F20A919" w14:textId="77777777" w:rsidTr="0045244E">
        <w:tc>
          <w:tcPr>
            <w:tcW w:w="329" w:type="pct"/>
            <w:shd w:val="clear" w:color="auto" w:fill="auto"/>
            <w:vAlign w:val="center"/>
          </w:tcPr>
          <w:p w14:paraId="339A49E2"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41113B11" w14:textId="78F12EA1" w:rsidR="00C324CC" w:rsidRPr="00EC5BB4" w:rsidRDefault="00C324CC" w:rsidP="00BC01DC">
            <w:pPr>
              <w:spacing w:before="0"/>
              <w:jc w:val="center"/>
              <w:rPr>
                <w:rFonts w:cs="Arial"/>
                <w:bCs/>
                <w:i/>
                <w:iCs/>
                <w:sz w:val="24"/>
                <w:szCs w:val="24"/>
                <w:lang w:val="sr-Cyrl-CS"/>
              </w:rPr>
            </w:pPr>
            <w:r w:rsidRPr="004D58B2">
              <w:rPr>
                <w:rFonts w:cs="Arial"/>
                <w:sz w:val="24"/>
                <w:szCs w:val="24"/>
              </w:rPr>
              <w:t>Трансформатори    35/10 kV (kVA)</w:t>
            </w:r>
          </w:p>
        </w:tc>
        <w:tc>
          <w:tcPr>
            <w:tcW w:w="428" w:type="pct"/>
            <w:shd w:val="clear" w:color="auto" w:fill="auto"/>
            <w:vAlign w:val="center"/>
          </w:tcPr>
          <w:p w14:paraId="4D13DE75" w14:textId="1F60CB44" w:rsidR="00C324CC" w:rsidRPr="00EC5BB4" w:rsidRDefault="00C324CC" w:rsidP="00285A37">
            <w:pPr>
              <w:spacing w:before="0"/>
              <w:jc w:val="left"/>
              <w:rPr>
                <w:rFonts w:cs="Arial"/>
                <w:bCs/>
                <w:i/>
                <w:iCs/>
                <w:sz w:val="24"/>
                <w:szCs w:val="24"/>
                <w:lang w:val="sr-Cyrl-CS"/>
              </w:rPr>
            </w:pPr>
          </w:p>
        </w:tc>
        <w:tc>
          <w:tcPr>
            <w:tcW w:w="361" w:type="pct"/>
            <w:shd w:val="clear" w:color="auto" w:fill="auto"/>
            <w:vAlign w:val="center"/>
          </w:tcPr>
          <w:p w14:paraId="0E49FBD5" w14:textId="40B5F40F"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474EDF3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D6FE3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DE3D37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83407EC" w14:textId="77777777" w:rsidR="00C324CC" w:rsidRPr="00EC5BB4" w:rsidRDefault="00C324CC" w:rsidP="00BC01DC">
            <w:pPr>
              <w:spacing w:before="0"/>
              <w:jc w:val="center"/>
              <w:rPr>
                <w:rFonts w:cs="Arial"/>
                <w:b/>
                <w:bCs/>
                <w:i/>
                <w:iCs/>
                <w:sz w:val="24"/>
                <w:szCs w:val="24"/>
              </w:rPr>
            </w:pPr>
          </w:p>
        </w:tc>
      </w:tr>
      <w:tr w:rsidR="00C324CC" w:rsidRPr="00EC5BB4" w14:paraId="26E8F147" w14:textId="77777777" w:rsidTr="00CB18A3">
        <w:tc>
          <w:tcPr>
            <w:tcW w:w="329" w:type="pct"/>
            <w:shd w:val="clear" w:color="auto" w:fill="auto"/>
            <w:vAlign w:val="center"/>
          </w:tcPr>
          <w:p w14:paraId="60E2AD38" w14:textId="48E8EC50"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731C1AC7" w14:textId="1FD11A4E" w:rsidR="00C324CC" w:rsidRPr="00EC5BB4" w:rsidRDefault="00C324CC" w:rsidP="00BC01DC">
            <w:pPr>
              <w:spacing w:before="0"/>
              <w:jc w:val="center"/>
              <w:rPr>
                <w:rFonts w:cs="Arial"/>
                <w:bCs/>
                <w:i/>
                <w:iCs/>
                <w:sz w:val="24"/>
                <w:szCs w:val="24"/>
                <w:lang w:val="sr-Cyrl-CS"/>
              </w:rPr>
            </w:pPr>
            <w:r w:rsidRPr="004D58B2">
              <w:rPr>
                <w:rFonts w:cs="Arial"/>
                <w:sz w:val="24"/>
                <w:szCs w:val="24"/>
              </w:rPr>
              <w:t>1000 kVA</w:t>
            </w:r>
          </w:p>
        </w:tc>
        <w:tc>
          <w:tcPr>
            <w:tcW w:w="428" w:type="pct"/>
            <w:shd w:val="clear" w:color="auto" w:fill="auto"/>
          </w:tcPr>
          <w:p w14:paraId="183C318B" w14:textId="4A81DB1E"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58454EAD" w14:textId="43662CBE" w:rsidR="00C324CC" w:rsidRPr="00EC5BB4" w:rsidRDefault="00C324CC" w:rsidP="00BC01DC">
            <w:pPr>
              <w:spacing w:before="0"/>
              <w:jc w:val="center"/>
              <w:rPr>
                <w:rFonts w:cs="Arial"/>
                <w:bCs/>
                <w:i/>
                <w:iCs/>
                <w:sz w:val="24"/>
                <w:szCs w:val="24"/>
                <w:lang w:val="sr-Cyrl-CS"/>
              </w:rPr>
            </w:pPr>
            <w:r w:rsidRPr="00D36918">
              <w:rPr>
                <w:rFonts w:cs="Arial"/>
                <w:bCs/>
                <w:sz w:val="24"/>
                <w:szCs w:val="24"/>
              </w:rPr>
              <w:t>0,1</w:t>
            </w:r>
          </w:p>
        </w:tc>
        <w:tc>
          <w:tcPr>
            <w:tcW w:w="572" w:type="pct"/>
            <w:shd w:val="clear" w:color="auto" w:fill="auto"/>
            <w:vAlign w:val="center"/>
          </w:tcPr>
          <w:p w14:paraId="75E830F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7AC5A8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A1B1B8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CFB11DB" w14:textId="77777777" w:rsidR="00C324CC" w:rsidRPr="00EC5BB4" w:rsidRDefault="00C324CC" w:rsidP="00BC01DC">
            <w:pPr>
              <w:spacing w:before="0"/>
              <w:jc w:val="center"/>
              <w:rPr>
                <w:rFonts w:cs="Arial"/>
                <w:b/>
                <w:bCs/>
                <w:i/>
                <w:iCs/>
                <w:sz w:val="24"/>
                <w:szCs w:val="24"/>
              </w:rPr>
            </w:pPr>
          </w:p>
        </w:tc>
      </w:tr>
      <w:tr w:rsidR="00C324CC" w:rsidRPr="00EC5BB4" w14:paraId="0CEB9B88" w14:textId="77777777" w:rsidTr="00CB18A3">
        <w:tc>
          <w:tcPr>
            <w:tcW w:w="329" w:type="pct"/>
            <w:shd w:val="clear" w:color="auto" w:fill="auto"/>
            <w:vAlign w:val="center"/>
          </w:tcPr>
          <w:p w14:paraId="482EA3A1" w14:textId="2ABE996C"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0483AEB" w14:textId="0D342CB9" w:rsidR="00C324CC" w:rsidRPr="00EC5BB4" w:rsidRDefault="00C324CC" w:rsidP="00BC01DC">
            <w:pPr>
              <w:spacing w:before="0"/>
              <w:jc w:val="center"/>
              <w:rPr>
                <w:rFonts w:cs="Arial"/>
                <w:bCs/>
                <w:i/>
                <w:iCs/>
                <w:sz w:val="24"/>
                <w:szCs w:val="24"/>
                <w:lang w:val="sr-Cyrl-CS"/>
              </w:rPr>
            </w:pPr>
            <w:r w:rsidRPr="004D58B2">
              <w:rPr>
                <w:rFonts w:cs="Arial"/>
                <w:sz w:val="24"/>
                <w:szCs w:val="24"/>
              </w:rPr>
              <w:t>1600 kVA</w:t>
            </w:r>
          </w:p>
        </w:tc>
        <w:tc>
          <w:tcPr>
            <w:tcW w:w="428" w:type="pct"/>
            <w:shd w:val="clear" w:color="auto" w:fill="auto"/>
          </w:tcPr>
          <w:p w14:paraId="2E0924A3" w14:textId="4866411B"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2FCF3DD5" w14:textId="41CF5DEC"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C83EC3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C090F8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2A4C3C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5F82D38" w14:textId="77777777" w:rsidR="00C324CC" w:rsidRPr="00EC5BB4" w:rsidRDefault="00C324CC" w:rsidP="00BC01DC">
            <w:pPr>
              <w:spacing w:before="0"/>
              <w:jc w:val="center"/>
              <w:rPr>
                <w:rFonts w:cs="Arial"/>
                <w:b/>
                <w:bCs/>
                <w:i/>
                <w:iCs/>
                <w:sz w:val="24"/>
                <w:szCs w:val="24"/>
              </w:rPr>
            </w:pPr>
          </w:p>
        </w:tc>
      </w:tr>
      <w:tr w:rsidR="00C324CC" w:rsidRPr="00EC5BB4" w14:paraId="650B681F" w14:textId="77777777" w:rsidTr="00CB18A3">
        <w:tc>
          <w:tcPr>
            <w:tcW w:w="329" w:type="pct"/>
            <w:shd w:val="clear" w:color="auto" w:fill="auto"/>
            <w:vAlign w:val="center"/>
          </w:tcPr>
          <w:p w14:paraId="4642CC17" w14:textId="6D108E56"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0B9C64AD" w14:textId="296869EF" w:rsidR="00C324CC" w:rsidRPr="00EC5BB4" w:rsidRDefault="00C324CC" w:rsidP="00BC01DC">
            <w:pPr>
              <w:spacing w:before="0"/>
              <w:jc w:val="center"/>
              <w:rPr>
                <w:rFonts w:cs="Arial"/>
                <w:bCs/>
                <w:i/>
                <w:iCs/>
                <w:sz w:val="24"/>
                <w:szCs w:val="24"/>
                <w:lang w:val="sr-Cyrl-CS"/>
              </w:rPr>
            </w:pPr>
            <w:r w:rsidRPr="004D58B2">
              <w:rPr>
                <w:rFonts w:cs="Arial"/>
                <w:sz w:val="24"/>
                <w:szCs w:val="24"/>
              </w:rPr>
              <w:t>2500 kVA</w:t>
            </w:r>
          </w:p>
        </w:tc>
        <w:tc>
          <w:tcPr>
            <w:tcW w:w="428" w:type="pct"/>
            <w:shd w:val="clear" w:color="auto" w:fill="auto"/>
          </w:tcPr>
          <w:p w14:paraId="09CEFDEB" w14:textId="4889E098"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64EFD545" w14:textId="4B530BF6"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FD59B0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0A9F32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2E2DAB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3EC8DDE" w14:textId="77777777" w:rsidR="00C324CC" w:rsidRPr="00EC5BB4" w:rsidRDefault="00C324CC" w:rsidP="00BC01DC">
            <w:pPr>
              <w:spacing w:before="0"/>
              <w:jc w:val="center"/>
              <w:rPr>
                <w:rFonts w:cs="Arial"/>
                <w:b/>
                <w:bCs/>
                <w:i/>
                <w:iCs/>
                <w:sz w:val="24"/>
                <w:szCs w:val="24"/>
              </w:rPr>
            </w:pPr>
          </w:p>
        </w:tc>
      </w:tr>
      <w:tr w:rsidR="00C324CC" w:rsidRPr="00EC5BB4" w14:paraId="7007FEF9" w14:textId="77777777" w:rsidTr="00CB18A3">
        <w:tc>
          <w:tcPr>
            <w:tcW w:w="329" w:type="pct"/>
            <w:shd w:val="clear" w:color="auto" w:fill="auto"/>
            <w:vAlign w:val="center"/>
          </w:tcPr>
          <w:p w14:paraId="60B7218B" w14:textId="2F316BBC"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C8ECACD" w14:textId="1FD834C0" w:rsidR="00C324CC" w:rsidRPr="00EC5BB4" w:rsidRDefault="00C324CC" w:rsidP="00BC01DC">
            <w:pPr>
              <w:spacing w:before="0"/>
              <w:jc w:val="center"/>
              <w:rPr>
                <w:rFonts w:cs="Arial"/>
                <w:bCs/>
                <w:i/>
                <w:iCs/>
                <w:sz w:val="24"/>
                <w:szCs w:val="24"/>
                <w:lang w:val="sr-Cyrl-CS"/>
              </w:rPr>
            </w:pPr>
            <w:r w:rsidRPr="004D58B2">
              <w:rPr>
                <w:rFonts w:cs="Arial"/>
                <w:sz w:val="24"/>
                <w:szCs w:val="24"/>
              </w:rPr>
              <w:t>4000 kVA</w:t>
            </w:r>
          </w:p>
        </w:tc>
        <w:tc>
          <w:tcPr>
            <w:tcW w:w="428" w:type="pct"/>
            <w:shd w:val="clear" w:color="auto" w:fill="auto"/>
          </w:tcPr>
          <w:p w14:paraId="3D071D99" w14:textId="229B0AB0"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55074BA0" w14:textId="4BFEC56B"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3ED193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9EBF4AC"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C1620B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F29341" w14:textId="77777777" w:rsidR="00C324CC" w:rsidRPr="00EC5BB4" w:rsidRDefault="00C324CC" w:rsidP="00BC01DC">
            <w:pPr>
              <w:spacing w:before="0"/>
              <w:jc w:val="center"/>
              <w:rPr>
                <w:rFonts w:cs="Arial"/>
                <w:b/>
                <w:bCs/>
                <w:i/>
                <w:iCs/>
                <w:sz w:val="24"/>
                <w:szCs w:val="24"/>
              </w:rPr>
            </w:pPr>
          </w:p>
        </w:tc>
      </w:tr>
      <w:tr w:rsidR="00C324CC" w:rsidRPr="00EC5BB4" w14:paraId="1670696F" w14:textId="77777777" w:rsidTr="00CB18A3">
        <w:tc>
          <w:tcPr>
            <w:tcW w:w="329" w:type="pct"/>
            <w:shd w:val="clear" w:color="auto" w:fill="auto"/>
            <w:vAlign w:val="center"/>
          </w:tcPr>
          <w:p w14:paraId="7C3D77B8" w14:textId="15FED3C1"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5D26C62D" w14:textId="0CDC84C3" w:rsidR="00C324CC" w:rsidRPr="00EC5BB4" w:rsidRDefault="00C324CC" w:rsidP="00BC01DC">
            <w:pPr>
              <w:spacing w:before="0"/>
              <w:jc w:val="center"/>
              <w:rPr>
                <w:rFonts w:cs="Arial"/>
                <w:bCs/>
                <w:i/>
                <w:iCs/>
                <w:sz w:val="24"/>
                <w:szCs w:val="24"/>
                <w:lang w:val="sr-Cyrl-CS"/>
              </w:rPr>
            </w:pPr>
            <w:r w:rsidRPr="004D58B2">
              <w:rPr>
                <w:rFonts w:cs="Arial"/>
                <w:sz w:val="24"/>
                <w:szCs w:val="24"/>
              </w:rPr>
              <w:t>8000 kVA</w:t>
            </w:r>
          </w:p>
        </w:tc>
        <w:tc>
          <w:tcPr>
            <w:tcW w:w="428" w:type="pct"/>
            <w:shd w:val="clear" w:color="auto" w:fill="auto"/>
          </w:tcPr>
          <w:p w14:paraId="338DA1C3" w14:textId="606DD073"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5B838184" w14:textId="07E866AD"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F0C905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009A529"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D11C3A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D8C9D03" w14:textId="77777777" w:rsidR="00C324CC" w:rsidRPr="00EC5BB4" w:rsidRDefault="00C324CC" w:rsidP="00BC01DC">
            <w:pPr>
              <w:spacing w:before="0"/>
              <w:jc w:val="center"/>
              <w:rPr>
                <w:rFonts w:cs="Arial"/>
                <w:b/>
                <w:bCs/>
                <w:i/>
                <w:iCs/>
                <w:sz w:val="24"/>
                <w:szCs w:val="24"/>
              </w:rPr>
            </w:pPr>
          </w:p>
        </w:tc>
      </w:tr>
      <w:tr w:rsidR="00C324CC" w:rsidRPr="00EC5BB4" w14:paraId="78C0C981" w14:textId="77777777" w:rsidTr="00CB18A3">
        <w:tc>
          <w:tcPr>
            <w:tcW w:w="329" w:type="pct"/>
            <w:shd w:val="clear" w:color="auto" w:fill="auto"/>
            <w:vAlign w:val="center"/>
          </w:tcPr>
          <w:p w14:paraId="2CB64B12" w14:textId="6C0E5F63"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686AAEFA" w14:textId="160748AF" w:rsidR="00C324CC" w:rsidRPr="00EC5BB4" w:rsidRDefault="00C324CC" w:rsidP="00BC01DC">
            <w:pPr>
              <w:spacing w:before="0"/>
              <w:jc w:val="center"/>
              <w:rPr>
                <w:rFonts w:cs="Arial"/>
                <w:bCs/>
                <w:i/>
                <w:iCs/>
                <w:sz w:val="24"/>
                <w:szCs w:val="24"/>
                <w:lang w:val="sr-Cyrl-CS"/>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5FC7AAEC" w14:textId="67BB9041" w:rsidR="00C324CC" w:rsidRPr="00EC5BB4" w:rsidRDefault="00C324CC" w:rsidP="00285A37">
            <w:pPr>
              <w:spacing w:before="0"/>
              <w:jc w:val="left"/>
              <w:rPr>
                <w:rFonts w:cs="Arial"/>
                <w:bCs/>
                <w:i/>
                <w:iCs/>
                <w:sz w:val="24"/>
                <w:szCs w:val="24"/>
                <w:lang w:val="sr-Cyrl-CS"/>
              </w:rPr>
            </w:pPr>
            <w:r w:rsidRPr="005F4146">
              <w:rPr>
                <w:rFonts w:cs="Arial"/>
                <w:bCs/>
                <w:iCs/>
                <w:sz w:val="24"/>
                <w:szCs w:val="24"/>
                <w:lang w:val="sr-Cyrl-CS"/>
              </w:rPr>
              <w:t>ком</w:t>
            </w:r>
          </w:p>
        </w:tc>
        <w:tc>
          <w:tcPr>
            <w:tcW w:w="361" w:type="pct"/>
            <w:shd w:val="clear" w:color="auto" w:fill="auto"/>
            <w:vAlign w:val="bottom"/>
          </w:tcPr>
          <w:p w14:paraId="09F5147A" w14:textId="79B7B54A"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A1F3FA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BD9870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31E6C4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12C3A2D" w14:textId="77777777" w:rsidR="00C324CC" w:rsidRPr="00EC5BB4" w:rsidRDefault="00C324CC" w:rsidP="00BC01DC">
            <w:pPr>
              <w:spacing w:before="0"/>
              <w:jc w:val="center"/>
              <w:rPr>
                <w:rFonts w:cs="Arial"/>
                <w:b/>
                <w:bCs/>
                <w:i/>
                <w:iCs/>
                <w:sz w:val="24"/>
                <w:szCs w:val="24"/>
              </w:rPr>
            </w:pPr>
          </w:p>
        </w:tc>
      </w:tr>
      <w:tr w:rsidR="00C324CC" w:rsidRPr="00EC5BB4" w14:paraId="15B13679" w14:textId="77777777" w:rsidTr="0045244E">
        <w:tc>
          <w:tcPr>
            <w:tcW w:w="329" w:type="pct"/>
            <w:shd w:val="clear" w:color="auto" w:fill="auto"/>
            <w:vAlign w:val="center"/>
          </w:tcPr>
          <w:p w14:paraId="3A31CCD6" w14:textId="5D3381BA" w:rsidR="00C324CC" w:rsidRDefault="00C324CC" w:rsidP="00BC01DC">
            <w:pPr>
              <w:spacing w:before="0"/>
              <w:jc w:val="center"/>
              <w:rPr>
                <w:rFonts w:cs="Arial"/>
                <w:b/>
                <w:bCs/>
                <w:i/>
                <w:iCs/>
                <w:sz w:val="24"/>
                <w:szCs w:val="24"/>
                <w:lang w:val="sr-Cyrl-CS"/>
              </w:rPr>
            </w:pPr>
            <w:r>
              <w:rPr>
                <w:rFonts w:cs="Arial"/>
                <w:b/>
                <w:bCs/>
                <w:i/>
                <w:iCs/>
                <w:sz w:val="24"/>
                <w:szCs w:val="24"/>
                <w:lang w:val="sr-Cyrl-CS"/>
              </w:rPr>
              <w:t>В</w:t>
            </w:r>
          </w:p>
        </w:tc>
        <w:tc>
          <w:tcPr>
            <w:tcW w:w="1377" w:type="pct"/>
            <w:shd w:val="clear" w:color="auto" w:fill="auto"/>
          </w:tcPr>
          <w:p w14:paraId="238BFD18" w14:textId="190259CC" w:rsidR="00C324CC" w:rsidRPr="008219F9" w:rsidRDefault="00C324CC" w:rsidP="008219F9">
            <w:pPr>
              <w:spacing w:before="0"/>
              <w:jc w:val="left"/>
              <w:rPr>
                <w:rFonts w:cs="Arial"/>
                <w:b/>
                <w:bCs/>
                <w:i/>
                <w:iCs/>
                <w:sz w:val="24"/>
                <w:szCs w:val="24"/>
                <w:lang w:val="sr-Cyrl-CS"/>
              </w:rPr>
            </w:pPr>
            <w:r w:rsidRPr="008219F9">
              <w:rPr>
                <w:rFonts w:cs="Arial"/>
                <w:b/>
                <w:sz w:val="24"/>
                <w:szCs w:val="24"/>
              </w:rPr>
              <w:t xml:space="preserve">Ревизија трансформатора са  комплетним дихтовањем </w:t>
            </w:r>
            <w:r w:rsidRPr="008219F9">
              <w:rPr>
                <w:rFonts w:cs="Arial"/>
                <w:b/>
                <w:sz w:val="24"/>
                <w:szCs w:val="24"/>
                <w:lang w:val="sr-Cyrl-RS"/>
              </w:rPr>
              <w:t>на терену</w:t>
            </w:r>
          </w:p>
        </w:tc>
        <w:tc>
          <w:tcPr>
            <w:tcW w:w="428" w:type="pct"/>
            <w:shd w:val="clear" w:color="auto" w:fill="auto"/>
            <w:vAlign w:val="center"/>
          </w:tcPr>
          <w:p w14:paraId="4C7942E8" w14:textId="77777777" w:rsidR="00C324CC" w:rsidRPr="00EC5BB4" w:rsidRDefault="00C324CC" w:rsidP="00BC01DC">
            <w:pPr>
              <w:spacing w:before="0"/>
              <w:jc w:val="center"/>
              <w:rPr>
                <w:rFonts w:cs="Arial"/>
                <w:bCs/>
                <w:i/>
                <w:iCs/>
                <w:sz w:val="24"/>
                <w:szCs w:val="24"/>
                <w:lang w:val="sr-Cyrl-CS"/>
              </w:rPr>
            </w:pPr>
          </w:p>
        </w:tc>
        <w:tc>
          <w:tcPr>
            <w:tcW w:w="361" w:type="pct"/>
            <w:shd w:val="clear" w:color="auto" w:fill="auto"/>
            <w:vAlign w:val="center"/>
          </w:tcPr>
          <w:p w14:paraId="6308992B" w14:textId="77777777"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5BE8ED1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1DDAAB0"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FE9CF0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7B8C02C" w14:textId="77777777" w:rsidR="00C324CC" w:rsidRPr="00EC5BB4" w:rsidRDefault="00C324CC" w:rsidP="00BC01DC">
            <w:pPr>
              <w:spacing w:before="0"/>
              <w:jc w:val="center"/>
              <w:rPr>
                <w:rFonts w:cs="Arial"/>
                <w:b/>
                <w:bCs/>
                <w:i/>
                <w:iCs/>
                <w:sz w:val="24"/>
                <w:szCs w:val="24"/>
              </w:rPr>
            </w:pPr>
          </w:p>
        </w:tc>
      </w:tr>
      <w:tr w:rsidR="00C324CC" w:rsidRPr="00EC5BB4" w14:paraId="11DCFBD0" w14:textId="77777777" w:rsidTr="0045244E">
        <w:tc>
          <w:tcPr>
            <w:tcW w:w="329" w:type="pct"/>
            <w:shd w:val="clear" w:color="auto" w:fill="auto"/>
            <w:vAlign w:val="center"/>
          </w:tcPr>
          <w:p w14:paraId="2E664D8D"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25B9D4AB" w14:textId="16B44DE1" w:rsidR="00C324CC" w:rsidRPr="00EC5BB4" w:rsidRDefault="00C324CC" w:rsidP="00BC01DC">
            <w:pPr>
              <w:spacing w:before="0"/>
              <w:jc w:val="center"/>
              <w:rPr>
                <w:rFonts w:cs="Arial"/>
                <w:bCs/>
                <w:i/>
                <w:iCs/>
                <w:sz w:val="24"/>
                <w:szCs w:val="24"/>
                <w:lang w:val="sr-Cyrl-C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652071AC" w14:textId="79DE38BC" w:rsidR="00C324CC" w:rsidRPr="00EC5BB4" w:rsidRDefault="00C324CC" w:rsidP="00BC01DC">
            <w:pPr>
              <w:spacing w:before="0"/>
              <w:jc w:val="center"/>
              <w:rPr>
                <w:rFonts w:cs="Arial"/>
                <w:bCs/>
                <w:i/>
                <w:iCs/>
                <w:sz w:val="24"/>
                <w:szCs w:val="24"/>
                <w:lang w:val="sr-Cyrl-CS"/>
              </w:rPr>
            </w:pPr>
          </w:p>
        </w:tc>
        <w:tc>
          <w:tcPr>
            <w:tcW w:w="361" w:type="pct"/>
            <w:shd w:val="clear" w:color="auto" w:fill="auto"/>
            <w:vAlign w:val="center"/>
          </w:tcPr>
          <w:p w14:paraId="28B5AD40" w14:textId="5B3E2354"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5CC43AF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F16802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D3F260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AA25D2B" w14:textId="77777777" w:rsidR="00C324CC" w:rsidRPr="00EC5BB4" w:rsidRDefault="00C324CC" w:rsidP="00BC01DC">
            <w:pPr>
              <w:spacing w:before="0"/>
              <w:jc w:val="center"/>
              <w:rPr>
                <w:rFonts w:cs="Arial"/>
                <w:b/>
                <w:bCs/>
                <w:i/>
                <w:iCs/>
                <w:sz w:val="24"/>
                <w:szCs w:val="24"/>
              </w:rPr>
            </w:pPr>
          </w:p>
        </w:tc>
      </w:tr>
      <w:tr w:rsidR="00C324CC" w:rsidRPr="00EC5BB4" w14:paraId="5641A1CE" w14:textId="77777777" w:rsidTr="00CB18A3">
        <w:tc>
          <w:tcPr>
            <w:tcW w:w="329" w:type="pct"/>
            <w:shd w:val="clear" w:color="auto" w:fill="auto"/>
            <w:vAlign w:val="center"/>
          </w:tcPr>
          <w:p w14:paraId="64543CEF" w14:textId="1C04991C"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0EB290E4" w14:textId="62582F71" w:rsidR="00C324CC" w:rsidRPr="00EC5BB4" w:rsidRDefault="00C324CC" w:rsidP="00BC01DC">
            <w:pPr>
              <w:spacing w:before="0"/>
              <w:jc w:val="center"/>
              <w:rPr>
                <w:rFonts w:cs="Arial"/>
                <w:bCs/>
                <w:i/>
                <w:iCs/>
                <w:sz w:val="24"/>
                <w:szCs w:val="24"/>
                <w:lang w:val="sr-Cyrl-CS"/>
              </w:rPr>
            </w:pPr>
            <w:r w:rsidRPr="004D58B2">
              <w:rPr>
                <w:rFonts w:cs="Arial"/>
                <w:sz w:val="24"/>
                <w:szCs w:val="24"/>
              </w:rPr>
              <w:t>50 kVA</w:t>
            </w:r>
          </w:p>
        </w:tc>
        <w:tc>
          <w:tcPr>
            <w:tcW w:w="428" w:type="pct"/>
            <w:shd w:val="clear" w:color="auto" w:fill="auto"/>
          </w:tcPr>
          <w:p w14:paraId="736D3C2A" w14:textId="7A722563"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40AA0015" w14:textId="22D52EC7" w:rsidR="00C324CC" w:rsidRPr="00EC5BB4" w:rsidRDefault="00C324CC" w:rsidP="00BC01DC">
            <w:pPr>
              <w:spacing w:before="0"/>
              <w:jc w:val="center"/>
              <w:rPr>
                <w:rFonts w:cs="Arial"/>
                <w:bCs/>
                <w:i/>
                <w:iCs/>
                <w:sz w:val="24"/>
                <w:szCs w:val="24"/>
                <w:lang w:val="sr-Cyrl-CS"/>
              </w:rPr>
            </w:pPr>
            <w:r w:rsidRPr="00D36918">
              <w:rPr>
                <w:rFonts w:cs="Arial"/>
                <w:bCs/>
                <w:sz w:val="24"/>
                <w:szCs w:val="24"/>
              </w:rPr>
              <w:t>0,1</w:t>
            </w:r>
          </w:p>
        </w:tc>
        <w:tc>
          <w:tcPr>
            <w:tcW w:w="572" w:type="pct"/>
            <w:shd w:val="clear" w:color="auto" w:fill="auto"/>
            <w:vAlign w:val="center"/>
          </w:tcPr>
          <w:p w14:paraId="54D203F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7EEE88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35A8B8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3A7C51D" w14:textId="77777777" w:rsidR="00C324CC" w:rsidRPr="00EC5BB4" w:rsidRDefault="00C324CC" w:rsidP="00BC01DC">
            <w:pPr>
              <w:spacing w:before="0"/>
              <w:jc w:val="center"/>
              <w:rPr>
                <w:rFonts w:cs="Arial"/>
                <w:b/>
                <w:bCs/>
                <w:i/>
                <w:iCs/>
                <w:sz w:val="24"/>
                <w:szCs w:val="24"/>
              </w:rPr>
            </w:pPr>
          </w:p>
        </w:tc>
      </w:tr>
      <w:tr w:rsidR="00C324CC" w:rsidRPr="00EC5BB4" w14:paraId="13760B2B" w14:textId="77777777" w:rsidTr="00CB18A3">
        <w:tc>
          <w:tcPr>
            <w:tcW w:w="329" w:type="pct"/>
            <w:shd w:val="clear" w:color="auto" w:fill="auto"/>
            <w:vAlign w:val="center"/>
          </w:tcPr>
          <w:p w14:paraId="52FC4F75" w14:textId="77728728"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34811AAA" w14:textId="4731F128" w:rsidR="00C324CC" w:rsidRPr="00EC5BB4" w:rsidRDefault="00C324CC" w:rsidP="00BC01DC">
            <w:pPr>
              <w:spacing w:before="0"/>
              <w:jc w:val="center"/>
              <w:rPr>
                <w:rFonts w:cs="Arial"/>
                <w:bCs/>
                <w:i/>
                <w:iCs/>
                <w:sz w:val="24"/>
                <w:szCs w:val="24"/>
                <w:lang w:val="sr-Cyrl-CS"/>
              </w:rPr>
            </w:pPr>
            <w:r w:rsidRPr="004D58B2">
              <w:rPr>
                <w:rFonts w:cs="Arial"/>
                <w:sz w:val="24"/>
                <w:szCs w:val="24"/>
              </w:rPr>
              <w:t>100 kVA</w:t>
            </w:r>
          </w:p>
        </w:tc>
        <w:tc>
          <w:tcPr>
            <w:tcW w:w="428" w:type="pct"/>
            <w:shd w:val="clear" w:color="auto" w:fill="auto"/>
          </w:tcPr>
          <w:p w14:paraId="57E8B975" w14:textId="19659410"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161FA535" w14:textId="67705012"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711A4B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AE8DEB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2B5E5D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73EE8CF" w14:textId="77777777" w:rsidR="00C324CC" w:rsidRPr="00EC5BB4" w:rsidRDefault="00C324CC" w:rsidP="00BC01DC">
            <w:pPr>
              <w:spacing w:before="0"/>
              <w:jc w:val="center"/>
              <w:rPr>
                <w:rFonts w:cs="Arial"/>
                <w:b/>
                <w:bCs/>
                <w:i/>
                <w:iCs/>
                <w:sz w:val="24"/>
                <w:szCs w:val="24"/>
              </w:rPr>
            </w:pPr>
          </w:p>
        </w:tc>
      </w:tr>
      <w:tr w:rsidR="00C324CC" w:rsidRPr="00EC5BB4" w14:paraId="2E64391A" w14:textId="77777777" w:rsidTr="00CB18A3">
        <w:tc>
          <w:tcPr>
            <w:tcW w:w="329" w:type="pct"/>
            <w:shd w:val="clear" w:color="auto" w:fill="auto"/>
            <w:vAlign w:val="center"/>
          </w:tcPr>
          <w:p w14:paraId="698633C7" w14:textId="7FB80E60" w:rsidR="00C324CC" w:rsidRDefault="00C324CC" w:rsidP="00BC01DC">
            <w:pPr>
              <w:spacing w:before="0"/>
              <w:jc w:val="center"/>
              <w:rPr>
                <w:rFonts w:cs="Arial"/>
                <w:b/>
                <w:bCs/>
                <w:i/>
                <w:iCs/>
                <w:sz w:val="24"/>
                <w:szCs w:val="24"/>
                <w:lang w:val="sr-Cyrl-CS"/>
              </w:rPr>
            </w:pPr>
            <w:r>
              <w:rPr>
                <w:rFonts w:cs="Arial"/>
                <w:b/>
                <w:bCs/>
                <w:i/>
                <w:iCs/>
                <w:sz w:val="24"/>
                <w:szCs w:val="24"/>
                <w:lang w:val="sr-Cyrl-CS"/>
              </w:rPr>
              <w:lastRenderedPageBreak/>
              <w:t>3</w:t>
            </w:r>
          </w:p>
        </w:tc>
        <w:tc>
          <w:tcPr>
            <w:tcW w:w="1377" w:type="pct"/>
            <w:shd w:val="clear" w:color="auto" w:fill="auto"/>
            <w:vAlign w:val="center"/>
          </w:tcPr>
          <w:p w14:paraId="5C7D5586" w14:textId="15236CCD" w:rsidR="00C324CC" w:rsidRPr="00EC5BB4" w:rsidRDefault="00C324CC" w:rsidP="00BC01DC">
            <w:pPr>
              <w:spacing w:before="0"/>
              <w:jc w:val="center"/>
              <w:rPr>
                <w:rFonts w:cs="Arial"/>
                <w:bCs/>
                <w:i/>
                <w:iCs/>
                <w:sz w:val="24"/>
                <w:szCs w:val="24"/>
                <w:lang w:val="sr-Cyrl-CS"/>
              </w:rPr>
            </w:pPr>
            <w:r w:rsidRPr="004D58B2">
              <w:rPr>
                <w:rFonts w:cs="Arial"/>
                <w:sz w:val="24"/>
                <w:szCs w:val="24"/>
              </w:rPr>
              <w:t>160 kVA</w:t>
            </w:r>
          </w:p>
        </w:tc>
        <w:tc>
          <w:tcPr>
            <w:tcW w:w="428" w:type="pct"/>
            <w:shd w:val="clear" w:color="auto" w:fill="auto"/>
          </w:tcPr>
          <w:p w14:paraId="4F46D5AA" w14:textId="07B6D86A"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6B7FA862" w14:textId="5ABCC331"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B6B985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9BFE1E7"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14A196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2BD975A" w14:textId="77777777" w:rsidR="00C324CC" w:rsidRPr="00EC5BB4" w:rsidRDefault="00C324CC" w:rsidP="00BC01DC">
            <w:pPr>
              <w:spacing w:before="0"/>
              <w:jc w:val="center"/>
              <w:rPr>
                <w:rFonts w:cs="Arial"/>
                <w:b/>
                <w:bCs/>
                <w:i/>
                <w:iCs/>
                <w:sz w:val="24"/>
                <w:szCs w:val="24"/>
              </w:rPr>
            </w:pPr>
          </w:p>
        </w:tc>
      </w:tr>
      <w:tr w:rsidR="00C324CC" w:rsidRPr="00EC5BB4" w14:paraId="1ACBD5D8" w14:textId="77777777" w:rsidTr="00CB18A3">
        <w:tc>
          <w:tcPr>
            <w:tcW w:w="329" w:type="pct"/>
            <w:shd w:val="clear" w:color="auto" w:fill="auto"/>
            <w:vAlign w:val="center"/>
          </w:tcPr>
          <w:p w14:paraId="40CE8896" w14:textId="530C7B06"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4E5AC4A6" w14:textId="5057ADF7" w:rsidR="00C324CC" w:rsidRPr="00EC5BB4" w:rsidRDefault="00C324CC" w:rsidP="00BC01DC">
            <w:pPr>
              <w:spacing w:before="0"/>
              <w:jc w:val="center"/>
              <w:rPr>
                <w:rFonts w:cs="Arial"/>
                <w:bCs/>
                <w:i/>
                <w:iCs/>
                <w:sz w:val="24"/>
                <w:szCs w:val="24"/>
                <w:lang w:val="sr-Cyrl-CS"/>
              </w:rPr>
            </w:pPr>
            <w:r w:rsidRPr="004D58B2">
              <w:rPr>
                <w:rFonts w:cs="Arial"/>
                <w:sz w:val="24"/>
                <w:szCs w:val="24"/>
              </w:rPr>
              <w:t>250 kVA</w:t>
            </w:r>
          </w:p>
        </w:tc>
        <w:tc>
          <w:tcPr>
            <w:tcW w:w="428" w:type="pct"/>
            <w:shd w:val="clear" w:color="auto" w:fill="auto"/>
          </w:tcPr>
          <w:p w14:paraId="0B36EC33" w14:textId="64E5C34C"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5510167A" w14:textId="169903EC"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53B17C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70BA50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4C7BE5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DDCCDB0" w14:textId="77777777" w:rsidR="00C324CC" w:rsidRPr="00EC5BB4" w:rsidRDefault="00C324CC" w:rsidP="00BC01DC">
            <w:pPr>
              <w:spacing w:before="0"/>
              <w:jc w:val="center"/>
              <w:rPr>
                <w:rFonts w:cs="Arial"/>
                <w:b/>
                <w:bCs/>
                <w:i/>
                <w:iCs/>
                <w:sz w:val="24"/>
                <w:szCs w:val="24"/>
              </w:rPr>
            </w:pPr>
          </w:p>
        </w:tc>
      </w:tr>
      <w:tr w:rsidR="00C324CC" w:rsidRPr="00EC5BB4" w14:paraId="2206095E" w14:textId="77777777" w:rsidTr="00CB18A3">
        <w:tc>
          <w:tcPr>
            <w:tcW w:w="329" w:type="pct"/>
            <w:shd w:val="clear" w:color="auto" w:fill="auto"/>
            <w:vAlign w:val="center"/>
          </w:tcPr>
          <w:p w14:paraId="7202CC55" w14:textId="20D882A7"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7065DE2C" w14:textId="43D7A525" w:rsidR="00C324CC" w:rsidRPr="00EC5BB4" w:rsidRDefault="00C324CC" w:rsidP="00BC01DC">
            <w:pPr>
              <w:spacing w:before="0"/>
              <w:jc w:val="center"/>
              <w:rPr>
                <w:rFonts w:cs="Arial"/>
                <w:bCs/>
                <w:i/>
                <w:iCs/>
                <w:sz w:val="24"/>
                <w:szCs w:val="24"/>
                <w:lang w:val="sr-Cyrl-CS"/>
              </w:rPr>
            </w:pPr>
            <w:r w:rsidRPr="004D58B2">
              <w:rPr>
                <w:rFonts w:cs="Arial"/>
                <w:sz w:val="24"/>
                <w:szCs w:val="24"/>
              </w:rPr>
              <w:t>400 kVA</w:t>
            </w:r>
          </w:p>
        </w:tc>
        <w:tc>
          <w:tcPr>
            <w:tcW w:w="428" w:type="pct"/>
            <w:shd w:val="clear" w:color="auto" w:fill="auto"/>
          </w:tcPr>
          <w:p w14:paraId="0F094396" w14:textId="65345078"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71727FDF" w14:textId="07383567"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0A0788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3DEB2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D74066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72643DB" w14:textId="77777777" w:rsidR="00C324CC" w:rsidRPr="00EC5BB4" w:rsidRDefault="00C324CC" w:rsidP="00BC01DC">
            <w:pPr>
              <w:spacing w:before="0"/>
              <w:jc w:val="center"/>
              <w:rPr>
                <w:rFonts w:cs="Arial"/>
                <w:b/>
                <w:bCs/>
                <w:i/>
                <w:iCs/>
                <w:sz w:val="24"/>
                <w:szCs w:val="24"/>
              </w:rPr>
            </w:pPr>
          </w:p>
        </w:tc>
      </w:tr>
      <w:tr w:rsidR="00C324CC" w:rsidRPr="00EC5BB4" w14:paraId="35A04346" w14:textId="77777777" w:rsidTr="00CB18A3">
        <w:tc>
          <w:tcPr>
            <w:tcW w:w="329" w:type="pct"/>
            <w:shd w:val="clear" w:color="auto" w:fill="auto"/>
            <w:vAlign w:val="center"/>
          </w:tcPr>
          <w:p w14:paraId="003558B3" w14:textId="2D19029B"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19986E52" w14:textId="75D67B87" w:rsidR="00C324CC" w:rsidRPr="00EC5BB4" w:rsidRDefault="00C324CC" w:rsidP="00BC01DC">
            <w:pPr>
              <w:spacing w:before="0"/>
              <w:jc w:val="center"/>
              <w:rPr>
                <w:rFonts w:cs="Arial"/>
                <w:bCs/>
                <w:i/>
                <w:iCs/>
                <w:sz w:val="24"/>
                <w:szCs w:val="24"/>
                <w:lang w:val="sr-Cyrl-CS"/>
              </w:rPr>
            </w:pPr>
            <w:r w:rsidRPr="004D58B2">
              <w:rPr>
                <w:rFonts w:cs="Arial"/>
                <w:sz w:val="24"/>
                <w:szCs w:val="24"/>
              </w:rPr>
              <w:t>630 kVA</w:t>
            </w:r>
          </w:p>
        </w:tc>
        <w:tc>
          <w:tcPr>
            <w:tcW w:w="428" w:type="pct"/>
            <w:shd w:val="clear" w:color="auto" w:fill="auto"/>
          </w:tcPr>
          <w:p w14:paraId="07CD087A" w14:textId="517E5D8D"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5FCAD324" w14:textId="12655A88"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312FF8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AE195D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B3F257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08E13F4" w14:textId="77777777" w:rsidR="00C324CC" w:rsidRPr="00EC5BB4" w:rsidRDefault="00C324CC" w:rsidP="00BC01DC">
            <w:pPr>
              <w:spacing w:before="0"/>
              <w:jc w:val="center"/>
              <w:rPr>
                <w:rFonts w:cs="Arial"/>
                <w:b/>
                <w:bCs/>
                <w:i/>
                <w:iCs/>
                <w:sz w:val="24"/>
                <w:szCs w:val="24"/>
              </w:rPr>
            </w:pPr>
          </w:p>
        </w:tc>
      </w:tr>
      <w:tr w:rsidR="00C324CC" w:rsidRPr="00EC5BB4" w14:paraId="19F120F0" w14:textId="77777777" w:rsidTr="00CB18A3">
        <w:tc>
          <w:tcPr>
            <w:tcW w:w="329" w:type="pct"/>
            <w:shd w:val="clear" w:color="auto" w:fill="auto"/>
            <w:vAlign w:val="center"/>
          </w:tcPr>
          <w:p w14:paraId="4D394097" w14:textId="3385C828" w:rsidR="00C324CC" w:rsidRDefault="00C324CC"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286FC38A" w14:textId="0956B6AC" w:rsidR="00C324CC" w:rsidRPr="00EC5BB4" w:rsidRDefault="00C324CC" w:rsidP="00BC01DC">
            <w:pPr>
              <w:spacing w:before="0"/>
              <w:jc w:val="center"/>
              <w:rPr>
                <w:rFonts w:cs="Arial"/>
                <w:bCs/>
                <w:i/>
                <w:iCs/>
                <w:sz w:val="24"/>
                <w:szCs w:val="24"/>
                <w:lang w:val="sr-Cyrl-CS"/>
              </w:rPr>
            </w:pPr>
            <w:r w:rsidRPr="004D58B2">
              <w:rPr>
                <w:rFonts w:cs="Arial"/>
                <w:sz w:val="24"/>
                <w:szCs w:val="24"/>
              </w:rPr>
              <w:t>1000 kVA</w:t>
            </w:r>
          </w:p>
        </w:tc>
        <w:tc>
          <w:tcPr>
            <w:tcW w:w="428" w:type="pct"/>
            <w:shd w:val="clear" w:color="auto" w:fill="auto"/>
          </w:tcPr>
          <w:p w14:paraId="62AD4113" w14:textId="2CD3FC9D" w:rsidR="00C324CC" w:rsidRPr="00EC5BB4" w:rsidRDefault="00C324CC" w:rsidP="00BC01DC">
            <w:pPr>
              <w:spacing w:before="0"/>
              <w:jc w:val="center"/>
              <w:rPr>
                <w:rFonts w:cs="Arial"/>
                <w:bCs/>
                <w:i/>
                <w:iCs/>
                <w:sz w:val="24"/>
                <w:szCs w:val="24"/>
                <w:lang w:val="sr-Cyrl-CS"/>
              </w:rPr>
            </w:pPr>
            <w:r w:rsidRPr="008B36B3">
              <w:rPr>
                <w:rFonts w:cs="Arial"/>
                <w:bCs/>
                <w:iCs/>
                <w:sz w:val="24"/>
                <w:szCs w:val="24"/>
                <w:lang w:val="sr-Cyrl-CS"/>
              </w:rPr>
              <w:t>ком</w:t>
            </w:r>
          </w:p>
        </w:tc>
        <w:tc>
          <w:tcPr>
            <w:tcW w:w="361" w:type="pct"/>
            <w:shd w:val="clear" w:color="auto" w:fill="auto"/>
            <w:vAlign w:val="bottom"/>
          </w:tcPr>
          <w:p w14:paraId="2BA65BBB" w14:textId="0D2C4B89" w:rsidR="00C324CC" w:rsidRPr="00117F6B" w:rsidRDefault="00117F6B" w:rsidP="00BC01DC">
            <w:pPr>
              <w:spacing w:before="0"/>
              <w:jc w:val="center"/>
              <w:rPr>
                <w:rFonts w:cs="Arial"/>
                <w:bCs/>
                <w:iCs/>
                <w:sz w:val="24"/>
                <w:szCs w:val="24"/>
                <w:lang w:val="sr-Cyrl-CS"/>
              </w:rPr>
            </w:pPr>
            <w:r w:rsidRPr="00117F6B">
              <w:rPr>
                <w:rFonts w:cs="Arial"/>
                <w:bCs/>
                <w:iCs/>
                <w:sz w:val="24"/>
                <w:szCs w:val="24"/>
                <w:lang w:val="sr-Cyrl-CS"/>
              </w:rPr>
              <w:t>0,1</w:t>
            </w:r>
          </w:p>
        </w:tc>
        <w:tc>
          <w:tcPr>
            <w:tcW w:w="572" w:type="pct"/>
            <w:shd w:val="clear" w:color="auto" w:fill="auto"/>
            <w:vAlign w:val="center"/>
          </w:tcPr>
          <w:p w14:paraId="2819E90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50C9D90"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0055AC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87775DA" w14:textId="77777777" w:rsidR="00C324CC" w:rsidRPr="00EC5BB4" w:rsidRDefault="00C324CC" w:rsidP="00BC01DC">
            <w:pPr>
              <w:spacing w:before="0"/>
              <w:jc w:val="center"/>
              <w:rPr>
                <w:rFonts w:cs="Arial"/>
                <w:b/>
                <w:bCs/>
                <w:i/>
                <w:iCs/>
                <w:sz w:val="24"/>
                <w:szCs w:val="24"/>
              </w:rPr>
            </w:pPr>
          </w:p>
        </w:tc>
      </w:tr>
      <w:tr w:rsidR="00C324CC" w:rsidRPr="00EC5BB4" w14:paraId="5EA70786" w14:textId="77777777" w:rsidTr="0045244E">
        <w:tc>
          <w:tcPr>
            <w:tcW w:w="329" w:type="pct"/>
            <w:shd w:val="clear" w:color="auto" w:fill="auto"/>
            <w:vAlign w:val="center"/>
          </w:tcPr>
          <w:p w14:paraId="00E82BFE" w14:textId="2AC60841" w:rsidR="00C324CC" w:rsidRDefault="00C324CC" w:rsidP="00BC01DC">
            <w:pPr>
              <w:spacing w:before="0"/>
              <w:jc w:val="center"/>
              <w:rPr>
                <w:rFonts w:cs="Arial"/>
                <w:b/>
                <w:bCs/>
                <w:i/>
                <w:iCs/>
                <w:sz w:val="24"/>
                <w:szCs w:val="24"/>
                <w:lang w:val="sr-Cyrl-CS"/>
              </w:rPr>
            </w:pPr>
            <w:r>
              <w:rPr>
                <w:rFonts w:cs="Arial"/>
                <w:b/>
                <w:bCs/>
                <w:i/>
                <w:iCs/>
                <w:sz w:val="24"/>
                <w:szCs w:val="24"/>
                <w:lang w:val="sr-Cyrl-CS"/>
              </w:rPr>
              <w:t>Г</w:t>
            </w:r>
          </w:p>
        </w:tc>
        <w:tc>
          <w:tcPr>
            <w:tcW w:w="1377" w:type="pct"/>
            <w:shd w:val="clear" w:color="auto" w:fill="auto"/>
          </w:tcPr>
          <w:p w14:paraId="65EC4D9E" w14:textId="2EB23F07" w:rsidR="00C324CC" w:rsidRPr="008219F9" w:rsidRDefault="00C324CC" w:rsidP="008219F9">
            <w:pPr>
              <w:spacing w:before="0"/>
              <w:jc w:val="left"/>
              <w:rPr>
                <w:rFonts w:cs="Arial"/>
                <w:b/>
                <w:bCs/>
                <w:iCs/>
                <w:sz w:val="24"/>
                <w:szCs w:val="24"/>
                <w:lang w:val="sr-Cyrl-CS"/>
              </w:rPr>
            </w:pPr>
            <w:r w:rsidRPr="008219F9">
              <w:rPr>
                <w:rFonts w:cs="Arial"/>
                <w:b/>
                <w:bCs/>
                <w:iCs/>
                <w:sz w:val="24"/>
                <w:szCs w:val="24"/>
                <w:lang w:val="sr-Cyrl-CS"/>
              </w:rPr>
              <w:t>Maње интервенције на трансформаторима на терену</w:t>
            </w:r>
          </w:p>
        </w:tc>
        <w:tc>
          <w:tcPr>
            <w:tcW w:w="428" w:type="pct"/>
            <w:shd w:val="clear" w:color="auto" w:fill="auto"/>
            <w:vAlign w:val="center"/>
          </w:tcPr>
          <w:p w14:paraId="356A95E5" w14:textId="77777777" w:rsidR="00C324CC" w:rsidRPr="00EC5BB4" w:rsidRDefault="00C324CC" w:rsidP="00BC01DC">
            <w:pPr>
              <w:spacing w:before="0"/>
              <w:jc w:val="center"/>
              <w:rPr>
                <w:rFonts w:cs="Arial"/>
                <w:bCs/>
                <w:i/>
                <w:iCs/>
                <w:sz w:val="24"/>
                <w:szCs w:val="24"/>
                <w:lang w:val="sr-Cyrl-CS"/>
              </w:rPr>
            </w:pPr>
          </w:p>
        </w:tc>
        <w:tc>
          <w:tcPr>
            <w:tcW w:w="361" w:type="pct"/>
            <w:shd w:val="clear" w:color="auto" w:fill="auto"/>
            <w:vAlign w:val="center"/>
          </w:tcPr>
          <w:p w14:paraId="55053BEB" w14:textId="77777777"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44D89C6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4F438A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82E9C2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F29B8E5" w14:textId="77777777" w:rsidR="00C324CC" w:rsidRPr="00EC5BB4" w:rsidRDefault="00C324CC" w:rsidP="00BC01DC">
            <w:pPr>
              <w:spacing w:before="0"/>
              <w:jc w:val="center"/>
              <w:rPr>
                <w:rFonts w:cs="Arial"/>
                <w:b/>
                <w:bCs/>
                <w:i/>
                <w:iCs/>
                <w:sz w:val="24"/>
                <w:szCs w:val="24"/>
              </w:rPr>
            </w:pPr>
          </w:p>
        </w:tc>
      </w:tr>
      <w:tr w:rsidR="00C324CC" w:rsidRPr="00EC5BB4" w14:paraId="2CFEF3E0" w14:textId="77777777" w:rsidTr="0045244E">
        <w:tc>
          <w:tcPr>
            <w:tcW w:w="329" w:type="pct"/>
            <w:shd w:val="clear" w:color="auto" w:fill="auto"/>
            <w:vAlign w:val="center"/>
          </w:tcPr>
          <w:p w14:paraId="26537C1C"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6BCCFD7C" w14:textId="04490FE0" w:rsidR="00C324CC" w:rsidRPr="00EC5BB4" w:rsidRDefault="00C324CC" w:rsidP="00BC01DC">
            <w:pPr>
              <w:spacing w:before="0"/>
              <w:jc w:val="center"/>
              <w:rPr>
                <w:rFonts w:cs="Arial"/>
                <w:bCs/>
                <w:i/>
                <w:iCs/>
                <w:sz w:val="24"/>
                <w:szCs w:val="24"/>
                <w:lang w:val="sr-Cyrl-C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32256A8B" w14:textId="359D131C" w:rsidR="00C324CC" w:rsidRPr="00EC5BB4" w:rsidRDefault="00C324CC" w:rsidP="00BC01DC">
            <w:pPr>
              <w:spacing w:before="0"/>
              <w:jc w:val="center"/>
              <w:rPr>
                <w:rFonts w:cs="Arial"/>
                <w:bCs/>
                <w:i/>
                <w:iCs/>
                <w:sz w:val="24"/>
                <w:szCs w:val="24"/>
                <w:lang w:val="sr-Cyrl-CS"/>
              </w:rPr>
            </w:pPr>
          </w:p>
        </w:tc>
        <w:tc>
          <w:tcPr>
            <w:tcW w:w="361" w:type="pct"/>
            <w:shd w:val="clear" w:color="auto" w:fill="auto"/>
            <w:vAlign w:val="center"/>
          </w:tcPr>
          <w:p w14:paraId="607530EF" w14:textId="4DC5BAD3" w:rsidR="00C324CC" w:rsidRPr="00EC5BB4" w:rsidRDefault="00C324CC" w:rsidP="00BC01DC">
            <w:pPr>
              <w:spacing w:before="0"/>
              <w:jc w:val="center"/>
              <w:rPr>
                <w:rFonts w:cs="Arial"/>
                <w:bCs/>
                <w:i/>
                <w:iCs/>
                <w:sz w:val="24"/>
                <w:szCs w:val="24"/>
                <w:lang w:val="sr-Cyrl-CS"/>
              </w:rPr>
            </w:pPr>
          </w:p>
        </w:tc>
        <w:tc>
          <w:tcPr>
            <w:tcW w:w="572" w:type="pct"/>
            <w:shd w:val="clear" w:color="auto" w:fill="auto"/>
            <w:vAlign w:val="center"/>
          </w:tcPr>
          <w:p w14:paraId="0AE323E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6E44D8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F7EDEE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13A19DD" w14:textId="77777777" w:rsidR="00C324CC" w:rsidRPr="00EC5BB4" w:rsidRDefault="00C324CC" w:rsidP="00BC01DC">
            <w:pPr>
              <w:spacing w:before="0"/>
              <w:jc w:val="center"/>
              <w:rPr>
                <w:rFonts w:cs="Arial"/>
                <w:b/>
                <w:bCs/>
                <w:i/>
                <w:iCs/>
                <w:sz w:val="24"/>
                <w:szCs w:val="24"/>
              </w:rPr>
            </w:pPr>
          </w:p>
        </w:tc>
      </w:tr>
      <w:tr w:rsidR="00C324CC" w:rsidRPr="00EC5BB4" w14:paraId="77F66FA6" w14:textId="77777777" w:rsidTr="00CB18A3">
        <w:tc>
          <w:tcPr>
            <w:tcW w:w="329" w:type="pct"/>
            <w:shd w:val="clear" w:color="auto" w:fill="auto"/>
            <w:vAlign w:val="center"/>
          </w:tcPr>
          <w:p w14:paraId="75773839" w14:textId="108DF015" w:rsidR="00C324CC" w:rsidRDefault="00465568"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79B4D81E" w14:textId="651B2697" w:rsidR="00C324CC" w:rsidRPr="00EC5BB4" w:rsidRDefault="00C324CC" w:rsidP="00BC01DC">
            <w:pPr>
              <w:spacing w:before="0"/>
              <w:jc w:val="center"/>
              <w:rPr>
                <w:rFonts w:cs="Arial"/>
                <w:bCs/>
                <w:i/>
                <w:iCs/>
                <w:sz w:val="24"/>
                <w:szCs w:val="24"/>
                <w:lang w:val="sr-Cyrl-CS"/>
              </w:rPr>
            </w:pPr>
            <w:r w:rsidRPr="004D58B2">
              <w:rPr>
                <w:rFonts w:cs="Arial"/>
                <w:sz w:val="24"/>
                <w:szCs w:val="24"/>
              </w:rPr>
              <w:t>50 kVA</w:t>
            </w:r>
          </w:p>
        </w:tc>
        <w:tc>
          <w:tcPr>
            <w:tcW w:w="428" w:type="pct"/>
            <w:shd w:val="clear" w:color="auto" w:fill="auto"/>
          </w:tcPr>
          <w:p w14:paraId="29D3E904" w14:textId="0ED795B8" w:rsidR="00C324CC" w:rsidRPr="00EC5BB4" w:rsidRDefault="00C324CC" w:rsidP="00BC01DC">
            <w:pPr>
              <w:spacing w:before="0"/>
              <w:jc w:val="center"/>
              <w:rPr>
                <w:rFonts w:cs="Arial"/>
                <w:bCs/>
                <w:i/>
                <w:iCs/>
                <w:sz w:val="24"/>
                <w:szCs w:val="24"/>
                <w:lang w:val="sr-Cyrl-CS"/>
              </w:rPr>
            </w:pPr>
            <w:r w:rsidRPr="00E42034">
              <w:rPr>
                <w:rFonts w:cs="Arial"/>
                <w:bCs/>
                <w:iCs/>
                <w:sz w:val="24"/>
                <w:szCs w:val="24"/>
                <w:lang w:val="sr-Cyrl-CS"/>
              </w:rPr>
              <w:t>ком</w:t>
            </w:r>
          </w:p>
        </w:tc>
        <w:tc>
          <w:tcPr>
            <w:tcW w:w="361" w:type="pct"/>
            <w:shd w:val="clear" w:color="auto" w:fill="auto"/>
            <w:vAlign w:val="bottom"/>
          </w:tcPr>
          <w:p w14:paraId="419F0A81" w14:textId="51B00F57" w:rsidR="00C324CC" w:rsidRPr="00EC5BB4" w:rsidRDefault="00C324CC" w:rsidP="00BC01DC">
            <w:pPr>
              <w:spacing w:before="0"/>
              <w:jc w:val="center"/>
              <w:rPr>
                <w:rFonts w:cs="Arial"/>
                <w:bCs/>
                <w:i/>
                <w:iCs/>
                <w:sz w:val="24"/>
                <w:szCs w:val="24"/>
                <w:lang w:val="sr-Cyrl-CS"/>
              </w:rPr>
            </w:pPr>
            <w:r w:rsidRPr="00D36918">
              <w:rPr>
                <w:rFonts w:cs="Arial"/>
                <w:bCs/>
                <w:sz w:val="24"/>
                <w:szCs w:val="24"/>
              </w:rPr>
              <w:t>0,1</w:t>
            </w:r>
          </w:p>
        </w:tc>
        <w:tc>
          <w:tcPr>
            <w:tcW w:w="572" w:type="pct"/>
            <w:shd w:val="clear" w:color="auto" w:fill="auto"/>
            <w:vAlign w:val="center"/>
          </w:tcPr>
          <w:p w14:paraId="0D62DEB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506E2E1"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43AA7C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9428509" w14:textId="77777777" w:rsidR="00C324CC" w:rsidRPr="00EC5BB4" w:rsidRDefault="00C324CC" w:rsidP="00BC01DC">
            <w:pPr>
              <w:spacing w:before="0"/>
              <w:jc w:val="center"/>
              <w:rPr>
                <w:rFonts w:cs="Arial"/>
                <w:b/>
                <w:bCs/>
                <w:i/>
                <w:iCs/>
                <w:sz w:val="24"/>
                <w:szCs w:val="24"/>
              </w:rPr>
            </w:pPr>
          </w:p>
        </w:tc>
      </w:tr>
      <w:tr w:rsidR="00C324CC" w:rsidRPr="00EC5BB4" w14:paraId="62A61D50" w14:textId="77777777" w:rsidTr="00CB18A3">
        <w:tc>
          <w:tcPr>
            <w:tcW w:w="329" w:type="pct"/>
            <w:shd w:val="clear" w:color="auto" w:fill="auto"/>
            <w:vAlign w:val="center"/>
          </w:tcPr>
          <w:p w14:paraId="326CECDB" w14:textId="3040140C" w:rsidR="00C324CC" w:rsidRDefault="00465568"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17C74C5A" w14:textId="07CF896D" w:rsidR="00C324CC" w:rsidRPr="00EC5BB4" w:rsidRDefault="00C324CC" w:rsidP="00BC01DC">
            <w:pPr>
              <w:spacing w:before="0"/>
              <w:jc w:val="center"/>
              <w:rPr>
                <w:rFonts w:cs="Arial"/>
                <w:bCs/>
                <w:i/>
                <w:iCs/>
                <w:sz w:val="24"/>
                <w:szCs w:val="24"/>
                <w:lang w:val="sr-Cyrl-CS"/>
              </w:rPr>
            </w:pPr>
            <w:r w:rsidRPr="004D58B2">
              <w:rPr>
                <w:rFonts w:cs="Arial"/>
                <w:sz w:val="24"/>
                <w:szCs w:val="24"/>
              </w:rPr>
              <w:t>100 kVA</w:t>
            </w:r>
          </w:p>
        </w:tc>
        <w:tc>
          <w:tcPr>
            <w:tcW w:w="428" w:type="pct"/>
            <w:shd w:val="clear" w:color="auto" w:fill="auto"/>
          </w:tcPr>
          <w:p w14:paraId="53C8D46A" w14:textId="6FC236AE" w:rsidR="00C324CC" w:rsidRPr="00EC5BB4" w:rsidRDefault="00C324CC" w:rsidP="00BC01DC">
            <w:pPr>
              <w:spacing w:before="0"/>
              <w:jc w:val="center"/>
              <w:rPr>
                <w:rFonts w:cs="Arial"/>
                <w:bCs/>
                <w:i/>
                <w:iCs/>
                <w:sz w:val="24"/>
                <w:szCs w:val="24"/>
                <w:lang w:val="sr-Cyrl-CS"/>
              </w:rPr>
            </w:pPr>
            <w:r w:rsidRPr="00E42034">
              <w:rPr>
                <w:rFonts w:cs="Arial"/>
                <w:bCs/>
                <w:iCs/>
                <w:sz w:val="24"/>
                <w:szCs w:val="24"/>
                <w:lang w:val="sr-Cyrl-CS"/>
              </w:rPr>
              <w:t>ком</w:t>
            </w:r>
          </w:p>
        </w:tc>
        <w:tc>
          <w:tcPr>
            <w:tcW w:w="361" w:type="pct"/>
            <w:shd w:val="clear" w:color="auto" w:fill="auto"/>
            <w:vAlign w:val="bottom"/>
          </w:tcPr>
          <w:p w14:paraId="5A89B76E" w14:textId="6A495817" w:rsidR="00C324CC" w:rsidRPr="00EC5BB4" w:rsidRDefault="00C324CC" w:rsidP="00BC01DC">
            <w:pPr>
              <w:spacing w:before="0"/>
              <w:jc w:val="center"/>
              <w:rPr>
                <w:rFonts w:cs="Arial"/>
                <w:bCs/>
                <w:i/>
                <w:iCs/>
                <w:sz w:val="24"/>
                <w:szCs w:val="24"/>
                <w:lang w:val="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04ED76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BAA0EC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6053D5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20FC930" w14:textId="77777777" w:rsidR="00C324CC" w:rsidRPr="00EC5BB4" w:rsidRDefault="00C324CC" w:rsidP="00BC01DC">
            <w:pPr>
              <w:spacing w:before="0"/>
              <w:jc w:val="center"/>
              <w:rPr>
                <w:rFonts w:cs="Arial"/>
                <w:b/>
                <w:bCs/>
                <w:i/>
                <w:iCs/>
                <w:sz w:val="24"/>
                <w:szCs w:val="24"/>
              </w:rPr>
            </w:pPr>
          </w:p>
        </w:tc>
      </w:tr>
      <w:tr w:rsidR="00C324CC" w:rsidRPr="00EC5BB4" w14:paraId="309AA398" w14:textId="77777777" w:rsidTr="00CB18A3">
        <w:tc>
          <w:tcPr>
            <w:tcW w:w="329" w:type="pct"/>
            <w:shd w:val="clear" w:color="auto" w:fill="auto"/>
            <w:vAlign w:val="center"/>
          </w:tcPr>
          <w:p w14:paraId="54B91F05" w14:textId="254DCF9A" w:rsidR="00C324CC" w:rsidRDefault="00465568"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5CE7F65B" w14:textId="574B4694" w:rsidR="00C324CC" w:rsidRPr="004D58B2" w:rsidRDefault="00C324CC"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49E2DE58" w14:textId="2FCE8904"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1F78B548" w14:textId="1AC5623E"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4CF406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DE79B6B"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942419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DDB4960" w14:textId="77777777" w:rsidR="00C324CC" w:rsidRPr="00EC5BB4" w:rsidRDefault="00C324CC" w:rsidP="00BC01DC">
            <w:pPr>
              <w:spacing w:before="0"/>
              <w:jc w:val="center"/>
              <w:rPr>
                <w:rFonts w:cs="Arial"/>
                <w:b/>
                <w:bCs/>
                <w:i/>
                <w:iCs/>
                <w:sz w:val="24"/>
                <w:szCs w:val="24"/>
              </w:rPr>
            </w:pPr>
          </w:p>
        </w:tc>
      </w:tr>
      <w:tr w:rsidR="00C324CC" w:rsidRPr="00EC5BB4" w14:paraId="1415FE44" w14:textId="77777777" w:rsidTr="00CB18A3">
        <w:tc>
          <w:tcPr>
            <w:tcW w:w="329" w:type="pct"/>
            <w:shd w:val="clear" w:color="auto" w:fill="auto"/>
            <w:vAlign w:val="center"/>
          </w:tcPr>
          <w:p w14:paraId="5FC1F0BE" w14:textId="3522061C" w:rsidR="00C324CC" w:rsidRDefault="00465568"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2E3D9F43" w14:textId="02F712BB" w:rsidR="00C324CC" w:rsidRPr="004D58B2" w:rsidRDefault="00C324CC"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0D1398F2" w14:textId="27252066"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43DF39F4" w14:textId="2156AFFA"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5BF2EC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271E8F8"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703752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AB1DA70" w14:textId="77777777" w:rsidR="00C324CC" w:rsidRPr="00EC5BB4" w:rsidRDefault="00C324CC" w:rsidP="00BC01DC">
            <w:pPr>
              <w:spacing w:before="0"/>
              <w:jc w:val="center"/>
              <w:rPr>
                <w:rFonts w:cs="Arial"/>
                <w:b/>
                <w:bCs/>
                <w:i/>
                <w:iCs/>
                <w:sz w:val="24"/>
                <w:szCs w:val="24"/>
              </w:rPr>
            </w:pPr>
          </w:p>
        </w:tc>
      </w:tr>
      <w:tr w:rsidR="00C324CC" w:rsidRPr="00EC5BB4" w14:paraId="0999BB14" w14:textId="77777777" w:rsidTr="00CB18A3">
        <w:tc>
          <w:tcPr>
            <w:tcW w:w="329" w:type="pct"/>
            <w:shd w:val="clear" w:color="auto" w:fill="auto"/>
            <w:vAlign w:val="center"/>
          </w:tcPr>
          <w:p w14:paraId="6D941BA7" w14:textId="75513EBA" w:rsidR="00C324CC" w:rsidRDefault="00465568"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65F5BD4B" w14:textId="2FB318AA" w:rsidR="00C324CC" w:rsidRPr="004D58B2" w:rsidRDefault="00C324CC"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1F6BC82E" w14:textId="2157351F"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04EB4FB3" w14:textId="15A9E04A" w:rsidR="00C324CC" w:rsidRPr="001D71FF" w:rsidRDefault="00C324CC" w:rsidP="00BC01DC">
            <w:pPr>
              <w:spacing w:before="0"/>
              <w:jc w:val="center"/>
              <w:rPr>
                <w:rFonts w:cs="Arial"/>
                <w:bCs/>
                <w:sz w:val="24"/>
                <w:szCs w:val="24"/>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25D485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FAD01E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B2FD68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5452B44" w14:textId="77777777" w:rsidR="00C324CC" w:rsidRPr="00EC5BB4" w:rsidRDefault="00C324CC" w:rsidP="00BC01DC">
            <w:pPr>
              <w:spacing w:before="0"/>
              <w:jc w:val="center"/>
              <w:rPr>
                <w:rFonts w:cs="Arial"/>
                <w:b/>
                <w:bCs/>
                <w:i/>
                <w:iCs/>
                <w:sz w:val="24"/>
                <w:szCs w:val="24"/>
              </w:rPr>
            </w:pPr>
          </w:p>
        </w:tc>
      </w:tr>
      <w:tr w:rsidR="00C324CC" w:rsidRPr="00EC5BB4" w14:paraId="4E650F56" w14:textId="77777777" w:rsidTr="00CB18A3">
        <w:tc>
          <w:tcPr>
            <w:tcW w:w="329" w:type="pct"/>
            <w:shd w:val="clear" w:color="auto" w:fill="auto"/>
            <w:vAlign w:val="center"/>
          </w:tcPr>
          <w:p w14:paraId="7C1B0215" w14:textId="48E06E9D" w:rsidR="00C324CC" w:rsidRDefault="00465568"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332BD2B8" w14:textId="39C98002" w:rsidR="00C324CC" w:rsidRPr="004D58B2" w:rsidRDefault="00C324CC"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333FB6AF" w14:textId="223EA9DF"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2E50293F" w14:textId="310E41E3"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44B2F4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361850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F38DC9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3729904" w14:textId="77777777" w:rsidR="00C324CC" w:rsidRPr="00EC5BB4" w:rsidRDefault="00C324CC" w:rsidP="00BC01DC">
            <w:pPr>
              <w:spacing w:before="0"/>
              <w:jc w:val="center"/>
              <w:rPr>
                <w:rFonts w:cs="Arial"/>
                <w:b/>
                <w:bCs/>
                <w:i/>
                <w:iCs/>
                <w:sz w:val="24"/>
                <w:szCs w:val="24"/>
              </w:rPr>
            </w:pPr>
          </w:p>
        </w:tc>
      </w:tr>
      <w:tr w:rsidR="00C324CC" w:rsidRPr="00EC5BB4" w14:paraId="59332210" w14:textId="77777777" w:rsidTr="00CB18A3">
        <w:tc>
          <w:tcPr>
            <w:tcW w:w="329" w:type="pct"/>
            <w:shd w:val="clear" w:color="auto" w:fill="auto"/>
            <w:vAlign w:val="center"/>
          </w:tcPr>
          <w:p w14:paraId="58AAB7DC" w14:textId="65005F6A" w:rsidR="00C324CC" w:rsidRDefault="00465568"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285C50BC" w14:textId="056838AC" w:rsidR="00C324CC" w:rsidRPr="004D58B2" w:rsidRDefault="00C324CC"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7891FFA7" w14:textId="138ADEB6" w:rsidR="00C324CC" w:rsidRPr="004D58B2" w:rsidRDefault="00C324CC" w:rsidP="00BC01DC">
            <w:pPr>
              <w:spacing w:before="0"/>
              <w:jc w:val="center"/>
              <w:rPr>
                <w:rFonts w:cs="Arial"/>
                <w:sz w:val="24"/>
                <w:szCs w:val="24"/>
              </w:rPr>
            </w:pPr>
            <w:r w:rsidRPr="00E42034">
              <w:rPr>
                <w:rFonts w:cs="Arial"/>
                <w:bCs/>
                <w:iCs/>
                <w:sz w:val="24"/>
                <w:szCs w:val="24"/>
                <w:lang w:val="sr-Cyrl-CS"/>
              </w:rPr>
              <w:t>ком</w:t>
            </w:r>
          </w:p>
        </w:tc>
        <w:tc>
          <w:tcPr>
            <w:tcW w:w="361" w:type="pct"/>
            <w:shd w:val="clear" w:color="auto" w:fill="auto"/>
            <w:vAlign w:val="bottom"/>
          </w:tcPr>
          <w:p w14:paraId="1409B530" w14:textId="775A8DE0" w:rsidR="00C324CC" w:rsidRPr="00117F6B" w:rsidRDefault="00117F6B" w:rsidP="00BC01DC">
            <w:pPr>
              <w:spacing w:before="0"/>
              <w:jc w:val="center"/>
              <w:rPr>
                <w:rFonts w:cs="Arial"/>
                <w:bCs/>
                <w:sz w:val="24"/>
                <w:szCs w:val="24"/>
                <w:lang w:val="sr-Cyrl-RS"/>
              </w:rPr>
            </w:pPr>
            <w:r>
              <w:rPr>
                <w:rFonts w:cs="Arial"/>
                <w:bCs/>
                <w:sz w:val="24"/>
                <w:szCs w:val="24"/>
                <w:lang w:val="sr-Cyrl-RS"/>
              </w:rPr>
              <w:t>0,1</w:t>
            </w:r>
          </w:p>
        </w:tc>
        <w:tc>
          <w:tcPr>
            <w:tcW w:w="572" w:type="pct"/>
            <w:shd w:val="clear" w:color="auto" w:fill="auto"/>
            <w:vAlign w:val="center"/>
          </w:tcPr>
          <w:p w14:paraId="5378AE4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7C3C53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C70E75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2685FE1" w14:textId="77777777" w:rsidR="00C324CC" w:rsidRPr="00EC5BB4" w:rsidRDefault="00C324CC" w:rsidP="00BC01DC">
            <w:pPr>
              <w:spacing w:before="0"/>
              <w:jc w:val="center"/>
              <w:rPr>
                <w:rFonts w:cs="Arial"/>
                <w:b/>
                <w:bCs/>
                <w:i/>
                <w:iCs/>
                <w:sz w:val="24"/>
                <w:szCs w:val="24"/>
              </w:rPr>
            </w:pPr>
          </w:p>
        </w:tc>
      </w:tr>
      <w:tr w:rsidR="00C324CC" w:rsidRPr="00EC5BB4" w14:paraId="793DEBD9" w14:textId="77777777" w:rsidTr="0045244E">
        <w:tc>
          <w:tcPr>
            <w:tcW w:w="329" w:type="pct"/>
            <w:shd w:val="clear" w:color="auto" w:fill="auto"/>
            <w:vAlign w:val="center"/>
          </w:tcPr>
          <w:p w14:paraId="03D53581" w14:textId="18E19500" w:rsidR="00C324CC" w:rsidRDefault="00C324CC" w:rsidP="00BC01DC">
            <w:pPr>
              <w:spacing w:before="0"/>
              <w:jc w:val="center"/>
              <w:rPr>
                <w:rFonts w:cs="Arial"/>
                <w:b/>
                <w:bCs/>
                <w:i/>
                <w:iCs/>
                <w:sz w:val="24"/>
                <w:szCs w:val="24"/>
                <w:lang w:val="sr-Cyrl-CS"/>
              </w:rPr>
            </w:pPr>
            <w:r>
              <w:rPr>
                <w:rFonts w:cs="Arial"/>
                <w:b/>
                <w:bCs/>
                <w:i/>
                <w:iCs/>
                <w:sz w:val="24"/>
                <w:szCs w:val="24"/>
                <w:lang w:val="sr-Cyrl-CS"/>
              </w:rPr>
              <w:t>Д</w:t>
            </w:r>
          </w:p>
        </w:tc>
        <w:tc>
          <w:tcPr>
            <w:tcW w:w="1377" w:type="pct"/>
            <w:shd w:val="clear" w:color="auto" w:fill="auto"/>
            <w:vAlign w:val="center"/>
          </w:tcPr>
          <w:p w14:paraId="25724DFD" w14:textId="4F2B9DDE" w:rsidR="00C324CC" w:rsidRPr="008219F9" w:rsidRDefault="00C324CC" w:rsidP="00D30C3A">
            <w:pPr>
              <w:spacing w:before="0"/>
              <w:jc w:val="center"/>
              <w:rPr>
                <w:rFonts w:cs="Arial"/>
                <w:b/>
                <w:sz w:val="24"/>
                <w:szCs w:val="24"/>
              </w:rPr>
            </w:pPr>
            <w:r w:rsidRPr="008219F9">
              <w:rPr>
                <w:rFonts w:cs="Arial"/>
                <w:b/>
                <w:sz w:val="24"/>
                <w:szCs w:val="24"/>
              </w:rPr>
              <w:t>Радови са уљем на терену</w:t>
            </w:r>
            <w:r w:rsidRPr="008219F9">
              <w:rPr>
                <w:rFonts w:cs="Arial"/>
                <w:b/>
                <w:sz w:val="24"/>
                <w:szCs w:val="24"/>
                <w:lang w:val="sr-Cyrl-RS"/>
              </w:rPr>
              <w:t xml:space="preserve"> </w:t>
            </w:r>
          </w:p>
        </w:tc>
        <w:tc>
          <w:tcPr>
            <w:tcW w:w="428" w:type="pct"/>
            <w:shd w:val="clear" w:color="auto" w:fill="auto"/>
            <w:vAlign w:val="center"/>
          </w:tcPr>
          <w:p w14:paraId="2D269843" w14:textId="77777777" w:rsidR="00C324CC" w:rsidRPr="004D58B2" w:rsidRDefault="00C324CC" w:rsidP="00BC01DC">
            <w:pPr>
              <w:spacing w:before="0"/>
              <w:jc w:val="center"/>
              <w:rPr>
                <w:rFonts w:cs="Arial"/>
                <w:sz w:val="24"/>
                <w:szCs w:val="24"/>
              </w:rPr>
            </w:pPr>
          </w:p>
        </w:tc>
        <w:tc>
          <w:tcPr>
            <w:tcW w:w="361" w:type="pct"/>
            <w:shd w:val="clear" w:color="auto" w:fill="auto"/>
            <w:vAlign w:val="bottom"/>
          </w:tcPr>
          <w:p w14:paraId="3CAC0267" w14:textId="77777777" w:rsidR="00C324CC" w:rsidRPr="001D71FF" w:rsidRDefault="00C324CC" w:rsidP="00BC01DC">
            <w:pPr>
              <w:spacing w:before="0"/>
              <w:jc w:val="center"/>
              <w:rPr>
                <w:rFonts w:cs="Arial"/>
                <w:bCs/>
                <w:sz w:val="24"/>
                <w:szCs w:val="24"/>
              </w:rPr>
            </w:pPr>
          </w:p>
        </w:tc>
        <w:tc>
          <w:tcPr>
            <w:tcW w:w="572" w:type="pct"/>
            <w:shd w:val="clear" w:color="auto" w:fill="auto"/>
            <w:vAlign w:val="center"/>
          </w:tcPr>
          <w:p w14:paraId="2DE50ED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778589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EEBF2B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CCC6B51" w14:textId="77777777" w:rsidR="00C324CC" w:rsidRPr="00EC5BB4" w:rsidRDefault="00C324CC" w:rsidP="00BC01DC">
            <w:pPr>
              <w:spacing w:before="0"/>
              <w:jc w:val="center"/>
              <w:rPr>
                <w:rFonts w:cs="Arial"/>
                <w:b/>
                <w:bCs/>
                <w:i/>
                <w:iCs/>
                <w:sz w:val="24"/>
                <w:szCs w:val="24"/>
              </w:rPr>
            </w:pPr>
          </w:p>
        </w:tc>
      </w:tr>
      <w:tr w:rsidR="00C324CC" w:rsidRPr="00EC5BB4" w14:paraId="31FB3AED" w14:textId="77777777" w:rsidTr="0045244E">
        <w:tc>
          <w:tcPr>
            <w:tcW w:w="329" w:type="pct"/>
            <w:shd w:val="clear" w:color="auto" w:fill="auto"/>
            <w:vAlign w:val="center"/>
          </w:tcPr>
          <w:p w14:paraId="04868572" w14:textId="3F696F7B"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37BA1BC4" w14:textId="0E106394" w:rsidR="00C324CC" w:rsidRPr="004D58B2" w:rsidRDefault="00C324CC" w:rsidP="00BC01DC">
            <w:pPr>
              <w:spacing w:before="0"/>
              <w:jc w:val="center"/>
              <w:rPr>
                <w:rFonts w:cs="Arial"/>
                <w:sz w:val="24"/>
                <w:szCs w:val="24"/>
                <w:lang w:val="sr-Cyrl-RS"/>
              </w:rPr>
            </w:pPr>
            <w:r w:rsidRPr="004D58B2">
              <w:rPr>
                <w:rFonts w:cs="Arial"/>
                <w:sz w:val="24"/>
                <w:szCs w:val="24"/>
              </w:rPr>
              <w:t>Доливање или замена уља на терену</w:t>
            </w:r>
          </w:p>
        </w:tc>
        <w:tc>
          <w:tcPr>
            <w:tcW w:w="428" w:type="pct"/>
            <w:shd w:val="clear" w:color="auto" w:fill="auto"/>
            <w:vAlign w:val="center"/>
          </w:tcPr>
          <w:p w14:paraId="79C7EE43" w14:textId="48D970E5" w:rsidR="00C324CC" w:rsidRPr="004D58B2" w:rsidRDefault="00C324CC" w:rsidP="00BC01DC">
            <w:pPr>
              <w:spacing w:before="0"/>
              <w:jc w:val="center"/>
              <w:rPr>
                <w:rFonts w:cs="Arial"/>
                <w:sz w:val="24"/>
                <w:szCs w:val="24"/>
              </w:rPr>
            </w:pPr>
            <w:r w:rsidRPr="004D58B2">
              <w:rPr>
                <w:rFonts w:cs="Arial"/>
                <w:sz w:val="24"/>
                <w:szCs w:val="24"/>
              </w:rPr>
              <w:t>kg</w:t>
            </w:r>
          </w:p>
        </w:tc>
        <w:tc>
          <w:tcPr>
            <w:tcW w:w="361" w:type="pct"/>
            <w:shd w:val="clear" w:color="auto" w:fill="auto"/>
            <w:vAlign w:val="bottom"/>
          </w:tcPr>
          <w:p w14:paraId="060C8C29" w14:textId="40FEC537" w:rsidR="00C324CC" w:rsidRPr="004D58B2" w:rsidRDefault="00C324CC" w:rsidP="00BC01D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2A69B24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3E8F5C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B2AB98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11C33C8" w14:textId="77777777" w:rsidR="00C324CC" w:rsidRPr="00EC5BB4" w:rsidRDefault="00C324CC" w:rsidP="00BC01DC">
            <w:pPr>
              <w:spacing w:before="0"/>
              <w:jc w:val="center"/>
              <w:rPr>
                <w:rFonts w:cs="Arial"/>
                <w:b/>
                <w:bCs/>
                <w:i/>
                <w:iCs/>
                <w:sz w:val="24"/>
                <w:szCs w:val="24"/>
              </w:rPr>
            </w:pPr>
          </w:p>
        </w:tc>
      </w:tr>
      <w:tr w:rsidR="00C324CC" w:rsidRPr="00EC5BB4" w14:paraId="5DEFD2AF" w14:textId="77777777" w:rsidTr="0045244E">
        <w:tc>
          <w:tcPr>
            <w:tcW w:w="329" w:type="pct"/>
            <w:shd w:val="clear" w:color="auto" w:fill="auto"/>
            <w:vAlign w:val="center"/>
          </w:tcPr>
          <w:p w14:paraId="12134615" w14:textId="4AE6A57D"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0874550C" w14:textId="54727DB5" w:rsidR="00C324CC" w:rsidRPr="004D58B2" w:rsidRDefault="00C324CC" w:rsidP="00BC01DC">
            <w:pPr>
              <w:spacing w:before="0"/>
              <w:jc w:val="center"/>
              <w:rPr>
                <w:rFonts w:cs="Arial"/>
                <w:sz w:val="24"/>
                <w:szCs w:val="24"/>
              </w:rPr>
            </w:pPr>
            <w:r w:rsidRPr="004D58B2">
              <w:rPr>
                <w:rFonts w:cs="Arial"/>
                <w:sz w:val="24"/>
                <w:szCs w:val="24"/>
              </w:rPr>
              <w:t>Филтрирање уља на терену</w:t>
            </w:r>
          </w:p>
        </w:tc>
        <w:tc>
          <w:tcPr>
            <w:tcW w:w="428" w:type="pct"/>
            <w:shd w:val="clear" w:color="auto" w:fill="auto"/>
            <w:vAlign w:val="center"/>
          </w:tcPr>
          <w:p w14:paraId="71EF506C" w14:textId="71DAFC68" w:rsidR="00C324CC" w:rsidRPr="004D58B2" w:rsidRDefault="00C324CC" w:rsidP="00BC01DC">
            <w:pPr>
              <w:spacing w:before="0"/>
              <w:jc w:val="center"/>
              <w:rPr>
                <w:rFonts w:cs="Arial"/>
                <w:sz w:val="24"/>
                <w:szCs w:val="24"/>
              </w:rPr>
            </w:pPr>
            <w:r w:rsidRPr="004D58B2">
              <w:rPr>
                <w:rFonts w:cs="Arial"/>
                <w:sz w:val="24"/>
                <w:szCs w:val="24"/>
              </w:rPr>
              <w:t>kg</w:t>
            </w:r>
          </w:p>
        </w:tc>
        <w:tc>
          <w:tcPr>
            <w:tcW w:w="361" w:type="pct"/>
            <w:shd w:val="clear" w:color="auto" w:fill="auto"/>
            <w:vAlign w:val="bottom"/>
          </w:tcPr>
          <w:p w14:paraId="04ED3FBE" w14:textId="08E0938B"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CB2FCE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99D933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D26A37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E5AD6D0" w14:textId="77777777" w:rsidR="00C324CC" w:rsidRPr="00EC5BB4" w:rsidRDefault="00C324CC" w:rsidP="00BC01DC">
            <w:pPr>
              <w:spacing w:before="0"/>
              <w:jc w:val="center"/>
              <w:rPr>
                <w:rFonts w:cs="Arial"/>
                <w:b/>
                <w:bCs/>
                <w:i/>
                <w:iCs/>
                <w:sz w:val="24"/>
                <w:szCs w:val="24"/>
              </w:rPr>
            </w:pPr>
          </w:p>
        </w:tc>
      </w:tr>
      <w:tr w:rsidR="00C324CC" w:rsidRPr="00EC5BB4" w14:paraId="5AE9C651" w14:textId="77777777" w:rsidTr="00F22159">
        <w:tc>
          <w:tcPr>
            <w:tcW w:w="329" w:type="pct"/>
            <w:shd w:val="clear" w:color="auto" w:fill="auto"/>
            <w:vAlign w:val="center"/>
          </w:tcPr>
          <w:p w14:paraId="77831055" w14:textId="5575AC75" w:rsidR="00C324CC" w:rsidRDefault="00C324CC" w:rsidP="00BC01DC">
            <w:pPr>
              <w:spacing w:before="0"/>
              <w:jc w:val="center"/>
              <w:rPr>
                <w:rFonts w:cs="Arial"/>
                <w:b/>
                <w:bCs/>
                <w:i/>
                <w:iCs/>
                <w:sz w:val="24"/>
                <w:szCs w:val="24"/>
                <w:lang w:val="sr-Cyrl-CS"/>
              </w:rPr>
            </w:pPr>
            <w:r>
              <w:rPr>
                <w:rFonts w:cs="Arial"/>
                <w:b/>
                <w:bCs/>
                <w:i/>
                <w:iCs/>
                <w:sz w:val="24"/>
                <w:szCs w:val="24"/>
                <w:lang w:val="sr-Cyrl-CS"/>
              </w:rPr>
              <w:t>Ђ</w:t>
            </w:r>
          </w:p>
        </w:tc>
        <w:tc>
          <w:tcPr>
            <w:tcW w:w="1377" w:type="pct"/>
            <w:shd w:val="clear" w:color="auto" w:fill="auto"/>
            <w:vAlign w:val="center"/>
          </w:tcPr>
          <w:p w14:paraId="7A16849C" w14:textId="0FD69BF8" w:rsidR="00C324CC" w:rsidRPr="00C324CC" w:rsidRDefault="00C324CC" w:rsidP="00BC01DC">
            <w:pPr>
              <w:spacing w:before="0"/>
              <w:jc w:val="center"/>
              <w:rPr>
                <w:rFonts w:cs="Arial"/>
                <w:b/>
                <w:sz w:val="24"/>
                <w:szCs w:val="24"/>
              </w:rPr>
            </w:pPr>
            <w:r w:rsidRPr="00C324CC">
              <w:rPr>
                <w:rFonts w:cs="Arial"/>
                <w:b/>
                <w:sz w:val="24"/>
                <w:szCs w:val="24"/>
                <w:lang w:val="sr-Cyrl-RS"/>
              </w:rPr>
              <w:t>Мерења на трансформаторима у радионици и на терену 35/10 kV – у сврху дефектаже која предходи ревизији и радионичком ремонту (цена обухвата и израду извештаја по испитивању)</w:t>
            </w:r>
          </w:p>
        </w:tc>
        <w:tc>
          <w:tcPr>
            <w:tcW w:w="428" w:type="pct"/>
            <w:shd w:val="clear" w:color="auto" w:fill="auto"/>
            <w:vAlign w:val="center"/>
          </w:tcPr>
          <w:p w14:paraId="4CEA5F10" w14:textId="68362C1F" w:rsidR="00C324CC" w:rsidRPr="004D58B2" w:rsidRDefault="00C324CC" w:rsidP="00BC01DC">
            <w:pPr>
              <w:spacing w:before="0"/>
              <w:jc w:val="center"/>
              <w:rPr>
                <w:rFonts w:cs="Arial"/>
                <w:sz w:val="24"/>
                <w:szCs w:val="24"/>
              </w:rPr>
            </w:pPr>
          </w:p>
        </w:tc>
        <w:tc>
          <w:tcPr>
            <w:tcW w:w="361" w:type="pct"/>
            <w:shd w:val="clear" w:color="auto" w:fill="auto"/>
            <w:vAlign w:val="bottom"/>
          </w:tcPr>
          <w:p w14:paraId="564DD588" w14:textId="1EC1213A" w:rsidR="00C324CC" w:rsidRPr="001D71FF" w:rsidRDefault="00C324CC" w:rsidP="00BC01DC">
            <w:pPr>
              <w:spacing w:before="0"/>
              <w:jc w:val="center"/>
              <w:rPr>
                <w:rFonts w:cs="Arial"/>
                <w:bCs/>
                <w:sz w:val="24"/>
                <w:szCs w:val="24"/>
              </w:rPr>
            </w:pPr>
          </w:p>
        </w:tc>
        <w:tc>
          <w:tcPr>
            <w:tcW w:w="572" w:type="pct"/>
            <w:shd w:val="clear" w:color="auto" w:fill="auto"/>
            <w:vAlign w:val="center"/>
          </w:tcPr>
          <w:p w14:paraId="0305B1C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C80E97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88873F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5D58205" w14:textId="77777777" w:rsidR="00C324CC" w:rsidRPr="00EC5BB4" w:rsidRDefault="00C324CC" w:rsidP="00BC01DC">
            <w:pPr>
              <w:spacing w:before="0"/>
              <w:jc w:val="center"/>
              <w:rPr>
                <w:rFonts w:cs="Arial"/>
                <w:b/>
                <w:bCs/>
                <w:i/>
                <w:iCs/>
                <w:sz w:val="24"/>
                <w:szCs w:val="24"/>
              </w:rPr>
            </w:pPr>
          </w:p>
        </w:tc>
      </w:tr>
      <w:tr w:rsidR="00C324CC" w:rsidRPr="00EC5BB4" w14:paraId="46FE8755" w14:textId="77777777" w:rsidTr="00F22159">
        <w:tc>
          <w:tcPr>
            <w:tcW w:w="329" w:type="pct"/>
            <w:shd w:val="clear" w:color="auto" w:fill="auto"/>
            <w:vAlign w:val="center"/>
          </w:tcPr>
          <w:p w14:paraId="25A0AAFB" w14:textId="01479B53"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tcPr>
          <w:p w14:paraId="1FCC16DC" w14:textId="6C53C0F8" w:rsidR="00C324CC" w:rsidRPr="004D58B2" w:rsidRDefault="00C324CC" w:rsidP="00BC01DC">
            <w:pPr>
              <w:spacing w:before="0"/>
              <w:jc w:val="center"/>
              <w:rPr>
                <w:rFonts w:cs="Arial"/>
                <w:sz w:val="24"/>
                <w:szCs w:val="24"/>
              </w:rPr>
            </w:pPr>
            <w:r w:rsidRPr="004D58B2">
              <w:rPr>
                <w:rFonts w:cs="Arial"/>
                <w:sz w:val="24"/>
                <w:szCs w:val="24"/>
                <w:lang w:eastAsia="sr-Cyrl-CS"/>
              </w:rPr>
              <w:t>Мерење диелектричне чврстоће уља</w:t>
            </w:r>
          </w:p>
        </w:tc>
        <w:tc>
          <w:tcPr>
            <w:tcW w:w="428" w:type="pct"/>
            <w:shd w:val="clear" w:color="auto" w:fill="auto"/>
          </w:tcPr>
          <w:p w14:paraId="7395A7D2" w14:textId="1D0A599D" w:rsidR="00C324CC" w:rsidRPr="00DA7C31" w:rsidRDefault="00C324CC" w:rsidP="00BC01DC">
            <w:pPr>
              <w:spacing w:before="0"/>
              <w:jc w:val="center"/>
              <w:rPr>
                <w:rFonts w:cs="Arial"/>
                <w:sz w:val="24"/>
                <w:szCs w:val="24"/>
                <w:lang w:val="sr-Cyrl-RS"/>
              </w:rPr>
            </w:pPr>
            <w:r>
              <w:rPr>
                <w:rFonts w:cs="Arial"/>
                <w:sz w:val="24"/>
                <w:szCs w:val="24"/>
                <w:lang w:val="sr-Cyrl-RS" w:eastAsia="sr-Cyrl-CS"/>
              </w:rPr>
              <w:t>т</w:t>
            </w:r>
            <w:r w:rsidRPr="004D58B2">
              <w:rPr>
                <w:rFonts w:cs="Arial"/>
                <w:sz w:val="24"/>
                <w:szCs w:val="24"/>
                <w:lang w:eastAsia="sr-Cyrl-CS"/>
              </w:rPr>
              <w:t>ранс</w:t>
            </w:r>
            <w:r>
              <w:rPr>
                <w:rFonts w:cs="Arial"/>
                <w:sz w:val="24"/>
                <w:szCs w:val="24"/>
                <w:lang w:val="sr-Cyrl-RS" w:eastAsia="sr-Cyrl-CS"/>
              </w:rPr>
              <w:t xml:space="preserve"> (ком)</w:t>
            </w:r>
          </w:p>
        </w:tc>
        <w:tc>
          <w:tcPr>
            <w:tcW w:w="361" w:type="pct"/>
            <w:shd w:val="clear" w:color="auto" w:fill="auto"/>
            <w:vAlign w:val="bottom"/>
          </w:tcPr>
          <w:p w14:paraId="4F542271" w14:textId="5AE19E1D" w:rsidR="00C324CC" w:rsidRPr="001D71FF" w:rsidRDefault="00C324CC" w:rsidP="00BC01DC">
            <w:pPr>
              <w:spacing w:before="0"/>
              <w:jc w:val="center"/>
              <w:rPr>
                <w:rFonts w:cs="Arial"/>
                <w:bCs/>
                <w:sz w:val="24"/>
                <w:szCs w:val="24"/>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9BA2C5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6438635"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780641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38D839A" w14:textId="77777777" w:rsidR="00C324CC" w:rsidRPr="00EC5BB4" w:rsidRDefault="00C324CC" w:rsidP="00BC01DC">
            <w:pPr>
              <w:spacing w:before="0"/>
              <w:jc w:val="center"/>
              <w:rPr>
                <w:rFonts w:cs="Arial"/>
                <w:b/>
                <w:bCs/>
                <w:i/>
                <w:iCs/>
                <w:sz w:val="24"/>
                <w:szCs w:val="24"/>
              </w:rPr>
            </w:pPr>
          </w:p>
        </w:tc>
      </w:tr>
      <w:tr w:rsidR="00C324CC" w:rsidRPr="00EC5BB4" w14:paraId="59232294" w14:textId="77777777" w:rsidTr="00F22159">
        <w:tc>
          <w:tcPr>
            <w:tcW w:w="329" w:type="pct"/>
            <w:shd w:val="clear" w:color="auto" w:fill="auto"/>
            <w:vAlign w:val="center"/>
          </w:tcPr>
          <w:p w14:paraId="7AB93CBA" w14:textId="331E6E82"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tcPr>
          <w:p w14:paraId="2F5BA209" w14:textId="33F2778F"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428" w:type="pct"/>
            <w:shd w:val="clear" w:color="auto" w:fill="auto"/>
          </w:tcPr>
          <w:p w14:paraId="311C961B"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6963ED7D" w14:textId="68213FBF"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399AB36C" w14:textId="509C3DFD"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7EE1F5F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DA7279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0A640F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5181D27" w14:textId="77777777" w:rsidR="00C324CC" w:rsidRPr="00EC5BB4" w:rsidRDefault="00C324CC" w:rsidP="00BC01DC">
            <w:pPr>
              <w:spacing w:before="0"/>
              <w:jc w:val="center"/>
              <w:rPr>
                <w:rFonts w:cs="Arial"/>
                <w:b/>
                <w:bCs/>
                <w:i/>
                <w:iCs/>
                <w:sz w:val="24"/>
                <w:szCs w:val="24"/>
              </w:rPr>
            </w:pPr>
          </w:p>
        </w:tc>
      </w:tr>
      <w:tr w:rsidR="00C324CC" w:rsidRPr="00EC5BB4" w14:paraId="5A249C81" w14:textId="77777777" w:rsidTr="00F22159">
        <w:tc>
          <w:tcPr>
            <w:tcW w:w="329" w:type="pct"/>
            <w:shd w:val="clear" w:color="auto" w:fill="auto"/>
            <w:vAlign w:val="center"/>
          </w:tcPr>
          <w:p w14:paraId="4F4BB117" w14:textId="31824347"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tcPr>
          <w:p w14:paraId="25D59740" w14:textId="4994F620"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 xml:space="preserve">Мерење отпора </w:t>
            </w:r>
            <w:r w:rsidRPr="004D58B2">
              <w:rPr>
                <w:rFonts w:cs="Arial"/>
                <w:sz w:val="24"/>
                <w:szCs w:val="24"/>
                <w:lang w:eastAsia="sr-Cyrl-CS"/>
              </w:rPr>
              <w:lastRenderedPageBreak/>
              <w:t>изолације намотаја и коеф. диел. абсорбције (DAR)</w:t>
            </w:r>
          </w:p>
        </w:tc>
        <w:tc>
          <w:tcPr>
            <w:tcW w:w="428" w:type="pct"/>
            <w:shd w:val="clear" w:color="auto" w:fill="auto"/>
          </w:tcPr>
          <w:p w14:paraId="647539A7"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lastRenderedPageBreak/>
              <w:t>транс</w:t>
            </w:r>
          </w:p>
          <w:p w14:paraId="0E182834" w14:textId="7EB4174B"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lastRenderedPageBreak/>
              <w:t>(ком)</w:t>
            </w:r>
          </w:p>
        </w:tc>
        <w:tc>
          <w:tcPr>
            <w:tcW w:w="361" w:type="pct"/>
            <w:shd w:val="clear" w:color="auto" w:fill="auto"/>
            <w:vAlign w:val="bottom"/>
          </w:tcPr>
          <w:p w14:paraId="4FCAFDF9" w14:textId="2E12FE79" w:rsidR="00C324CC" w:rsidRPr="004D58B2" w:rsidRDefault="00C324CC" w:rsidP="00BC01DC">
            <w:pPr>
              <w:spacing w:before="0"/>
              <w:jc w:val="center"/>
              <w:rPr>
                <w:rFonts w:cs="Arial"/>
                <w:sz w:val="24"/>
                <w:szCs w:val="24"/>
                <w:lang w:eastAsia="sr-Cyrl-CS"/>
              </w:rPr>
            </w:pPr>
            <w:r>
              <w:rPr>
                <w:rFonts w:cs="Arial"/>
                <w:bCs/>
                <w:sz w:val="24"/>
                <w:szCs w:val="24"/>
                <w:lang w:val="sr-Cyrl-RS"/>
              </w:rPr>
              <w:lastRenderedPageBreak/>
              <w:t>0,</w:t>
            </w:r>
            <w:r w:rsidRPr="00915098">
              <w:rPr>
                <w:rFonts w:cs="Arial"/>
                <w:bCs/>
                <w:sz w:val="24"/>
                <w:szCs w:val="24"/>
                <w:lang w:val="sr-Cyrl-RS"/>
              </w:rPr>
              <w:t>1</w:t>
            </w:r>
          </w:p>
        </w:tc>
        <w:tc>
          <w:tcPr>
            <w:tcW w:w="572" w:type="pct"/>
            <w:shd w:val="clear" w:color="auto" w:fill="auto"/>
            <w:vAlign w:val="center"/>
          </w:tcPr>
          <w:p w14:paraId="397E244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439EE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834B4B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9061A1C" w14:textId="77777777" w:rsidR="00C324CC" w:rsidRPr="00EC5BB4" w:rsidRDefault="00C324CC" w:rsidP="00BC01DC">
            <w:pPr>
              <w:spacing w:before="0"/>
              <w:jc w:val="center"/>
              <w:rPr>
                <w:rFonts w:cs="Arial"/>
                <w:b/>
                <w:bCs/>
                <w:i/>
                <w:iCs/>
                <w:sz w:val="24"/>
                <w:szCs w:val="24"/>
              </w:rPr>
            </w:pPr>
          </w:p>
        </w:tc>
      </w:tr>
      <w:tr w:rsidR="00C324CC" w:rsidRPr="00EC5BB4" w14:paraId="77F623C1" w14:textId="77777777" w:rsidTr="00F22159">
        <w:tc>
          <w:tcPr>
            <w:tcW w:w="329" w:type="pct"/>
            <w:shd w:val="clear" w:color="auto" w:fill="auto"/>
            <w:vAlign w:val="center"/>
          </w:tcPr>
          <w:p w14:paraId="7D02B397" w14:textId="6D5BB5CC" w:rsidR="00C324CC" w:rsidRDefault="00C324CC" w:rsidP="00BC01DC">
            <w:pPr>
              <w:spacing w:before="0"/>
              <w:jc w:val="center"/>
              <w:rPr>
                <w:rFonts w:cs="Arial"/>
                <w:b/>
                <w:bCs/>
                <w:i/>
                <w:iCs/>
                <w:sz w:val="24"/>
                <w:szCs w:val="24"/>
                <w:lang w:val="sr-Cyrl-CS"/>
              </w:rPr>
            </w:pPr>
            <w:r>
              <w:rPr>
                <w:rFonts w:cs="Arial"/>
                <w:b/>
                <w:bCs/>
                <w:i/>
                <w:iCs/>
                <w:sz w:val="24"/>
                <w:szCs w:val="24"/>
                <w:lang w:val="sr-Cyrl-CS"/>
              </w:rPr>
              <w:lastRenderedPageBreak/>
              <w:t>4</w:t>
            </w:r>
          </w:p>
        </w:tc>
        <w:tc>
          <w:tcPr>
            <w:tcW w:w="1377" w:type="pct"/>
            <w:shd w:val="clear" w:color="auto" w:fill="auto"/>
          </w:tcPr>
          <w:p w14:paraId="6BB0A356" w14:textId="38C693A8"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индекса поларизације (PI)</w:t>
            </w:r>
          </w:p>
        </w:tc>
        <w:tc>
          <w:tcPr>
            <w:tcW w:w="428" w:type="pct"/>
            <w:shd w:val="clear" w:color="auto" w:fill="auto"/>
          </w:tcPr>
          <w:p w14:paraId="5DEE9F7D"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72770144" w14:textId="7BE0BAAA"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5A78849D" w14:textId="16DD65B6" w:rsidR="00C324CC" w:rsidRPr="004D58B2" w:rsidRDefault="00C324CC" w:rsidP="00BC01DC">
            <w:pPr>
              <w:spacing w:before="0"/>
              <w:jc w:val="center"/>
              <w:rPr>
                <w:rFonts w:cs="Arial"/>
                <w:sz w:val="24"/>
                <w:szCs w:val="24"/>
                <w:lang w:eastAsia="sr-Cyrl-CS"/>
              </w:rPr>
            </w:pPr>
            <w:r w:rsidRPr="00D36918">
              <w:rPr>
                <w:rFonts w:cs="Arial"/>
                <w:bCs/>
                <w:sz w:val="24"/>
                <w:szCs w:val="24"/>
              </w:rPr>
              <w:t>0,1</w:t>
            </w:r>
          </w:p>
        </w:tc>
        <w:tc>
          <w:tcPr>
            <w:tcW w:w="572" w:type="pct"/>
            <w:shd w:val="clear" w:color="auto" w:fill="auto"/>
            <w:vAlign w:val="center"/>
          </w:tcPr>
          <w:p w14:paraId="5C845F1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D3FD575"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4ECD1E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C3C7F8D" w14:textId="77777777" w:rsidR="00C324CC" w:rsidRPr="00EC5BB4" w:rsidRDefault="00C324CC" w:rsidP="00BC01DC">
            <w:pPr>
              <w:spacing w:before="0"/>
              <w:jc w:val="center"/>
              <w:rPr>
                <w:rFonts w:cs="Arial"/>
                <w:b/>
                <w:bCs/>
                <w:i/>
                <w:iCs/>
                <w:sz w:val="24"/>
                <w:szCs w:val="24"/>
              </w:rPr>
            </w:pPr>
          </w:p>
        </w:tc>
      </w:tr>
      <w:tr w:rsidR="00C324CC" w:rsidRPr="00EC5BB4" w14:paraId="6E1A315A" w14:textId="77777777" w:rsidTr="00F22159">
        <w:tc>
          <w:tcPr>
            <w:tcW w:w="329" w:type="pct"/>
            <w:shd w:val="clear" w:color="auto" w:fill="auto"/>
            <w:vAlign w:val="center"/>
          </w:tcPr>
          <w:p w14:paraId="24FF1CB0" w14:textId="725A41BD"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tcPr>
          <w:p w14:paraId="69FC4375" w14:textId="7DE43DE8"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Провера преносног односа и групе споја</w:t>
            </w:r>
          </w:p>
        </w:tc>
        <w:tc>
          <w:tcPr>
            <w:tcW w:w="428" w:type="pct"/>
            <w:shd w:val="clear" w:color="auto" w:fill="auto"/>
          </w:tcPr>
          <w:p w14:paraId="77660750"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0DB4D033" w14:textId="717D7FB1"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6CA3EF32" w14:textId="4693C797"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81C339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CF52851"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4185ED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5FAB5B8" w14:textId="77777777" w:rsidR="00C324CC" w:rsidRPr="00EC5BB4" w:rsidRDefault="00C324CC" w:rsidP="00BC01DC">
            <w:pPr>
              <w:spacing w:before="0"/>
              <w:jc w:val="center"/>
              <w:rPr>
                <w:rFonts w:cs="Arial"/>
                <w:b/>
                <w:bCs/>
                <w:i/>
                <w:iCs/>
                <w:sz w:val="24"/>
                <w:szCs w:val="24"/>
              </w:rPr>
            </w:pPr>
          </w:p>
        </w:tc>
      </w:tr>
      <w:tr w:rsidR="00C324CC" w:rsidRPr="00EC5BB4" w14:paraId="44B70336" w14:textId="77777777" w:rsidTr="00F22159">
        <w:tc>
          <w:tcPr>
            <w:tcW w:w="329" w:type="pct"/>
            <w:shd w:val="clear" w:color="auto" w:fill="auto"/>
            <w:vAlign w:val="center"/>
          </w:tcPr>
          <w:p w14:paraId="4197B7AD" w14:textId="0B98E42D"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tcPr>
          <w:p w14:paraId="746E491A" w14:textId="3C03121F"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омских отпора намотаја</w:t>
            </w:r>
          </w:p>
        </w:tc>
        <w:tc>
          <w:tcPr>
            <w:tcW w:w="428" w:type="pct"/>
            <w:shd w:val="clear" w:color="auto" w:fill="auto"/>
          </w:tcPr>
          <w:p w14:paraId="769892CC"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45F761CE" w14:textId="050BFA1F"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3E700350" w14:textId="2E5CC8D8"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A3BE7F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73F72C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82434E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00D9918" w14:textId="77777777" w:rsidR="00C324CC" w:rsidRPr="00EC5BB4" w:rsidRDefault="00C324CC" w:rsidP="00BC01DC">
            <w:pPr>
              <w:spacing w:before="0"/>
              <w:jc w:val="center"/>
              <w:rPr>
                <w:rFonts w:cs="Arial"/>
                <w:b/>
                <w:bCs/>
                <w:i/>
                <w:iCs/>
                <w:sz w:val="24"/>
                <w:szCs w:val="24"/>
              </w:rPr>
            </w:pPr>
          </w:p>
        </w:tc>
      </w:tr>
      <w:tr w:rsidR="00C324CC" w:rsidRPr="00EC5BB4" w14:paraId="7E475DC8" w14:textId="77777777" w:rsidTr="00F22159">
        <w:tc>
          <w:tcPr>
            <w:tcW w:w="329" w:type="pct"/>
            <w:shd w:val="clear" w:color="auto" w:fill="auto"/>
            <w:vAlign w:val="center"/>
          </w:tcPr>
          <w:p w14:paraId="4A92734A" w14:textId="03765736" w:rsidR="00C324CC" w:rsidRDefault="00C324CC"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tcPr>
          <w:p w14:paraId="6F5DBF96" w14:textId="12E5AB9C" w:rsidR="00C324CC" w:rsidRPr="004D58B2" w:rsidRDefault="00C324CC" w:rsidP="00285A37">
            <w:pPr>
              <w:spacing w:before="0"/>
              <w:jc w:val="center"/>
              <w:rPr>
                <w:rFonts w:cs="Arial"/>
                <w:sz w:val="24"/>
                <w:szCs w:val="24"/>
                <w:lang w:eastAsia="sr-Cyrl-CS"/>
              </w:rPr>
            </w:pPr>
            <w:r w:rsidRPr="004D58B2">
              <w:rPr>
                <w:rFonts w:cs="Arial"/>
                <w:sz w:val="24"/>
                <w:szCs w:val="24"/>
                <w:lang w:val="sr-Cyrl-RS" w:eastAsia="sr-Cyrl-CS"/>
              </w:rPr>
              <w:t xml:space="preserve">Скрининг садржаја (провера концентрације) </w:t>
            </w:r>
            <w:r w:rsidRPr="004D58B2">
              <w:rPr>
                <w:rFonts w:cs="Arial"/>
                <w:sz w:val="24"/>
                <w:szCs w:val="24"/>
                <w:lang w:eastAsia="sr-Cyrl-CS"/>
              </w:rPr>
              <w:t xml:space="preserve">PCB – </w:t>
            </w:r>
            <w:r w:rsidRPr="004D58B2">
              <w:rPr>
                <w:rFonts w:cs="Arial"/>
                <w:sz w:val="24"/>
                <w:szCs w:val="24"/>
                <w:lang w:val="sr-Cyrl-RS" w:eastAsia="sr-Cyrl-CS"/>
              </w:rPr>
              <w:t xml:space="preserve">употребом </w:t>
            </w:r>
            <w:r w:rsidRPr="004D58B2">
              <w:rPr>
                <w:rFonts w:cs="Arial"/>
                <w:sz w:val="24"/>
                <w:szCs w:val="24"/>
                <w:lang w:eastAsia="sr-Cyrl-CS"/>
              </w:rPr>
              <w:t>PCB</w:t>
            </w:r>
            <w:r w:rsidRPr="004D58B2">
              <w:rPr>
                <w:rFonts w:cs="Arial"/>
                <w:sz w:val="24"/>
                <w:szCs w:val="24"/>
                <w:lang w:val="sr-Cyrl-RS" w:eastAsia="sr-Cyrl-CS"/>
              </w:rPr>
              <w:t xml:space="preserve"> маркера (сета)</w:t>
            </w:r>
          </w:p>
        </w:tc>
        <w:tc>
          <w:tcPr>
            <w:tcW w:w="428" w:type="pct"/>
            <w:shd w:val="clear" w:color="auto" w:fill="auto"/>
          </w:tcPr>
          <w:p w14:paraId="37871948"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7A8BD84C" w14:textId="3938D707"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61F5D0B8" w14:textId="3891C9E8"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E551F7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2A45B3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64D128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5CD411B" w14:textId="77777777" w:rsidR="00C324CC" w:rsidRPr="00EC5BB4" w:rsidRDefault="00C324CC" w:rsidP="00BC01DC">
            <w:pPr>
              <w:spacing w:before="0"/>
              <w:jc w:val="center"/>
              <w:rPr>
                <w:rFonts w:cs="Arial"/>
                <w:b/>
                <w:bCs/>
                <w:i/>
                <w:iCs/>
                <w:sz w:val="24"/>
                <w:szCs w:val="24"/>
              </w:rPr>
            </w:pPr>
          </w:p>
        </w:tc>
      </w:tr>
      <w:tr w:rsidR="00C324CC" w:rsidRPr="00EC5BB4" w14:paraId="131D24D0" w14:textId="77777777" w:rsidTr="00F22159">
        <w:tc>
          <w:tcPr>
            <w:tcW w:w="329" w:type="pct"/>
            <w:shd w:val="clear" w:color="auto" w:fill="auto"/>
            <w:vAlign w:val="center"/>
          </w:tcPr>
          <w:p w14:paraId="70F04F8A" w14:textId="63D1E049" w:rsidR="00C324CC" w:rsidRDefault="00C324CC" w:rsidP="00BC01DC">
            <w:pPr>
              <w:spacing w:before="0"/>
              <w:jc w:val="center"/>
              <w:rPr>
                <w:rFonts w:cs="Arial"/>
                <w:b/>
                <w:bCs/>
                <w:i/>
                <w:iCs/>
                <w:sz w:val="24"/>
                <w:szCs w:val="24"/>
                <w:lang w:val="sr-Cyrl-CS"/>
              </w:rPr>
            </w:pPr>
            <w:r>
              <w:rPr>
                <w:rFonts w:cs="Arial"/>
                <w:b/>
                <w:bCs/>
                <w:i/>
                <w:iCs/>
                <w:sz w:val="24"/>
                <w:szCs w:val="24"/>
                <w:lang w:val="sr-Cyrl-CS"/>
              </w:rPr>
              <w:t>Е</w:t>
            </w:r>
          </w:p>
        </w:tc>
        <w:tc>
          <w:tcPr>
            <w:tcW w:w="1377" w:type="pct"/>
            <w:shd w:val="clear" w:color="auto" w:fill="auto"/>
          </w:tcPr>
          <w:p w14:paraId="4E285340" w14:textId="1C59EBD3" w:rsidR="00C324CC" w:rsidRPr="008219F9" w:rsidRDefault="00C324CC" w:rsidP="008219F9">
            <w:pPr>
              <w:spacing w:before="0"/>
              <w:jc w:val="left"/>
              <w:rPr>
                <w:rFonts w:cs="Arial"/>
                <w:b/>
                <w:sz w:val="24"/>
                <w:szCs w:val="24"/>
                <w:lang w:val="sr-Cyrl-RS" w:eastAsia="sr-Cyrl-CS"/>
              </w:rPr>
            </w:pPr>
            <w:r w:rsidRPr="008219F9">
              <w:rPr>
                <w:rFonts w:cs="Arial"/>
                <w:b/>
                <w:sz w:val="24"/>
                <w:szCs w:val="24"/>
                <w:lang w:val="sr-Cyrl-RS" w:eastAsia="sr-Cyrl-CS"/>
              </w:rPr>
              <w:t>Мерења на трансформаторима у радионици и на терену  10(20)/0,4 kV</w:t>
            </w:r>
          </w:p>
        </w:tc>
        <w:tc>
          <w:tcPr>
            <w:tcW w:w="428" w:type="pct"/>
            <w:shd w:val="clear" w:color="auto" w:fill="auto"/>
          </w:tcPr>
          <w:p w14:paraId="7C0E8A4D" w14:textId="77777777" w:rsidR="00C324CC" w:rsidRPr="004D58B2" w:rsidRDefault="00C324CC" w:rsidP="00BC01DC">
            <w:pPr>
              <w:spacing w:before="0"/>
              <w:jc w:val="center"/>
              <w:rPr>
                <w:rFonts w:cs="Arial"/>
                <w:sz w:val="24"/>
                <w:szCs w:val="24"/>
                <w:lang w:eastAsia="sr-Cyrl-CS"/>
              </w:rPr>
            </w:pPr>
          </w:p>
        </w:tc>
        <w:tc>
          <w:tcPr>
            <w:tcW w:w="361" w:type="pct"/>
            <w:shd w:val="clear" w:color="auto" w:fill="auto"/>
            <w:vAlign w:val="bottom"/>
          </w:tcPr>
          <w:p w14:paraId="54DC93D3" w14:textId="7420B1C6" w:rsidR="00C324CC" w:rsidRPr="00C324CC" w:rsidRDefault="00C324CC" w:rsidP="00BC01DC">
            <w:pPr>
              <w:spacing w:before="0"/>
              <w:jc w:val="center"/>
              <w:rPr>
                <w:rFonts w:cs="Arial"/>
                <w:sz w:val="24"/>
                <w:szCs w:val="24"/>
                <w:lang w:val="sr-Cyrl-RS" w:eastAsia="sr-Cyrl-CS"/>
              </w:rPr>
            </w:pPr>
          </w:p>
        </w:tc>
        <w:tc>
          <w:tcPr>
            <w:tcW w:w="572" w:type="pct"/>
            <w:shd w:val="clear" w:color="auto" w:fill="auto"/>
            <w:vAlign w:val="center"/>
          </w:tcPr>
          <w:p w14:paraId="2D1FD63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969467B"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6C1C25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24A2FEC" w14:textId="77777777" w:rsidR="00C324CC" w:rsidRPr="00EC5BB4" w:rsidRDefault="00C324CC" w:rsidP="00BC01DC">
            <w:pPr>
              <w:spacing w:before="0"/>
              <w:jc w:val="center"/>
              <w:rPr>
                <w:rFonts w:cs="Arial"/>
                <w:b/>
                <w:bCs/>
                <w:i/>
                <w:iCs/>
                <w:sz w:val="24"/>
                <w:szCs w:val="24"/>
              </w:rPr>
            </w:pPr>
          </w:p>
        </w:tc>
      </w:tr>
      <w:tr w:rsidR="00C324CC" w:rsidRPr="00EC5BB4" w14:paraId="581B5392" w14:textId="77777777" w:rsidTr="00F22159">
        <w:tc>
          <w:tcPr>
            <w:tcW w:w="329" w:type="pct"/>
            <w:shd w:val="clear" w:color="auto" w:fill="auto"/>
            <w:vAlign w:val="center"/>
          </w:tcPr>
          <w:p w14:paraId="332A4E37" w14:textId="1B0C057E"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tcPr>
          <w:p w14:paraId="79077203" w14:textId="416B58A2" w:rsidR="00C324CC" w:rsidRPr="004D58B2" w:rsidRDefault="00C324CC" w:rsidP="00BC01DC">
            <w:pPr>
              <w:spacing w:before="0"/>
              <w:jc w:val="center"/>
              <w:rPr>
                <w:rFonts w:cs="Arial"/>
                <w:sz w:val="24"/>
                <w:szCs w:val="24"/>
                <w:lang w:val="sr-Cyrl-RS" w:eastAsia="sr-Cyrl-CS"/>
              </w:rPr>
            </w:pPr>
            <w:r w:rsidRPr="004D58B2">
              <w:rPr>
                <w:rFonts w:cs="Arial"/>
                <w:sz w:val="24"/>
                <w:szCs w:val="24"/>
                <w:lang w:eastAsia="sr-Cyrl-CS"/>
              </w:rPr>
              <w:t>Мерење диелектричне чврстоће уља</w:t>
            </w:r>
          </w:p>
        </w:tc>
        <w:tc>
          <w:tcPr>
            <w:tcW w:w="428" w:type="pct"/>
            <w:shd w:val="clear" w:color="auto" w:fill="auto"/>
          </w:tcPr>
          <w:p w14:paraId="549DEB6D"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2DADDBB8" w14:textId="6D53504A"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01D2FACA" w14:textId="7E77D0F8" w:rsidR="00C324CC" w:rsidRPr="004D58B2" w:rsidRDefault="00C324CC" w:rsidP="00BC01DC">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15EBBBC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F906598"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196329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A1F9170" w14:textId="77777777" w:rsidR="00C324CC" w:rsidRPr="00EC5BB4" w:rsidRDefault="00C324CC" w:rsidP="00BC01DC">
            <w:pPr>
              <w:spacing w:before="0"/>
              <w:jc w:val="center"/>
              <w:rPr>
                <w:rFonts w:cs="Arial"/>
                <w:b/>
                <w:bCs/>
                <w:i/>
                <w:iCs/>
                <w:sz w:val="24"/>
                <w:szCs w:val="24"/>
              </w:rPr>
            </w:pPr>
          </w:p>
        </w:tc>
      </w:tr>
      <w:tr w:rsidR="00C324CC" w:rsidRPr="00EC5BB4" w14:paraId="0E2DBC05" w14:textId="77777777" w:rsidTr="00F22159">
        <w:tc>
          <w:tcPr>
            <w:tcW w:w="329" w:type="pct"/>
            <w:shd w:val="clear" w:color="auto" w:fill="auto"/>
            <w:vAlign w:val="center"/>
          </w:tcPr>
          <w:p w14:paraId="6F76F8AA" w14:textId="373B6966"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tcPr>
          <w:p w14:paraId="422E8346" w14:textId="0B92B40E"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отпора изолације намотаја и коеф. диел. апсорбције (DAR), испитивање изолације напоном у корацима (SV test), мерење индекса поларизације (PI)</w:t>
            </w:r>
          </w:p>
        </w:tc>
        <w:tc>
          <w:tcPr>
            <w:tcW w:w="428" w:type="pct"/>
            <w:shd w:val="clear" w:color="auto" w:fill="auto"/>
          </w:tcPr>
          <w:p w14:paraId="303C2A3C"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0D6EF577" w14:textId="1665EA1A"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74CB9252" w14:textId="78C1C901" w:rsidR="00C324CC" w:rsidRPr="004D58B2" w:rsidRDefault="00C324CC" w:rsidP="00BC01DC">
            <w:pPr>
              <w:spacing w:before="0"/>
              <w:jc w:val="center"/>
              <w:rPr>
                <w:rFonts w:cs="Arial"/>
                <w:sz w:val="24"/>
                <w:szCs w:val="24"/>
                <w:lang w:eastAsia="sr-Cyrl-CS"/>
              </w:rPr>
            </w:pPr>
            <w:r w:rsidRPr="00D36918">
              <w:rPr>
                <w:rFonts w:cs="Arial"/>
                <w:bCs/>
                <w:sz w:val="24"/>
                <w:szCs w:val="24"/>
              </w:rPr>
              <w:t>0,1</w:t>
            </w:r>
          </w:p>
        </w:tc>
        <w:tc>
          <w:tcPr>
            <w:tcW w:w="572" w:type="pct"/>
            <w:shd w:val="clear" w:color="auto" w:fill="auto"/>
            <w:vAlign w:val="center"/>
          </w:tcPr>
          <w:p w14:paraId="40B9478E"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EFADE7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9363B5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08EB7CB" w14:textId="77777777" w:rsidR="00C324CC" w:rsidRPr="00EC5BB4" w:rsidRDefault="00C324CC" w:rsidP="00BC01DC">
            <w:pPr>
              <w:spacing w:before="0"/>
              <w:jc w:val="center"/>
              <w:rPr>
                <w:rFonts w:cs="Arial"/>
                <w:b/>
                <w:bCs/>
                <w:i/>
                <w:iCs/>
                <w:sz w:val="24"/>
                <w:szCs w:val="24"/>
              </w:rPr>
            </w:pPr>
          </w:p>
        </w:tc>
      </w:tr>
      <w:tr w:rsidR="00C324CC" w:rsidRPr="00EC5BB4" w14:paraId="4B7C44F9" w14:textId="77777777" w:rsidTr="00F22159">
        <w:tc>
          <w:tcPr>
            <w:tcW w:w="329" w:type="pct"/>
            <w:shd w:val="clear" w:color="auto" w:fill="auto"/>
            <w:vAlign w:val="center"/>
          </w:tcPr>
          <w:p w14:paraId="5955F4C1" w14:textId="7D47317D"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tcPr>
          <w:p w14:paraId="519B71F8" w14:textId="796EF3A6"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отпора изолације намотаја и коеф. диел. абсорбције (DAR)</w:t>
            </w:r>
          </w:p>
        </w:tc>
        <w:tc>
          <w:tcPr>
            <w:tcW w:w="428" w:type="pct"/>
            <w:shd w:val="clear" w:color="auto" w:fill="auto"/>
          </w:tcPr>
          <w:p w14:paraId="5ED29AEB"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53701979" w14:textId="368DA30D"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0E8E23C2" w14:textId="3D492187"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DFE730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590FF63"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6A2330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78CB157" w14:textId="77777777" w:rsidR="00C324CC" w:rsidRPr="00EC5BB4" w:rsidRDefault="00C324CC" w:rsidP="00BC01DC">
            <w:pPr>
              <w:spacing w:before="0"/>
              <w:jc w:val="center"/>
              <w:rPr>
                <w:rFonts w:cs="Arial"/>
                <w:b/>
                <w:bCs/>
                <w:i/>
                <w:iCs/>
                <w:sz w:val="24"/>
                <w:szCs w:val="24"/>
              </w:rPr>
            </w:pPr>
          </w:p>
        </w:tc>
      </w:tr>
      <w:tr w:rsidR="00C324CC" w:rsidRPr="00EC5BB4" w14:paraId="7B77CAA5" w14:textId="77777777" w:rsidTr="00F22159">
        <w:tc>
          <w:tcPr>
            <w:tcW w:w="329" w:type="pct"/>
            <w:shd w:val="clear" w:color="auto" w:fill="auto"/>
            <w:vAlign w:val="center"/>
          </w:tcPr>
          <w:p w14:paraId="387A6C3C" w14:textId="2F427488"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tcPr>
          <w:p w14:paraId="4B96FBF5" w14:textId="3DA61819"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индекса поларизације (PI)</w:t>
            </w:r>
          </w:p>
        </w:tc>
        <w:tc>
          <w:tcPr>
            <w:tcW w:w="428" w:type="pct"/>
            <w:shd w:val="clear" w:color="auto" w:fill="auto"/>
          </w:tcPr>
          <w:p w14:paraId="72B4F147"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7A4CCEC0" w14:textId="3794DB7F"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6FA49967" w14:textId="3997FCC1" w:rsidR="00C324CC" w:rsidRPr="00285A37" w:rsidRDefault="00C324CC" w:rsidP="00BC01DC">
            <w:pPr>
              <w:spacing w:before="0"/>
              <w:jc w:val="center"/>
              <w:rPr>
                <w:rFonts w:cs="Arial"/>
                <w:sz w:val="24"/>
                <w:szCs w:val="24"/>
                <w:lang w:val="sr-Cyrl-RS"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89DF5C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EEAF31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67D8A3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92CEC72" w14:textId="77777777" w:rsidR="00C324CC" w:rsidRPr="00EC5BB4" w:rsidRDefault="00C324CC" w:rsidP="00BC01DC">
            <w:pPr>
              <w:spacing w:before="0"/>
              <w:jc w:val="center"/>
              <w:rPr>
                <w:rFonts w:cs="Arial"/>
                <w:b/>
                <w:bCs/>
                <w:i/>
                <w:iCs/>
                <w:sz w:val="24"/>
                <w:szCs w:val="24"/>
              </w:rPr>
            </w:pPr>
          </w:p>
        </w:tc>
      </w:tr>
      <w:tr w:rsidR="00C324CC" w:rsidRPr="00EC5BB4" w14:paraId="6B688D75" w14:textId="77777777" w:rsidTr="00F22159">
        <w:tc>
          <w:tcPr>
            <w:tcW w:w="329" w:type="pct"/>
            <w:shd w:val="clear" w:color="auto" w:fill="auto"/>
            <w:vAlign w:val="center"/>
          </w:tcPr>
          <w:p w14:paraId="7991C8C9" w14:textId="237D6371"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tcPr>
          <w:p w14:paraId="68D0B670" w14:textId="2507C17C"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Провера преносног односа и групе споја</w:t>
            </w:r>
          </w:p>
        </w:tc>
        <w:tc>
          <w:tcPr>
            <w:tcW w:w="428" w:type="pct"/>
            <w:shd w:val="clear" w:color="auto" w:fill="auto"/>
          </w:tcPr>
          <w:p w14:paraId="64B571DF"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29F3C46D" w14:textId="0CBE92BB"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07C345FE" w14:textId="16C8413F"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960E42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51EC0C8"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7D68D1A"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CEFED20" w14:textId="77777777" w:rsidR="00C324CC" w:rsidRPr="00EC5BB4" w:rsidRDefault="00C324CC" w:rsidP="00BC01DC">
            <w:pPr>
              <w:spacing w:before="0"/>
              <w:jc w:val="center"/>
              <w:rPr>
                <w:rFonts w:cs="Arial"/>
                <w:b/>
                <w:bCs/>
                <w:i/>
                <w:iCs/>
                <w:sz w:val="24"/>
                <w:szCs w:val="24"/>
              </w:rPr>
            </w:pPr>
          </w:p>
        </w:tc>
      </w:tr>
      <w:tr w:rsidR="00C324CC" w:rsidRPr="00EC5BB4" w14:paraId="73D86887" w14:textId="77777777" w:rsidTr="00F22159">
        <w:tc>
          <w:tcPr>
            <w:tcW w:w="329" w:type="pct"/>
            <w:shd w:val="clear" w:color="auto" w:fill="auto"/>
            <w:vAlign w:val="center"/>
          </w:tcPr>
          <w:p w14:paraId="70868076" w14:textId="1C5CBE52"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tcPr>
          <w:p w14:paraId="72FB3536" w14:textId="502EE772"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Мерење омских отпора намотаја</w:t>
            </w:r>
          </w:p>
        </w:tc>
        <w:tc>
          <w:tcPr>
            <w:tcW w:w="428" w:type="pct"/>
            <w:shd w:val="clear" w:color="auto" w:fill="auto"/>
          </w:tcPr>
          <w:p w14:paraId="2A354CAF" w14:textId="6C7FFC6A" w:rsidR="00C324CC" w:rsidRPr="004D58B2" w:rsidRDefault="00C324CC" w:rsidP="00BC01DC">
            <w:pPr>
              <w:spacing w:before="0"/>
              <w:jc w:val="center"/>
              <w:rPr>
                <w:rFonts w:cs="Arial"/>
                <w:sz w:val="24"/>
                <w:szCs w:val="24"/>
                <w:lang w:eastAsia="sr-Cyrl-CS"/>
              </w:rPr>
            </w:pPr>
            <w:r w:rsidRPr="004D58B2">
              <w:rPr>
                <w:rFonts w:cs="Arial"/>
                <w:sz w:val="24"/>
                <w:szCs w:val="24"/>
                <w:lang w:eastAsia="sr-Cyrl-CS"/>
              </w:rPr>
              <w:t>транс</w:t>
            </w:r>
            <w:r>
              <w:rPr>
                <w:rFonts w:cs="Arial"/>
                <w:sz w:val="24"/>
                <w:szCs w:val="24"/>
                <w:lang w:val="sr-Cyrl-RS" w:eastAsia="sr-Cyrl-CS"/>
              </w:rPr>
              <w:t>(ком)</w:t>
            </w:r>
          </w:p>
        </w:tc>
        <w:tc>
          <w:tcPr>
            <w:tcW w:w="361" w:type="pct"/>
            <w:shd w:val="clear" w:color="auto" w:fill="auto"/>
            <w:vAlign w:val="bottom"/>
          </w:tcPr>
          <w:p w14:paraId="59CB96FC" w14:textId="1B7BCC28"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726C315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BADB0B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16256A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4A2C7D2" w14:textId="77777777" w:rsidR="00C324CC" w:rsidRPr="00EC5BB4" w:rsidRDefault="00C324CC" w:rsidP="00BC01DC">
            <w:pPr>
              <w:spacing w:before="0"/>
              <w:jc w:val="center"/>
              <w:rPr>
                <w:rFonts w:cs="Arial"/>
                <w:b/>
                <w:bCs/>
                <w:i/>
                <w:iCs/>
                <w:sz w:val="24"/>
                <w:szCs w:val="24"/>
              </w:rPr>
            </w:pPr>
          </w:p>
        </w:tc>
      </w:tr>
      <w:tr w:rsidR="00C324CC" w:rsidRPr="00EC5BB4" w14:paraId="72AA29DD" w14:textId="77777777" w:rsidTr="00F22159">
        <w:tc>
          <w:tcPr>
            <w:tcW w:w="329" w:type="pct"/>
            <w:shd w:val="clear" w:color="auto" w:fill="auto"/>
            <w:vAlign w:val="center"/>
          </w:tcPr>
          <w:p w14:paraId="6A074F9E" w14:textId="2CFE0238" w:rsidR="00C324CC" w:rsidRDefault="00C324CC"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tcPr>
          <w:p w14:paraId="3586585C" w14:textId="0514FA6D" w:rsidR="00C324CC" w:rsidRPr="004D58B2" w:rsidRDefault="00C324CC" w:rsidP="00BC01DC">
            <w:pPr>
              <w:spacing w:before="0"/>
              <w:jc w:val="center"/>
              <w:rPr>
                <w:rFonts w:cs="Arial"/>
                <w:sz w:val="24"/>
                <w:szCs w:val="24"/>
                <w:lang w:eastAsia="sr-Cyrl-CS"/>
              </w:rPr>
            </w:pPr>
            <w:r w:rsidRPr="004D58B2">
              <w:rPr>
                <w:rFonts w:cs="Arial"/>
                <w:sz w:val="24"/>
                <w:szCs w:val="24"/>
                <w:lang w:val="sr-Cyrl-RS" w:eastAsia="sr-Cyrl-CS"/>
              </w:rPr>
              <w:t xml:space="preserve">Скрининг садржаја (провера концентрације) </w:t>
            </w:r>
            <w:r w:rsidRPr="004D58B2">
              <w:rPr>
                <w:rFonts w:cs="Arial"/>
                <w:sz w:val="24"/>
                <w:szCs w:val="24"/>
                <w:lang w:eastAsia="sr-Cyrl-CS"/>
              </w:rPr>
              <w:t xml:space="preserve">PCB – </w:t>
            </w:r>
            <w:r w:rsidRPr="004D58B2">
              <w:rPr>
                <w:rFonts w:cs="Arial"/>
                <w:sz w:val="24"/>
                <w:szCs w:val="24"/>
                <w:lang w:val="sr-Cyrl-RS" w:eastAsia="sr-Cyrl-CS"/>
              </w:rPr>
              <w:t xml:space="preserve">употребом </w:t>
            </w:r>
            <w:r w:rsidRPr="004D58B2">
              <w:rPr>
                <w:rFonts w:cs="Arial"/>
                <w:sz w:val="24"/>
                <w:szCs w:val="24"/>
                <w:lang w:eastAsia="sr-Cyrl-CS"/>
              </w:rPr>
              <w:t>PCB</w:t>
            </w:r>
            <w:r w:rsidRPr="004D58B2">
              <w:rPr>
                <w:rFonts w:cs="Arial"/>
                <w:sz w:val="24"/>
                <w:szCs w:val="24"/>
                <w:lang w:val="sr-Cyrl-RS" w:eastAsia="sr-Cyrl-CS"/>
              </w:rPr>
              <w:t xml:space="preserve"> маркера (сета)</w:t>
            </w:r>
          </w:p>
        </w:tc>
        <w:tc>
          <w:tcPr>
            <w:tcW w:w="428" w:type="pct"/>
            <w:shd w:val="clear" w:color="auto" w:fill="auto"/>
          </w:tcPr>
          <w:p w14:paraId="0503550D" w14:textId="77777777" w:rsidR="00C324CC" w:rsidRDefault="00C324CC" w:rsidP="00BC01DC">
            <w:pPr>
              <w:spacing w:before="0"/>
              <w:jc w:val="center"/>
              <w:rPr>
                <w:rFonts w:cs="Arial"/>
                <w:sz w:val="24"/>
                <w:szCs w:val="24"/>
                <w:lang w:val="sr-Cyrl-RS" w:eastAsia="sr-Cyrl-CS"/>
              </w:rPr>
            </w:pPr>
            <w:r w:rsidRPr="004D58B2">
              <w:rPr>
                <w:rFonts w:cs="Arial"/>
                <w:sz w:val="24"/>
                <w:szCs w:val="24"/>
                <w:lang w:eastAsia="sr-Cyrl-CS"/>
              </w:rPr>
              <w:t>транс</w:t>
            </w:r>
          </w:p>
          <w:p w14:paraId="7DF893D7" w14:textId="40285063" w:rsidR="00C324CC" w:rsidRPr="00DA7C31" w:rsidRDefault="00C324CC" w:rsidP="00BC01DC">
            <w:pPr>
              <w:spacing w:before="0"/>
              <w:jc w:val="center"/>
              <w:rPr>
                <w:rFonts w:cs="Arial"/>
                <w:sz w:val="24"/>
                <w:szCs w:val="24"/>
                <w:lang w:val="sr-Cyrl-RS" w:eastAsia="sr-Cyrl-CS"/>
              </w:rPr>
            </w:pPr>
            <w:r>
              <w:rPr>
                <w:rFonts w:cs="Arial"/>
                <w:sz w:val="24"/>
                <w:szCs w:val="24"/>
                <w:lang w:val="sr-Cyrl-RS" w:eastAsia="sr-Cyrl-CS"/>
              </w:rPr>
              <w:t>(ком)</w:t>
            </w:r>
          </w:p>
        </w:tc>
        <w:tc>
          <w:tcPr>
            <w:tcW w:w="361" w:type="pct"/>
            <w:shd w:val="clear" w:color="auto" w:fill="auto"/>
            <w:vAlign w:val="bottom"/>
          </w:tcPr>
          <w:p w14:paraId="444C97D1" w14:textId="7753CBD5"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4968F86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B0D77B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EB625C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CD35680" w14:textId="77777777" w:rsidR="00C324CC" w:rsidRPr="00EC5BB4" w:rsidRDefault="00C324CC" w:rsidP="00BC01DC">
            <w:pPr>
              <w:spacing w:before="0"/>
              <w:jc w:val="center"/>
              <w:rPr>
                <w:rFonts w:cs="Arial"/>
                <w:b/>
                <w:bCs/>
                <w:i/>
                <w:iCs/>
                <w:sz w:val="24"/>
                <w:szCs w:val="24"/>
              </w:rPr>
            </w:pPr>
          </w:p>
        </w:tc>
      </w:tr>
      <w:tr w:rsidR="00C324CC" w:rsidRPr="00EC5BB4" w14:paraId="60FB463E" w14:textId="77777777" w:rsidTr="0045244E">
        <w:tc>
          <w:tcPr>
            <w:tcW w:w="329" w:type="pct"/>
            <w:shd w:val="clear" w:color="auto" w:fill="auto"/>
            <w:vAlign w:val="center"/>
          </w:tcPr>
          <w:p w14:paraId="5AB125AE" w14:textId="3D6909F7" w:rsidR="00C324CC" w:rsidRDefault="00C324CC" w:rsidP="00BC01DC">
            <w:pPr>
              <w:spacing w:before="0"/>
              <w:jc w:val="center"/>
              <w:rPr>
                <w:rFonts w:cs="Arial"/>
                <w:b/>
                <w:bCs/>
                <w:i/>
                <w:iCs/>
                <w:sz w:val="24"/>
                <w:szCs w:val="24"/>
                <w:lang w:val="sr-Cyrl-CS"/>
              </w:rPr>
            </w:pPr>
            <w:r>
              <w:rPr>
                <w:rFonts w:cs="Arial"/>
                <w:b/>
                <w:bCs/>
                <w:i/>
                <w:iCs/>
                <w:sz w:val="24"/>
                <w:szCs w:val="24"/>
                <w:lang w:val="sr-Cyrl-CS"/>
              </w:rPr>
              <w:t>Ж</w:t>
            </w:r>
          </w:p>
        </w:tc>
        <w:tc>
          <w:tcPr>
            <w:tcW w:w="1377" w:type="pct"/>
            <w:shd w:val="clear" w:color="auto" w:fill="auto"/>
          </w:tcPr>
          <w:p w14:paraId="179FA395" w14:textId="3641A0C1" w:rsidR="00C324CC" w:rsidRPr="00F53485" w:rsidRDefault="00C324CC" w:rsidP="00F53485">
            <w:pPr>
              <w:spacing w:before="0"/>
              <w:jc w:val="left"/>
              <w:rPr>
                <w:rFonts w:cs="Arial"/>
                <w:b/>
                <w:sz w:val="24"/>
                <w:szCs w:val="24"/>
                <w:lang w:val="sr-Cyrl-RS" w:eastAsia="sr-Cyrl-CS"/>
              </w:rPr>
            </w:pPr>
            <w:r w:rsidRPr="00F53485">
              <w:rPr>
                <w:rFonts w:cs="Arial"/>
                <w:b/>
                <w:sz w:val="24"/>
                <w:szCs w:val="24"/>
                <w:lang w:val="sr-Cyrl-RS" w:eastAsia="sr-Cyrl-CS"/>
              </w:rPr>
              <w:t>Ремонт и ревизија трансформатора у радионици 35/10 kV и 10(20)/0,4 kV</w:t>
            </w:r>
          </w:p>
          <w:p w14:paraId="58FF6132" w14:textId="14850C0A" w:rsidR="00C324CC" w:rsidRPr="00D30C3A" w:rsidRDefault="00C324CC" w:rsidP="00F53485">
            <w:pPr>
              <w:spacing w:before="0"/>
              <w:jc w:val="left"/>
              <w:rPr>
                <w:rFonts w:cs="Arial"/>
                <w:b/>
                <w:sz w:val="24"/>
                <w:szCs w:val="24"/>
                <w:lang w:val="sr-Cyrl-RS" w:eastAsia="sr-Cyrl-CS"/>
              </w:rPr>
            </w:pPr>
            <w:r w:rsidRPr="00F53485">
              <w:rPr>
                <w:rFonts w:cs="Arial"/>
                <w:b/>
                <w:sz w:val="24"/>
                <w:szCs w:val="24"/>
                <w:lang w:val="sr-Cyrl-RS" w:eastAsia="sr-Cyrl-CS"/>
              </w:rPr>
              <w:t xml:space="preserve">Ревизија </w:t>
            </w:r>
            <w:r w:rsidRPr="00F53485">
              <w:rPr>
                <w:rFonts w:cs="Arial"/>
                <w:b/>
                <w:sz w:val="24"/>
                <w:szCs w:val="24"/>
                <w:lang w:val="sr-Cyrl-RS" w:eastAsia="sr-Cyrl-CS"/>
              </w:rPr>
              <w:lastRenderedPageBreak/>
              <w:t>трансформатора са прањем и комплетним дихтовањем</w:t>
            </w:r>
          </w:p>
        </w:tc>
        <w:tc>
          <w:tcPr>
            <w:tcW w:w="428" w:type="pct"/>
            <w:shd w:val="clear" w:color="auto" w:fill="auto"/>
          </w:tcPr>
          <w:p w14:paraId="5840A4F6" w14:textId="77777777" w:rsidR="00C324CC" w:rsidRPr="004D58B2" w:rsidRDefault="00C324CC" w:rsidP="00BC01DC">
            <w:pPr>
              <w:spacing w:before="0"/>
              <w:jc w:val="center"/>
              <w:rPr>
                <w:rFonts w:cs="Arial"/>
                <w:sz w:val="24"/>
                <w:szCs w:val="24"/>
                <w:lang w:eastAsia="sr-Cyrl-CS"/>
              </w:rPr>
            </w:pPr>
          </w:p>
        </w:tc>
        <w:tc>
          <w:tcPr>
            <w:tcW w:w="361" w:type="pct"/>
            <w:shd w:val="clear" w:color="auto" w:fill="auto"/>
          </w:tcPr>
          <w:p w14:paraId="43055D7D" w14:textId="77777777"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3FE0625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E2AA7D0"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5748D1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3564E01" w14:textId="77777777" w:rsidR="00C324CC" w:rsidRPr="00EC5BB4" w:rsidRDefault="00C324CC" w:rsidP="00BC01DC">
            <w:pPr>
              <w:spacing w:before="0"/>
              <w:jc w:val="center"/>
              <w:rPr>
                <w:rFonts w:cs="Arial"/>
                <w:b/>
                <w:bCs/>
                <w:i/>
                <w:iCs/>
                <w:sz w:val="24"/>
                <w:szCs w:val="24"/>
              </w:rPr>
            </w:pPr>
          </w:p>
        </w:tc>
      </w:tr>
      <w:tr w:rsidR="00C324CC" w:rsidRPr="00EC5BB4" w14:paraId="0BD30F53" w14:textId="77777777" w:rsidTr="0045244E">
        <w:tc>
          <w:tcPr>
            <w:tcW w:w="329" w:type="pct"/>
            <w:shd w:val="clear" w:color="auto" w:fill="auto"/>
            <w:vAlign w:val="center"/>
          </w:tcPr>
          <w:p w14:paraId="3088920D"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0257B7EC" w14:textId="66A479E3" w:rsidR="00C324CC" w:rsidRPr="004D58B2" w:rsidRDefault="00C324CC" w:rsidP="00BC01DC">
            <w:pPr>
              <w:spacing w:before="0"/>
              <w:jc w:val="center"/>
              <w:rPr>
                <w:rFonts w:cs="Arial"/>
                <w:sz w:val="24"/>
                <w:szCs w:val="24"/>
                <w:lang w:val="sr-Cyrl-RS" w:eastAsia="sr-Cyrl-CS"/>
              </w:rPr>
            </w:pPr>
            <w:r w:rsidRPr="004D58B2">
              <w:rPr>
                <w:rFonts w:cs="Arial"/>
                <w:sz w:val="24"/>
                <w:szCs w:val="24"/>
              </w:rPr>
              <w:t>Трансформатори    35/10 kV (kVA)</w:t>
            </w:r>
          </w:p>
        </w:tc>
        <w:tc>
          <w:tcPr>
            <w:tcW w:w="428" w:type="pct"/>
            <w:shd w:val="clear" w:color="auto" w:fill="auto"/>
            <w:vAlign w:val="center"/>
          </w:tcPr>
          <w:p w14:paraId="7A3778E0" w14:textId="76C9F92C" w:rsidR="00C324CC" w:rsidRPr="004D58B2" w:rsidRDefault="00C324CC" w:rsidP="00BC01DC">
            <w:pPr>
              <w:spacing w:before="0"/>
              <w:jc w:val="center"/>
              <w:rPr>
                <w:rFonts w:cs="Arial"/>
                <w:sz w:val="24"/>
                <w:szCs w:val="24"/>
                <w:lang w:eastAsia="sr-Cyrl-CS"/>
              </w:rPr>
            </w:pPr>
          </w:p>
        </w:tc>
        <w:tc>
          <w:tcPr>
            <w:tcW w:w="361" w:type="pct"/>
            <w:shd w:val="clear" w:color="auto" w:fill="auto"/>
            <w:vAlign w:val="center"/>
          </w:tcPr>
          <w:p w14:paraId="3D2526A8" w14:textId="0D7258EB"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5548E08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7DBAC8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175D9E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1357B96" w14:textId="77777777" w:rsidR="00C324CC" w:rsidRPr="00EC5BB4" w:rsidRDefault="00C324CC" w:rsidP="00BC01DC">
            <w:pPr>
              <w:spacing w:before="0"/>
              <w:jc w:val="center"/>
              <w:rPr>
                <w:rFonts w:cs="Arial"/>
                <w:b/>
                <w:bCs/>
                <w:i/>
                <w:iCs/>
                <w:sz w:val="24"/>
                <w:szCs w:val="24"/>
              </w:rPr>
            </w:pPr>
          </w:p>
        </w:tc>
      </w:tr>
      <w:tr w:rsidR="00C324CC" w:rsidRPr="00EC5BB4" w14:paraId="0AF112E1" w14:textId="77777777" w:rsidTr="00F22159">
        <w:tc>
          <w:tcPr>
            <w:tcW w:w="329" w:type="pct"/>
            <w:shd w:val="clear" w:color="auto" w:fill="auto"/>
            <w:vAlign w:val="center"/>
          </w:tcPr>
          <w:p w14:paraId="4E3C6B83" w14:textId="0EC0DE03"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7EF559E7" w14:textId="23F4EE10" w:rsidR="00C324CC" w:rsidRPr="004D58B2" w:rsidRDefault="00C324CC" w:rsidP="00BC01DC">
            <w:pPr>
              <w:spacing w:before="0"/>
              <w:jc w:val="center"/>
              <w:rPr>
                <w:rFonts w:cs="Arial"/>
                <w:sz w:val="24"/>
                <w:szCs w:val="24"/>
              </w:rPr>
            </w:pPr>
            <w:r w:rsidRPr="004D58B2">
              <w:rPr>
                <w:rFonts w:cs="Arial"/>
                <w:sz w:val="24"/>
                <w:szCs w:val="24"/>
              </w:rPr>
              <w:t>1000 kVA</w:t>
            </w:r>
          </w:p>
        </w:tc>
        <w:tc>
          <w:tcPr>
            <w:tcW w:w="428" w:type="pct"/>
            <w:shd w:val="clear" w:color="auto" w:fill="auto"/>
            <w:vAlign w:val="center"/>
          </w:tcPr>
          <w:p w14:paraId="2586E08A" w14:textId="48C16562" w:rsidR="00C324CC" w:rsidRPr="007D24BE" w:rsidRDefault="00C324CC" w:rsidP="00BC01DC">
            <w:pPr>
              <w:spacing w:before="0"/>
              <w:jc w:val="center"/>
              <w:rPr>
                <w:rFonts w:cs="Arial"/>
                <w:sz w:val="24"/>
                <w:szCs w:val="24"/>
                <w:lang w:val="sr-Cyrl-RS"/>
              </w:rPr>
            </w:pPr>
            <w:r>
              <w:rPr>
                <w:rFonts w:cs="Arial"/>
                <w:sz w:val="24"/>
                <w:szCs w:val="24"/>
                <w:lang w:val="sr-Cyrl-RS"/>
              </w:rPr>
              <w:t>ком</w:t>
            </w:r>
          </w:p>
        </w:tc>
        <w:tc>
          <w:tcPr>
            <w:tcW w:w="361" w:type="pct"/>
            <w:shd w:val="clear" w:color="auto" w:fill="auto"/>
            <w:vAlign w:val="bottom"/>
          </w:tcPr>
          <w:p w14:paraId="4260DE15" w14:textId="2DDB1241" w:rsidR="00C324CC" w:rsidRPr="004D58B2" w:rsidRDefault="00C324CC" w:rsidP="00BC01D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19349E3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2A5EAD0"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22DF0B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77D347" w14:textId="77777777" w:rsidR="00C324CC" w:rsidRPr="00EC5BB4" w:rsidRDefault="00C324CC" w:rsidP="00BC01DC">
            <w:pPr>
              <w:spacing w:before="0"/>
              <w:jc w:val="center"/>
              <w:rPr>
                <w:rFonts w:cs="Arial"/>
                <w:b/>
                <w:bCs/>
                <w:i/>
                <w:iCs/>
                <w:sz w:val="24"/>
                <w:szCs w:val="24"/>
              </w:rPr>
            </w:pPr>
          </w:p>
        </w:tc>
      </w:tr>
      <w:tr w:rsidR="00C324CC" w:rsidRPr="00EC5BB4" w14:paraId="2824C596" w14:textId="77777777" w:rsidTr="00F22159">
        <w:tc>
          <w:tcPr>
            <w:tcW w:w="329" w:type="pct"/>
            <w:shd w:val="clear" w:color="auto" w:fill="auto"/>
            <w:vAlign w:val="center"/>
          </w:tcPr>
          <w:p w14:paraId="3FA8DA78" w14:textId="1811E106"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BD1FCA5" w14:textId="52F03A3C" w:rsidR="00C324CC" w:rsidRPr="004D58B2" w:rsidRDefault="00C324CC"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51D6119E" w14:textId="459D51E4" w:rsidR="00C324CC" w:rsidRPr="004D58B2" w:rsidRDefault="00C324CC" w:rsidP="00BC01DC">
            <w:pPr>
              <w:spacing w:before="0"/>
              <w:jc w:val="center"/>
              <w:rPr>
                <w:rFonts w:cs="Arial"/>
                <w:sz w:val="24"/>
                <w:szCs w:val="24"/>
              </w:rPr>
            </w:pPr>
            <w:r w:rsidRPr="00FD39E9">
              <w:rPr>
                <w:rFonts w:cs="Arial"/>
                <w:sz w:val="24"/>
                <w:szCs w:val="24"/>
                <w:lang w:val="sr-Cyrl-RS"/>
              </w:rPr>
              <w:t>ком</w:t>
            </w:r>
          </w:p>
        </w:tc>
        <w:tc>
          <w:tcPr>
            <w:tcW w:w="361" w:type="pct"/>
            <w:shd w:val="clear" w:color="auto" w:fill="auto"/>
            <w:vAlign w:val="bottom"/>
          </w:tcPr>
          <w:p w14:paraId="1C6EC5C6" w14:textId="48580BB9" w:rsidR="00C324CC" w:rsidRPr="004D58B2" w:rsidRDefault="00C324CC" w:rsidP="0045244E">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0A5FB9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AB0E42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F2EB83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E5EDBD8" w14:textId="77777777" w:rsidR="00C324CC" w:rsidRPr="00EC5BB4" w:rsidRDefault="00C324CC" w:rsidP="00BC01DC">
            <w:pPr>
              <w:spacing w:before="0"/>
              <w:jc w:val="center"/>
              <w:rPr>
                <w:rFonts w:cs="Arial"/>
                <w:b/>
                <w:bCs/>
                <w:i/>
                <w:iCs/>
                <w:sz w:val="24"/>
                <w:szCs w:val="24"/>
              </w:rPr>
            </w:pPr>
          </w:p>
        </w:tc>
      </w:tr>
      <w:tr w:rsidR="00C324CC" w:rsidRPr="00EC5BB4" w14:paraId="4B065D5D" w14:textId="77777777" w:rsidTr="00F22159">
        <w:tc>
          <w:tcPr>
            <w:tcW w:w="329" w:type="pct"/>
            <w:shd w:val="clear" w:color="auto" w:fill="auto"/>
            <w:vAlign w:val="center"/>
          </w:tcPr>
          <w:p w14:paraId="7078702E" w14:textId="00F2650C"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577486D3" w14:textId="060E1621" w:rsidR="00C324CC" w:rsidRPr="004D58B2" w:rsidRDefault="00C324CC"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2C653F12" w14:textId="3F5B756A" w:rsidR="00C324CC" w:rsidRPr="004D58B2" w:rsidRDefault="00C324CC" w:rsidP="00BC01DC">
            <w:pPr>
              <w:spacing w:before="0"/>
              <w:jc w:val="center"/>
              <w:rPr>
                <w:rFonts w:cs="Arial"/>
                <w:sz w:val="24"/>
                <w:szCs w:val="24"/>
              </w:rPr>
            </w:pPr>
            <w:r w:rsidRPr="00FD39E9">
              <w:rPr>
                <w:rFonts w:cs="Arial"/>
                <w:sz w:val="24"/>
                <w:szCs w:val="24"/>
                <w:lang w:val="sr-Cyrl-RS"/>
              </w:rPr>
              <w:t>ком</w:t>
            </w:r>
          </w:p>
        </w:tc>
        <w:tc>
          <w:tcPr>
            <w:tcW w:w="361" w:type="pct"/>
            <w:shd w:val="clear" w:color="auto" w:fill="auto"/>
            <w:vAlign w:val="bottom"/>
          </w:tcPr>
          <w:p w14:paraId="43315707" w14:textId="74C69650"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6E477F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5DA2E9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E395E9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9EED8F8" w14:textId="77777777" w:rsidR="00C324CC" w:rsidRPr="00EC5BB4" w:rsidRDefault="00C324CC" w:rsidP="00BC01DC">
            <w:pPr>
              <w:spacing w:before="0"/>
              <w:jc w:val="center"/>
              <w:rPr>
                <w:rFonts w:cs="Arial"/>
                <w:b/>
                <w:bCs/>
                <w:i/>
                <w:iCs/>
                <w:sz w:val="24"/>
                <w:szCs w:val="24"/>
              </w:rPr>
            </w:pPr>
          </w:p>
        </w:tc>
      </w:tr>
      <w:tr w:rsidR="00C324CC" w:rsidRPr="00EC5BB4" w14:paraId="5CF976A0" w14:textId="77777777" w:rsidTr="00F22159">
        <w:tc>
          <w:tcPr>
            <w:tcW w:w="329" w:type="pct"/>
            <w:shd w:val="clear" w:color="auto" w:fill="auto"/>
            <w:vAlign w:val="center"/>
          </w:tcPr>
          <w:p w14:paraId="2181BF92" w14:textId="6E1B23DF"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099F0AA0" w14:textId="23245D72" w:rsidR="00C324CC" w:rsidRPr="004D58B2" w:rsidRDefault="00C324CC"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356753A6" w14:textId="32B43854" w:rsidR="00C324CC" w:rsidRPr="004D58B2" w:rsidRDefault="00C324CC" w:rsidP="00285A37">
            <w:pPr>
              <w:spacing w:before="0"/>
              <w:rPr>
                <w:rFonts w:cs="Arial"/>
                <w:sz w:val="24"/>
                <w:szCs w:val="24"/>
              </w:rPr>
            </w:pPr>
            <w:r w:rsidRPr="00FD39E9">
              <w:rPr>
                <w:rFonts w:cs="Arial"/>
                <w:sz w:val="24"/>
                <w:szCs w:val="24"/>
                <w:lang w:val="sr-Cyrl-RS"/>
              </w:rPr>
              <w:t>ком</w:t>
            </w:r>
          </w:p>
        </w:tc>
        <w:tc>
          <w:tcPr>
            <w:tcW w:w="361" w:type="pct"/>
            <w:shd w:val="clear" w:color="auto" w:fill="auto"/>
            <w:vAlign w:val="bottom"/>
          </w:tcPr>
          <w:p w14:paraId="5800D1A2" w14:textId="018180AA"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27714E3"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D69048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0E0AF5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6B3DB86" w14:textId="77777777" w:rsidR="00C324CC" w:rsidRPr="00EC5BB4" w:rsidRDefault="00C324CC" w:rsidP="00BC01DC">
            <w:pPr>
              <w:spacing w:before="0"/>
              <w:jc w:val="center"/>
              <w:rPr>
                <w:rFonts w:cs="Arial"/>
                <w:b/>
                <w:bCs/>
                <w:i/>
                <w:iCs/>
                <w:sz w:val="24"/>
                <w:szCs w:val="24"/>
              </w:rPr>
            </w:pPr>
          </w:p>
        </w:tc>
      </w:tr>
      <w:tr w:rsidR="00C324CC" w:rsidRPr="00EC5BB4" w14:paraId="30A81572" w14:textId="77777777" w:rsidTr="00F22159">
        <w:tc>
          <w:tcPr>
            <w:tcW w:w="329" w:type="pct"/>
            <w:shd w:val="clear" w:color="auto" w:fill="auto"/>
            <w:vAlign w:val="center"/>
          </w:tcPr>
          <w:p w14:paraId="61FFA357" w14:textId="223C09CA"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272A253C" w14:textId="039B47B1" w:rsidR="00C324CC" w:rsidRPr="004D58B2" w:rsidRDefault="00C324CC"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16E34677" w14:textId="46E1B9AB" w:rsidR="00C324CC" w:rsidRPr="004D58B2" w:rsidRDefault="00C324CC" w:rsidP="00BC01DC">
            <w:pPr>
              <w:spacing w:before="0"/>
              <w:jc w:val="center"/>
              <w:rPr>
                <w:rFonts w:cs="Arial"/>
                <w:sz w:val="24"/>
                <w:szCs w:val="24"/>
              </w:rPr>
            </w:pPr>
            <w:r w:rsidRPr="00FD39E9">
              <w:rPr>
                <w:rFonts w:cs="Arial"/>
                <w:sz w:val="24"/>
                <w:szCs w:val="24"/>
                <w:lang w:val="sr-Cyrl-RS"/>
              </w:rPr>
              <w:t>ком</w:t>
            </w:r>
          </w:p>
        </w:tc>
        <w:tc>
          <w:tcPr>
            <w:tcW w:w="361" w:type="pct"/>
            <w:shd w:val="clear" w:color="auto" w:fill="auto"/>
            <w:vAlign w:val="bottom"/>
          </w:tcPr>
          <w:p w14:paraId="28130AA4" w14:textId="6031A823"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7D8BED0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C10E8E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FC3CB2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5553392" w14:textId="77777777" w:rsidR="00C324CC" w:rsidRPr="00EC5BB4" w:rsidRDefault="00C324CC" w:rsidP="00BC01DC">
            <w:pPr>
              <w:spacing w:before="0"/>
              <w:jc w:val="center"/>
              <w:rPr>
                <w:rFonts w:cs="Arial"/>
                <w:b/>
                <w:bCs/>
                <w:i/>
                <w:iCs/>
                <w:sz w:val="24"/>
                <w:szCs w:val="24"/>
              </w:rPr>
            </w:pPr>
          </w:p>
        </w:tc>
      </w:tr>
      <w:tr w:rsidR="00C324CC" w:rsidRPr="00EC5BB4" w14:paraId="5E800427" w14:textId="77777777" w:rsidTr="00F22159">
        <w:tc>
          <w:tcPr>
            <w:tcW w:w="329" w:type="pct"/>
            <w:shd w:val="clear" w:color="auto" w:fill="auto"/>
            <w:vAlign w:val="center"/>
          </w:tcPr>
          <w:p w14:paraId="01611BCE" w14:textId="74505F6C"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5746DFA" w14:textId="702C26DE" w:rsidR="00C324CC" w:rsidRPr="004D58B2" w:rsidRDefault="00C324CC" w:rsidP="00BC01DC">
            <w:pPr>
              <w:spacing w:before="0"/>
              <w:jc w:val="center"/>
              <w:rPr>
                <w:rFonts w:cs="Arial"/>
                <w:sz w:val="24"/>
                <w:szCs w:val="24"/>
              </w:rPr>
            </w:pPr>
            <w:r w:rsidRPr="004D58B2">
              <w:rPr>
                <w:rFonts w:cs="Arial"/>
                <w:sz w:val="24"/>
                <w:szCs w:val="24"/>
                <w:lang w:val="sr-Cyrl-RS"/>
              </w:rPr>
              <w:t>12 500</w:t>
            </w:r>
          </w:p>
        </w:tc>
        <w:tc>
          <w:tcPr>
            <w:tcW w:w="428" w:type="pct"/>
            <w:shd w:val="clear" w:color="auto" w:fill="auto"/>
          </w:tcPr>
          <w:p w14:paraId="5EABD5E1" w14:textId="5C9CB614" w:rsidR="00C324CC" w:rsidRPr="004D58B2" w:rsidRDefault="00C324CC" w:rsidP="00BC01DC">
            <w:pPr>
              <w:spacing w:before="0"/>
              <w:jc w:val="center"/>
              <w:rPr>
                <w:rFonts w:cs="Arial"/>
                <w:sz w:val="24"/>
                <w:szCs w:val="24"/>
              </w:rPr>
            </w:pPr>
            <w:r w:rsidRPr="00FD39E9">
              <w:rPr>
                <w:rFonts w:cs="Arial"/>
                <w:sz w:val="24"/>
                <w:szCs w:val="24"/>
                <w:lang w:val="sr-Cyrl-RS"/>
              </w:rPr>
              <w:t>ком</w:t>
            </w:r>
          </w:p>
        </w:tc>
        <w:tc>
          <w:tcPr>
            <w:tcW w:w="361" w:type="pct"/>
            <w:shd w:val="clear" w:color="auto" w:fill="auto"/>
            <w:vAlign w:val="bottom"/>
          </w:tcPr>
          <w:p w14:paraId="0138F7B6" w14:textId="6C0C3143"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183A29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2021BE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5F655F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64C770D" w14:textId="77777777" w:rsidR="00C324CC" w:rsidRPr="00EC5BB4" w:rsidRDefault="00C324CC" w:rsidP="00BC01DC">
            <w:pPr>
              <w:spacing w:before="0"/>
              <w:jc w:val="center"/>
              <w:rPr>
                <w:rFonts w:cs="Arial"/>
                <w:b/>
                <w:bCs/>
                <w:i/>
                <w:iCs/>
                <w:sz w:val="24"/>
                <w:szCs w:val="24"/>
              </w:rPr>
            </w:pPr>
          </w:p>
        </w:tc>
      </w:tr>
      <w:tr w:rsidR="00C324CC" w:rsidRPr="00EC5BB4" w14:paraId="0FC414C2" w14:textId="77777777" w:rsidTr="0045244E">
        <w:tc>
          <w:tcPr>
            <w:tcW w:w="329" w:type="pct"/>
            <w:shd w:val="clear" w:color="auto" w:fill="auto"/>
            <w:vAlign w:val="center"/>
          </w:tcPr>
          <w:p w14:paraId="7E4057ED"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057A0C6C" w14:textId="6B5A86A3" w:rsidR="00C324CC" w:rsidRPr="004D58B2" w:rsidRDefault="00C324CC"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363B3F4F" w14:textId="28B268F4" w:rsidR="00C324CC" w:rsidRPr="004D58B2" w:rsidRDefault="00C324CC" w:rsidP="00BC01DC">
            <w:pPr>
              <w:spacing w:before="0"/>
              <w:jc w:val="center"/>
              <w:rPr>
                <w:rFonts w:cs="Arial"/>
                <w:sz w:val="24"/>
                <w:szCs w:val="24"/>
              </w:rPr>
            </w:pPr>
          </w:p>
        </w:tc>
        <w:tc>
          <w:tcPr>
            <w:tcW w:w="361" w:type="pct"/>
            <w:shd w:val="clear" w:color="auto" w:fill="auto"/>
            <w:vAlign w:val="center"/>
          </w:tcPr>
          <w:p w14:paraId="19F89CC2" w14:textId="5B35595F"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71A276E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0B826C8"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3B4763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D28C2C0" w14:textId="77777777" w:rsidR="00C324CC" w:rsidRPr="00EC5BB4" w:rsidRDefault="00C324CC" w:rsidP="00BC01DC">
            <w:pPr>
              <w:spacing w:before="0"/>
              <w:jc w:val="center"/>
              <w:rPr>
                <w:rFonts w:cs="Arial"/>
                <w:b/>
                <w:bCs/>
                <w:i/>
                <w:iCs/>
                <w:sz w:val="24"/>
                <w:szCs w:val="24"/>
              </w:rPr>
            </w:pPr>
          </w:p>
        </w:tc>
      </w:tr>
      <w:tr w:rsidR="00C324CC" w:rsidRPr="00EC5BB4" w14:paraId="0643F088" w14:textId="77777777" w:rsidTr="00F22159">
        <w:tc>
          <w:tcPr>
            <w:tcW w:w="329" w:type="pct"/>
            <w:shd w:val="clear" w:color="auto" w:fill="auto"/>
            <w:vAlign w:val="center"/>
          </w:tcPr>
          <w:p w14:paraId="36D02595" w14:textId="74268F30"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6A3EA4F6" w14:textId="3EBCDADE" w:rsidR="00C324CC" w:rsidRPr="004D58B2" w:rsidRDefault="00C324CC" w:rsidP="00BC01DC">
            <w:pPr>
              <w:spacing w:before="0"/>
              <w:jc w:val="center"/>
              <w:rPr>
                <w:rFonts w:cs="Arial"/>
                <w:sz w:val="24"/>
                <w:szCs w:val="24"/>
                <w:lang w:val="sr-Cyrl-RS"/>
              </w:rPr>
            </w:pPr>
            <w:r w:rsidRPr="004D58B2">
              <w:rPr>
                <w:rFonts w:cs="Arial"/>
                <w:sz w:val="24"/>
                <w:szCs w:val="24"/>
              </w:rPr>
              <w:t>50 kVA</w:t>
            </w:r>
          </w:p>
        </w:tc>
        <w:tc>
          <w:tcPr>
            <w:tcW w:w="428" w:type="pct"/>
            <w:shd w:val="clear" w:color="auto" w:fill="auto"/>
          </w:tcPr>
          <w:p w14:paraId="004B576C" w14:textId="6B52C7F8"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65658CD8" w14:textId="175B14C2" w:rsidR="00C324CC" w:rsidRPr="004D58B2" w:rsidRDefault="00C324CC" w:rsidP="00BC01DC">
            <w:pPr>
              <w:spacing w:before="0"/>
              <w:jc w:val="center"/>
              <w:rPr>
                <w:rFonts w:cs="Arial"/>
                <w:sz w:val="24"/>
                <w:szCs w:val="24"/>
                <w:lang w:eastAsia="sr-Cyrl-CS"/>
              </w:rPr>
            </w:pPr>
            <w:r w:rsidRPr="00D36918">
              <w:rPr>
                <w:rFonts w:cs="Arial"/>
                <w:bCs/>
                <w:sz w:val="24"/>
                <w:szCs w:val="24"/>
              </w:rPr>
              <w:t>0,1</w:t>
            </w:r>
          </w:p>
        </w:tc>
        <w:tc>
          <w:tcPr>
            <w:tcW w:w="572" w:type="pct"/>
            <w:shd w:val="clear" w:color="auto" w:fill="auto"/>
            <w:vAlign w:val="center"/>
          </w:tcPr>
          <w:p w14:paraId="03D926A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CAD3B13"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CC0104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4F3D85D4" w14:textId="77777777" w:rsidR="00C324CC" w:rsidRPr="00EC5BB4" w:rsidRDefault="00C324CC" w:rsidP="00BC01DC">
            <w:pPr>
              <w:spacing w:before="0"/>
              <w:jc w:val="center"/>
              <w:rPr>
                <w:rFonts w:cs="Arial"/>
                <w:b/>
                <w:bCs/>
                <w:i/>
                <w:iCs/>
                <w:sz w:val="24"/>
                <w:szCs w:val="24"/>
              </w:rPr>
            </w:pPr>
          </w:p>
        </w:tc>
      </w:tr>
      <w:tr w:rsidR="00C324CC" w:rsidRPr="00EC5BB4" w14:paraId="15EC99CD" w14:textId="77777777" w:rsidTr="00F22159">
        <w:tc>
          <w:tcPr>
            <w:tcW w:w="329" w:type="pct"/>
            <w:shd w:val="clear" w:color="auto" w:fill="auto"/>
            <w:vAlign w:val="center"/>
          </w:tcPr>
          <w:p w14:paraId="0C26CA9F" w14:textId="1C5757A4"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737F9B9" w14:textId="30D1D9BE" w:rsidR="00C324CC" w:rsidRPr="004D58B2" w:rsidRDefault="00C324CC"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4973FE61" w14:textId="4426E804"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01F2B6B8" w14:textId="159BFB0C" w:rsidR="00C324CC" w:rsidRPr="004D58B2" w:rsidRDefault="00C324CC" w:rsidP="00BC01DC">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57585E6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42A59AD"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7BF44E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FC2F98F" w14:textId="77777777" w:rsidR="00C324CC" w:rsidRPr="00EC5BB4" w:rsidRDefault="00C324CC" w:rsidP="00BC01DC">
            <w:pPr>
              <w:spacing w:before="0"/>
              <w:jc w:val="center"/>
              <w:rPr>
                <w:rFonts w:cs="Arial"/>
                <w:b/>
                <w:bCs/>
                <w:i/>
                <w:iCs/>
                <w:sz w:val="24"/>
                <w:szCs w:val="24"/>
              </w:rPr>
            </w:pPr>
          </w:p>
        </w:tc>
      </w:tr>
      <w:tr w:rsidR="00C324CC" w:rsidRPr="00EC5BB4" w14:paraId="6A4BA311" w14:textId="77777777" w:rsidTr="00F22159">
        <w:tc>
          <w:tcPr>
            <w:tcW w:w="329" w:type="pct"/>
            <w:shd w:val="clear" w:color="auto" w:fill="auto"/>
            <w:vAlign w:val="center"/>
          </w:tcPr>
          <w:p w14:paraId="5F4D3ACB" w14:textId="5DC9EB45"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0D56A9E" w14:textId="7967778F" w:rsidR="00C324CC" w:rsidRPr="004D58B2" w:rsidRDefault="00C324CC"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06680652" w14:textId="444B021D"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5FC71FE0" w14:textId="30BC9AF4"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51EB50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613D9E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29A952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F59FCFF" w14:textId="77777777" w:rsidR="00C324CC" w:rsidRPr="00EC5BB4" w:rsidRDefault="00C324CC" w:rsidP="00BC01DC">
            <w:pPr>
              <w:spacing w:before="0"/>
              <w:jc w:val="center"/>
              <w:rPr>
                <w:rFonts w:cs="Arial"/>
                <w:b/>
                <w:bCs/>
                <w:i/>
                <w:iCs/>
                <w:sz w:val="24"/>
                <w:szCs w:val="24"/>
              </w:rPr>
            </w:pPr>
          </w:p>
        </w:tc>
      </w:tr>
      <w:tr w:rsidR="00C324CC" w:rsidRPr="00EC5BB4" w14:paraId="4B88A714" w14:textId="77777777" w:rsidTr="00F22159">
        <w:tc>
          <w:tcPr>
            <w:tcW w:w="329" w:type="pct"/>
            <w:shd w:val="clear" w:color="auto" w:fill="auto"/>
            <w:vAlign w:val="center"/>
          </w:tcPr>
          <w:p w14:paraId="68F25D68" w14:textId="265394DA"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34F64F66" w14:textId="0E6B0397" w:rsidR="00C324CC" w:rsidRPr="004D58B2" w:rsidRDefault="00C324CC"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6850D61E" w14:textId="7A86D7A8"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0033237B" w14:textId="4E9161F3"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44E4CC59"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88041A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0B64A62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F46D5E6" w14:textId="77777777" w:rsidR="00C324CC" w:rsidRPr="00EC5BB4" w:rsidRDefault="00C324CC" w:rsidP="00BC01DC">
            <w:pPr>
              <w:spacing w:before="0"/>
              <w:jc w:val="center"/>
              <w:rPr>
                <w:rFonts w:cs="Arial"/>
                <w:b/>
                <w:bCs/>
                <w:i/>
                <w:iCs/>
                <w:sz w:val="24"/>
                <w:szCs w:val="24"/>
              </w:rPr>
            </w:pPr>
          </w:p>
        </w:tc>
      </w:tr>
      <w:tr w:rsidR="00C324CC" w:rsidRPr="00EC5BB4" w14:paraId="178C753A" w14:textId="77777777" w:rsidTr="00F22159">
        <w:tc>
          <w:tcPr>
            <w:tcW w:w="329" w:type="pct"/>
            <w:shd w:val="clear" w:color="auto" w:fill="auto"/>
            <w:vAlign w:val="center"/>
          </w:tcPr>
          <w:p w14:paraId="0D56AEA2" w14:textId="6F82406A"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51763F03" w14:textId="306F5BE9" w:rsidR="00C324CC" w:rsidRPr="004D58B2" w:rsidRDefault="00C324CC"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405C3ED7" w14:textId="4BA39E79"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2DE39566" w14:textId="7F61E7C0" w:rsidR="00C324CC" w:rsidRPr="00C324CC" w:rsidRDefault="00C324CC" w:rsidP="00BC01DC">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0EE734F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6E87399"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2EA79C6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F291EB8" w14:textId="77777777" w:rsidR="00C324CC" w:rsidRPr="00EC5BB4" w:rsidRDefault="00C324CC" w:rsidP="00BC01DC">
            <w:pPr>
              <w:spacing w:before="0"/>
              <w:jc w:val="center"/>
              <w:rPr>
                <w:rFonts w:cs="Arial"/>
                <w:b/>
                <w:bCs/>
                <w:i/>
                <w:iCs/>
                <w:sz w:val="24"/>
                <w:szCs w:val="24"/>
              </w:rPr>
            </w:pPr>
          </w:p>
        </w:tc>
      </w:tr>
      <w:tr w:rsidR="00C324CC" w:rsidRPr="00EC5BB4" w14:paraId="358A29FB" w14:textId="77777777" w:rsidTr="00F22159">
        <w:tc>
          <w:tcPr>
            <w:tcW w:w="329" w:type="pct"/>
            <w:shd w:val="clear" w:color="auto" w:fill="auto"/>
            <w:vAlign w:val="center"/>
          </w:tcPr>
          <w:p w14:paraId="1B80396B" w14:textId="72EE1ED0"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21278EB9" w14:textId="1094F350" w:rsidR="00C324CC" w:rsidRPr="004D58B2" w:rsidRDefault="00C324CC"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059B1951" w14:textId="200DBDCF"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vAlign w:val="bottom"/>
          </w:tcPr>
          <w:p w14:paraId="2A26DE31" w14:textId="30162A78" w:rsidR="00C324CC" w:rsidRPr="004D58B2" w:rsidRDefault="00C324CC"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026C64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A909E41"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913FA01"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E6AE2C4" w14:textId="77777777" w:rsidR="00C324CC" w:rsidRPr="00EC5BB4" w:rsidRDefault="00C324CC" w:rsidP="00BC01DC">
            <w:pPr>
              <w:spacing w:before="0"/>
              <w:jc w:val="center"/>
              <w:rPr>
                <w:rFonts w:cs="Arial"/>
                <w:b/>
                <w:bCs/>
                <w:i/>
                <w:iCs/>
                <w:sz w:val="24"/>
                <w:szCs w:val="24"/>
              </w:rPr>
            </w:pPr>
          </w:p>
        </w:tc>
      </w:tr>
      <w:tr w:rsidR="00C324CC" w:rsidRPr="00EC5BB4" w14:paraId="5153BBAC" w14:textId="77777777" w:rsidTr="00CB18A3">
        <w:tc>
          <w:tcPr>
            <w:tcW w:w="329" w:type="pct"/>
            <w:shd w:val="clear" w:color="auto" w:fill="auto"/>
            <w:vAlign w:val="center"/>
          </w:tcPr>
          <w:p w14:paraId="3F332962" w14:textId="3420F897" w:rsidR="00C324CC" w:rsidRDefault="00C324CC"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28C762C1" w14:textId="6559E8E6" w:rsidR="00C324CC" w:rsidRPr="004D58B2" w:rsidRDefault="00C324CC"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04244AE7" w14:textId="4CA4B93F" w:rsidR="00C324CC" w:rsidRPr="004D58B2" w:rsidRDefault="00C324CC" w:rsidP="00BC01DC">
            <w:pPr>
              <w:spacing w:before="0"/>
              <w:jc w:val="center"/>
              <w:rPr>
                <w:rFonts w:cs="Arial"/>
                <w:sz w:val="24"/>
                <w:szCs w:val="24"/>
              </w:rPr>
            </w:pPr>
            <w:r w:rsidRPr="004322A9">
              <w:rPr>
                <w:rFonts w:cs="Arial"/>
                <w:sz w:val="24"/>
                <w:szCs w:val="24"/>
                <w:lang w:val="sr-Cyrl-RS"/>
              </w:rPr>
              <w:t>ком</w:t>
            </w:r>
          </w:p>
        </w:tc>
        <w:tc>
          <w:tcPr>
            <w:tcW w:w="361" w:type="pct"/>
            <w:shd w:val="clear" w:color="auto" w:fill="auto"/>
          </w:tcPr>
          <w:p w14:paraId="7F5A29A6" w14:textId="5D6800CE" w:rsidR="00C324CC" w:rsidRPr="00C324CC" w:rsidRDefault="00C324CC" w:rsidP="00BC01DC">
            <w:pPr>
              <w:spacing w:before="0"/>
              <w:jc w:val="center"/>
              <w:rPr>
                <w:rFonts w:cs="Arial"/>
                <w:sz w:val="24"/>
                <w:szCs w:val="24"/>
                <w:lang w:val="sr-Cyrl-RS" w:eastAsia="sr-Cyrl-CS"/>
              </w:rPr>
            </w:pPr>
            <w:r>
              <w:rPr>
                <w:rFonts w:cs="Arial"/>
                <w:sz w:val="24"/>
                <w:szCs w:val="24"/>
                <w:lang w:val="sr-Cyrl-RS" w:eastAsia="sr-Cyrl-CS"/>
              </w:rPr>
              <w:t>0,1</w:t>
            </w:r>
          </w:p>
        </w:tc>
        <w:tc>
          <w:tcPr>
            <w:tcW w:w="572" w:type="pct"/>
            <w:shd w:val="clear" w:color="auto" w:fill="auto"/>
            <w:vAlign w:val="center"/>
          </w:tcPr>
          <w:p w14:paraId="40FCCC2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D31B264"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6956A3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D188930" w14:textId="77777777" w:rsidR="00C324CC" w:rsidRPr="00EC5BB4" w:rsidRDefault="00C324CC" w:rsidP="00BC01DC">
            <w:pPr>
              <w:spacing w:before="0"/>
              <w:jc w:val="center"/>
              <w:rPr>
                <w:rFonts w:cs="Arial"/>
                <w:b/>
                <w:bCs/>
                <w:i/>
                <w:iCs/>
                <w:sz w:val="24"/>
                <w:szCs w:val="24"/>
              </w:rPr>
            </w:pPr>
          </w:p>
        </w:tc>
      </w:tr>
      <w:tr w:rsidR="00C324CC" w:rsidRPr="00EC5BB4" w14:paraId="673B4058" w14:textId="77777777" w:rsidTr="0045244E">
        <w:tc>
          <w:tcPr>
            <w:tcW w:w="329" w:type="pct"/>
            <w:shd w:val="clear" w:color="auto" w:fill="auto"/>
            <w:vAlign w:val="center"/>
          </w:tcPr>
          <w:p w14:paraId="7D4667BF" w14:textId="6ACA9C1C" w:rsidR="00C324CC" w:rsidRDefault="00C324CC" w:rsidP="00BC01DC">
            <w:pPr>
              <w:spacing w:before="0"/>
              <w:jc w:val="center"/>
              <w:rPr>
                <w:rFonts w:cs="Arial"/>
                <w:b/>
                <w:bCs/>
                <w:i/>
                <w:iCs/>
                <w:sz w:val="24"/>
                <w:szCs w:val="24"/>
                <w:lang w:val="sr-Cyrl-CS"/>
              </w:rPr>
            </w:pPr>
            <w:r>
              <w:rPr>
                <w:rFonts w:cs="Arial"/>
                <w:b/>
                <w:bCs/>
                <w:i/>
                <w:iCs/>
                <w:sz w:val="24"/>
                <w:szCs w:val="24"/>
                <w:lang w:val="sr-Cyrl-CS"/>
              </w:rPr>
              <w:t>З</w:t>
            </w:r>
          </w:p>
        </w:tc>
        <w:tc>
          <w:tcPr>
            <w:tcW w:w="1377" w:type="pct"/>
            <w:shd w:val="clear" w:color="auto" w:fill="auto"/>
            <w:vAlign w:val="center"/>
          </w:tcPr>
          <w:p w14:paraId="56000488" w14:textId="3FC45A57" w:rsidR="00C324CC" w:rsidRPr="00F53485" w:rsidRDefault="00C324CC" w:rsidP="00F53485">
            <w:pPr>
              <w:spacing w:before="0"/>
              <w:jc w:val="left"/>
              <w:rPr>
                <w:rFonts w:cs="Arial"/>
                <w:b/>
                <w:sz w:val="24"/>
                <w:szCs w:val="24"/>
              </w:rPr>
            </w:pPr>
            <w:r w:rsidRPr="00F53485">
              <w:rPr>
                <w:rFonts w:cs="Arial"/>
                <w:b/>
                <w:sz w:val="24"/>
                <w:szCs w:val="24"/>
              </w:rPr>
              <w:t>Ремонт и ревизија трансформатора у радионици 35/10 kV и 10(20)/0,4 kV</w:t>
            </w:r>
          </w:p>
          <w:p w14:paraId="1106F47D" w14:textId="404EBE8F" w:rsidR="00C324CC" w:rsidRPr="00A32631" w:rsidRDefault="00A32631" w:rsidP="00445BD5">
            <w:pPr>
              <w:pStyle w:val="ListParagraph"/>
              <w:numPr>
                <w:ilvl w:val="0"/>
                <w:numId w:val="10"/>
              </w:numPr>
              <w:spacing w:before="0"/>
              <w:jc w:val="left"/>
              <w:rPr>
                <w:rFonts w:ascii="Arial" w:hAnsi="Arial" w:cs="Arial"/>
                <w:b/>
                <w:sz w:val="24"/>
                <w:szCs w:val="24"/>
                <w:lang w:val="sr-Cyrl-RS"/>
              </w:rPr>
            </w:pPr>
            <w:r w:rsidRPr="00A32631">
              <w:rPr>
                <w:rFonts w:ascii="Arial" w:hAnsi="Arial" w:cs="Arial"/>
                <w:b/>
                <w:sz w:val="24"/>
                <w:szCs w:val="24"/>
                <w:lang w:val="sr-Cyrl-RS"/>
              </w:rPr>
              <w:t>ч</w:t>
            </w:r>
            <w:r w:rsidR="00C324CC" w:rsidRPr="00A32631">
              <w:rPr>
                <w:rFonts w:ascii="Arial" w:hAnsi="Arial" w:cs="Arial"/>
                <w:b/>
                <w:sz w:val="24"/>
                <w:szCs w:val="24"/>
              </w:rPr>
              <w:t>ишћење од корозије и фарбање трансформатора</w:t>
            </w:r>
          </w:p>
        </w:tc>
        <w:tc>
          <w:tcPr>
            <w:tcW w:w="428" w:type="pct"/>
            <w:shd w:val="clear" w:color="auto" w:fill="auto"/>
            <w:vAlign w:val="center"/>
          </w:tcPr>
          <w:p w14:paraId="52DE1AAD" w14:textId="77777777" w:rsidR="00C324CC" w:rsidRPr="004D58B2" w:rsidRDefault="00C324CC" w:rsidP="00BC01DC">
            <w:pPr>
              <w:spacing w:before="0"/>
              <w:jc w:val="center"/>
              <w:rPr>
                <w:rFonts w:cs="Arial"/>
                <w:sz w:val="24"/>
                <w:szCs w:val="24"/>
              </w:rPr>
            </w:pPr>
          </w:p>
        </w:tc>
        <w:tc>
          <w:tcPr>
            <w:tcW w:w="361" w:type="pct"/>
            <w:shd w:val="clear" w:color="auto" w:fill="auto"/>
          </w:tcPr>
          <w:p w14:paraId="2DB252B0" w14:textId="77777777"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2D1AFCB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F5E871E"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68728D65"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DA75381" w14:textId="77777777" w:rsidR="00C324CC" w:rsidRPr="00EC5BB4" w:rsidRDefault="00C324CC" w:rsidP="00BC01DC">
            <w:pPr>
              <w:spacing w:before="0"/>
              <w:jc w:val="center"/>
              <w:rPr>
                <w:rFonts w:cs="Arial"/>
                <w:b/>
                <w:bCs/>
                <w:i/>
                <w:iCs/>
                <w:sz w:val="24"/>
                <w:szCs w:val="24"/>
              </w:rPr>
            </w:pPr>
          </w:p>
        </w:tc>
      </w:tr>
      <w:tr w:rsidR="00C324CC" w:rsidRPr="00EC5BB4" w14:paraId="020406F8" w14:textId="77777777" w:rsidTr="0045244E">
        <w:tc>
          <w:tcPr>
            <w:tcW w:w="329" w:type="pct"/>
            <w:shd w:val="clear" w:color="auto" w:fill="auto"/>
            <w:vAlign w:val="center"/>
          </w:tcPr>
          <w:p w14:paraId="6F036A12" w14:textId="77777777" w:rsidR="00C324CC" w:rsidRDefault="00C324CC" w:rsidP="00BC01DC">
            <w:pPr>
              <w:spacing w:before="0"/>
              <w:jc w:val="center"/>
              <w:rPr>
                <w:rFonts w:cs="Arial"/>
                <w:b/>
                <w:bCs/>
                <w:i/>
                <w:iCs/>
                <w:sz w:val="24"/>
                <w:szCs w:val="24"/>
                <w:lang w:val="sr-Cyrl-CS"/>
              </w:rPr>
            </w:pPr>
          </w:p>
        </w:tc>
        <w:tc>
          <w:tcPr>
            <w:tcW w:w="1377" w:type="pct"/>
            <w:shd w:val="clear" w:color="auto" w:fill="auto"/>
            <w:vAlign w:val="center"/>
          </w:tcPr>
          <w:p w14:paraId="710936E9" w14:textId="5CA33FF5" w:rsidR="00C324CC" w:rsidRPr="004D58B2" w:rsidRDefault="00C324CC" w:rsidP="00BC01DC">
            <w:pPr>
              <w:spacing w:before="0"/>
              <w:jc w:val="center"/>
              <w:rPr>
                <w:rFonts w:cs="Arial"/>
                <w:sz w:val="24"/>
                <w:szCs w:val="24"/>
              </w:rPr>
            </w:pPr>
            <w:r w:rsidRPr="004D58B2">
              <w:rPr>
                <w:rFonts w:cs="Arial"/>
                <w:sz w:val="24"/>
                <w:szCs w:val="24"/>
              </w:rPr>
              <w:t>Трансформатори    35/10 kV (kVA)</w:t>
            </w:r>
          </w:p>
        </w:tc>
        <w:tc>
          <w:tcPr>
            <w:tcW w:w="428" w:type="pct"/>
            <w:shd w:val="clear" w:color="auto" w:fill="auto"/>
            <w:vAlign w:val="center"/>
          </w:tcPr>
          <w:p w14:paraId="098C8AF3" w14:textId="44E5B6C0" w:rsidR="00C324CC" w:rsidRPr="004D58B2" w:rsidRDefault="00C324CC" w:rsidP="00BC01DC">
            <w:pPr>
              <w:spacing w:before="0"/>
              <w:jc w:val="center"/>
              <w:rPr>
                <w:rFonts w:cs="Arial"/>
                <w:sz w:val="24"/>
                <w:szCs w:val="24"/>
              </w:rPr>
            </w:pPr>
          </w:p>
        </w:tc>
        <w:tc>
          <w:tcPr>
            <w:tcW w:w="361" w:type="pct"/>
            <w:shd w:val="clear" w:color="auto" w:fill="auto"/>
            <w:vAlign w:val="center"/>
          </w:tcPr>
          <w:p w14:paraId="6FBB3AF5" w14:textId="71863680" w:rsidR="00C324CC" w:rsidRPr="004D58B2" w:rsidRDefault="00C324CC" w:rsidP="00BC01DC">
            <w:pPr>
              <w:spacing w:before="0"/>
              <w:jc w:val="center"/>
              <w:rPr>
                <w:rFonts w:cs="Arial"/>
                <w:sz w:val="24"/>
                <w:szCs w:val="24"/>
                <w:lang w:eastAsia="sr-Cyrl-CS"/>
              </w:rPr>
            </w:pPr>
          </w:p>
        </w:tc>
        <w:tc>
          <w:tcPr>
            <w:tcW w:w="572" w:type="pct"/>
            <w:shd w:val="clear" w:color="auto" w:fill="auto"/>
            <w:vAlign w:val="center"/>
          </w:tcPr>
          <w:p w14:paraId="7CD1A90F"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24F9F8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3A8F536"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53D3DE4D" w14:textId="77777777" w:rsidR="00C324CC" w:rsidRPr="00EC5BB4" w:rsidRDefault="00C324CC" w:rsidP="00BC01DC">
            <w:pPr>
              <w:spacing w:before="0"/>
              <w:jc w:val="center"/>
              <w:rPr>
                <w:rFonts w:cs="Arial"/>
                <w:b/>
                <w:bCs/>
                <w:i/>
                <w:iCs/>
                <w:sz w:val="24"/>
                <w:szCs w:val="24"/>
              </w:rPr>
            </w:pPr>
          </w:p>
        </w:tc>
      </w:tr>
      <w:tr w:rsidR="00C324CC" w:rsidRPr="00EC5BB4" w14:paraId="17DFCE5C" w14:textId="77777777" w:rsidTr="00F22159">
        <w:tc>
          <w:tcPr>
            <w:tcW w:w="329" w:type="pct"/>
            <w:shd w:val="clear" w:color="auto" w:fill="auto"/>
            <w:vAlign w:val="center"/>
          </w:tcPr>
          <w:p w14:paraId="52242478" w14:textId="3BA0AD1B" w:rsidR="00C324CC" w:rsidRDefault="00C324CC"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4F97E5B0" w14:textId="1133BB32" w:rsidR="00C324CC" w:rsidRPr="004D58B2" w:rsidRDefault="00C324CC"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11535F77" w14:textId="722560D0"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4682197E" w14:textId="2FC0B897" w:rsidR="00C324CC" w:rsidRPr="004D58B2" w:rsidRDefault="00C324CC" w:rsidP="00C324C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0818D8A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C3B7ADF"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50E58372"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FF07C5E" w14:textId="77777777" w:rsidR="00C324CC" w:rsidRPr="00EC5BB4" w:rsidRDefault="00C324CC" w:rsidP="00BC01DC">
            <w:pPr>
              <w:spacing w:before="0"/>
              <w:jc w:val="center"/>
              <w:rPr>
                <w:rFonts w:cs="Arial"/>
                <w:b/>
                <w:bCs/>
                <w:i/>
                <w:iCs/>
                <w:sz w:val="24"/>
                <w:szCs w:val="24"/>
              </w:rPr>
            </w:pPr>
          </w:p>
        </w:tc>
      </w:tr>
      <w:tr w:rsidR="00C324CC" w:rsidRPr="00EC5BB4" w14:paraId="02DDE153" w14:textId="77777777" w:rsidTr="00F22159">
        <w:tc>
          <w:tcPr>
            <w:tcW w:w="329" w:type="pct"/>
            <w:shd w:val="clear" w:color="auto" w:fill="auto"/>
            <w:vAlign w:val="center"/>
          </w:tcPr>
          <w:p w14:paraId="0465ABBA" w14:textId="1E1DB7FB" w:rsidR="00C324CC" w:rsidRDefault="00C324CC"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B79C0BB" w14:textId="3079711C" w:rsidR="00C324CC" w:rsidRPr="004D58B2" w:rsidRDefault="00C324CC"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18E3AEB0" w14:textId="605FE97B"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71B146DD" w14:textId="0F763327"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8F87D9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2FF662D2"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A39D3C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377E49B1" w14:textId="77777777" w:rsidR="00C324CC" w:rsidRPr="00EC5BB4" w:rsidRDefault="00C324CC" w:rsidP="00BC01DC">
            <w:pPr>
              <w:spacing w:before="0"/>
              <w:jc w:val="center"/>
              <w:rPr>
                <w:rFonts w:cs="Arial"/>
                <w:b/>
                <w:bCs/>
                <w:i/>
                <w:iCs/>
                <w:sz w:val="24"/>
                <w:szCs w:val="24"/>
              </w:rPr>
            </w:pPr>
          </w:p>
        </w:tc>
      </w:tr>
      <w:tr w:rsidR="00C324CC" w:rsidRPr="00EC5BB4" w14:paraId="0FF1BADA" w14:textId="77777777" w:rsidTr="00F22159">
        <w:tc>
          <w:tcPr>
            <w:tcW w:w="329" w:type="pct"/>
            <w:shd w:val="clear" w:color="auto" w:fill="auto"/>
            <w:vAlign w:val="center"/>
          </w:tcPr>
          <w:p w14:paraId="09C0C172" w14:textId="7527E37C" w:rsidR="00C324CC" w:rsidRDefault="00C324CC"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42C9DD93" w14:textId="428CA8FE" w:rsidR="00C324CC" w:rsidRPr="004D58B2" w:rsidRDefault="00C324CC"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55461BDB" w14:textId="7018AA74"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7DA77706" w14:textId="44951EC8"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C8E128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116A57F5"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37BD1657"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C0ED441" w14:textId="77777777" w:rsidR="00C324CC" w:rsidRPr="00EC5BB4" w:rsidRDefault="00C324CC" w:rsidP="00BC01DC">
            <w:pPr>
              <w:spacing w:before="0"/>
              <w:jc w:val="center"/>
              <w:rPr>
                <w:rFonts w:cs="Arial"/>
                <w:b/>
                <w:bCs/>
                <w:i/>
                <w:iCs/>
                <w:sz w:val="24"/>
                <w:szCs w:val="24"/>
              </w:rPr>
            </w:pPr>
          </w:p>
        </w:tc>
      </w:tr>
      <w:tr w:rsidR="00C324CC" w:rsidRPr="00EC5BB4" w14:paraId="1FE7D23E" w14:textId="77777777" w:rsidTr="00F22159">
        <w:tc>
          <w:tcPr>
            <w:tcW w:w="329" w:type="pct"/>
            <w:shd w:val="clear" w:color="auto" w:fill="auto"/>
            <w:vAlign w:val="center"/>
          </w:tcPr>
          <w:p w14:paraId="41800183" w14:textId="164EFAF2" w:rsidR="00C324CC" w:rsidRDefault="00C324CC"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6C6C6D2" w14:textId="1CE39A3F" w:rsidR="00C324CC" w:rsidRPr="004D58B2" w:rsidRDefault="00C324CC"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72C64406" w14:textId="06DCB24D"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3B2C7CF0" w14:textId="27CAC0AA"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4C1C640"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8DF4E89"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79D4839B"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8C9C718" w14:textId="77777777" w:rsidR="00C324CC" w:rsidRPr="00EC5BB4" w:rsidRDefault="00C324CC" w:rsidP="00BC01DC">
            <w:pPr>
              <w:spacing w:before="0"/>
              <w:jc w:val="center"/>
              <w:rPr>
                <w:rFonts w:cs="Arial"/>
                <w:b/>
                <w:bCs/>
                <w:i/>
                <w:iCs/>
                <w:sz w:val="24"/>
                <w:szCs w:val="24"/>
              </w:rPr>
            </w:pPr>
          </w:p>
        </w:tc>
      </w:tr>
      <w:tr w:rsidR="00C324CC" w:rsidRPr="00EC5BB4" w14:paraId="421BD9A6" w14:textId="77777777" w:rsidTr="00F22159">
        <w:tc>
          <w:tcPr>
            <w:tcW w:w="329" w:type="pct"/>
            <w:shd w:val="clear" w:color="auto" w:fill="auto"/>
            <w:vAlign w:val="center"/>
          </w:tcPr>
          <w:p w14:paraId="1ED98D48" w14:textId="6EFDC2CB" w:rsidR="00C324CC" w:rsidRDefault="00C324CC"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1B0DC625" w14:textId="595F59E5" w:rsidR="00C324CC" w:rsidRPr="004D58B2" w:rsidRDefault="00C324CC"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7A773BC0" w14:textId="2F46DA72"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4B3C2B70" w14:textId="284E03B7"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E5B36BC"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6C4FBC56"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49F91A9D"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47EDE1C" w14:textId="77777777" w:rsidR="00C324CC" w:rsidRPr="00EC5BB4" w:rsidRDefault="00C324CC" w:rsidP="00BC01DC">
            <w:pPr>
              <w:spacing w:before="0"/>
              <w:jc w:val="center"/>
              <w:rPr>
                <w:rFonts w:cs="Arial"/>
                <w:b/>
                <w:bCs/>
                <w:i/>
                <w:iCs/>
                <w:sz w:val="24"/>
                <w:szCs w:val="24"/>
              </w:rPr>
            </w:pPr>
          </w:p>
        </w:tc>
      </w:tr>
      <w:tr w:rsidR="00C324CC" w:rsidRPr="00EC5BB4" w14:paraId="70EEE85E" w14:textId="77777777" w:rsidTr="00F22159">
        <w:tc>
          <w:tcPr>
            <w:tcW w:w="329" w:type="pct"/>
            <w:shd w:val="clear" w:color="auto" w:fill="auto"/>
            <w:vAlign w:val="center"/>
          </w:tcPr>
          <w:p w14:paraId="2C1DC50D" w14:textId="1826DE62" w:rsidR="00C324CC" w:rsidRDefault="00C324CC"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D1D54A6" w14:textId="7543CC22" w:rsidR="00C324CC" w:rsidRPr="004D58B2" w:rsidRDefault="00C324CC" w:rsidP="00BC01DC">
            <w:pPr>
              <w:spacing w:before="0"/>
              <w:jc w:val="center"/>
              <w:rPr>
                <w:rFonts w:cs="Arial"/>
                <w:sz w:val="24"/>
                <w:szCs w:val="24"/>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39451E60" w14:textId="7A6547E3" w:rsidR="00C324CC" w:rsidRPr="004D58B2" w:rsidRDefault="00C324CC" w:rsidP="00BC01DC">
            <w:pPr>
              <w:spacing w:before="0"/>
              <w:jc w:val="center"/>
              <w:rPr>
                <w:rFonts w:cs="Arial"/>
                <w:sz w:val="24"/>
                <w:szCs w:val="24"/>
              </w:rPr>
            </w:pPr>
            <w:r w:rsidRPr="007600CD">
              <w:rPr>
                <w:rFonts w:cs="Arial"/>
                <w:sz w:val="24"/>
                <w:szCs w:val="24"/>
                <w:lang w:val="sr-Cyrl-RS"/>
              </w:rPr>
              <w:t>ком</w:t>
            </w:r>
          </w:p>
        </w:tc>
        <w:tc>
          <w:tcPr>
            <w:tcW w:w="361" w:type="pct"/>
            <w:shd w:val="clear" w:color="auto" w:fill="auto"/>
            <w:vAlign w:val="bottom"/>
          </w:tcPr>
          <w:p w14:paraId="2BAB19F3" w14:textId="53F141AC" w:rsidR="00C324CC" w:rsidRPr="004D58B2" w:rsidRDefault="00C324CC" w:rsidP="00C324C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5E0F4748"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0B2E845A" w14:textId="77777777" w:rsidR="00C324CC" w:rsidRPr="00EC5BB4" w:rsidRDefault="00C324CC" w:rsidP="00BC01DC">
            <w:pPr>
              <w:spacing w:before="0"/>
              <w:jc w:val="center"/>
              <w:rPr>
                <w:rFonts w:cs="Arial"/>
                <w:b/>
                <w:bCs/>
                <w:i/>
                <w:iCs/>
                <w:sz w:val="24"/>
                <w:szCs w:val="24"/>
              </w:rPr>
            </w:pPr>
          </w:p>
        </w:tc>
        <w:tc>
          <w:tcPr>
            <w:tcW w:w="645" w:type="pct"/>
            <w:shd w:val="clear" w:color="auto" w:fill="auto"/>
            <w:vAlign w:val="center"/>
          </w:tcPr>
          <w:p w14:paraId="12983974" w14:textId="77777777" w:rsidR="00C324CC" w:rsidRPr="00EC5BB4" w:rsidRDefault="00C324CC" w:rsidP="00BC01DC">
            <w:pPr>
              <w:spacing w:before="0"/>
              <w:jc w:val="center"/>
              <w:rPr>
                <w:rFonts w:cs="Arial"/>
                <w:b/>
                <w:bCs/>
                <w:i/>
                <w:iCs/>
                <w:sz w:val="24"/>
                <w:szCs w:val="24"/>
              </w:rPr>
            </w:pPr>
          </w:p>
        </w:tc>
        <w:tc>
          <w:tcPr>
            <w:tcW w:w="644" w:type="pct"/>
            <w:shd w:val="clear" w:color="auto" w:fill="auto"/>
            <w:vAlign w:val="center"/>
          </w:tcPr>
          <w:p w14:paraId="74E0D8ED" w14:textId="77777777" w:rsidR="00C324CC" w:rsidRPr="00EC5BB4" w:rsidRDefault="00C324CC" w:rsidP="00BC01DC">
            <w:pPr>
              <w:spacing w:before="0"/>
              <w:jc w:val="center"/>
              <w:rPr>
                <w:rFonts w:cs="Arial"/>
                <w:b/>
                <w:bCs/>
                <w:i/>
                <w:iCs/>
                <w:sz w:val="24"/>
                <w:szCs w:val="24"/>
              </w:rPr>
            </w:pPr>
          </w:p>
        </w:tc>
      </w:tr>
      <w:tr w:rsidR="00A32631" w:rsidRPr="00EC5BB4" w14:paraId="33D270A2" w14:textId="77777777" w:rsidTr="00F22159">
        <w:tc>
          <w:tcPr>
            <w:tcW w:w="329" w:type="pct"/>
            <w:shd w:val="clear" w:color="auto" w:fill="auto"/>
            <w:vAlign w:val="center"/>
          </w:tcPr>
          <w:p w14:paraId="545A36BA"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23F251F1" w14:textId="2581CCC9" w:rsidR="00A32631" w:rsidRPr="004D58B2" w:rsidRDefault="00A32631" w:rsidP="00A32631">
            <w:pPr>
              <w:spacing w:before="0"/>
              <w:jc w:val="center"/>
              <w:rPr>
                <w:rFonts w:cs="Arial"/>
                <w:sz w:val="24"/>
                <w:szCs w:val="24"/>
                <w:lang w:val="sr-Cyrl-RS"/>
              </w:rPr>
            </w:pPr>
            <w:r>
              <w:rPr>
                <w:rFonts w:cs="Arial"/>
                <w:sz w:val="24"/>
                <w:szCs w:val="24"/>
              </w:rPr>
              <w:t xml:space="preserve">Трансформатори    </w:t>
            </w:r>
            <w:r>
              <w:rPr>
                <w:rFonts w:cs="Arial"/>
                <w:sz w:val="24"/>
                <w:szCs w:val="24"/>
                <w:lang w:val="sr-Cyrl-RS"/>
              </w:rPr>
              <w:t>20(10)/0,4</w:t>
            </w:r>
            <w:r w:rsidRPr="00A32631">
              <w:rPr>
                <w:rFonts w:cs="Arial"/>
                <w:sz w:val="24"/>
                <w:szCs w:val="24"/>
              </w:rPr>
              <w:t xml:space="preserve"> kV (kVA)</w:t>
            </w:r>
          </w:p>
        </w:tc>
        <w:tc>
          <w:tcPr>
            <w:tcW w:w="428" w:type="pct"/>
            <w:shd w:val="clear" w:color="auto" w:fill="auto"/>
          </w:tcPr>
          <w:p w14:paraId="223E5242" w14:textId="77777777" w:rsidR="00A32631" w:rsidRPr="007600CD" w:rsidRDefault="00A32631" w:rsidP="00BC01DC">
            <w:pPr>
              <w:spacing w:before="0"/>
              <w:jc w:val="center"/>
              <w:rPr>
                <w:rFonts w:cs="Arial"/>
                <w:sz w:val="24"/>
                <w:szCs w:val="24"/>
                <w:lang w:val="sr-Cyrl-RS"/>
              </w:rPr>
            </w:pPr>
          </w:p>
        </w:tc>
        <w:tc>
          <w:tcPr>
            <w:tcW w:w="361" w:type="pct"/>
            <w:shd w:val="clear" w:color="auto" w:fill="auto"/>
            <w:vAlign w:val="bottom"/>
          </w:tcPr>
          <w:p w14:paraId="4BE6814C" w14:textId="77777777" w:rsidR="00A32631" w:rsidRDefault="00A32631" w:rsidP="00C324CC">
            <w:pPr>
              <w:spacing w:before="0"/>
              <w:jc w:val="center"/>
              <w:rPr>
                <w:rFonts w:cs="Arial"/>
                <w:bCs/>
                <w:sz w:val="24"/>
                <w:szCs w:val="24"/>
                <w:lang w:val="sr-Cyrl-RS"/>
              </w:rPr>
            </w:pPr>
          </w:p>
        </w:tc>
        <w:tc>
          <w:tcPr>
            <w:tcW w:w="572" w:type="pct"/>
            <w:shd w:val="clear" w:color="auto" w:fill="auto"/>
            <w:vAlign w:val="center"/>
          </w:tcPr>
          <w:p w14:paraId="64FB19D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01B807D"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0A1CE90C"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225163A" w14:textId="77777777" w:rsidR="00A32631" w:rsidRPr="00EC5BB4" w:rsidRDefault="00A32631" w:rsidP="00BC01DC">
            <w:pPr>
              <w:spacing w:before="0"/>
              <w:jc w:val="center"/>
              <w:rPr>
                <w:rFonts w:cs="Arial"/>
                <w:b/>
                <w:bCs/>
                <w:i/>
                <w:iCs/>
                <w:sz w:val="24"/>
                <w:szCs w:val="24"/>
              </w:rPr>
            </w:pPr>
          </w:p>
        </w:tc>
      </w:tr>
      <w:tr w:rsidR="00A32631" w:rsidRPr="00EC5BB4" w14:paraId="27AA9E41" w14:textId="77777777" w:rsidTr="00F22159">
        <w:tc>
          <w:tcPr>
            <w:tcW w:w="329" w:type="pct"/>
            <w:shd w:val="clear" w:color="auto" w:fill="auto"/>
            <w:vAlign w:val="center"/>
          </w:tcPr>
          <w:p w14:paraId="136A93C9" w14:textId="7F9A07E4" w:rsidR="00A32631" w:rsidRDefault="00A32631"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7AB43A51" w14:textId="0F65BD5E" w:rsidR="00A32631" w:rsidRPr="004D58B2" w:rsidRDefault="00A32631" w:rsidP="00BC01DC">
            <w:pPr>
              <w:spacing w:before="0"/>
              <w:jc w:val="center"/>
              <w:rPr>
                <w:rFonts w:cs="Arial"/>
                <w:sz w:val="24"/>
                <w:szCs w:val="24"/>
                <w:lang w:val="sr-Cyrl-RS"/>
              </w:rPr>
            </w:pPr>
            <w:r>
              <w:rPr>
                <w:rFonts w:cs="Arial"/>
                <w:sz w:val="24"/>
                <w:szCs w:val="24"/>
                <w:lang w:val="sr-Cyrl-RS"/>
              </w:rPr>
              <w:t>5</w:t>
            </w:r>
            <w:r w:rsidRPr="004D58B2">
              <w:rPr>
                <w:rFonts w:cs="Arial"/>
                <w:sz w:val="24"/>
                <w:szCs w:val="24"/>
              </w:rPr>
              <w:t>0 kVA</w:t>
            </w:r>
          </w:p>
        </w:tc>
        <w:tc>
          <w:tcPr>
            <w:tcW w:w="428" w:type="pct"/>
            <w:shd w:val="clear" w:color="auto" w:fill="auto"/>
          </w:tcPr>
          <w:p w14:paraId="6F2E2D62" w14:textId="1AC9DC29"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59900176" w14:textId="7492491B" w:rsidR="00A32631" w:rsidRDefault="00A32631" w:rsidP="00C324CC">
            <w:pPr>
              <w:spacing w:before="0"/>
              <w:jc w:val="center"/>
              <w:rPr>
                <w:rFonts w:cs="Arial"/>
                <w:bCs/>
                <w:sz w:val="24"/>
                <w:szCs w:val="24"/>
                <w:lang w:val="sr-Cyrl-RS"/>
              </w:rPr>
            </w:pPr>
            <w:r w:rsidRPr="00D36918">
              <w:rPr>
                <w:rFonts w:cs="Arial"/>
                <w:bCs/>
                <w:sz w:val="24"/>
                <w:szCs w:val="24"/>
              </w:rPr>
              <w:t>0,1</w:t>
            </w:r>
          </w:p>
        </w:tc>
        <w:tc>
          <w:tcPr>
            <w:tcW w:w="572" w:type="pct"/>
            <w:shd w:val="clear" w:color="auto" w:fill="auto"/>
            <w:vAlign w:val="center"/>
          </w:tcPr>
          <w:p w14:paraId="0494E54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F2BE333"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1B80DA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CF03EEA" w14:textId="77777777" w:rsidR="00A32631" w:rsidRPr="00EC5BB4" w:rsidRDefault="00A32631" w:rsidP="00BC01DC">
            <w:pPr>
              <w:spacing w:before="0"/>
              <w:jc w:val="center"/>
              <w:rPr>
                <w:rFonts w:cs="Arial"/>
                <w:b/>
                <w:bCs/>
                <w:i/>
                <w:iCs/>
                <w:sz w:val="24"/>
                <w:szCs w:val="24"/>
              </w:rPr>
            </w:pPr>
          </w:p>
        </w:tc>
      </w:tr>
      <w:tr w:rsidR="00A32631" w:rsidRPr="00EC5BB4" w14:paraId="58CE4D2A" w14:textId="77777777" w:rsidTr="00F22159">
        <w:tc>
          <w:tcPr>
            <w:tcW w:w="329" w:type="pct"/>
            <w:shd w:val="clear" w:color="auto" w:fill="auto"/>
            <w:vAlign w:val="center"/>
          </w:tcPr>
          <w:p w14:paraId="07163489" w14:textId="532DC3F7" w:rsidR="00A32631" w:rsidRDefault="00A32631"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79EA0D09" w14:textId="22CA2530" w:rsidR="00A32631" w:rsidRPr="004D58B2" w:rsidRDefault="00A32631" w:rsidP="00BC01DC">
            <w:pPr>
              <w:spacing w:before="0"/>
              <w:jc w:val="center"/>
              <w:rPr>
                <w:rFonts w:cs="Arial"/>
                <w:sz w:val="24"/>
                <w:szCs w:val="24"/>
                <w:lang w:val="sr-Cyrl-RS"/>
              </w:rPr>
            </w:pPr>
            <w:r>
              <w:rPr>
                <w:rFonts w:cs="Arial"/>
                <w:sz w:val="24"/>
                <w:szCs w:val="24"/>
              </w:rPr>
              <w:t>1</w:t>
            </w:r>
            <w:r w:rsidRPr="004D58B2">
              <w:rPr>
                <w:rFonts w:cs="Arial"/>
                <w:sz w:val="24"/>
                <w:szCs w:val="24"/>
              </w:rPr>
              <w:t>00 kVA</w:t>
            </w:r>
          </w:p>
        </w:tc>
        <w:tc>
          <w:tcPr>
            <w:tcW w:w="428" w:type="pct"/>
            <w:shd w:val="clear" w:color="auto" w:fill="auto"/>
          </w:tcPr>
          <w:p w14:paraId="230304FD" w14:textId="4D0FDE72"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45E314FB" w14:textId="2B0B919D" w:rsidR="00A32631" w:rsidRDefault="00A32631" w:rsidP="00C324CC">
            <w:pPr>
              <w:spacing w:before="0"/>
              <w:jc w:val="center"/>
              <w:rPr>
                <w:rFonts w:cs="Arial"/>
                <w:bCs/>
                <w:sz w:val="24"/>
                <w:szCs w:val="24"/>
                <w:lang w:val="sr-Cyrl-R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3A8CE6E"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E04255B"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019F44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EBCB73B" w14:textId="77777777" w:rsidR="00A32631" w:rsidRPr="00EC5BB4" w:rsidRDefault="00A32631" w:rsidP="00BC01DC">
            <w:pPr>
              <w:spacing w:before="0"/>
              <w:jc w:val="center"/>
              <w:rPr>
                <w:rFonts w:cs="Arial"/>
                <w:b/>
                <w:bCs/>
                <w:i/>
                <w:iCs/>
                <w:sz w:val="24"/>
                <w:szCs w:val="24"/>
              </w:rPr>
            </w:pPr>
          </w:p>
        </w:tc>
      </w:tr>
      <w:tr w:rsidR="00A32631" w:rsidRPr="00EC5BB4" w14:paraId="04737EEC" w14:textId="77777777" w:rsidTr="00F22159">
        <w:tc>
          <w:tcPr>
            <w:tcW w:w="329" w:type="pct"/>
            <w:shd w:val="clear" w:color="auto" w:fill="auto"/>
            <w:vAlign w:val="center"/>
          </w:tcPr>
          <w:p w14:paraId="3532F5FC" w14:textId="1DC3CA9A" w:rsidR="00A32631" w:rsidRDefault="00A32631"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7F13A041" w14:textId="1E8592D5" w:rsidR="00A32631" w:rsidRPr="004D58B2" w:rsidRDefault="00A32631" w:rsidP="00BC01DC">
            <w:pPr>
              <w:spacing w:before="0"/>
              <w:jc w:val="center"/>
              <w:rPr>
                <w:rFonts w:cs="Arial"/>
                <w:sz w:val="24"/>
                <w:szCs w:val="24"/>
                <w:lang w:val="sr-Cyrl-RS"/>
              </w:rPr>
            </w:pPr>
            <w:r>
              <w:rPr>
                <w:rFonts w:cs="Arial"/>
                <w:sz w:val="24"/>
                <w:szCs w:val="24"/>
                <w:lang w:val="sr-Cyrl-RS"/>
              </w:rPr>
              <w:t>16</w:t>
            </w:r>
            <w:r w:rsidRPr="004D58B2">
              <w:rPr>
                <w:rFonts w:cs="Arial"/>
                <w:sz w:val="24"/>
                <w:szCs w:val="24"/>
              </w:rPr>
              <w:t>0 kVA</w:t>
            </w:r>
          </w:p>
        </w:tc>
        <w:tc>
          <w:tcPr>
            <w:tcW w:w="428" w:type="pct"/>
            <w:shd w:val="clear" w:color="auto" w:fill="auto"/>
          </w:tcPr>
          <w:p w14:paraId="2EF7EA68" w14:textId="74D5952D"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77E856F1" w14:textId="75DDF0CD" w:rsidR="00A32631" w:rsidRDefault="00A32631" w:rsidP="00C324CC">
            <w:pPr>
              <w:spacing w:before="0"/>
              <w:jc w:val="center"/>
              <w:rPr>
                <w:rFonts w:cs="Arial"/>
                <w:bCs/>
                <w:sz w:val="24"/>
                <w:szCs w:val="24"/>
                <w:lang w:val="sr-Cyrl-R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75C607A"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DEDE4CA"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4A6EE34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B115EEE" w14:textId="77777777" w:rsidR="00A32631" w:rsidRPr="00EC5BB4" w:rsidRDefault="00A32631" w:rsidP="00BC01DC">
            <w:pPr>
              <w:spacing w:before="0"/>
              <w:jc w:val="center"/>
              <w:rPr>
                <w:rFonts w:cs="Arial"/>
                <w:b/>
                <w:bCs/>
                <w:i/>
                <w:iCs/>
                <w:sz w:val="24"/>
                <w:szCs w:val="24"/>
              </w:rPr>
            </w:pPr>
          </w:p>
        </w:tc>
      </w:tr>
      <w:tr w:rsidR="00A32631" w:rsidRPr="00EC5BB4" w14:paraId="006D4AC4" w14:textId="77777777" w:rsidTr="00F22159">
        <w:tc>
          <w:tcPr>
            <w:tcW w:w="329" w:type="pct"/>
            <w:shd w:val="clear" w:color="auto" w:fill="auto"/>
            <w:vAlign w:val="center"/>
          </w:tcPr>
          <w:p w14:paraId="0F38771C" w14:textId="7B4030B0" w:rsidR="00A32631" w:rsidRDefault="00A32631"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043E1470" w14:textId="7C6AB4CC" w:rsidR="00A32631" w:rsidRPr="004D58B2" w:rsidRDefault="00A32631" w:rsidP="00BC01DC">
            <w:pPr>
              <w:spacing w:before="0"/>
              <w:jc w:val="center"/>
              <w:rPr>
                <w:rFonts w:cs="Arial"/>
                <w:sz w:val="24"/>
                <w:szCs w:val="24"/>
                <w:lang w:val="sr-Cyrl-RS"/>
              </w:rPr>
            </w:pPr>
            <w:r>
              <w:rPr>
                <w:rFonts w:cs="Arial"/>
                <w:sz w:val="24"/>
                <w:szCs w:val="24"/>
                <w:lang w:val="sr-Cyrl-RS"/>
              </w:rPr>
              <w:t>25</w:t>
            </w:r>
            <w:r w:rsidRPr="004D58B2">
              <w:rPr>
                <w:rFonts w:cs="Arial"/>
                <w:sz w:val="24"/>
                <w:szCs w:val="24"/>
              </w:rPr>
              <w:t>0 kVA</w:t>
            </w:r>
          </w:p>
        </w:tc>
        <w:tc>
          <w:tcPr>
            <w:tcW w:w="428" w:type="pct"/>
            <w:shd w:val="clear" w:color="auto" w:fill="auto"/>
          </w:tcPr>
          <w:p w14:paraId="5CA2C70E" w14:textId="40C8D06A"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6BBB5108" w14:textId="5E6BCE39" w:rsidR="00A32631" w:rsidRDefault="00A32631" w:rsidP="00C324CC">
            <w:pPr>
              <w:spacing w:before="0"/>
              <w:jc w:val="center"/>
              <w:rPr>
                <w:rFonts w:cs="Arial"/>
                <w:bCs/>
                <w:sz w:val="24"/>
                <w:szCs w:val="24"/>
                <w:lang w:val="sr-Cyrl-R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C207DCB"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5869F2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28945CC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EB9292B" w14:textId="77777777" w:rsidR="00A32631" w:rsidRPr="00EC5BB4" w:rsidRDefault="00A32631" w:rsidP="00BC01DC">
            <w:pPr>
              <w:spacing w:before="0"/>
              <w:jc w:val="center"/>
              <w:rPr>
                <w:rFonts w:cs="Arial"/>
                <w:b/>
                <w:bCs/>
                <w:i/>
                <w:iCs/>
                <w:sz w:val="24"/>
                <w:szCs w:val="24"/>
              </w:rPr>
            </w:pPr>
          </w:p>
        </w:tc>
      </w:tr>
      <w:tr w:rsidR="00A32631" w:rsidRPr="00EC5BB4" w14:paraId="7FA7899E" w14:textId="77777777" w:rsidTr="00F22159">
        <w:tc>
          <w:tcPr>
            <w:tcW w:w="329" w:type="pct"/>
            <w:shd w:val="clear" w:color="auto" w:fill="auto"/>
            <w:vAlign w:val="center"/>
          </w:tcPr>
          <w:p w14:paraId="574CADBF" w14:textId="6898B95C" w:rsidR="00A32631" w:rsidRDefault="00A32631"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33B24CFB" w14:textId="79DFDE9B" w:rsidR="00A32631" w:rsidRPr="004D58B2" w:rsidRDefault="00A32631" w:rsidP="00BC01DC">
            <w:pPr>
              <w:spacing w:before="0"/>
              <w:jc w:val="center"/>
              <w:rPr>
                <w:rFonts w:cs="Arial"/>
                <w:sz w:val="24"/>
                <w:szCs w:val="24"/>
                <w:lang w:val="sr-Cyrl-RS"/>
              </w:rPr>
            </w:pPr>
            <w:r>
              <w:rPr>
                <w:rFonts w:cs="Arial"/>
                <w:sz w:val="24"/>
                <w:szCs w:val="24"/>
                <w:lang w:val="sr-Cyrl-RS"/>
              </w:rPr>
              <w:t>4</w:t>
            </w:r>
            <w:r w:rsidRPr="004D58B2">
              <w:rPr>
                <w:rFonts w:cs="Arial"/>
                <w:sz w:val="24"/>
                <w:szCs w:val="24"/>
              </w:rPr>
              <w:t>00 kVA</w:t>
            </w:r>
          </w:p>
        </w:tc>
        <w:tc>
          <w:tcPr>
            <w:tcW w:w="428" w:type="pct"/>
            <w:shd w:val="clear" w:color="auto" w:fill="auto"/>
          </w:tcPr>
          <w:p w14:paraId="5A4015CB" w14:textId="72F05017"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6790FA10" w14:textId="68D35452" w:rsidR="00A32631" w:rsidRDefault="00A32631" w:rsidP="00C324CC">
            <w:pPr>
              <w:spacing w:before="0"/>
              <w:jc w:val="center"/>
              <w:rPr>
                <w:rFonts w:cs="Arial"/>
                <w:bCs/>
                <w:sz w:val="24"/>
                <w:szCs w:val="24"/>
                <w:lang w:val="sr-Cyrl-R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3FD6388A"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843E239"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7F4A613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381A519" w14:textId="77777777" w:rsidR="00A32631" w:rsidRPr="00EC5BB4" w:rsidRDefault="00A32631" w:rsidP="00BC01DC">
            <w:pPr>
              <w:spacing w:before="0"/>
              <w:jc w:val="center"/>
              <w:rPr>
                <w:rFonts w:cs="Arial"/>
                <w:b/>
                <w:bCs/>
                <w:i/>
                <w:iCs/>
                <w:sz w:val="24"/>
                <w:szCs w:val="24"/>
              </w:rPr>
            </w:pPr>
          </w:p>
        </w:tc>
      </w:tr>
      <w:tr w:rsidR="00A32631" w:rsidRPr="00EC5BB4" w14:paraId="49CB5537" w14:textId="77777777" w:rsidTr="00F22159">
        <w:tc>
          <w:tcPr>
            <w:tcW w:w="329" w:type="pct"/>
            <w:shd w:val="clear" w:color="auto" w:fill="auto"/>
            <w:vAlign w:val="center"/>
          </w:tcPr>
          <w:p w14:paraId="6DA4F4DA" w14:textId="460BEE24" w:rsidR="00A32631" w:rsidRDefault="00A32631"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6C524834" w14:textId="73EAAA68" w:rsidR="00A32631" w:rsidRPr="004D58B2" w:rsidRDefault="00A32631" w:rsidP="00BC01DC">
            <w:pPr>
              <w:spacing w:before="0"/>
              <w:jc w:val="center"/>
              <w:rPr>
                <w:rFonts w:cs="Arial"/>
                <w:sz w:val="24"/>
                <w:szCs w:val="24"/>
                <w:lang w:val="sr-Cyrl-RS"/>
              </w:rPr>
            </w:pPr>
            <w:r>
              <w:rPr>
                <w:rFonts w:cs="Arial"/>
                <w:sz w:val="24"/>
                <w:szCs w:val="24"/>
                <w:lang w:val="sr-Cyrl-RS"/>
              </w:rPr>
              <w:t>63</w:t>
            </w:r>
            <w:r w:rsidRPr="004D58B2">
              <w:rPr>
                <w:rFonts w:cs="Arial"/>
                <w:sz w:val="24"/>
                <w:szCs w:val="24"/>
                <w:lang w:val="sr-Cyrl-RS"/>
              </w:rPr>
              <w:t>0</w:t>
            </w:r>
            <w:r w:rsidRPr="004D58B2">
              <w:rPr>
                <w:rFonts w:cs="Arial"/>
                <w:sz w:val="24"/>
                <w:szCs w:val="24"/>
              </w:rPr>
              <w:t xml:space="preserve"> kVA</w:t>
            </w:r>
          </w:p>
        </w:tc>
        <w:tc>
          <w:tcPr>
            <w:tcW w:w="428" w:type="pct"/>
            <w:shd w:val="clear" w:color="auto" w:fill="auto"/>
          </w:tcPr>
          <w:p w14:paraId="2BA8DA38" w14:textId="083D7D8B" w:rsidR="00A32631" w:rsidRPr="007600CD" w:rsidRDefault="00A32631" w:rsidP="00BC01DC">
            <w:pPr>
              <w:spacing w:before="0"/>
              <w:jc w:val="center"/>
              <w:rPr>
                <w:rFonts w:cs="Arial"/>
                <w:sz w:val="24"/>
                <w:szCs w:val="24"/>
                <w:lang w:val="sr-Cyrl-RS"/>
              </w:rPr>
            </w:pPr>
            <w:r w:rsidRPr="007600CD">
              <w:rPr>
                <w:rFonts w:cs="Arial"/>
                <w:sz w:val="24"/>
                <w:szCs w:val="24"/>
                <w:lang w:val="sr-Cyrl-RS"/>
              </w:rPr>
              <w:t>ком</w:t>
            </w:r>
          </w:p>
        </w:tc>
        <w:tc>
          <w:tcPr>
            <w:tcW w:w="361" w:type="pct"/>
            <w:shd w:val="clear" w:color="auto" w:fill="auto"/>
            <w:vAlign w:val="bottom"/>
          </w:tcPr>
          <w:p w14:paraId="07C85C68" w14:textId="0E56B20C" w:rsidR="00A32631" w:rsidRDefault="00A32631" w:rsidP="00C324CC">
            <w:pPr>
              <w:spacing w:before="0"/>
              <w:jc w:val="center"/>
              <w:rPr>
                <w:rFonts w:cs="Arial"/>
                <w:bCs/>
                <w:sz w:val="24"/>
                <w:szCs w:val="24"/>
                <w:lang w:val="sr-Cyrl-R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C8DAEE4"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27B21A4"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8C66EFD"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F9CB4A7" w14:textId="77777777" w:rsidR="00A32631" w:rsidRPr="00EC5BB4" w:rsidRDefault="00A32631" w:rsidP="00BC01DC">
            <w:pPr>
              <w:spacing w:before="0"/>
              <w:jc w:val="center"/>
              <w:rPr>
                <w:rFonts w:cs="Arial"/>
                <w:b/>
                <w:bCs/>
                <w:i/>
                <w:iCs/>
                <w:sz w:val="24"/>
                <w:szCs w:val="24"/>
              </w:rPr>
            </w:pPr>
          </w:p>
        </w:tc>
      </w:tr>
      <w:tr w:rsidR="00A32631" w:rsidRPr="00EC5BB4" w14:paraId="6713D789" w14:textId="77777777" w:rsidTr="00F22159">
        <w:tc>
          <w:tcPr>
            <w:tcW w:w="329" w:type="pct"/>
            <w:shd w:val="clear" w:color="auto" w:fill="auto"/>
            <w:vAlign w:val="center"/>
          </w:tcPr>
          <w:p w14:paraId="5D230428" w14:textId="52BBAE3F" w:rsidR="00A32631" w:rsidRDefault="00A32631"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23636C97" w14:textId="0BB4E24F" w:rsidR="00A32631" w:rsidRPr="004D58B2" w:rsidRDefault="00A32631" w:rsidP="00BC01DC">
            <w:pPr>
              <w:spacing w:before="0"/>
              <w:jc w:val="center"/>
              <w:rPr>
                <w:rFonts w:cs="Arial"/>
                <w:sz w:val="24"/>
                <w:szCs w:val="24"/>
                <w:lang w:val="sr-Cyrl-RS"/>
              </w:rPr>
            </w:pPr>
            <w:r>
              <w:rPr>
                <w:rFonts w:cs="Arial"/>
                <w:sz w:val="24"/>
                <w:szCs w:val="24"/>
                <w:lang w:val="sr-Cyrl-RS"/>
              </w:rPr>
              <w:t>1000</w:t>
            </w:r>
            <w:r w:rsidRPr="00A32631">
              <w:rPr>
                <w:rFonts w:cs="Arial"/>
                <w:sz w:val="24"/>
                <w:szCs w:val="24"/>
              </w:rPr>
              <w:t xml:space="preserve"> kVA</w:t>
            </w:r>
          </w:p>
        </w:tc>
        <w:tc>
          <w:tcPr>
            <w:tcW w:w="428" w:type="pct"/>
            <w:shd w:val="clear" w:color="auto" w:fill="auto"/>
          </w:tcPr>
          <w:p w14:paraId="3849B293" w14:textId="27661898" w:rsidR="00A32631" w:rsidRPr="007600CD" w:rsidRDefault="00A32631" w:rsidP="00BC01DC">
            <w:pPr>
              <w:spacing w:before="0"/>
              <w:jc w:val="center"/>
              <w:rPr>
                <w:rFonts w:cs="Arial"/>
                <w:sz w:val="24"/>
                <w:szCs w:val="24"/>
                <w:lang w:val="sr-Cyrl-RS"/>
              </w:rPr>
            </w:pPr>
            <w:r>
              <w:rPr>
                <w:rFonts w:cs="Arial"/>
                <w:sz w:val="24"/>
                <w:szCs w:val="24"/>
                <w:lang w:val="sr-Cyrl-RS"/>
              </w:rPr>
              <w:t>ком</w:t>
            </w:r>
          </w:p>
        </w:tc>
        <w:tc>
          <w:tcPr>
            <w:tcW w:w="361" w:type="pct"/>
            <w:shd w:val="clear" w:color="auto" w:fill="auto"/>
            <w:vAlign w:val="bottom"/>
          </w:tcPr>
          <w:p w14:paraId="7E548372" w14:textId="12CA3E9C" w:rsidR="00A32631" w:rsidRDefault="00A32631" w:rsidP="00C324CC">
            <w:pPr>
              <w:spacing w:before="0"/>
              <w:jc w:val="center"/>
              <w:rPr>
                <w:rFonts w:cs="Arial"/>
                <w:bCs/>
                <w:sz w:val="24"/>
                <w:szCs w:val="24"/>
                <w:lang w:val="sr-Cyrl-RS"/>
              </w:rPr>
            </w:pPr>
            <w:r>
              <w:rPr>
                <w:rFonts w:cs="Arial"/>
                <w:bCs/>
                <w:sz w:val="24"/>
                <w:szCs w:val="24"/>
                <w:lang w:val="sr-Cyrl-RS"/>
              </w:rPr>
              <w:t>0,1</w:t>
            </w:r>
          </w:p>
        </w:tc>
        <w:tc>
          <w:tcPr>
            <w:tcW w:w="572" w:type="pct"/>
            <w:shd w:val="clear" w:color="auto" w:fill="auto"/>
            <w:vAlign w:val="center"/>
          </w:tcPr>
          <w:p w14:paraId="0B43A8A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DA9A213"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2FBB8E7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95543B8" w14:textId="77777777" w:rsidR="00A32631" w:rsidRPr="00EC5BB4" w:rsidRDefault="00A32631" w:rsidP="00BC01DC">
            <w:pPr>
              <w:spacing w:before="0"/>
              <w:jc w:val="center"/>
              <w:rPr>
                <w:rFonts w:cs="Arial"/>
                <w:b/>
                <w:bCs/>
                <w:i/>
                <w:iCs/>
                <w:sz w:val="24"/>
                <w:szCs w:val="24"/>
              </w:rPr>
            </w:pPr>
          </w:p>
        </w:tc>
      </w:tr>
      <w:tr w:rsidR="00A32631" w:rsidRPr="00EC5BB4" w14:paraId="307EFE2B" w14:textId="77777777" w:rsidTr="0045244E">
        <w:tc>
          <w:tcPr>
            <w:tcW w:w="329" w:type="pct"/>
            <w:shd w:val="clear" w:color="auto" w:fill="auto"/>
            <w:vAlign w:val="center"/>
          </w:tcPr>
          <w:p w14:paraId="0F5803E9" w14:textId="5929661B" w:rsidR="00A32631" w:rsidRDefault="00A32631" w:rsidP="00BC01DC">
            <w:pPr>
              <w:spacing w:before="0"/>
              <w:jc w:val="center"/>
              <w:rPr>
                <w:rFonts w:cs="Arial"/>
                <w:b/>
                <w:bCs/>
                <w:i/>
                <w:iCs/>
                <w:sz w:val="24"/>
                <w:szCs w:val="24"/>
                <w:lang w:val="sr-Cyrl-CS"/>
              </w:rPr>
            </w:pPr>
            <w:r>
              <w:rPr>
                <w:rFonts w:cs="Arial"/>
                <w:b/>
                <w:bCs/>
                <w:i/>
                <w:iCs/>
                <w:sz w:val="24"/>
                <w:szCs w:val="24"/>
                <w:lang w:val="sr-Cyrl-CS"/>
              </w:rPr>
              <w:lastRenderedPageBreak/>
              <w:t>И</w:t>
            </w:r>
          </w:p>
        </w:tc>
        <w:tc>
          <w:tcPr>
            <w:tcW w:w="1377" w:type="pct"/>
            <w:shd w:val="clear" w:color="auto" w:fill="auto"/>
            <w:vAlign w:val="center"/>
          </w:tcPr>
          <w:p w14:paraId="61CAC0AE" w14:textId="243EF2FA" w:rsidR="00A32631" w:rsidRPr="000C1101" w:rsidRDefault="00A32631" w:rsidP="000C1101">
            <w:pPr>
              <w:spacing w:before="0"/>
              <w:jc w:val="left"/>
              <w:rPr>
                <w:rFonts w:cs="Arial"/>
                <w:b/>
                <w:sz w:val="24"/>
                <w:szCs w:val="24"/>
                <w:lang w:val="sr-Cyrl-RS"/>
              </w:rPr>
            </w:pPr>
            <w:r w:rsidRPr="000C1101">
              <w:rPr>
                <w:rFonts w:cs="Arial"/>
                <w:b/>
                <w:sz w:val="24"/>
                <w:szCs w:val="24"/>
                <w:lang w:val="sr-Cyrl-RS"/>
              </w:rPr>
              <w:t>Ремонт и ревизија трансформатора у радионици 35/10 kV и 10(20)/0,4 kV</w:t>
            </w:r>
            <w:r>
              <w:rPr>
                <w:rFonts w:cs="Arial"/>
                <w:b/>
                <w:sz w:val="24"/>
                <w:szCs w:val="24"/>
                <w:lang w:val="sr-Cyrl-RS"/>
              </w:rPr>
              <w:t xml:space="preserve"> -</w:t>
            </w:r>
          </w:p>
          <w:p w14:paraId="3E9ABFD6" w14:textId="55C31251" w:rsidR="00A32631" w:rsidRPr="00D30C3A" w:rsidRDefault="00A32631" w:rsidP="000C1101">
            <w:pPr>
              <w:spacing w:before="0"/>
              <w:jc w:val="left"/>
              <w:rPr>
                <w:rFonts w:cs="Arial"/>
                <w:b/>
                <w:sz w:val="24"/>
                <w:szCs w:val="24"/>
                <w:lang w:val="sr-Cyrl-RS"/>
              </w:rPr>
            </w:pPr>
            <w:r w:rsidRPr="000C1101">
              <w:rPr>
                <w:rFonts w:cs="Arial"/>
                <w:b/>
                <w:sz w:val="24"/>
                <w:szCs w:val="24"/>
                <w:lang w:val="sr-Cyrl-RS"/>
              </w:rPr>
              <w:t>Чишћење од корозије и цинковање трансформаторског суда наносом цинка дебљине минимално 70 μm</w:t>
            </w:r>
          </w:p>
        </w:tc>
        <w:tc>
          <w:tcPr>
            <w:tcW w:w="428" w:type="pct"/>
            <w:shd w:val="clear" w:color="auto" w:fill="auto"/>
            <w:vAlign w:val="center"/>
          </w:tcPr>
          <w:p w14:paraId="51BE4570" w14:textId="77777777" w:rsidR="00A32631" w:rsidRPr="004D58B2" w:rsidRDefault="00A32631" w:rsidP="00BC01DC">
            <w:pPr>
              <w:spacing w:before="0"/>
              <w:jc w:val="center"/>
              <w:rPr>
                <w:rFonts w:cs="Arial"/>
                <w:sz w:val="24"/>
                <w:szCs w:val="24"/>
              </w:rPr>
            </w:pPr>
          </w:p>
        </w:tc>
        <w:tc>
          <w:tcPr>
            <w:tcW w:w="361" w:type="pct"/>
            <w:shd w:val="clear" w:color="auto" w:fill="auto"/>
          </w:tcPr>
          <w:p w14:paraId="0B7ACB95" w14:textId="77777777"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00E0CA3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AB9F3C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AC9C65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9CA49D4" w14:textId="77777777" w:rsidR="00A32631" w:rsidRPr="00EC5BB4" w:rsidRDefault="00A32631" w:rsidP="00BC01DC">
            <w:pPr>
              <w:spacing w:before="0"/>
              <w:jc w:val="center"/>
              <w:rPr>
                <w:rFonts w:cs="Arial"/>
                <w:b/>
                <w:bCs/>
                <w:i/>
                <w:iCs/>
                <w:sz w:val="24"/>
                <w:szCs w:val="24"/>
              </w:rPr>
            </w:pPr>
          </w:p>
        </w:tc>
      </w:tr>
      <w:tr w:rsidR="00A32631" w:rsidRPr="00EC5BB4" w14:paraId="34FE8601" w14:textId="77777777" w:rsidTr="0045244E">
        <w:tc>
          <w:tcPr>
            <w:tcW w:w="329" w:type="pct"/>
            <w:shd w:val="clear" w:color="auto" w:fill="auto"/>
            <w:vAlign w:val="center"/>
          </w:tcPr>
          <w:p w14:paraId="16471B7B"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40F5FE92" w14:textId="7804175A" w:rsidR="00A32631" w:rsidRPr="004D58B2" w:rsidRDefault="00A32631"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38340C6B" w14:textId="64F69B66" w:rsidR="00A32631" w:rsidRPr="004D58B2" w:rsidRDefault="00A32631" w:rsidP="00BC01DC">
            <w:pPr>
              <w:spacing w:before="0"/>
              <w:jc w:val="center"/>
              <w:rPr>
                <w:rFonts w:cs="Arial"/>
                <w:sz w:val="24"/>
                <w:szCs w:val="24"/>
              </w:rPr>
            </w:pPr>
          </w:p>
        </w:tc>
        <w:tc>
          <w:tcPr>
            <w:tcW w:w="361" w:type="pct"/>
            <w:shd w:val="clear" w:color="auto" w:fill="auto"/>
            <w:vAlign w:val="center"/>
          </w:tcPr>
          <w:p w14:paraId="3FCD357F" w14:textId="747C708C"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3E8A0DB2"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13C473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10851C3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D9840E5" w14:textId="77777777" w:rsidR="00A32631" w:rsidRPr="00EC5BB4" w:rsidRDefault="00A32631" w:rsidP="00BC01DC">
            <w:pPr>
              <w:spacing w:before="0"/>
              <w:jc w:val="center"/>
              <w:rPr>
                <w:rFonts w:cs="Arial"/>
                <w:b/>
                <w:bCs/>
                <w:i/>
                <w:iCs/>
                <w:sz w:val="24"/>
                <w:szCs w:val="24"/>
              </w:rPr>
            </w:pPr>
          </w:p>
        </w:tc>
      </w:tr>
      <w:tr w:rsidR="00A32631" w:rsidRPr="00EC5BB4" w14:paraId="39DC9DDB" w14:textId="77777777" w:rsidTr="00F22159">
        <w:tc>
          <w:tcPr>
            <w:tcW w:w="329" w:type="pct"/>
            <w:shd w:val="clear" w:color="auto" w:fill="auto"/>
            <w:vAlign w:val="center"/>
          </w:tcPr>
          <w:p w14:paraId="2E56A7B4" w14:textId="63B491A9" w:rsidR="00A32631" w:rsidRDefault="00A32631"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4D6C6F05" w14:textId="724D323A" w:rsidR="00A32631" w:rsidRPr="004D58B2" w:rsidRDefault="00A32631" w:rsidP="00BC01DC">
            <w:pPr>
              <w:spacing w:before="0"/>
              <w:jc w:val="center"/>
              <w:rPr>
                <w:rFonts w:cs="Arial"/>
                <w:sz w:val="24"/>
                <w:szCs w:val="24"/>
              </w:rPr>
            </w:pPr>
            <w:r w:rsidRPr="004D58B2">
              <w:rPr>
                <w:rFonts w:cs="Arial"/>
                <w:sz w:val="24"/>
                <w:szCs w:val="24"/>
              </w:rPr>
              <w:t>50 kVA</w:t>
            </w:r>
          </w:p>
        </w:tc>
        <w:tc>
          <w:tcPr>
            <w:tcW w:w="428" w:type="pct"/>
            <w:shd w:val="clear" w:color="auto" w:fill="auto"/>
          </w:tcPr>
          <w:p w14:paraId="53EBE95C" w14:textId="743D22D0"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1C644065" w14:textId="6EB2D813" w:rsidR="00A32631" w:rsidRPr="004D58B2" w:rsidRDefault="00A32631" w:rsidP="00A32631">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4D07319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280651F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1583179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12DECA7" w14:textId="77777777" w:rsidR="00A32631" w:rsidRPr="00EC5BB4" w:rsidRDefault="00A32631" w:rsidP="00BC01DC">
            <w:pPr>
              <w:spacing w:before="0"/>
              <w:jc w:val="center"/>
              <w:rPr>
                <w:rFonts w:cs="Arial"/>
                <w:b/>
                <w:bCs/>
                <w:i/>
                <w:iCs/>
                <w:sz w:val="24"/>
                <w:szCs w:val="24"/>
              </w:rPr>
            </w:pPr>
          </w:p>
        </w:tc>
      </w:tr>
      <w:tr w:rsidR="00A32631" w:rsidRPr="00EC5BB4" w14:paraId="7EFEAA7F" w14:textId="77777777" w:rsidTr="00F22159">
        <w:tc>
          <w:tcPr>
            <w:tcW w:w="329" w:type="pct"/>
            <w:shd w:val="clear" w:color="auto" w:fill="auto"/>
            <w:vAlign w:val="center"/>
          </w:tcPr>
          <w:p w14:paraId="143DD134" w14:textId="2144F908" w:rsidR="00A32631" w:rsidRDefault="00A32631"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228F73E9" w14:textId="5B52BD7B" w:rsidR="00A32631" w:rsidRPr="004D58B2" w:rsidRDefault="00A32631"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745E7813" w14:textId="4D275C92"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67316736" w14:textId="5E183AC6"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D517BA0"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A009060"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2AF986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57685FB" w14:textId="77777777" w:rsidR="00A32631" w:rsidRPr="00EC5BB4" w:rsidRDefault="00A32631" w:rsidP="00BC01DC">
            <w:pPr>
              <w:spacing w:before="0"/>
              <w:jc w:val="center"/>
              <w:rPr>
                <w:rFonts w:cs="Arial"/>
                <w:b/>
                <w:bCs/>
                <w:i/>
                <w:iCs/>
                <w:sz w:val="24"/>
                <w:szCs w:val="24"/>
              </w:rPr>
            </w:pPr>
          </w:p>
        </w:tc>
      </w:tr>
      <w:tr w:rsidR="00A32631" w:rsidRPr="00EC5BB4" w14:paraId="22C33A8B" w14:textId="77777777" w:rsidTr="00F22159">
        <w:tc>
          <w:tcPr>
            <w:tcW w:w="329" w:type="pct"/>
            <w:shd w:val="clear" w:color="auto" w:fill="auto"/>
            <w:vAlign w:val="center"/>
          </w:tcPr>
          <w:p w14:paraId="548CE8B3" w14:textId="6E126C50" w:rsidR="00A32631" w:rsidRDefault="00A32631"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CC7F5EA" w14:textId="1FEB2F67" w:rsidR="00A32631" w:rsidRPr="004D58B2" w:rsidRDefault="00A32631"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5E31F882" w14:textId="6896D0BD"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3E177FA6" w14:textId="6293B118"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688D6C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AA4511B"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CC8573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CC6D416" w14:textId="77777777" w:rsidR="00A32631" w:rsidRPr="00EC5BB4" w:rsidRDefault="00A32631" w:rsidP="00BC01DC">
            <w:pPr>
              <w:spacing w:before="0"/>
              <w:jc w:val="center"/>
              <w:rPr>
                <w:rFonts w:cs="Arial"/>
                <w:b/>
                <w:bCs/>
                <w:i/>
                <w:iCs/>
                <w:sz w:val="24"/>
                <w:szCs w:val="24"/>
              </w:rPr>
            </w:pPr>
          </w:p>
        </w:tc>
      </w:tr>
      <w:tr w:rsidR="00A32631" w:rsidRPr="00EC5BB4" w14:paraId="72882ACC" w14:textId="77777777" w:rsidTr="00F22159">
        <w:tc>
          <w:tcPr>
            <w:tcW w:w="329" w:type="pct"/>
            <w:shd w:val="clear" w:color="auto" w:fill="auto"/>
            <w:vAlign w:val="center"/>
          </w:tcPr>
          <w:p w14:paraId="3CB1BF2D" w14:textId="53D2330B" w:rsidR="00A32631" w:rsidRDefault="00A32631"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09FFEF0D" w14:textId="68D34A0D" w:rsidR="00A32631" w:rsidRPr="004D58B2" w:rsidRDefault="00A32631"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3A828710" w14:textId="4098527E"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3C843346" w14:textId="56FDC686"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6AFE2B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498671C"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5B8699A"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EB7F6E8" w14:textId="77777777" w:rsidR="00A32631" w:rsidRPr="00EC5BB4" w:rsidRDefault="00A32631" w:rsidP="00BC01DC">
            <w:pPr>
              <w:spacing w:before="0"/>
              <w:jc w:val="center"/>
              <w:rPr>
                <w:rFonts w:cs="Arial"/>
                <w:b/>
                <w:bCs/>
                <w:i/>
                <w:iCs/>
                <w:sz w:val="24"/>
                <w:szCs w:val="24"/>
              </w:rPr>
            </w:pPr>
          </w:p>
        </w:tc>
      </w:tr>
      <w:tr w:rsidR="00A32631" w:rsidRPr="00EC5BB4" w14:paraId="604F598C" w14:textId="77777777" w:rsidTr="00F22159">
        <w:tc>
          <w:tcPr>
            <w:tcW w:w="329" w:type="pct"/>
            <w:shd w:val="clear" w:color="auto" w:fill="auto"/>
            <w:vAlign w:val="center"/>
          </w:tcPr>
          <w:p w14:paraId="043B125F" w14:textId="41FD221C" w:rsidR="00A32631" w:rsidRDefault="00A32631"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693C806E" w14:textId="28E63BB6" w:rsidR="00A32631" w:rsidRPr="004D58B2" w:rsidRDefault="00A32631"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5117E576" w14:textId="0602A48A"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1CCAB01E" w14:textId="60B5F698"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26D336FB"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FF10AFC"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2D3F2A2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B420F3C" w14:textId="77777777" w:rsidR="00A32631" w:rsidRPr="00EC5BB4" w:rsidRDefault="00A32631" w:rsidP="00BC01DC">
            <w:pPr>
              <w:spacing w:before="0"/>
              <w:jc w:val="center"/>
              <w:rPr>
                <w:rFonts w:cs="Arial"/>
                <w:b/>
                <w:bCs/>
                <w:i/>
                <w:iCs/>
                <w:sz w:val="24"/>
                <w:szCs w:val="24"/>
              </w:rPr>
            </w:pPr>
          </w:p>
        </w:tc>
      </w:tr>
      <w:tr w:rsidR="00A32631" w:rsidRPr="00EC5BB4" w14:paraId="4B1EB0C5" w14:textId="77777777" w:rsidTr="00F22159">
        <w:tc>
          <w:tcPr>
            <w:tcW w:w="329" w:type="pct"/>
            <w:shd w:val="clear" w:color="auto" w:fill="auto"/>
            <w:vAlign w:val="center"/>
          </w:tcPr>
          <w:p w14:paraId="76F8C911" w14:textId="27126257" w:rsidR="00A32631" w:rsidRDefault="00A32631"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4146864A" w14:textId="2207A601" w:rsidR="00A32631" w:rsidRPr="004D58B2" w:rsidRDefault="00A32631"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499A9B20" w14:textId="700B07C6"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4B3DF716" w14:textId="3FC1FEFC"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33CE66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25ED37A"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AE3F10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5A236D7" w14:textId="77777777" w:rsidR="00A32631" w:rsidRPr="00EC5BB4" w:rsidRDefault="00A32631" w:rsidP="00BC01DC">
            <w:pPr>
              <w:spacing w:before="0"/>
              <w:jc w:val="center"/>
              <w:rPr>
                <w:rFonts w:cs="Arial"/>
                <w:b/>
                <w:bCs/>
                <w:i/>
                <w:iCs/>
                <w:sz w:val="24"/>
                <w:szCs w:val="24"/>
              </w:rPr>
            </w:pPr>
          </w:p>
        </w:tc>
      </w:tr>
      <w:tr w:rsidR="00A32631" w:rsidRPr="00EC5BB4" w14:paraId="660A0B26" w14:textId="77777777" w:rsidTr="00F22159">
        <w:tc>
          <w:tcPr>
            <w:tcW w:w="329" w:type="pct"/>
            <w:shd w:val="clear" w:color="auto" w:fill="auto"/>
            <w:vAlign w:val="center"/>
          </w:tcPr>
          <w:p w14:paraId="48AD3C0E" w14:textId="0753791A" w:rsidR="00A32631" w:rsidRDefault="00A32631"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38E5B9D5" w14:textId="0F9D0945" w:rsidR="00A32631" w:rsidRPr="004D58B2" w:rsidRDefault="00A32631"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6016E490" w14:textId="24B467B0" w:rsidR="00A32631" w:rsidRPr="004D58B2" w:rsidRDefault="00A32631" w:rsidP="00BC01DC">
            <w:pPr>
              <w:spacing w:before="0"/>
              <w:jc w:val="center"/>
              <w:rPr>
                <w:rFonts w:cs="Arial"/>
                <w:sz w:val="24"/>
                <w:szCs w:val="24"/>
              </w:rPr>
            </w:pPr>
            <w:r w:rsidRPr="00B60FDA">
              <w:rPr>
                <w:rFonts w:cs="Arial"/>
                <w:sz w:val="24"/>
                <w:szCs w:val="24"/>
                <w:lang w:val="sr-Cyrl-RS"/>
              </w:rPr>
              <w:t>ком</w:t>
            </w:r>
          </w:p>
        </w:tc>
        <w:tc>
          <w:tcPr>
            <w:tcW w:w="361" w:type="pct"/>
            <w:shd w:val="clear" w:color="auto" w:fill="auto"/>
            <w:vAlign w:val="bottom"/>
          </w:tcPr>
          <w:p w14:paraId="694B4D63" w14:textId="105FD441" w:rsidR="00A32631" w:rsidRPr="004D58B2" w:rsidRDefault="00A32631" w:rsidP="00A32631">
            <w:pPr>
              <w:spacing w:before="0"/>
              <w:jc w:val="center"/>
              <w:rPr>
                <w:rFonts w:cs="Arial"/>
                <w:sz w:val="24"/>
                <w:szCs w:val="24"/>
                <w:lang w:eastAsia="sr-Cyrl-CS"/>
              </w:rPr>
            </w:pPr>
            <w:r>
              <w:rPr>
                <w:rFonts w:cs="Arial"/>
                <w:bCs/>
                <w:sz w:val="24"/>
                <w:szCs w:val="24"/>
                <w:lang w:val="sr-Cyrl-RS"/>
              </w:rPr>
              <w:t>0,1</w:t>
            </w:r>
          </w:p>
        </w:tc>
        <w:tc>
          <w:tcPr>
            <w:tcW w:w="572" w:type="pct"/>
            <w:shd w:val="clear" w:color="auto" w:fill="auto"/>
            <w:vAlign w:val="center"/>
          </w:tcPr>
          <w:p w14:paraId="08E4D072"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D1D541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792FFCC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10132E3" w14:textId="77777777" w:rsidR="00A32631" w:rsidRPr="00EC5BB4" w:rsidRDefault="00A32631" w:rsidP="00BC01DC">
            <w:pPr>
              <w:spacing w:before="0"/>
              <w:jc w:val="center"/>
              <w:rPr>
                <w:rFonts w:cs="Arial"/>
                <w:b/>
                <w:bCs/>
                <w:i/>
                <w:iCs/>
                <w:sz w:val="24"/>
                <w:szCs w:val="24"/>
              </w:rPr>
            </w:pPr>
          </w:p>
        </w:tc>
      </w:tr>
      <w:tr w:rsidR="00A32631" w:rsidRPr="00EC5BB4" w14:paraId="5735A500" w14:textId="77777777" w:rsidTr="0045244E">
        <w:tc>
          <w:tcPr>
            <w:tcW w:w="329" w:type="pct"/>
            <w:shd w:val="clear" w:color="auto" w:fill="auto"/>
            <w:vAlign w:val="center"/>
          </w:tcPr>
          <w:p w14:paraId="0FF7F1C5" w14:textId="77F44B73" w:rsidR="00A32631" w:rsidRDefault="00A32631" w:rsidP="00BC01DC">
            <w:pPr>
              <w:spacing w:before="0"/>
              <w:jc w:val="center"/>
              <w:rPr>
                <w:rFonts w:cs="Arial"/>
                <w:b/>
                <w:bCs/>
                <w:i/>
                <w:iCs/>
                <w:sz w:val="24"/>
                <w:szCs w:val="24"/>
                <w:lang w:val="sr-Cyrl-CS"/>
              </w:rPr>
            </w:pPr>
            <w:r>
              <w:rPr>
                <w:rFonts w:cs="Arial"/>
                <w:b/>
                <w:bCs/>
                <w:i/>
                <w:iCs/>
                <w:sz w:val="24"/>
                <w:szCs w:val="24"/>
                <w:lang w:val="sr-Cyrl-CS"/>
              </w:rPr>
              <w:t>Ј</w:t>
            </w:r>
          </w:p>
        </w:tc>
        <w:tc>
          <w:tcPr>
            <w:tcW w:w="1377" w:type="pct"/>
            <w:shd w:val="clear" w:color="auto" w:fill="auto"/>
            <w:vAlign w:val="center"/>
          </w:tcPr>
          <w:p w14:paraId="27FF12D3" w14:textId="3F038269" w:rsidR="00A32631" w:rsidRPr="00124DB1" w:rsidRDefault="00A32631" w:rsidP="000C1101">
            <w:pPr>
              <w:spacing w:before="0"/>
              <w:jc w:val="left"/>
              <w:rPr>
                <w:rFonts w:cs="Arial"/>
                <w:b/>
                <w:sz w:val="24"/>
                <w:szCs w:val="24"/>
                <w:lang w:val="sr-Cyrl-RS"/>
              </w:rPr>
            </w:pPr>
            <w:r w:rsidRPr="000C1101">
              <w:rPr>
                <w:rFonts w:cs="Arial"/>
                <w:b/>
                <w:sz w:val="24"/>
                <w:szCs w:val="24"/>
              </w:rPr>
              <w:t>Ремонт и ревизија трансформатора у радионици 35/10 kV и 10(20)/0,4 kV</w:t>
            </w:r>
            <w:r>
              <w:rPr>
                <w:rFonts w:cs="Arial"/>
                <w:b/>
                <w:sz w:val="24"/>
                <w:szCs w:val="24"/>
                <w:lang w:val="sr-Cyrl-RS"/>
              </w:rPr>
              <w:t xml:space="preserve"> -</w:t>
            </w:r>
          </w:p>
          <w:p w14:paraId="3602CA3D" w14:textId="74BE243F" w:rsidR="00A32631" w:rsidRPr="00D30C3A" w:rsidRDefault="00A32631" w:rsidP="000C1101">
            <w:pPr>
              <w:spacing w:before="0"/>
              <w:jc w:val="left"/>
              <w:rPr>
                <w:rFonts w:cs="Arial"/>
                <w:b/>
                <w:sz w:val="24"/>
                <w:szCs w:val="24"/>
                <w:lang w:val="sr-Cyrl-RS"/>
              </w:rPr>
            </w:pPr>
            <w:r w:rsidRPr="000C1101">
              <w:rPr>
                <w:rFonts w:cs="Arial"/>
                <w:b/>
                <w:sz w:val="24"/>
                <w:szCs w:val="24"/>
              </w:rPr>
              <w:t>Дефектажа и испитивање са израдом испитног листа у радионици</w:t>
            </w:r>
          </w:p>
        </w:tc>
        <w:tc>
          <w:tcPr>
            <w:tcW w:w="428" w:type="pct"/>
            <w:shd w:val="clear" w:color="auto" w:fill="auto"/>
            <w:vAlign w:val="center"/>
          </w:tcPr>
          <w:p w14:paraId="24155E6D" w14:textId="77777777" w:rsidR="00A32631" w:rsidRPr="004D58B2" w:rsidRDefault="00A32631" w:rsidP="00BC01DC">
            <w:pPr>
              <w:spacing w:before="0"/>
              <w:jc w:val="center"/>
              <w:rPr>
                <w:rFonts w:cs="Arial"/>
                <w:sz w:val="24"/>
                <w:szCs w:val="24"/>
              </w:rPr>
            </w:pPr>
          </w:p>
        </w:tc>
        <w:tc>
          <w:tcPr>
            <w:tcW w:w="361" w:type="pct"/>
            <w:shd w:val="clear" w:color="auto" w:fill="auto"/>
          </w:tcPr>
          <w:p w14:paraId="62D45463" w14:textId="77777777"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06B63D2C"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855875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243603F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74257F8" w14:textId="77777777" w:rsidR="00A32631" w:rsidRPr="00EC5BB4" w:rsidRDefault="00A32631" w:rsidP="00BC01DC">
            <w:pPr>
              <w:spacing w:before="0"/>
              <w:jc w:val="center"/>
              <w:rPr>
                <w:rFonts w:cs="Arial"/>
                <w:b/>
                <w:bCs/>
                <w:i/>
                <w:iCs/>
                <w:sz w:val="24"/>
                <w:szCs w:val="24"/>
              </w:rPr>
            </w:pPr>
          </w:p>
        </w:tc>
      </w:tr>
      <w:tr w:rsidR="00A32631" w:rsidRPr="00EC5BB4" w14:paraId="2B3E5390" w14:textId="77777777" w:rsidTr="0045244E">
        <w:tc>
          <w:tcPr>
            <w:tcW w:w="329" w:type="pct"/>
            <w:shd w:val="clear" w:color="auto" w:fill="auto"/>
            <w:vAlign w:val="center"/>
          </w:tcPr>
          <w:p w14:paraId="30BB89E2"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25A58170" w14:textId="7D3CA53C" w:rsidR="00A32631" w:rsidRPr="004D58B2" w:rsidRDefault="00A32631" w:rsidP="00BC01DC">
            <w:pPr>
              <w:spacing w:before="0"/>
              <w:jc w:val="center"/>
              <w:rPr>
                <w:rFonts w:cs="Arial"/>
                <w:sz w:val="24"/>
                <w:szCs w:val="24"/>
              </w:rPr>
            </w:pPr>
            <w:r w:rsidRPr="004D58B2">
              <w:rPr>
                <w:rFonts w:cs="Arial"/>
                <w:sz w:val="24"/>
                <w:szCs w:val="24"/>
              </w:rPr>
              <w:t>Трансформатори    35/10 kV (kVA)</w:t>
            </w:r>
          </w:p>
        </w:tc>
        <w:tc>
          <w:tcPr>
            <w:tcW w:w="428" w:type="pct"/>
            <w:shd w:val="clear" w:color="auto" w:fill="auto"/>
            <w:vAlign w:val="center"/>
          </w:tcPr>
          <w:p w14:paraId="59637376" w14:textId="30238C81" w:rsidR="00A32631" w:rsidRPr="004D58B2" w:rsidRDefault="00A32631" w:rsidP="00BC01DC">
            <w:pPr>
              <w:spacing w:before="0"/>
              <w:jc w:val="center"/>
              <w:rPr>
                <w:rFonts w:cs="Arial"/>
                <w:sz w:val="24"/>
                <w:szCs w:val="24"/>
              </w:rPr>
            </w:pPr>
          </w:p>
        </w:tc>
        <w:tc>
          <w:tcPr>
            <w:tcW w:w="361" w:type="pct"/>
            <w:shd w:val="clear" w:color="auto" w:fill="auto"/>
            <w:vAlign w:val="center"/>
          </w:tcPr>
          <w:p w14:paraId="57516489" w14:textId="709F739F"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688AC07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2E06C09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4174A8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C92150D" w14:textId="77777777" w:rsidR="00A32631" w:rsidRPr="00EC5BB4" w:rsidRDefault="00A32631" w:rsidP="00BC01DC">
            <w:pPr>
              <w:spacing w:before="0"/>
              <w:jc w:val="center"/>
              <w:rPr>
                <w:rFonts w:cs="Arial"/>
                <w:b/>
                <w:bCs/>
                <w:i/>
                <w:iCs/>
                <w:sz w:val="24"/>
                <w:szCs w:val="24"/>
              </w:rPr>
            </w:pPr>
          </w:p>
        </w:tc>
      </w:tr>
      <w:tr w:rsidR="00A32631" w:rsidRPr="00EC5BB4" w14:paraId="7835B2C7" w14:textId="77777777" w:rsidTr="00F22159">
        <w:tc>
          <w:tcPr>
            <w:tcW w:w="329" w:type="pct"/>
            <w:shd w:val="clear" w:color="auto" w:fill="auto"/>
            <w:vAlign w:val="center"/>
          </w:tcPr>
          <w:p w14:paraId="7627C4AA" w14:textId="5ED20083" w:rsidR="00A32631" w:rsidRDefault="00A32631"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6EB0A664" w14:textId="4962DCD8" w:rsidR="00A32631" w:rsidRPr="004D58B2" w:rsidRDefault="00A32631"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09EC3541" w14:textId="30D6ECB3"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45C3B9E2" w14:textId="7165CE40" w:rsidR="00A32631" w:rsidRPr="004D58B2" w:rsidRDefault="00A32631" w:rsidP="00BC01D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00BEE09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5BA6090"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4A17432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9777E50" w14:textId="77777777" w:rsidR="00A32631" w:rsidRPr="00EC5BB4" w:rsidRDefault="00A32631" w:rsidP="00BC01DC">
            <w:pPr>
              <w:spacing w:before="0"/>
              <w:jc w:val="center"/>
              <w:rPr>
                <w:rFonts w:cs="Arial"/>
                <w:b/>
                <w:bCs/>
                <w:i/>
                <w:iCs/>
                <w:sz w:val="24"/>
                <w:szCs w:val="24"/>
              </w:rPr>
            </w:pPr>
          </w:p>
        </w:tc>
      </w:tr>
      <w:tr w:rsidR="00A32631" w:rsidRPr="00EC5BB4" w14:paraId="4A701EB1" w14:textId="77777777" w:rsidTr="00F22159">
        <w:tc>
          <w:tcPr>
            <w:tcW w:w="329" w:type="pct"/>
            <w:shd w:val="clear" w:color="auto" w:fill="auto"/>
            <w:vAlign w:val="center"/>
          </w:tcPr>
          <w:p w14:paraId="1537F6B4" w14:textId="396A7EA7" w:rsidR="00A32631" w:rsidRDefault="00A32631"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1F0009D2" w14:textId="7289FDB8" w:rsidR="00A32631" w:rsidRPr="004D58B2" w:rsidRDefault="00A32631"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5F857A21" w14:textId="7332344E"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1EAB30B6" w14:textId="69A64F68"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8787F1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1B0B8C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63AD63D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DDBF5C4" w14:textId="77777777" w:rsidR="00A32631" w:rsidRPr="00EC5BB4" w:rsidRDefault="00A32631" w:rsidP="00BC01DC">
            <w:pPr>
              <w:spacing w:before="0"/>
              <w:jc w:val="center"/>
              <w:rPr>
                <w:rFonts w:cs="Arial"/>
                <w:b/>
                <w:bCs/>
                <w:i/>
                <w:iCs/>
                <w:sz w:val="24"/>
                <w:szCs w:val="24"/>
              </w:rPr>
            </w:pPr>
          </w:p>
        </w:tc>
      </w:tr>
      <w:tr w:rsidR="00A32631" w:rsidRPr="00EC5BB4" w14:paraId="17989CC2" w14:textId="77777777" w:rsidTr="00F22159">
        <w:tc>
          <w:tcPr>
            <w:tcW w:w="329" w:type="pct"/>
            <w:shd w:val="clear" w:color="auto" w:fill="auto"/>
            <w:vAlign w:val="center"/>
          </w:tcPr>
          <w:p w14:paraId="268A31AC" w14:textId="7F248343" w:rsidR="00A32631" w:rsidRDefault="00A32631"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1EA04E61" w14:textId="0D0CC926" w:rsidR="00A32631" w:rsidRPr="004D58B2" w:rsidRDefault="00A32631"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06EBB03D" w14:textId="67B8758A"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1AD4D533" w14:textId="2C412C36"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203D27A"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7AE8111"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1C9A2EA3"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1FBE54D" w14:textId="77777777" w:rsidR="00A32631" w:rsidRPr="00EC5BB4" w:rsidRDefault="00A32631" w:rsidP="00BC01DC">
            <w:pPr>
              <w:spacing w:before="0"/>
              <w:jc w:val="center"/>
              <w:rPr>
                <w:rFonts w:cs="Arial"/>
                <w:b/>
                <w:bCs/>
                <w:i/>
                <w:iCs/>
                <w:sz w:val="24"/>
                <w:szCs w:val="24"/>
              </w:rPr>
            </w:pPr>
          </w:p>
        </w:tc>
      </w:tr>
      <w:tr w:rsidR="00A32631" w:rsidRPr="00EC5BB4" w14:paraId="5A5B855D" w14:textId="77777777" w:rsidTr="00F22159">
        <w:tc>
          <w:tcPr>
            <w:tcW w:w="329" w:type="pct"/>
            <w:shd w:val="clear" w:color="auto" w:fill="auto"/>
            <w:vAlign w:val="center"/>
          </w:tcPr>
          <w:p w14:paraId="2604A1E4" w14:textId="36CCADFB" w:rsidR="00A32631" w:rsidRDefault="00A32631"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1AC37AFE" w14:textId="51EB410F" w:rsidR="00A32631" w:rsidRPr="004D58B2" w:rsidRDefault="00A32631"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58521E54" w14:textId="5C090E53"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6162599D" w14:textId="5B49EEE1"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514BD2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7A8F780"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082BD92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5362CA5" w14:textId="77777777" w:rsidR="00A32631" w:rsidRPr="00EC5BB4" w:rsidRDefault="00A32631" w:rsidP="00BC01DC">
            <w:pPr>
              <w:spacing w:before="0"/>
              <w:jc w:val="center"/>
              <w:rPr>
                <w:rFonts w:cs="Arial"/>
                <w:b/>
                <w:bCs/>
                <w:i/>
                <w:iCs/>
                <w:sz w:val="24"/>
                <w:szCs w:val="24"/>
              </w:rPr>
            </w:pPr>
          </w:p>
        </w:tc>
      </w:tr>
      <w:tr w:rsidR="00A32631" w:rsidRPr="00EC5BB4" w14:paraId="761C4C3C" w14:textId="77777777" w:rsidTr="00F22159">
        <w:tc>
          <w:tcPr>
            <w:tcW w:w="329" w:type="pct"/>
            <w:shd w:val="clear" w:color="auto" w:fill="auto"/>
            <w:vAlign w:val="center"/>
          </w:tcPr>
          <w:p w14:paraId="407A27BF" w14:textId="653B4DC6" w:rsidR="00A32631" w:rsidRDefault="00A32631"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29539C6F" w14:textId="30DCB9F0" w:rsidR="00A32631" w:rsidRPr="004D58B2" w:rsidRDefault="00A32631"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07A52432" w14:textId="180C4C10"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656A4BC8" w14:textId="3E5E10B8"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39EA2BA5"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79939AC"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7C46686D"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42121D9" w14:textId="77777777" w:rsidR="00A32631" w:rsidRPr="00EC5BB4" w:rsidRDefault="00A32631" w:rsidP="00BC01DC">
            <w:pPr>
              <w:spacing w:before="0"/>
              <w:jc w:val="center"/>
              <w:rPr>
                <w:rFonts w:cs="Arial"/>
                <w:b/>
                <w:bCs/>
                <w:i/>
                <w:iCs/>
                <w:sz w:val="24"/>
                <w:szCs w:val="24"/>
              </w:rPr>
            </w:pPr>
          </w:p>
        </w:tc>
      </w:tr>
      <w:tr w:rsidR="00A32631" w:rsidRPr="00EC5BB4" w14:paraId="21D09311" w14:textId="77777777" w:rsidTr="00F22159">
        <w:tc>
          <w:tcPr>
            <w:tcW w:w="329" w:type="pct"/>
            <w:shd w:val="clear" w:color="auto" w:fill="auto"/>
            <w:vAlign w:val="center"/>
          </w:tcPr>
          <w:p w14:paraId="3EA9BBE0" w14:textId="2F238BBC" w:rsidR="00A32631" w:rsidRDefault="00A32631"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10994696" w14:textId="1347B101" w:rsidR="00A32631" w:rsidRPr="004D58B2" w:rsidRDefault="00A32631" w:rsidP="00BC01DC">
            <w:pPr>
              <w:spacing w:before="0"/>
              <w:jc w:val="center"/>
              <w:rPr>
                <w:rFonts w:cs="Arial"/>
                <w:sz w:val="24"/>
                <w:szCs w:val="24"/>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6335A389" w14:textId="56755068"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1BCF9DB5" w14:textId="39B43AA9" w:rsidR="00A32631" w:rsidRPr="004D58B2" w:rsidRDefault="00A32631"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6E1E18E"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2296ABED"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094E6470"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F6FDF27" w14:textId="77777777" w:rsidR="00A32631" w:rsidRPr="00EC5BB4" w:rsidRDefault="00A32631" w:rsidP="00BC01DC">
            <w:pPr>
              <w:spacing w:before="0"/>
              <w:jc w:val="center"/>
              <w:rPr>
                <w:rFonts w:cs="Arial"/>
                <w:b/>
                <w:bCs/>
                <w:i/>
                <w:iCs/>
                <w:sz w:val="24"/>
                <w:szCs w:val="24"/>
              </w:rPr>
            </w:pPr>
          </w:p>
        </w:tc>
      </w:tr>
      <w:tr w:rsidR="00A32631" w:rsidRPr="00EC5BB4" w14:paraId="10C17824" w14:textId="77777777" w:rsidTr="00F22159">
        <w:tc>
          <w:tcPr>
            <w:tcW w:w="329" w:type="pct"/>
            <w:shd w:val="clear" w:color="auto" w:fill="auto"/>
            <w:vAlign w:val="center"/>
          </w:tcPr>
          <w:p w14:paraId="4D61A4CE"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35FC4F13" w14:textId="692AAEC1" w:rsidR="00A32631" w:rsidRPr="004D58B2" w:rsidRDefault="00A32631"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tcPr>
          <w:p w14:paraId="2B725662" w14:textId="284BEBD7" w:rsidR="00A32631" w:rsidRPr="004D58B2" w:rsidRDefault="00A32631" w:rsidP="00BC01DC">
            <w:pPr>
              <w:spacing w:before="0"/>
              <w:jc w:val="center"/>
              <w:rPr>
                <w:rFonts w:cs="Arial"/>
                <w:sz w:val="24"/>
                <w:szCs w:val="24"/>
              </w:rPr>
            </w:pPr>
          </w:p>
        </w:tc>
        <w:tc>
          <w:tcPr>
            <w:tcW w:w="361" w:type="pct"/>
            <w:shd w:val="clear" w:color="auto" w:fill="auto"/>
            <w:vAlign w:val="bottom"/>
          </w:tcPr>
          <w:p w14:paraId="5C68B635" w14:textId="634D8B9B"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3822E97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2E636EBF"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79C5A2C"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43C1A16" w14:textId="77777777" w:rsidR="00A32631" w:rsidRPr="00EC5BB4" w:rsidRDefault="00A32631" w:rsidP="00BC01DC">
            <w:pPr>
              <w:spacing w:before="0"/>
              <w:jc w:val="center"/>
              <w:rPr>
                <w:rFonts w:cs="Arial"/>
                <w:b/>
                <w:bCs/>
                <w:i/>
                <w:iCs/>
                <w:sz w:val="24"/>
                <w:szCs w:val="24"/>
              </w:rPr>
            </w:pPr>
          </w:p>
        </w:tc>
      </w:tr>
      <w:tr w:rsidR="00A32631" w:rsidRPr="00EC5BB4" w14:paraId="7A2DBD49" w14:textId="77777777" w:rsidTr="00F22159">
        <w:tc>
          <w:tcPr>
            <w:tcW w:w="329" w:type="pct"/>
            <w:shd w:val="clear" w:color="auto" w:fill="auto"/>
            <w:vAlign w:val="center"/>
          </w:tcPr>
          <w:p w14:paraId="54AE6242" w14:textId="01B466DE" w:rsidR="00A32631" w:rsidRDefault="00A32631"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40FC6A19" w14:textId="76CE3A3B" w:rsidR="00A32631" w:rsidRPr="004D58B2" w:rsidRDefault="00A32631" w:rsidP="00BC01DC">
            <w:pPr>
              <w:spacing w:before="0"/>
              <w:jc w:val="center"/>
              <w:rPr>
                <w:rFonts w:cs="Arial"/>
                <w:sz w:val="24"/>
                <w:szCs w:val="24"/>
              </w:rPr>
            </w:pPr>
            <w:r w:rsidRPr="004D58B2">
              <w:rPr>
                <w:rFonts w:cs="Arial"/>
                <w:sz w:val="24"/>
                <w:szCs w:val="24"/>
              </w:rPr>
              <w:t>50 kVA</w:t>
            </w:r>
          </w:p>
        </w:tc>
        <w:tc>
          <w:tcPr>
            <w:tcW w:w="428" w:type="pct"/>
            <w:shd w:val="clear" w:color="auto" w:fill="auto"/>
          </w:tcPr>
          <w:p w14:paraId="2E7F1F0B" w14:textId="1CFA7FA2"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5DD6BA4B" w14:textId="75FAD9C9" w:rsidR="00A32631" w:rsidRPr="004D58B2" w:rsidRDefault="00A32631" w:rsidP="00A32631">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11B5AC2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19A5D5E"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19FC82AB"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72D9159" w14:textId="77777777" w:rsidR="00A32631" w:rsidRPr="00EC5BB4" w:rsidRDefault="00A32631" w:rsidP="00BC01DC">
            <w:pPr>
              <w:spacing w:before="0"/>
              <w:jc w:val="center"/>
              <w:rPr>
                <w:rFonts w:cs="Arial"/>
                <w:b/>
                <w:bCs/>
                <w:i/>
                <w:iCs/>
                <w:sz w:val="24"/>
                <w:szCs w:val="24"/>
              </w:rPr>
            </w:pPr>
          </w:p>
        </w:tc>
      </w:tr>
      <w:tr w:rsidR="00A32631" w:rsidRPr="00EC5BB4" w14:paraId="32709F74" w14:textId="77777777" w:rsidTr="00F22159">
        <w:tc>
          <w:tcPr>
            <w:tcW w:w="329" w:type="pct"/>
            <w:shd w:val="clear" w:color="auto" w:fill="auto"/>
            <w:vAlign w:val="center"/>
          </w:tcPr>
          <w:p w14:paraId="0E8D72F1" w14:textId="00DB15A3" w:rsidR="00A32631" w:rsidRDefault="00A32631"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637F4F08" w14:textId="7EE70218" w:rsidR="00A32631" w:rsidRPr="004D58B2" w:rsidRDefault="00A32631"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2607CAB0" w14:textId="67BB7E2D"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13F7812E" w14:textId="3381F1FA"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92380E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0213EFF0"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1E8868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07CE52B" w14:textId="77777777" w:rsidR="00A32631" w:rsidRPr="00EC5BB4" w:rsidRDefault="00A32631" w:rsidP="00BC01DC">
            <w:pPr>
              <w:spacing w:before="0"/>
              <w:jc w:val="center"/>
              <w:rPr>
                <w:rFonts w:cs="Arial"/>
                <w:b/>
                <w:bCs/>
                <w:i/>
                <w:iCs/>
                <w:sz w:val="24"/>
                <w:szCs w:val="24"/>
              </w:rPr>
            </w:pPr>
          </w:p>
        </w:tc>
      </w:tr>
      <w:tr w:rsidR="00A32631" w:rsidRPr="00EC5BB4" w14:paraId="283E6FD5" w14:textId="77777777" w:rsidTr="00F22159">
        <w:tc>
          <w:tcPr>
            <w:tcW w:w="329" w:type="pct"/>
            <w:shd w:val="clear" w:color="auto" w:fill="auto"/>
            <w:vAlign w:val="center"/>
          </w:tcPr>
          <w:p w14:paraId="1427367F" w14:textId="6FD9D087" w:rsidR="00A32631" w:rsidRDefault="00A32631"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F626E85" w14:textId="1323AAC2" w:rsidR="00A32631" w:rsidRPr="004D58B2" w:rsidRDefault="00A32631"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3E36A9A0" w14:textId="3B207C0C"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521639A3" w14:textId="1B2CC456"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9AE0C3D"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5185AD2"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7261223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36BC3AD" w14:textId="77777777" w:rsidR="00A32631" w:rsidRPr="00EC5BB4" w:rsidRDefault="00A32631" w:rsidP="00BC01DC">
            <w:pPr>
              <w:spacing w:before="0"/>
              <w:jc w:val="center"/>
              <w:rPr>
                <w:rFonts w:cs="Arial"/>
                <w:b/>
                <w:bCs/>
                <w:i/>
                <w:iCs/>
                <w:sz w:val="24"/>
                <w:szCs w:val="24"/>
              </w:rPr>
            </w:pPr>
          </w:p>
        </w:tc>
      </w:tr>
      <w:tr w:rsidR="00A32631" w:rsidRPr="00EC5BB4" w14:paraId="02684AB7" w14:textId="77777777" w:rsidTr="00F22159">
        <w:tc>
          <w:tcPr>
            <w:tcW w:w="329" w:type="pct"/>
            <w:shd w:val="clear" w:color="auto" w:fill="auto"/>
            <w:vAlign w:val="center"/>
          </w:tcPr>
          <w:p w14:paraId="0F74F0EE" w14:textId="1221B25E" w:rsidR="00A32631" w:rsidRDefault="00A32631"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144B9715" w14:textId="61CD42E4" w:rsidR="00A32631" w:rsidRPr="004D58B2" w:rsidRDefault="00A32631"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32EFB215" w14:textId="08E43705"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308FA4F9" w14:textId="1F74D9C8"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1B8BA0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6C562A6"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0D667EC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01A7787" w14:textId="77777777" w:rsidR="00A32631" w:rsidRPr="00EC5BB4" w:rsidRDefault="00A32631" w:rsidP="00BC01DC">
            <w:pPr>
              <w:spacing w:before="0"/>
              <w:jc w:val="center"/>
              <w:rPr>
                <w:rFonts w:cs="Arial"/>
                <w:b/>
                <w:bCs/>
                <w:i/>
                <w:iCs/>
                <w:sz w:val="24"/>
                <w:szCs w:val="24"/>
              </w:rPr>
            </w:pPr>
          </w:p>
        </w:tc>
      </w:tr>
      <w:tr w:rsidR="00A32631" w:rsidRPr="00EC5BB4" w14:paraId="42B26EF6" w14:textId="77777777" w:rsidTr="00F22159">
        <w:tc>
          <w:tcPr>
            <w:tcW w:w="329" w:type="pct"/>
            <w:shd w:val="clear" w:color="auto" w:fill="auto"/>
            <w:vAlign w:val="center"/>
          </w:tcPr>
          <w:p w14:paraId="00F8E206" w14:textId="31C47307" w:rsidR="00A32631" w:rsidRDefault="00A32631"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6703B54D" w14:textId="1DE0BB36" w:rsidR="00A32631" w:rsidRPr="004D58B2" w:rsidRDefault="00A32631"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144F42DD" w14:textId="70EACCFD"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3FC4C8D7" w14:textId="60D38C85"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7B59AE8D"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A8A5E3E"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694E56A6"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7D5F0E3E" w14:textId="77777777" w:rsidR="00A32631" w:rsidRPr="00EC5BB4" w:rsidRDefault="00A32631" w:rsidP="00BC01DC">
            <w:pPr>
              <w:spacing w:before="0"/>
              <w:jc w:val="center"/>
              <w:rPr>
                <w:rFonts w:cs="Arial"/>
                <w:b/>
                <w:bCs/>
                <w:i/>
                <w:iCs/>
                <w:sz w:val="24"/>
                <w:szCs w:val="24"/>
              </w:rPr>
            </w:pPr>
          </w:p>
        </w:tc>
      </w:tr>
      <w:tr w:rsidR="00A32631" w:rsidRPr="00EC5BB4" w14:paraId="0E3BB5AC" w14:textId="77777777" w:rsidTr="00F22159">
        <w:tc>
          <w:tcPr>
            <w:tcW w:w="329" w:type="pct"/>
            <w:shd w:val="clear" w:color="auto" w:fill="auto"/>
            <w:vAlign w:val="center"/>
          </w:tcPr>
          <w:p w14:paraId="5751E5DE" w14:textId="587D93D5" w:rsidR="00A32631" w:rsidRDefault="00A32631"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7BEC6CB5" w14:textId="6D672F32" w:rsidR="00A32631" w:rsidRPr="004D58B2" w:rsidRDefault="00A32631"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38134DA5" w14:textId="40EBF0BA"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57969060" w14:textId="2EC2B35E" w:rsidR="00A32631" w:rsidRPr="004D58B2" w:rsidRDefault="00A32631" w:rsidP="00A32631">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462DA01F"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5F6498A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141453E"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00A17B1" w14:textId="77777777" w:rsidR="00A32631" w:rsidRPr="00EC5BB4" w:rsidRDefault="00A32631" w:rsidP="00BC01DC">
            <w:pPr>
              <w:spacing w:before="0"/>
              <w:jc w:val="center"/>
              <w:rPr>
                <w:rFonts w:cs="Arial"/>
                <w:b/>
                <w:bCs/>
                <w:i/>
                <w:iCs/>
                <w:sz w:val="24"/>
                <w:szCs w:val="24"/>
              </w:rPr>
            </w:pPr>
          </w:p>
        </w:tc>
      </w:tr>
      <w:tr w:rsidR="00A32631" w:rsidRPr="00EC5BB4" w14:paraId="6326E28C" w14:textId="77777777" w:rsidTr="00F22159">
        <w:tc>
          <w:tcPr>
            <w:tcW w:w="329" w:type="pct"/>
            <w:shd w:val="clear" w:color="auto" w:fill="auto"/>
            <w:vAlign w:val="center"/>
          </w:tcPr>
          <w:p w14:paraId="5575645D" w14:textId="649D265F" w:rsidR="00A32631" w:rsidRDefault="00A32631"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139834EE" w14:textId="212592D4" w:rsidR="00A32631" w:rsidRPr="004D58B2" w:rsidRDefault="00A32631"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51334C93" w14:textId="3DE431C8" w:rsidR="00A32631" w:rsidRPr="004D58B2" w:rsidRDefault="00A32631" w:rsidP="00BC01DC">
            <w:pPr>
              <w:spacing w:before="0"/>
              <w:jc w:val="center"/>
              <w:rPr>
                <w:rFonts w:cs="Arial"/>
                <w:sz w:val="24"/>
                <w:szCs w:val="24"/>
              </w:rPr>
            </w:pPr>
            <w:r w:rsidRPr="00076715">
              <w:rPr>
                <w:rFonts w:cs="Arial"/>
                <w:sz w:val="24"/>
                <w:szCs w:val="24"/>
                <w:lang w:val="sr-Cyrl-RS"/>
              </w:rPr>
              <w:t>ком</w:t>
            </w:r>
          </w:p>
        </w:tc>
        <w:tc>
          <w:tcPr>
            <w:tcW w:w="361" w:type="pct"/>
            <w:shd w:val="clear" w:color="auto" w:fill="auto"/>
            <w:vAlign w:val="bottom"/>
          </w:tcPr>
          <w:p w14:paraId="380D937F" w14:textId="7E67E9F2" w:rsidR="00A32631" w:rsidRPr="004D58B2" w:rsidRDefault="00A32631" w:rsidP="00A32631">
            <w:pPr>
              <w:spacing w:before="0"/>
              <w:jc w:val="center"/>
              <w:rPr>
                <w:rFonts w:cs="Arial"/>
                <w:sz w:val="24"/>
                <w:szCs w:val="24"/>
                <w:lang w:eastAsia="sr-Cyrl-CS"/>
              </w:rPr>
            </w:pPr>
            <w:r>
              <w:rPr>
                <w:rFonts w:cs="Arial"/>
                <w:bCs/>
                <w:sz w:val="24"/>
                <w:szCs w:val="24"/>
                <w:lang w:val="sr-Cyrl-RS"/>
              </w:rPr>
              <w:t>0,1</w:t>
            </w:r>
          </w:p>
        </w:tc>
        <w:tc>
          <w:tcPr>
            <w:tcW w:w="572" w:type="pct"/>
            <w:shd w:val="clear" w:color="auto" w:fill="auto"/>
            <w:vAlign w:val="center"/>
          </w:tcPr>
          <w:p w14:paraId="7BE03EC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64D58214"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6DEC2A2E"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81B1CA7" w14:textId="77777777" w:rsidR="00A32631" w:rsidRPr="00EC5BB4" w:rsidRDefault="00A32631" w:rsidP="00BC01DC">
            <w:pPr>
              <w:spacing w:before="0"/>
              <w:jc w:val="center"/>
              <w:rPr>
                <w:rFonts w:cs="Arial"/>
                <w:b/>
                <w:bCs/>
                <w:i/>
                <w:iCs/>
                <w:sz w:val="24"/>
                <w:szCs w:val="24"/>
              </w:rPr>
            </w:pPr>
          </w:p>
        </w:tc>
      </w:tr>
      <w:tr w:rsidR="00A32631" w:rsidRPr="00EC5BB4" w14:paraId="490DED79" w14:textId="77777777" w:rsidTr="0045244E">
        <w:tc>
          <w:tcPr>
            <w:tcW w:w="329" w:type="pct"/>
            <w:shd w:val="clear" w:color="auto" w:fill="auto"/>
            <w:vAlign w:val="center"/>
          </w:tcPr>
          <w:p w14:paraId="14DBE81D" w14:textId="2248BC85" w:rsidR="00A32631" w:rsidRDefault="00A32631" w:rsidP="00BC01DC">
            <w:pPr>
              <w:spacing w:before="0"/>
              <w:jc w:val="center"/>
              <w:rPr>
                <w:rFonts w:cs="Arial"/>
                <w:b/>
                <w:bCs/>
                <w:i/>
                <w:iCs/>
                <w:sz w:val="24"/>
                <w:szCs w:val="24"/>
                <w:lang w:val="sr-Cyrl-CS"/>
              </w:rPr>
            </w:pPr>
            <w:r>
              <w:rPr>
                <w:rFonts w:cs="Arial"/>
                <w:b/>
                <w:bCs/>
                <w:i/>
                <w:iCs/>
                <w:sz w:val="24"/>
                <w:szCs w:val="24"/>
                <w:lang w:val="sr-Cyrl-CS"/>
              </w:rPr>
              <w:t>К</w:t>
            </w:r>
          </w:p>
        </w:tc>
        <w:tc>
          <w:tcPr>
            <w:tcW w:w="1377" w:type="pct"/>
            <w:shd w:val="clear" w:color="auto" w:fill="auto"/>
            <w:vAlign w:val="center"/>
          </w:tcPr>
          <w:p w14:paraId="53646698" w14:textId="22369040" w:rsidR="00A32631" w:rsidRPr="00124DB1" w:rsidRDefault="00A32631" w:rsidP="00D30C3A">
            <w:pPr>
              <w:spacing w:before="0"/>
              <w:jc w:val="left"/>
              <w:rPr>
                <w:rFonts w:cs="Arial"/>
                <w:b/>
                <w:sz w:val="24"/>
                <w:szCs w:val="24"/>
              </w:rPr>
            </w:pPr>
            <w:r w:rsidRPr="00124DB1">
              <w:rPr>
                <w:rFonts w:cs="Arial"/>
                <w:b/>
                <w:sz w:val="24"/>
                <w:szCs w:val="24"/>
              </w:rPr>
              <w:t xml:space="preserve">Израда намотаја трансформатора - намотај нижег </w:t>
            </w:r>
            <w:r w:rsidRPr="00124DB1">
              <w:rPr>
                <w:rFonts w:cs="Arial"/>
                <w:b/>
                <w:sz w:val="24"/>
                <w:szCs w:val="24"/>
              </w:rPr>
              <w:lastRenderedPageBreak/>
              <w:t>напона по једном стубу трансформатора</w:t>
            </w:r>
          </w:p>
        </w:tc>
        <w:tc>
          <w:tcPr>
            <w:tcW w:w="428" w:type="pct"/>
            <w:shd w:val="clear" w:color="auto" w:fill="auto"/>
            <w:vAlign w:val="center"/>
          </w:tcPr>
          <w:p w14:paraId="4DC0A8B0" w14:textId="77777777" w:rsidR="00A32631" w:rsidRPr="004D58B2" w:rsidRDefault="00A32631" w:rsidP="00BC01DC">
            <w:pPr>
              <w:spacing w:before="0"/>
              <w:jc w:val="center"/>
              <w:rPr>
                <w:rFonts w:cs="Arial"/>
                <w:sz w:val="24"/>
                <w:szCs w:val="24"/>
              </w:rPr>
            </w:pPr>
          </w:p>
        </w:tc>
        <w:tc>
          <w:tcPr>
            <w:tcW w:w="361" w:type="pct"/>
            <w:shd w:val="clear" w:color="auto" w:fill="auto"/>
          </w:tcPr>
          <w:p w14:paraId="73144F1C" w14:textId="77777777"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6D2BE9F1"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48BABDA8"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3F0AC0A8"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1A8DB2B8" w14:textId="77777777" w:rsidR="00A32631" w:rsidRPr="00EC5BB4" w:rsidRDefault="00A32631" w:rsidP="00BC01DC">
            <w:pPr>
              <w:spacing w:before="0"/>
              <w:jc w:val="center"/>
              <w:rPr>
                <w:rFonts w:cs="Arial"/>
                <w:b/>
                <w:bCs/>
                <w:i/>
                <w:iCs/>
                <w:sz w:val="24"/>
                <w:szCs w:val="24"/>
              </w:rPr>
            </w:pPr>
          </w:p>
        </w:tc>
      </w:tr>
      <w:tr w:rsidR="00A32631" w:rsidRPr="00EC5BB4" w14:paraId="612B1322" w14:textId="77777777" w:rsidTr="0045244E">
        <w:tc>
          <w:tcPr>
            <w:tcW w:w="329" w:type="pct"/>
            <w:shd w:val="clear" w:color="auto" w:fill="auto"/>
            <w:vAlign w:val="center"/>
          </w:tcPr>
          <w:p w14:paraId="210302A7" w14:textId="77777777" w:rsidR="00A32631" w:rsidRDefault="00A32631" w:rsidP="00BC01DC">
            <w:pPr>
              <w:spacing w:before="0"/>
              <w:jc w:val="center"/>
              <w:rPr>
                <w:rFonts w:cs="Arial"/>
                <w:b/>
                <w:bCs/>
                <w:i/>
                <w:iCs/>
                <w:sz w:val="24"/>
                <w:szCs w:val="24"/>
                <w:lang w:val="sr-Cyrl-CS"/>
              </w:rPr>
            </w:pPr>
          </w:p>
        </w:tc>
        <w:tc>
          <w:tcPr>
            <w:tcW w:w="1377" w:type="pct"/>
            <w:shd w:val="clear" w:color="auto" w:fill="auto"/>
            <w:vAlign w:val="center"/>
          </w:tcPr>
          <w:p w14:paraId="0B897C3D" w14:textId="36464399" w:rsidR="00A32631" w:rsidRPr="004D58B2" w:rsidRDefault="00A32631" w:rsidP="00BC01DC">
            <w:pPr>
              <w:spacing w:before="0"/>
              <w:jc w:val="center"/>
              <w:rPr>
                <w:rFonts w:cs="Arial"/>
                <w:sz w:val="24"/>
                <w:szCs w:val="24"/>
              </w:rPr>
            </w:pPr>
            <w:r w:rsidRPr="004D58B2">
              <w:rPr>
                <w:rFonts w:cs="Arial"/>
                <w:sz w:val="24"/>
                <w:szCs w:val="24"/>
              </w:rPr>
              <w:t>Трансформатори    35/10 kV (kVA)</w:t>
            </w:r>
          </w:p>
        </w:tc>
        <w:tc>
          <w:tcPr>
            <w:tcW w:w="428" w:type="pct"/>
            <w:shd w:val="clear" w:color="auto" w:fill="auto"/>
            <w:vAlign w:val="center"/>
          </w:tcPr>
          <w:p w14:paraId="346FF326" w14:textId="08B44EF9" w:rsidR="00A32631" w:rsidRPr="004D58B2" w:rsidRDefault="00A32631" w:rsidP="00BC01DC">
            <w:pPr>
              <w:spacing w:before="0"/>
              <w:jc w:val="center"/>
              <w:rPr>
                <w:rFonts w:cs="Arial"/>
                <w:sz w:val="24"/>
                <w:szCs w:val="24"/>
              </w:rPr>
            </w:pPr>
          </w:p>
        </w:tc>
        <w:tc>
          <w:tcPr>
            <w:tcW w:w="361" w:type="pct"/>
            <w:shd w:val="clear" w:color="auto" w:fill="auto"/>
            <w:vAlign w:val="center"/>
          </w:tcPr>
          <w:p w14:paraId="45CFBB1E" w14:textId="3B2B56F9" w:rsidR="00A32631" w:rsidRPr="004D58B2" w:rsidRDefault="00A32631" w:rsidP="00BC01DC">
            <w:pPr>
              <w:spacing w:before="0"/>
              <w:jc w:val="center"/>
              <w:rPr>
                <w:rFonts w:cs="Arial"/>
                <w:sz w:val="24"/>
                <w:szCs w:val="24"/>
                <w:lang w:eastAsia="sr-Cyrl-CS"/>
              </w:rPr>
            </w:pPr>
          </w:p>
        </w:tc>
        <w:tc>
          <w:tcPr>
            <w:tcW w:w="572" w:type="pct"/>
            <w:shd w:val="clear" w:color="auto" w:fill="auto"/>
            <w:vAlign w:val="center"/>
          </w:tcPr>
          <w:p w14:paraId="4D4A3E39"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441DFC2" w14:textId="77777777" w:rsidR="00A32631" w:rsidRPr="00EC5BB4" w:rsidRDefault="00A32631" w:rsidP="00BC01DC">
            <w:pPr>
              <w:spacing w:before="0"/>
              <w:jc w:val="center"/>
              <w:rPr>
                <w:rFonts w:cs="Arial"/>
                <w:b/>
                <w:bCs/>
                <w:i/>
                <w:iCs/>
                <w:sz w:val="24"/>
                <w:szCs w:val="24"/>
              </w:rPr>
            </w:pPr>
          </w:p>
        </w:tc>
        <w:tc>
          <w:tcPr>
            <w:tcW w:w="645" w:type="pct"/>
            <w:shd w:val="clear" w:color="auto" w:fill="auto"/>
            <w:vAlign w:val="center"/>
          </w:tcPr>
          <w:p w14:paraId="5E31E127" w14:textId="77777777" w:rsidR="00A32631" w:rsidRPr="00EC5BB4" w:rsidRDefault="00A32631" w:rsidP="00BC01DC">
            <w:pPr>
              <w:spacing w:before="0"/>
              <w:jc w:val="center"/>
              <w:rPr>
                <w:rFonts w:cs="Arial"/>
                <w:b/>
                <w:bCs/>
                <w:i/>
                <w:iCs/>
                <w:sz w:val="24"/>
                <w:szCs w:val="24"/>
              </w:rPr>
            </w:pPr>
          </w:p>
        </w:tc>
        <w:tc>
          <w:tcPr>
            <w:tcW w:w="644" w:type="pct"/>
            <w:shd w:val="clear" w:color="auto" w:fill="auto"/>
            <w:vAlign w:val="center"/>
          </w:tcPr>
          <w:p w14:paraId="3A97808A" w14:textId="77777777" w:rsidR="00A32631" w:rsidRPr="00EC5BB4" w:rsidRDefault="00A32631" w:rsidP="00BC01DC">
            <w:pPr>
              <w:spacing w:before="0"/>
              <w:jc w:val="center"/>
              <w:rPr>
                <w:rFonts w:cs="Arial"/>
                <w:b/>
                <w:bCs/>
                <w:i/>
                <w:iCs/>
                <w:sz w:val="24"/>
                <w:szCs w:val="24"/>
              </w:rPr>
            </w:pPr>
          </w:p>
        </w:tc>
      </w:tr>
      <w:tr w:rsidR="00D17D83" w:rsidRPr="00EC5BB4" w14:paraId="41AC093B" w14:textId="77777777" w:rsidTr="00F22159">
        <w:trPr>
          <w:trHeight w:val="435"/>
        </w:trPr>
        <w:tc>
          <w:tcPr>
            <w:tcW w:w="329" w:type="pct"/>
            <w:shd w:val="clear" w:color="auto" w:fill="auto"/>
            <w:vAlign w:val="center"/>
          </w:tcPr>
          <w:p w14:paraId="4802BC78" w14:textId="1F10C08D"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2C052EC6" w14:textId="3B4E96E7" w:rsidR="00D17D83" w:rsidRPr="004D58B2" w:rsidRDefault="00D17D83"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5DE019F9" w14:textId="07C8B385" w:rsidR="00D17D83" w:rsidRPr="004D58B2" w:rsidRDefault="00D17D83" w:rsidP="00BC01DC">
            <w:pPr>
              <w:spacing w:before="0"/>
              <w:jc w:val="center"/>
              <w:rPr>
                <w:rFonts w:cs="Arial"/>
                <w:sz w:val="24"/>
                <w:szCs w:val="24"/>
              </w:rPr>
            </w:pPr>
            <w:r w:rsidRPr="0059687F">
              <w:rPr>
                <w:rFonts w:cs="Arial"/>
                <w:sz w:val="24"/>
                <w:szCs w:val="24"/>
                <w:lang w:val="sr-Cyrl-RS"/>
              </w:rPr>
              <w:t>ком</w:t>
            </w:r>
          </w:p>
        </w:tc>
        <w:tc>
          <w:tcPr>
            <w:tcW w:w="361" w:type="pct"/>
            <w:shd w:val="clear" w:color="auto" w:fill="auto"/>
            <w:vAlign w:val="bottom"/>
          </w:tcPr>
          <w:p w14:paraId="79516090" w14:textId="1CBD8D41" w:rsidR="00D17D83" w:rsidRPr="004D58B2" w:rsidRDefault="00D17D83" w:rsidP="00D17D83">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41F25ED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A2E0327"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23BB1DB"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722EB5C" w14:textId="77777777" w:rsidR="00D17D83" w:rsidRPr="00EC5BB4" w:rsidRDefault="00D17D83" w:rsidP="00BC01DC">
            <w:pPr>
              <w:spacing w:before="0"/>
              <w:jc w:val="center"/>
              <w:rPr>
                <w:rFonts w:cs="Arial"/>
                <w:b/>
                <w:bCs/>
                <w:i/>
                <w:iCs/>
                <w:sz w:val="24"/>
                <w:szCs w:val="24"/>
              </w:rPr>
            </w:pPr>
          </w:p>
        </w:tc>
      </w:tr>
      <w:tr w:rsidR="00D17D83" w:rsidRPr="00EC5BB4" w14:paraId="68B85D5F" w14:textId="77777777" w:rsidTr="00F22159">
        <w:tc>
          <w:tcPr>
            <w:tcW w:w="329" w:type="pct"/>
            <w:shd w:val="clear" w:color="auto" w:fill="auto"/>
            <w:vAlign w:val="center"/>
          </w:tcPr>
          <w:p w14:paraId="4022A42F" w14:textId="60B7AE06"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0C0181E8" w14:textId="4510D651" w:rsidR="00D17D83" w:rsidRPr="004D58B2" w:rsidRDefault="00D17D83"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30E16B29" w14:textId="25B26DE2" w:rsidR="00D17D83" w:rsidRPr="004D58B2" w:rsidRDefault="00D17D83" w:rsidP="00BC01DC">
            <w:pPr>
              <w:spacing w:before="0"/>
              <w:jc w:val="center"/>
              <w:rPr>
                <w:rFonts w:cs="Arial"/>
                <w:sz w:val="24"/>
                <w:szCs w:val="24"/>
              </w:rPr>
            </w:pPr>
            <w:r w:rsidRPr="0059687F">
              <w:rPr>
                <w:rFonts w:cs="Arial"/>
                <w:sz w:val="24"/>
                <w:szCs w:val="24"/>
                <w:lang w:val="sr-Cyrl-RS"/>
              </w:rPr>
              <w:t>ком</w:t>
            </w:r>
          </w:p>
        </w:tc>
        <w:tc>
          <w:tcPr>
            <w:tcW w:w="361" w:type="pct"/>
            <w:shd w:val="clear" w:color="auto" w:fill="auto"/>
            <w:vAlign w:val="bottom"/>
          </w:tcPr>
          <w:p w14:paraId="52D8E17B" w14:textId="2EE0A8D1"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54F008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2D3200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8801A6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58209A3" w14:textId="77777777" w:rsidR="00D17D83" w:rsidRPr="00EC5BB4" w:rsidRDefault="00D17D83" w:rsidP="00BC01DC">
            <w:pPr>
              <w:spacing w:before="0"/>
              <w:jc w:val="center"/>
              <w:rPr>
                <w:rFonts w:cs="Arial"/>
                <w:b/>
                <w:bCs/>
                <w:i/>
                <w:iCs/>
                <w:sz w:val="24"/>
                <w:szCs w:val="24"/>
              </w:rPr>
            </w:pPr>
          </w:p>
        </w:tc>
      </w:tr>
      <w:tr w:rsidR="00D17D83" w:rsidRPr="00EC5BB4" w14:paraId="21D8BDA5" w14:textId="77777777" w:rsidTr="00F22159">
        <w:tc>
          <w:tcPr>
            <w:tcW w:w="329" w:type="pct"/>
            <w:shd w:val="clear" w:color="auto" w:fill="auto"/>
            <w:vAlign w:val="center"/>
          </w:tcPr>
          <w:p w14:paraId="756CCEE2" w14:textId="019BFCFE"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6A499D39" w14:textId="7A597819" w:rsidR="00D17D83" w:rsidRPr="004D58B2" w:rsidRDefault="00D17D83"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25218DEB" w14:textId="0DA82479" w:rsidR="00D17D83" w:rsidRPr="004D58B2" w:rsidRDefault="00D17D83" w:rsidP="00BC01DC">
            <w:pPr>
              <w:spacing w:before="0"/>
              <w:jc w:val="center"/>
              <w:rPr>
                <w:rFonts w:cs="Arial"/>
                <w:sz w:val="24"/>
                <w:szCs w:val="24"/>
              </w:rPr>
            </w:pPr>
            <w:r w:rsidRPr="0059687F">
              <w:rPr>
                <w:rFonts w:cs="Arial"/>
                <w:sz w:val="24"/>
                <w:szCs w:val="24"/>
                <w:lang w:val="sr-Cyrl-RS"/>
              </w:rPr>
              <w:t>ком</w:t>
            </w:r>
          </w:p>
        </w:tc>
        <w:tc>
          <w:tcPr>
            <w:tcW w:w="361" w:type="pct"/>
            <w:shd w:val="clear" w:color="auto" w:fill="auto"/>
            <w:vAlign w:val="bottom"/>
          </w:tcPr>
          <w:p w14:paraId="134E2DAA" w14:textId="7BB92839"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93A9C9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89516E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A9D816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77A1731" w14:textId="77777777" w:rsidR="00D17D83" w:rsidRPr="00EC5BB4" w:rsidRDefault="00D17D83" w:rsidP="00BC01DC">
            <w:pPr>
              <w:spacing w:before="0"/>
              <w:jc w:val="center"/>
              <w:rPr>
                <w:rFonts w:cs="Arial"/>
                <w:b/>
                <w:bCs/>
                <w:i/>
                <w:iCs/>
                <w:sz w:val="24"/>
                <w:szCs w:val="24"/>
              </w:rPr>
            </w:pPr>
          </w:p>
        </w:tc>
      </w:tr>
      <w:tr w:rsidR="00D17D83" w:rsidRPr="00EC5BB4" w14:paraId="610609BE" w14:textId="77777777" w:rsidTr="00F22159">
        <w:tc>
          <w:tcPr>
            <w:tcW w:w="329" w:type="pct"/>
            <w:shd w:val="clear" w:color="auto" w:fill="auto"/>
            <w:vAlign w:val="center"/>
          </w:tcPr>
          <w:p w14:paraId="5EC27A5C" w14:textId="58454376"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5DD0A3D" w14:textId="0FEBB976" w:rsidR="00D17D83" w:rsidRPr="004D58B2" w:rsidRDefault="00D17D83"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6BDEB8CC" w14:textId="4019DDE9" w:rsidR="00D17D83" w:rsidRPr="004D58B2" w:rsidRDefault="00D17D83" w:rsidP="00BC01DC">
            <w:pPr>
              <w:spacing w:before="0"/>
              <w:jc w:val="center"/>
              <w:rPr>
                <w:rFonts w:cs="Arial"/>
                <w:sz w:val="24"/>
                <w:szCs w:val="24"/>
              </w:rPr>
            </w:pPr>
            <w:r w:rsidRPr="0059687F">
              <w:rPr>
                <w:rFonts w:cs="Arial"/>
                <w:sz w:val="24"/>
                <w:szCs w:val="24"/>
                <w:lang w:val="sr-Cyrl-RS"/>
              </w:rPr>
              <w:t>ком</w:t>
            </w:r>
          </w:p>
        </w:tc>
        <w:tc>
          <w:tcPr>
            <w:tcW w:w="361" w:type="pct"/>
            <w:shd w:val="clear" w:color="auto" w:fill="auto"/>
            <w:vAlign w:val="bottom"/>
          </w:tcPr>
          <w:p w14:paraId="5A6466DD" w14:textId="5C9710D8" w:rsidR="00D17D83" w:rsidRPr="007D24BE" w:rsidRDefault="00D17D83" w:rsidP="00D17D83">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58CB16C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234EE97"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43B1CFB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77AE73F" w14:textId="77777777" w:rsidR="00D17D83" w:rsidRPr="00EC5BB4" w:rsidRDefault="00D17D83" w:rsidP="00BC01DC">
            <w:pPr>
              <w:spacing w:before="0"/>
              <w:jc w:val="center"/>
              <w:rPr>
                <w:rFonts w:cs="Arial"/>
                <w:b/>
                <w:bCs/>
                <w:i/>
                <w:iCs/>
                <w:sz w:val="24"/>
                <w:szCs w:val="24"/>
              </w:rPr>
            </w:pPr>
          </w:p>
        </w:tc>
      </w:tr>
      <w:tr w:rsidR="00D17D83" w:rsidRPr="00EC5BB4" w14:paraId="45B9D0FD" w14:textId="77777777" w:rsidTr="00F22159">
        <w:tc>
          <w:tcPr>
            <w:tcW w:w="329" w:type="pct"/>
            <w:shd w:val="clear" w:color="auto" w:fill="auto"/>
            <w:vAlign w:val="center"/>
          </w:tcPr>
          <w:p w14:paraId="44E934A6" w14:textId="7439DFA1"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41958F29" w14:textId="09BA15B8" w:rsidR="00D17D83" w:rsidRPr="004D58B2" w:rsidRDefault="00D17D83"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21A1DCFB" w14:textId="59041460" w:rsidR="00D17D83" w:rsidRPr="004D58B2" w:rsidRDefault="00D17D83" w:rsidP="00BC01DC">
            <w:pPr>
              <w:spacing w:before="0"/>
              <w:jc w:val="center"/>
              <w:rPr>
                <w:rFonts w:cs="Arial"/>
                <w:sz w:val="24"/>
                <w:szCs w:val="24"/>
              </w:rPr>
            </w:pPr>
            <w:r w:rsidRPr="00F94594">
              <w:rPr>
                <w:rFonts w:cs="Arial"/>
                <w:sz w:val="24"/>
                <w:szCs w:val="24"/>
                <w:lang w:val="sr-Cyrl-RS"/>
              </w:rPr>
              <w:t>ком</w:t>
            </w:r>
          </w:p>
        </w:tc>
        <w:tc>
          <w:tcPr>
            <w:tcW w:w="361" w:type="pct"/>
            <w:shd w:val="clear" w:color="auto" w:fill="auto"/>
            <w:vAlign w:val="bottom"/>
          </w:tcPr>
          <w:p w14:paraId="59A74ECA" w14:textId="2C7BFA2B" w:rsidR="00D17D83" w:rsidRPr="00D17D83" w:rsidRDefault="00D17D83" w:rsidP="00D17D83">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028691C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F930C1A"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474443F9"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0F0820C" w14:textId="77777777" w:rsidR="00D17D83" w:rsidRPr="00EC5BB4" w:rsidRDefault="00D17D83" w:rsidP="00BC01DC">
            <w:pPr>
              <w:spacing w:before="0"/>
              <w:jc w:val="center"/>
              <w:rPr>
                <w:rFonts w:cs="Arial"/>
                <w:b/>
                <w:bCs/>
                <w:i/>
                <w:iCs/>
                <w:sz w:val="24"/>
                <w:szCs w:val="24"/>
              </w:rPr>
            </w:pPr>
          </w:p>
        </w:tc>
      </w:tr>
      <w:tr w:rsidR="00D17D83" w:rsidRPr="00EC5BB4" w14:paraId="7AAF0972" w14:textId="77777777" w:rsidTr="00F22159">
        <w:tc>
          <w:tcPr>
            <w:tcW w:w="329" w:type="pct"/>
            <w:shd w:val="clear" w:color="auto" w:fill="auto"/>
            <w:vAlign w:val="center"/>
          </w:tcPr>
          <w:p w14:paraId="2340F44C" w14:textId="6B452004"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DE8D23E" w14:textId="318D117B" w:rsidR="00D17D83" w:rsidRPr="004D58B2" w:rsidRDefault="00D17D83" w:rsidP="00BC01DC">
            <w:pPr>
              <w:spacing w:before="0"/>
              <w:jc w:val="center"/>
              <w:rPr>
                <w:rFonts w:cs="Arial"/>
                <w:sz w:val="24"/>
                <w:szCs w:val="24"/>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37D644B4" w14:textId="55061A75" w:rsidR="00D17D83" w:rsidRPr="004D58B2" w:rsidRDefault="00D17D83" w:rsidP="00BC01DC">
            <w:pPr>
              <w:spacing w:before="0"/>
              <w:jc w:val="center"/>
              <w:rPr>
                <w:rFonts w:cs="Arial"/>
                <w:sz w:val="24"/>
                <w:szCs w:val="24"/>
              </w:rPr>
            </w:pPr>
            <w:r w:rsidRPr="00F94594">
              <w:rPr>
                <w:rFonts w:cs="Arial"/>
                <w:sz w:val="24"/>
                <w:szCs w:val="24"/>
                <w:lang w:val="sr-Cyrl-RS"/>
              </w:rPr>
              <w:t>ком</w:t>
            </w:r>
          </w:p>
        </w:tc>
        <w:tc>
          <w:tcPr>
            <w:tcW w:w="361" w:type="pct"/>
            <w:shd w:val="clear" w:color="auto" w:fill="auto"/>
            <w:vAlign w:val="bottom"/>
          </w:tcPr>
          <w:p w14:paraId="32167F5D" w14:textId="4FE01F34"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420E1B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C7EDAA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4998127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A091D1E" w14:textId="77777777" w:rsidR="00D17D83" w:rsidRPr="00EC5BB4" w:rsidRDefault="00D17D83" w:rsidP="00BC01DC">
            <w:pPr>
              <w:spacing w:before="0"/>
              <w:jc w:val="center"/>
              <w:rPr>
                <w:rFonts w:cs="Arial"/>
                <w:b/>
                <w:bCs/>
                <w:i/>
                <w:iCs/>
                <w:sz w:val="24"/>
                <w:szCs w:val="24"/>
              </w:rPr>
            </w:pPr>
          </w:p>
        </w:tc>
      </w:tr>
      <w:tr w:rsidR="00D17D83" w:rsidRPr="00EC5BB4" w14:paraId="59418170" w14:textId="77777777" w:rsidTr="00F22159">
        <w:tc>
          <w:tcPr>
            <w:tcW w:w="329" w:type="pct"/>
            <w:shd w:val="clear" w:color="auto" w:fill="auto"/>
            <w:vAlign w:val="center"/>
          </w:tcPr>
          <w:p w14:paraId="61D3A538" w14:textId="77777777" w:rsidR="00D17D83" w:rsidRDefault="00D17D83" w:rsidP="00BC01DC">
            <w:pPr>
              <w:spacing w:before="0"/>
              <w:jc w:val="center"/>
              <w:rPr>
                <w:rFonts w:cs="Arial"/>
                <w:b/>
                <w:bCs/>
                <w:i/>
                <w:iCs/>
                <w:sz w:val="24"/>
                <w:szCs w:val="24"/>
                <w:lang w:val="sr-Cyrl-CS"/>
              </w:rPr>
            </w:pPr>
          </w:p>
        </w:tc>
        <w:tc>
          <w:tcPr>
            <w:tcW w:w="1377" w:type="pct"/>
            <w:shd w:val="clear" w:color="auto" w:fill="auto"/>
            <w:vAlign w:val="center"/>
          </w:tcPr>
          <w:p w14:paraId="0F762FDC" w14:textId="410F9734" w:rsidR="00D17D83" w:rsidRPr="004D58B2" w:rsidRDefault="00D17D83"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4416CE95" w14:textId="1036BD81" w:rsidR="00D17D83" w:rsidRPr="004D58B2" w:rsidRDefault="00D17D83" w:rsidP="00BC01DC">
            <w:pPr>
              <w:spacing w:before="0"/>
              <w:jc w:val="center"/>
              <w:rPr>
                <w:rFonts w:cs="Arial"/>
                <w:sz w:val="24"/>
                <w:szCs w:val="24"/>
              </w:rPr>
            </w:pPr>
          </w:p>
        </w:tc>
        <w:tc>
          <w:tcPr>
            <w:tcW w:w="361" w:type="pct"/>
            <w:shd w:val="clear" w:color="auto" w:fill="auto"/>
            <w:vAlign w:val="bottom"/>
          </w:tcPr>
          <w:p w14:paraId="3A0004CB" w14:textId="45ACE253"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2DC4B15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DD44F63"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04F681A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FD9954C" w14:textId="77777777" w:rsidR="00D17D83" w:rsidRPr="00EC5BB4" w:rsidRDefault="00D17D83" w:rsidP="00BC01DC">
            <w:pPr>
              <w:spacing w:before="0"/>
              <w:jc w:val="center"/>
              <w:rPr>
                <w:rFonts w:cs="Arial"/>
                <w:b/>
                <w:bCs/>
                <w:i/>
                <w:iCs/>
                <w:sz w:val="24"/>
                <w:szCs w:val="24"/>
              </w:rPr>
            </w:pPr>
          </w:p>
        </w:tc>
      </w:tr>
      <w:tr w:rsidR="00D17D83" w:rsidRPr="00EC5BB4" w14:paraId="32EA38D7" w14:textId="77777777" w:rsidTr="00F22159">
        <w:tc>
          <w:tcPr>
            <w:tcW w:w="329" w:type="pct"/>
            <w:shd w:val="clear" w:color="auto" w:fill="auto"/>
            <w:vAlign w:val="center"/>
          </w:tcPr>
          <w:p w14:paraId="3006AF6B" w14:textId="55EA3575"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0B8463F5" w14:textId="53DCC59D" w:rsidR="00D17D83" w:rsidRPr="004D58B2" w:rsidRDefault="00D17D83" w:rsidP="00BC01DC">
            <w:pPr>
              <w:spacing w:before="0"/>
              <w:jc w:val="center"/>
              <w:rPr>
                <w:rFonts w:cs="Arial"/>
                <w:sz w:val="24"/>
                <w:szCs w:val="24"/>
              </w:rPr>
            </w:pPr>
            <w:r w:rsidRPr="004D58B2">
              <w:rPr>
                <w:rFonts w:cs="Arial"/>
                <w:sz w:val="24"/>
                <w:szCs w:val="24"/>
              </w:rPr>
              <w:t>50 kVA</w:t>
            </w:r>
          </w:p>
        </w:tc>
        <w:tc>
          <w:tcPr>
            <w:tcW w:w="428" w:type="pct"/>
            <w:shd w:val="clear" w:color="auto" w:fill="auto"/>
          </w:tcPr>
          <w:p w14:paraId="70FB5770" w14:textId="5CF6C967"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75564EAF" w14:textId="7E154836" w:rsidR="00D17D83" w:rsidRPr="00D17D83" w:rsidRDefault="00D17D83" w:rsidP="00D17D83">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0B15781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1AD3FE8"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E79858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704EC4E" w14:textId="77777777" w:rsidR="00D17D83" w:rsidRPr="00EC5BB4" w:rsidRDefault="00D17D83" w:rsidP="00BC01DC">
            <w:pPr>
              <w:spacing w:before="0"/>
              <w:jc w:val="center"/>
              <w:rPr>
                <w:rFonts w:cs="Arial"/>
                <w:b/>
                <w:bCs/>
                <w:i/>
                <w:iCs/>
                <w:sz w:val="24"/>
                <w:szCs w:val="24"/>
              </w:rPr>
            </w:pPr>
          </w:p>
        </w:tc>
      </w:tr>
      <w:tr w:rsidR="00D17D83" w:rsidRPr="00EC5BB4" w14:paraId="0D813DEE" w14:textId="77777777" w:rsidTr="00F22159">
        <w:tc>
          <w:tcPr>
            <w:tcW w:w="329" w:type="pct"/>
            <w:shd w:val="clear" w:color="auto" w:fill="auto"/>
            <w:vAlign w:val="center"/>
          </w:tcPr>
          <w:p w14:paraId="491DEA03" w14:textId="1511BB06"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1BA752FA" w14:textId="2F24E7C5" w:rsidR="00D17D83" w:rsidRPr="004D58B2" w:rsidRDefault="00D17D83"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7D270B25" w14:textId="5302161B"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5DE391D6" w14:textId="11803CE7"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E5EA14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F5DCECD"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CD3565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2A3B5C5" w14:textId="77777777" w:rsidR="00D17D83" w:rsidRPr="00EC5BB4" w:rsidRDefault="00D17D83" w:rsidP="00BC01DC">
            <w:pPr>
              <w:spacing w:before="0"/>
              <w:jc w:val="center"/>
              <w:rPr>
                <w:rFonts w:cs="Arial"/>
                <w:b/>
                <w:bCs/>
                <w:i/>
                <w:iCs/>
                <w:sz w:val="24"/>
                <w:szCs w:val="24"/>
              </w:rPr>
            </w:pPr>
          </w:p>
        </w:tc>
      </w:tr>
      <w:tr w:rsidR="00D17D83" w:rsidRPr="00EC5BB4" w14:paraId="540221B3" w14:textId="77777777" w:rsidTr="00F22159">
        <w:tc>
          <w:tcPr>
            <w:tcW w:w="329" w:type="pct"/>
            <w:shd w:val="clear" w:color="auto" w:fill="auto"/>
            <w:vAlign w:val="center"/>
          </w:tcPr>
          <w:p w14:paraId="4D9D73C8" w14:textId="5ADD2C64"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2C6F9740" w14:textId="709E1B64" w:rsidR="00D17D83" w:rsidRPr="004D58B2" w:rsidRDefault="00D17D83"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500A49B1" w14:textId="161F1DD7"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35B9E42B" w14:textId="7FAD1200"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773096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33DA98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F9EC2A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89EED4C" w14:textId="77777777" w:rsidR="00D17D83" w:rsidRPr="00EC5BB4" w:rsidRDefault="00D17D83" w:rsidP="00BC01DC">
            <w:pPr>
              <w:spacing w:before="0"/>
              <w:jc w:val="center"/>
              <w:rPr>
                <w:rFonts w:cs="Arial"/>
                <w:b/>
                <w:bCs/>
                <w:i/>
                <w:iCs/>
                <w:sz w:val="24"/>
                <w:szCs w:val="24"/>
              </w:rPr>
            </w:pPr>
          </w:p>
        </w:tc>
      </w:tr>
      <w:tr w:rsidR="00D17D83" w:rsidRPr="00EC5BB4" w14:paraId="2D0B7134" w14:textId="77777777" w:rsidTr="00F22159">
        <w:tc>
          <w:tcPr>
            <w:tcW w:w="329" w:type="pct"/>
            <w:shd w:val="clear" w:color="auto" w:fill="auto"/>
            <w:vAlign w:val="center"/>
          </w:tcPr>
          <w:p w14:paraId="1FB45520" w14:textId="71FCEA24"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6432602C" w14:textId="190DE49B" w:rsidR="00D17D83" w:rsidRPr="004D58B2" w:rsidRDefault="00D17D83"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7BA076FC" w14:textId="216F0FCF"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56019D2D" w14:textId="06058E60" w:rsidR="00D17D83" w:rsidRPr="004D58B2" w:rsidRDefault="00D17D83" w:rsidP="00D17D83">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16F7BC7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905D109"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F311BC4"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A02EB59" w14:textId="77777777" w:rsidR="00D17D83" w:rsidRPr="00EC5BB4" w:rsidRDefault="00D17D83" w:rsidP="00BC01DC">
            <w:pPr>
              <w:spacing w:before="0"/>
              <w:jc w:val="center"/>
              <w:rPr>
                <w:rFonts w:cs="Arial"/>
                <w:b/>
                <w:bCs/>
                <w:i/>
                <w:iCs/>
                <w:sz w:val="24"/>
                <w:szCs w:val="24"/>
              </w:rPr>
            </w:pPr>
          </w:p>
        </w:tc>
      </w:tr>
      <w:tr w:rsidR="00D17D83" w:rsidRPr="00EC5BB4" w14:paraId="2EC3646A" w14:textId="77777777" w:rsidTr="00F22159">
        <w:tc>
          <w:tcPr>
            <w:tcW w:w="329" w:type="pct"/>
            <w:shd w:val="clear" w:color="auto" w:fill="auto"/>
            <w:vAlign w:val="center"/>
          </w:tcPr>
          <w:p w14:paraId="6B206A65" w14:textId="0EAF63E9"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559E9083" w14:textId="572EBBD8" w:rsidR="00D17D83" w:rsidRPr="004D58B2" w:rsidRDefault="00D17D83"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3F1ADA1D" w14:textId="68E5E344"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042E734A" w14:textId="3CD587FC" w:rsidR="00D17D83" w:rsidRPr="00D17D83" w:rsidRDefault="00D17D83" w:rsidP="00D17D83">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05098ED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AB88C7D"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4F289D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79E4B81" w14:textId="77777777" w:rsidR="00D17D83" w:rsidRPr="00EC5BB4" w:rsidRDefault="00D17D83" w:rsidP="00BC01DC">
            <w:pPr>
              <w:spacing w:before="0"/>
              <w:jc w:val="center"/>
              <w:rPr>
                <w:rFonts w:cs="Arial"/>
                <w:b/>
                <w:bCs/>
                <w:i/>
                <w:iCs/>
                <w:sz w:val="24"/>
                <w:szCs w:val="24"/>
              </w:rPr>
            </w:pPr>
          </w:p>
        </w:tc>
      </w:tr>
      <w:tr w:rsidR="00D17D83" w:rsidRPr="00EC5BB4" w14:paraId="1E29EF91" w14:textId="77777777" w:rsidTr="00F22159">
        <w:tc>
          <w:tcPr>
            <w:tcW w:w="329" w:type="pct"/>
            <w:shd w:val="clear" w:color="auto" w:fill="auto"/>
            <w:vAlign w:val="center"/>
          </w:tcPr>
          <w:p w14:paraId="7BF53A9A" w14:textId="7998ACCB"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9D61598" w14:textId="3E98092D" w:rsidR="00D17D83" w:rsidRPr="004D58B2" w:rsidRDefault="00D17D83"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75070E34" w14:textId="511DD724"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2AB8E49E" w14:textId="1EC02AED" w:rsidR="00D17D83" w:rsidRPr="004D58B2" w:rsidRDefault="00D17D83" w:rsidP="00D17D83">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1227417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7073153"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9FBEE6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0F4E60B" w14:textId="77777777" w:rsidR="00D17D83" w:rsidRPr="00EC5BB4" w:rsidRDefault="00D17D83" w:rsidP="00BC01DC">
            <w:pPr>
              <w:spacing w:before="0"/>
              <w:jc w:val="center"/>
              <w:rPr>
                <w:rFonts w:cs="Arial"/>
                <w:b/>
                <w:bCs/>
                <w:i/>
                <w:iCs/>
                <w:sz w:val="24"/>
                <w:szCs w:val="24"/>
              </w:rPr>
            </w:pPr>
          </w:p>
        </w:tc>
      </w:tr>
      <w:tr w:rsidR="00D17D83" w:rsidRPr="00EC5BB4" w14:paraId="7FF6DA1B" w14:textId="77777777" w:rsidTr="00F22159">
        <w:tc>
          <w:tcPr>
            <w:tcW w:w="329" w:type="pct"/>
            <w:shd w:val="clear" w:color="auto" w:fill="auto"/>
            <w:vAlign w:val="center"/>
          </w:tcPr>
          <w:p w14:paraId="37BD633C" w14:textId="7129EF10" w:rsidR="00D17D83" w:rsidRDefault="00D17D83"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7794D228" w14:textId="74535148" w:rsidR="00D17D83" w:rsidRPr="004D58B2" w:rsidRDefault="00D17D83"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234F2ECF" w14:textId="472A7E2C" w:rsidR="00D17D83" w:rsidRPr="004D58B2" w:rsidRDefault="00D17D83" w:rsidP="00BC01DC">
            <w:pPr>
              <w:spacing w:before="0"/>
              <w:jc w:val="center"/>
              <w:rPr>
                <w:rFonts w:cs="Arial"/>
                <w:sz w:val="24"/>
                <w:szCs w:val="24"/>
              </w:rPr>
            </w:pPr>
            <w:r w:rsidRPr="00C41997">
              <w:rPr>
                <w:rFonts w:cs="Arial"/>
                <w:sz w:val="24"/>
                <w:szCs w:val="24"/>
                <w:lang w:val="sr-Cyrl-RS"/>
              </w:rPr>
              <w:t>ком</w:t>
            </w:r>
          </w:p>
        </w:tc>
        <w:tc>
          <w:tcPr>
            <w:tcW w:w="361" w:type="pct"/>
            <w:shd w:val="clear" w:color="auto" w:fill="auto"/>
            <w:vAlign w:val="bottom"/>
          </w:tcPr>
          <w:p w14:paraId="2FC392CB" w14:textId="0176C2C1" w:rsidR="00D17D83" w:rsidRPr="004D58B2" w:rsidRDefault="00D17D83" w:rsidP="00D17D83">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7CE3362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3A28B02"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DBB8EC9"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F61A4AA" w14:textId="77777777" w:rsidR="00D17D83" w:rsidRPr="00EC5BB4" w:rsidRDefault="00D17D83" w:rsidP="00BC01DC">
            <w:pPr>
              <w:spacing w:before="0"/>
              <w:jc w:val="center"/>
              <w:rPr>
                <w:rFonts w:cs="Arial"/>
                <w:b/>
                <w:bCs/>
                <w:i/>
                <w:iCs/>
                <w:sz w:val="24"/>
                <w:szCs w:val="24"/>
              </w:rPr>
            </w:pPr>
          </w:p>
        </w:tc>
      </w:tr>
      <w:tr w:rsidR="00D17D83" w:rsidRPr="00EC5BB4" w14:paraId="7C0BD80F" w14:textId="77777777" w:rsidTr="0045244E">
        <w:tc>
          <w:tcPr>
            <w:tcW w:w="329" w:type="pct"/>
            <w:shd w:val="clear" w:color="auto" w:fill="auto"/>
            <w:vAlign w:val="center"/>
          </w:tcPr>
          <w:p w14:paraId="2CAEA6E8" w14:textId="60068649" w:rsidR="00D17D83" w:rsidRDefault="00D17D83" w:rsidP="00BC01DC">
            <w:pPr>
              <w:spacing w:before="0"/>
              <w:jc w:val="center"/>
              <w:rPr>
                <w:rFonts w:cs="Arial"/>
                <w:b/>
                <w:bCs/>
                <w:i/>
                <w:iCs/>
                <w:sz w:val="24"/>
                <w:szCs w:val="24"/>
                <w:lang w:val="sr-Cyrl-CS"/>
              </w:rPr>
            </w:pPr>
            <w:r>
              <w:rPr>
                <w:rFonts w:cs="Arial"/>
                <w:b/>
                <w:bCs/>
                <w:i/>
                <w:iCs/>
                <w:sz w:val="24"/>
                <w:szCs w:val="24"/>
                <w:lang w:val="sr-Cyrl-CS"/>
              </w:rPr>
              <w:t>Л</w:t>
            </w:r>
          </w:p>
        </w:tc>
        <w:tc>
          <w:tcPr>
            <w:tcW w:w="1377" w:type="pct"/>
            <w:shd w:val="clear" w:color="auto" w:fill="auto"/>
            <w:vAlign w:val="center"/>
          </w:tcPr>
          <w:p w14:paraId="4345CFA6" w14:textId="1D172951" w:rsidR="00D17D83" w:rsidRPr="00124DB1" w:rsidRDefault="00D17D83" w:rsidP="00124DB1">
            <w:pPr>
              <w:spacing w:before="0"/>
              <w:jc w:val="left"/>
              <w:rPr>
                <w:rFonts w:cs="Arial"/>
                <w:b/>
                <w:sz w:val="24"/>
                <w:szCs w:val="24"/>
              </w:rPr>
            </w:pPr>
            <w:r w:rsidRPr="00124DB1">
              <w:rPr>
                <w:rFonts w:cs="Arial"/>
                <w:b/>
                <w:sz w:val="24"/>
                <w:szCs w:val="24"/>
              </w:rPr>
              <w:t>Израда намотаја трансформатора - намотај вишег напона по једном стубу трансформатора</w:t>
            </w:r>
          </w:p>
        </w:tc>
        <w:tc>
          <w:tcPr>
            <w:tcW w:w="428" w:type="pct"/>
            <w:shd w:val="clear" w:color="auto" w:fill="auto"/>
            <w:vAlign w:val="center"/>
          </w:tcPr>
          <w:p w14:paraId="683BE413" w14:textId="77777777" w:rsidR="00D17D83" w:rsidRPr="004D58B2" w:rsidRDefault="00D17D83" w:rsidP="00BC01DC">
            <w:pPr>
              <w:spacing w:before="0"/>
              <w:jc w:val="center"/>
              <w:rPr>
                <w:rFonts w:cs="Arial"/>
                <w:sz w:val="24"/>
                <w:szCs w:val="24"/>
              </w:rPr>
            </w:pPr>
          </w:p>
        </w:tc>
        <w:tc>
          <w:tcPr>
            <w:tcW w:w="361" w:type="pct"/>
            <w:shd w:val="clear" w:color="auto" w:fill="auto"/>
          </w:tcPr>
          <w:p w14:paraId="5CA9A5C3" w14:textId="77777777"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7349032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30ADCCA"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2C50154"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AD0EC73" w14:textId="77777777" w:rsidR="00D17D83" w:rsidRPr="00EC5BB4" w:rsidRDefault="00D17D83" w:rsidP="00BC01DC">
            <w:pPr>
              <w:spacing w:before="0"/>
              <w:jc w:val="center"/>
              <w:rPr>
                <w:rFonts w:cs="Arial"/>
                <w:b/>
                <w:bCs/>
                <w:i/>
                <w:iCs/>
                <w:sz w:val="24"/>
                <w:szCs w:val="24"/>
              </w:rPr>
            </w:pPr>
          </w:p>
        </w:tc>
      </w:tr>
      <w:tr w:rsidR="00D17D83" w:rsidRPr="00EC5BB4" w14:paraId="0F8E0005" w14:textId="77777777" w:rsidTr="0045244E">
        <w:tc>
          <w:tcPr>
            <w:tcW w:w="329" w:type="pct"/>
            <w:shd w:val="clear" w:color="auto" w:fill="auto"/>
            <w:vAlign w:val="center"/>
          </w:tcPr>
          <w:p w14:paraId="79F532C4" w14:textId="77777777" w:rsidR="00D17D83" w:rsidRDefault="00D17D83" w:rsidP="00BC01DC">
            <w:pPr>
              <w:spacing w:before="0"/>
              <w:jc w:val="center"/>
              <w:rPr>
                <w:rFonts w:cs="Arial"/>
                <w:b/>
                <w:bCs/>
                <w:i/>
                <w:iCs/>
                <w:sz w:val="24"/>
                <w:szCs w:val="24"/>
                <w:lang w:val="sr-Cyrl-CS"/>
              </w:rPr>
            </w:pPr>
          </w:p>
        </w:tc>
        <w:tc>
          <w:tcPr>
            <w:tcW w:w="1377" w:type="pct"/>
            <w:shd w:val="clear" w:color="auto" w:fill="auto"/>
            <w:vAlign w:val="center"/>
          </w:tcPr>
          <w:p w14:paraId="4EA9923F" w14:textId="767CB2F3" w:rsidR="00D17D83" w:rsidRPr="004D58B2" w:rsidRDefault="00D17D83" w:rsidP="00BC01DC">
            <w:pPr>
              <w:spacing w:before="0"/>
              <w:jc w:val="center"/>
              <w:rPr>
                <w:rFonts w:cs="Arial"/>
                <w:sz w:val="24"/>
                <w:szCs w:val="24"/>
              </w:rPr>
            </w:pPr>
            <w:r w:rsidRPr="004D58B2">
              <w:rPr>
                <w:rFonts w:cs="Arial"/>
                <w:sz w:val="24"/>
                <w:szCs w:val="24"/>
              </w:rPr>
              <w:t>Трансформатори    35/10 kV (kVA)</w:t>
            </w:r>
          </w:p>
        </w:tc>
        <w:tc>
          <w:tcPr>
            <w:tcW w:w="428" w:type="pct"/>
            <w:shd w:val="clear" w:color="auto" w:fill="auto"/>
            <w:vAlign w:val="center"/>
          </w:tcPr>
          <w:p w14:paraId="5A5C5D44" w14:textId="62D7E2D3" w:rsidR="00D17D83" w:rsidRPr="004D58B2" w:rsidRDefault="00D17D83" w:rsidP="00BC01DC">
            <w:pPr>
              <w:spacing w:before="0"/>
              <w:jc w:val="center"/>
              <w:rPr>
                <w:rFonts w:cs="Arial"/>
                <w:sz w:val="24"/>
                <w:szCs w:val="24"/>
              </w:rPr>
            </w:pPr>
          </w:p>
        </w:tc>
        <w:tc>
          <w:tcPr>
            <w:tcW w:w="361" w:type="pct"/>
            <w:shd w:val="clear" w:color="auto" w:fill="auto"/>
            <w:vAlign w:val="center"/>
          </w:tcPr>
          <w:p w14:paraId="2472E680" w14:textId="4929C784"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67018C7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175EA59"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3AC389D"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104C888" w14:textId="77777777" w:rsidR="00D17D83" w:rsidRPr="00EC5BB4" w:rsidRDefault="00D17D83" w:rsidP="00BC01DC">
            <w:pPr>
              <w:spacing w:before="0"/>
              <w:jc w:val="center"/>
              <w:rPr>
                <w:rFonts w:cs="Arial"/>
                <w:b/>
                <w:bCs/>
                <w:i/>
                <w:iCs/>
                <w:sz w:val="24"/>
                <w:szCs w:val="24"/>
              </w:rPr>
            </w:pPr>
          </w:p>
        </w:tc>
      </w:tr>
      <w:tr w:rsidR="00D17D83" w:rsidRPr="00EC5BB4" w14:paraId="04C1FF76" w14:textId="77777777" w:rsidTr="00F22159">
        <w:tc>
          <w:tcPr>
            <w:tcW w:w="329" w:type="pct"/>
            <w:shd w:val="clear" w:color="auto" w:fill="auto"/>
            <w:vAlign w:val="center"/>
          </w:tcPr>
          <w:p w14:paraId="035D2691" w14:textId="0F25AA9F"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279D4BE3" w14:textId="6257F013" w:rsidR="00D17D83" w:rsidRPr="004D58B2" w:rsidRDefault="00D17D83"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58751AAE" w14:textId="17364632"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1F8D6F89" w14:textId="4FBBC78B" w:rsidR="00D17D83" w:rsidRPr="004D58B2" w:rsidRDefault="00D17D83" w:rsidP="00D17D83">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0FFCAAF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B36C706"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F7E2B7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656387E" w14:textId="77777777" w:rsidR="00D17D83" w:rsidRPr="00EC5BB4" w:rsidRDefault="00D17D83" w:rsidP="00BC01DC">
            <w:pPr>
              <w:spacing w:before="0"/>
              <w:jc w:val="center"/>
              <w:rPr>
                <w:rFonts w:cs="Arial"/>
                <w:b/>
                <w:bCs/>
                <w:i/>
                <w:iCs/>
                <w:sz w:val="24"/>
                <w:szCs w:val="24"/>
              </w:rPr>
            </w:pPr>
          </w:p>
        </w:tc>
      </w:tr>
      <w:tr w:rsidR="00D17D83" w:rsidRPr="00EC5BB4" w14:paraId="7E991922" w14:textId="77777777" w:rsidTr="00F22159">
        <w:tc>
          <w:tcPr>
            <w:tcW w:w="329" w:type="pct"/>
            <w:shd w:val="clear" w:color="auto" w:fill="auto"/>
            <w:vAlign w:val="center"/>
          </w:tcPr>
          <w:p w14:paraId="29520F04" w14:textId="330F53CE"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C16CEC4" w14:textId="1CBFA241" w:rsidR="00D17D83" w:rsidRPr="004D58B2" w:rsidRDefault="00D17D83" w:rsidP="00BC01DC">
            <w:pPr>
              <w:spacing w:before="0"/>
              <w:jc w:val="center"/>
              <w:rPr>
                <w:rFonts w:cs="Arial"/>
                <w:sz w:val="24"/>
                <w:szCs w:val="24"/>
              </w:rPr>
            </w:pPr>
            <w:r w:rsidRPr="004D58B2">
              <w:rPr>
                <w:rFonts w:cs="Arial"/>
                <w:sz w:val="24"/>
                <w:szCs w:val="24"/>
              </w:rPr>
              <w:t>1600 kVA</w:t>
            </w:r>
          </w:p>
        </w:tc>
        <w:tc>
          <w:tcPr>
            <w:tcW w:w="428" w:type="pct"/>
            <w:shd w:val="clear" w:color="auto" w:fill="auto"/>
          </w:tcPr>
          <w:p w14:paraId="22070587" w14:textId="76EF3E08"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026BDB19" w14:textId="71E30758"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7EC0F36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B465511"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43A42D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A223D5E" w14:textId="77777777" w:rsidR="00D17D83" w:rsidRPr="00EC5BB4" w:rsidRDefault="00D17D83" w:rsidP="00BC01DC">
            <w:pPr>
              <w:spacing w:before="0"/>
              <w:jc w:val="center"/>
              <w:rPr>
                <w:rFonts w:cs="Arial"/>
                <w:b/>
                <w:bCs/>
                <w:i/>
                <w:iCs/>
                <w:sz w:val="24"/>
                <w:szCs w:val="24"/>
              </w:rPr>
            </w:pPr>
          </w:p>
        </w:tc>
      </w:tr>
      <w:tr w:rsidR="00D17D83" w:rsidRPr="00EC5BB4" w14:paraId="61565DE7" w14:textId="77777777" w:rsidTr="00F22159">
        <w:tc>
          <w:tcPr>
            <w:tcW w:w="329" w:type="pct"/>
            <w:shd w:val="clear" w:color="auto" w:fill="auto"/>
            <w:vAlign w:val="center"/>
          </w:tcPr>
          <w:p w14:paraId="576A770A" w14:textId="6E0EC898"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2A65AF13" w14:textId="34048C65" w:rsidR="00D17D83" w:rsidRPr="004D58B2" w:rsidRDefault="00D17D83" w:rsidP="00BC01DC">
            <w:pPr>
              <w:spacing w:before="0"/>
              <w:jc w:val="center"/>
              <w:rPr>
                <w:rFonts w:cs="Arial"/>
                <w:sz w:val="24"/>
                <w:szCs w:val="24"/>
              </w:rPr>
            </w:pPr>
            <w:r w:rsidRPr="004D58B2">
              <w:rPr>
                <w:rFonts w:cs="Arial"/>
                <w:sz w:val="24"/>
                <w:szCs w:val="24"/>
              </w:rPr>
              <w:t>2500 kVA</w:t>
            </w:r>
          </w:p>
        </w:tc>
        <w:tc>
          <w:tcPr>
            <w:tcW w:w="428" w:type="pct"/>
            <w:shd w:val="clear" w:color="auto" w:fill="auto"/>
          </w:tcPr>
          <w:p w14:paraId="19FA29B9" w14:textId="4C8C39D2"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2D1F4C11" w14:textId="2D9DB1BB"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4B5E1F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0A9DC79"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F7C0CD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5044EF9" w14:textId="77777777" w:rsidR="00D17D83" w:rsidRPr="00EC5BB4" w:rsidRDefault="00D17D83" w:rsidP="00BC01DC">
            <w:pPr>
              <w:spacing w:before="0"/>
              <w:jc w:val="center"/>
              <w:rPr>
                <w:rFonts w:cs="Arial"/>
                <w:b/>
                <w:bCs/>
                <w:i/>
                <w:iCs/>
                <w:sz w:val="24"/>
                <w:szCs w:val="24"/>
              </w:rPr>
            </w:pPr>
          </w:p>
        </w:tc>
      </w:tr>
      <w:tr w:rsidR="00D17D83" w:rsidRPr="00EC5BB4" w14:paraId="63B418D1" w14:textId="77777777" w:rsidTr="00F22159">
        <w:tc>
          <w:tcPr>
            <w:tcW w:w="329" w:type="pct"/>
            <w:shd w:val="clear" w:color="auto" w:fill="auto"/>
            <w:vAlign w:val="center"/>
          </w:tcPr>
          <w:p w14:paraId="72BB83E3" w14:textId="4832695A"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1EBF9886" w14:textId="04BE47F6" w:rsidR="00D17D83" w:rsidRPr="004D58B2" w:rsidRDefault="00D17D83" w:rsidP="00BC01DC">
            <w:pPr>
              <w:spacing w:before="0"/>
              <w:jc w:val="center"/>
              <w:rPr>
                <w:rFonts w:cs="Arial"/>
                <w:sz w:val="24"/>
                <w:szCs w:val="24"/>
              </w:rPr>
            </w:pPr>
            <w:r w:rsidRPr="004D58B2">
              <w:rPr>
                <w:rFonts w:cs="Arial"/>
                <w:sz w:val="24"/>
                <w:szCs w:val="24"/>
              </w:rPr>
              <w:t>4000 kVA</w:t>
            </w:r>
          </w:p>
        </w:tc>
        <w:tc>
          <w:tcPr>
            <w:tcW w:w="428" w:type="pct"/>
            <w:shd w:val="clear" w:color="auto" w:fill="auto"/>
          </w:tcPr>
          <w:p w14:paraId="374B064D" w14:textId="37B5D571"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543D8599" w14:textId="4A59BEFD" w:rsidR="00D17D83" w:rsidRPr="004D58B2" w:rsidRDefault="00D17D83" w:rsidP="00D17D83">
            <w:pPr>
              <w:spacing w:before="0"/>
              <w:jc w:val="center"/>
              <w:rPr>
                <w:rFonts w:cs="Arial"/>
                <w:sz w:val="24"/>
                <w:szCs w:val="24"/>
                <w:lang w:eastAsia="sr-Cyrl-CS"/>
              </w:rPr>
            </w:pPr>
            <w:r>
              <w:rPr>
                <w:rFonts w:cs="Arial"/>
                <w:bCs/>
                <w:sz w:val="24"/>
                <w:szCs w:val="24"/>
                <w:lang w:val="sr-Cyrl-RS"/>
              </w:rPr>
              <w:t>0,2</w:t>
            </w:r>
          </w:p>
        </w:tc>
        <w:tc>
          <w:tcPr>
            <w:tcW w:w="572" w:type="pct"/>
            <w:shd w:val="clear" w:color="auto" w:fill="auto"/>
            <w:vAlign w:val="center"/>
          </w:tcPr>
          <w:p w14:paraId="573B1F5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22D2D03"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A24839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5D9E85E" w14:textId="77777777" w:rsidR="00D17D83" w:rsidRPr="00EC5BB4" w:rsidRDefault="00D17D83" w:rsidP="00BC01DC">
            <w:pPr>
              <w:spacing w:before="0"/>
              <w:jc w:val="center"/>
              <w:rPr>
                <w:rFonts w:cs="Arial"/>
                <w:b/>
                <w:bCs/>
                <w:i/>
                <w:iCs/>
                <w:sz w:val="24"/>
                <w:szCs w:val="24"/>
              </w:rPr>
            </w:pPr>
          </w:p>
        </w:tc>
      </w:tr>
      <w:tr w:rsidR="00D17D83" w:rsidRPr="00EC5BB4" w14:paraId="5A9FE70A" w14:textId="77777777" w:rsidTr="00F22159">
        <w:tc>
          <w:tcPr>
            <w:tcW w:w="329" w:type="pct"/>
            <w:shd w:val="clear" w:color="auto" w:fill="auto"/>
            <w:vAlign w:val="center"/>
          </w:tcPr>
          <w:p w14:paraId="4F08D279" w14:textId="51007E88"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207F4EDD" w14:textId="032BACFC" w:rsidR="00D17D83" w:rsidRPr="004D58B2" w:rsidRDefault="00D17D83" w:rsidP="00BC01DC">
            <w:pPr>
              <w:spacing w:before="0"/>
              <w:jc w:val="center"/>
              <w:rPr>
                <w:rFonts w:cs="Arial"/>
                <w:sz w:val="24"/>
                <w:szCs w:val="24"/>
              </w:rPr>
            </w:pPr>
            <w:r w:rsidRPr="004D58B2">
              <w:rPr>
                <w:rFonts w:cs="Arial"/>
                <w:sz w:val="24"/>
                <w:szCs w:val="24"/>
              </w:rPr>
              <w:t>8000 kVA</w:t>
            </w:r>
          </w:p>
        </w:tc>
        <w:tc>
          <w:tcPr>
            <w:tcW w:w="428" w:type="pct"/>
            <w:shd w:val="clear" w:color="auto" w:fill="auto"/>
          </w:tcPr>
          <w:p w14:paraId="4F014522" w14:textId="47F23EC9"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7EC602D0" w14:textId="67CD2D7E" w:rsidR="00D17D83" w:rsidRPr="00D17D83" w:rsidRDefault="00D17D83" w:rsidP="00D17D83">
            <w:pPr>
              <w:spacing w:before="0"/>
              <w:jc w:val="center"/>
              <w:rPr>
                <w:rFonts w:cs="Arial"/>
                <w:sz w:val="24"/>
                <w:szCs w:val="24"/>
                <w:lang w:val="sr-Cyrl-RS" w:eastAsia="sr-Cyrl-CS"/>
              </w:rPr>
            </w:pPr>
            <w:r>
              <w:rPr>
                <w:rFonts w:cs="Arial"/>
                <w:bCs/>
                <w:sz w:val="24"/>
                <w:szCs w:val="24"/>
                <w:lang w:val="sr-Cyrl-RS"/>
              </w:rPr>
              <w:t>0,2</w:t>
            </w:r>
          </w:p>
        </w:tc>
        <w:tc>
          <w:tcPr>
            <w:tcW w:w="572" w:type="pct"/>
            <w:shd w:val="clear" w:color="auto" w:fill="auto"/>
            <w:vAlign w:val="center"/>
          </w:tcPr>
          <w:p w14:paraId="0D66E11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ED729F8"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F71E26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F07D5C0" w14:textId="77777777" w:rsidR="00D17D83" w:rsidRPr="00EC5BB4" w:rsidRDefault="00D17D83" w:rsidP="00BC01DC">
            <w:pPr>
              <w:spacing w:before="0"/>
              <w:jc w:val="center"/>
              <w:rPr>
                <w:rFonts w:cs="Arial"/>
                <w:b/>
                <w:bCs/>
                <w:i/>
                <w:iCs/>
                <w:sz w:val="24"/>
                <w:szCs w:val="24"/>
              </w:rPr>
            </w:pPr>
          </w:p>
        </w:tc>
      </w:tr>
      <w:tr w:rsidR="00D17D83" w:rsidRPr="00EC5BB4" w14:paraId="4498B475" w14:textId="77777777" w:rsidTr="00F22159">
        <w:tc>
          <w:tcPr>
            <w:tcW w:w="329" w:type="pct"/>
            <w:shd w:val="clear" w:color="auto" w:fill="auto"/>
            <w:vAlign w:val="center"/>
          </w:tcPr>
          <w:p w14:paraId="014346FD" w14:textId="1B030345"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0D06FAD5" w14:textId="06594121" w:rsidR="00D17D83" w:rsidRPr="004D58B2" w:rsidRDefault="00D17D83" w:rsidP="00BC01DC">
            <w:pPr>
              <w:spacing w:before="0"/>
              <w:jc w:val="center"/>
              <w:rPr>
                <w:rFonts w:cs="Arial"/>
                <w:sz w:val="24"/>
                <w:szCs w:val="24"/>
              </w:rPr>
            </w:pPr>
            <w:r w:rsidRPr="004D58B2">
              <w:rPr>
                <w:rFonts w:cs="Arial"/>
                <w:sz w:val="24"/>
                <w:szCs w:val="24"/>
                <w:lang w:val="sr-Cyrl-RS"/>
              </w:rPr>
              <w:t>12 500</w:t>
            </w:r>
            <w:r w:rsidRPr="004D58B2">
              <w:rPr>
                <w:rFonts w:cs="Arial"/>
                <w:sz w:val="24"/>
                <w:szCs w:val="24"/>
              </w:rPr>
              <w:t xml:space="preserve"> kVA</w:t>
            </w:r>
          </w:p>
        </w:tc>
        <w:tc>
          <w:tcPr>
            <w:tcW w:w="428" w:type="pct"/>
            <w:shd w:val="clear" w:color="auto" w:fill="auto"/>
          </w:tcPr>
          <w:p w14:paraId="5FD16338" w14:textId="7008C14F" w:rsidR="00D17D83" w:rsidRPr="004D58B2" w:rsidRDefault="00D17D83" w:rsidP="00BC01DC">
            <w:pPr>
              <w:spacing w:before="0"/>
              <w:jc w:val="center"/>
              <w:rPr>
                <w:rFonts w:cs="Arial"/>
                <w:sz w:val="24"/>
                <w:szCs w:val="24"/>
              </w:rPr>
            </w:pPr>
            <w:r w:rsidRPr="00236796">
              <w:rPr>
                <w:rFonts w:cs="Arial"/>
                <w:sz w:val="24"/>
                <w:szCs w:val="24"/>
                <w:lang w:val="sr-Cyrl-RS"/>
              </w:rPr>
              <w:t>ком</w:t>
            </w:r>
          </w:p>
        </w:tc>
        <w:tc>
          <w:tcPr>
            <w:tcW w:w="361" w:type="pct"/>
            <w:shd w:val="clear" w:color="auto" w:fill="auto"/>
            <w:vAlign w:val="bottom"/>
          </w:tcPr>
          <w:p w14:paraId="7ED83644" w14:textId="187733CE" w:rsidR="00D17D83" w:rsidRPr="004D58B2" w:rsidRDefault="00D17D83" w:rsidP="00D17D83">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47A6CBD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4E69167"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C651340"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CA08199" w14:textId="77777777" w:rsidR="00D17D83" w:rsidRPr="00EC5BB4" w:rsidRDefault="00D17D83" w:rsidP="00BC01DC">
            <w:pPr>
              <w:spacing w:before="0"/>
              <w:jc w:val="center"/>
              <w:rPr>
                <w:rFonts w:cs="Arial"/>
                <w:b/>
                <w:bCs/>
                <w:i/>
                <w:iCs/>
                <w:sz w:val="24"/>
                <w:szCs w:val="24"/>
              </w:rPr>
            </w:pPr>
          </w:p>
        </w:tc>
      </w:tr>
      <w:tr w:rsidR="00D17D83" w:rsidRPr="00EC5BB4" w14:paraId="2A7F3AC4" w14:textId="77777777" w:rsidTr="00F22159">
        <w:tc>
          <w:tcPr>
            <w:tcW w:w="329" w:type="pct"/>
            <w:shd w:val="clear" w:color="auto" w:fill="auto"/>
            <w:vAlign w:val="center"/>
          </w:tcPr>
          <w:p w14:paraId="0D0F2FB3" w14:textId="77777777" w:rsidR="00D17D83" w:rsidRDefault="00D17D83" w:rsidP="00BC01DC">
            <w:pPr>
              <w:spacing w:before="0"/>
              <w:jc w:val="center"/>
              <w:rPr>
                <w:rFonts w:cs="Arial"/>
                <w:b/>
                <w:bCs/>
                <w:i/>
                <w:iCs/>
                <w:sz w:val="24"/>
                <w:szCs w:val="24"/>
                <w:lang w:val="sr-Cyrl-CS"/>
              </w:rPr>
            </w:pPr>
          </w:p>
        </w:tc>
        <w:tc>
          <w:tcPr>
            <w:tcW w:w="1377" w:type="pct"/>
            <w:shd w:val="clear" w:color="auto" w:fill="auto"/>
            <w:vAlign w:val="center"/>
          </w:tcPr>
          <w:p w14:paraId="1AA5AD36" w14:textId="6DFE3B61" w:rsidR="00D17D83" w:rsidRPr="004D58B2" w:rsidRDefault="00D17D83" w:rsidP="00BC01DC">
            <w:pPr>
              <w:spacing w:before="0"/>
              <w:jc w:val="center"/>
              <w:rPr>
                <w:rFonts w:cs="Arial"/>
                <w:sz w:val="24"/>
                <w:szCs w:val="24"/>
                <w:lang w:val="sr-Cyrl-RS"/>
              </w:rPr>
            </w:pPr>
            <w:r w:rsidRPr="004D58B2">
              <w:rPr>
                <w:rFonts w:cs="Arial"/>
                <w:sz w:val="24"/>
                <w:szCs w:val="24"/>
              </w:rPr>
              <w:t xml:space="preserve">Трансформатори  </w:t>
            </w:r>
            <w:r w:rsidRPr="004D58B2">
              <w:rPr>
                <w:rFonts w:cs="Arial"/>
                <w:sz w:val="24"/>
                <w:szCs w:val="24"/>
                <w:lang w:val="sr-Cyrl-RS"/>
              </w:rPr>
              <w:t xml:space="preserve">20(10)/0,4 </w:t>
            </w:r>
            <w:r w:rsidRPr="004D58B2">
              <w:rPr>
                <w:rFonts w:cs="Arial"/>
                <w:sz w:val="24"/>
                <w:szCs w:val="24"/>
              </w:rPr>
              <w:t>kV (kVA)</w:t>
            </w:r>
          </w:p>
        </w:tc>
        <w:tc>
          <w:tcPr>
            <w:tcW w:w="428" w:type="pct"/>
            <w:shd w:val="clear" w:color="auto" w:fill="auto"/>
            <w:vAlign w:val="center"/>
          </w:tcPr>
          <w:p w14:paraId="60F2B985" w14:textId="3EF5A3F3" w:rsidR="00D17D83" w:rsidRPr="004D58B2" w:rsidRDefault="00D17D83" w:rsidP="00BC01DC">
            <w:pPr>
              <w:spacing w:before="0"/>
              <w:jc w:val="center"/>
              <w:rPr>
                <w:rFonts w:cs="Arial"/>
                <w:sz w:val="24"/>
                <w:szCs w:val="24"/>
              </w:rPr>
            </w:pPr>
          </w:p>
        </w:tc>
        <w:tc>
          <w:tcPr>
            <w:tcW w:w="361" w:type="pct"/>
            <w:shd w:val="clear" w:color="auto" w:fill="auto"/>
            <w:vAlign w:val="bottom"/>
          </w:tcPr>
          <w:p w14:paraId="5AC41967" w14:textId="45571B35"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300F687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A26CA0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D2289D4"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10E3E77" w14:textId="77777777" w:rsidR="00D17D83" w:rsidRPr="00EC5BB4" w:rsidRDefault="00D17D83" w:rsidP="00BC01DC">
            <w:pPr>
              <w:spacing w:before="0"/>
              <w:jc w:val="center"/>
              <w:rPr>
                <w:rFonts w:cs="Arial"/>
                <w:b/>
                <w:bCs/>
                <w:i/>
                <w:iCs/>
                <w:sz w:val="24"/>
                <w:szCs w:val="24"/>
              </w:rPr>
            </w:pPr>
          </w:p>
        </w:tc>
      </w:tr>
      <w:tr w:rsidR="00D17D83" w:rsidRPr="00EC5BB4" w14:paraId="365B8A2F" w14:textId="77777777" w:rsidTr="00F22159">
        <w:tc>
          <w:tcPr>
            <w:tcW w:w="329" w:type="pct"/>
            <w:shd w:val="clear" w:color="auto" w:fill="auto"/>
            <w:vAlign w:val="center"/>
          </w:tcPr>
          <w:p w14:paraId="42BAF61B" w14:textId="5DA13C11"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19805123" w14:textId="303D45AE" w:rsidR="00D17D83" w:rsidRPr="004D58B2" w:rsidRDefault="00D17D83" w:rsidP="00BC01DC">
            <w:pPr>
              <w:spacing w:before="0"/>
              <w:jc w:val="center"/>
              <w:rPr>
                <w:rFonts w:cs="Arial"/>
                <w:sz w:val="24"/>
                <w:szCs w:val="24"/>
              </w:rPr>
            </w:pPr>
            <w:r w:rsidRPr="004D58B2">
              <w:rPr>
                <w:rFonts w:cs="Arial"/>
                <w:sz w:val="24"/>
                <w:szCs w:val="24"/>
              </w:rPr>
              <w:t>50 kVA</w:t>
            </w:r>
          </w:p>
        </w:tc>
        <w:tc>
          <w:tcPr>
            <w:tcW w:w="428" w:type="pct"/>
            <w:shd w:val="clear" w:color="auto" w:fill="auto"/>
          </w:tcPr>
          <w:p w14:paraId="6AB571B2" w14:textId="06F97ACA"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4DD7AC87" w14:textId="4018DB8E" w:rsidR="00D17D83" w:rsidRPr="004D58B2" w:rsidRDefault="00D17D83" w:rsidP="00BC01DC">
            <w:pPr>
              <w:spacing w:before="0"/>
              <w:jc w:val="center"/>
              <w:rPr>
                <w:rFonts w:cs="Arial"/>
                <w:sz w:val="24"/>
                <w:szCs w:val="24"/>
                <w:lang w:val="sr-Cyrl-RS"/>
              </w:rPr>
            </w:pPr>
            <w:r w:rsidRPr="00D36918">
              <w:rPr>
                <w:rFonts w:cs="Arial"/>
                <w:bCs/>
                <w:sz w:val="24"/>
                <w:szCs w:val="24"/>
              </w:rPr>
              <w:t>0,1</w:t>
            </w:r>
          </w:p>
        </w:tc>
        <w:tc>
          <w:tcPr>
            <w:tcW w:w="572" w:type="pct"/>
            <w:shd w:val="clear" w:color="auto" w:fill="auto"/>
            <w:vAlign w:val="center"/>
          </w:tcPr>
          <w:p w14:paraId="6602A25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E1AC1A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38388D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8259F42" w14:textId="77777777" w:rsidR="00D17D83" w:rsidRPr="00EC5BB4" w:rsidRDefault="00D17D83" w:rsidP="00BC01DC">
            <w:pPr>
              <w:spacing w:before="0"/>
              <w:jc w:val="center"/>
              <w:rPr>
                <w:rFonts w:cs="Arial"/>
                <w:b/>
                <w:bCs/>
                <w:i/>
                <w:iCs/>
                <w:sz w:val="24"/>
                <w:szCs w:val="24"/>
              </w:rPr>
            </w:pPr>
          </w:p>
        </w:tc>
      </w:tr>
      <w:tr w:rsidR="00D17D83" w:rsidRPr="00EC5BB4" w14:paraId="4C5C548B" w14:textId="77777777" w:rsidTr="00F22159">
        <w:tc>
          <w:tcPr>
            <w:tcW w:w="329" w:type="pct"/>
            <w:shd w:val="clear" w:color="auto" w:fill="auto"/>
            <w:vAlign w:val="center"/>
          </w:tcPr>
          <w:p w14:paraId="6236150C" w14:textId="0D8A3564"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4FD265EB" w14:textId="52149C71" w:rsidR="00D17D83" w:rsidRPr="004D58B2" w:rsidRDefault="00D17D83" w:rsidP="00BC01DC">
            <w:pPr>
              <w:spacing w:before="0"/>
              <w:jc w:val="center"/>
              <w:rPr>
                <w:rFonts w:cs="Arial"/>
                <w:sz w:val="24"/>
                <w:szCs w:val="24"/>
              </w:rPr>
            </w:pPr>
            <w:r w:rsidRPr="004D58B2">
              <w:rPr>
                <w:rFonts w:cs="Arial"/>
                <w:sz w:val="24"/>
                <w:szCs w:val="24"/>
              </w:rPr>
              <w:t>100 kVA</w:t>
            </w:r>
          </w:p>
        </w:tc>
        <w:tc>
          <w:tcPr>
            <w:tcW w:w="428" w:type="pct"/>
            <w:shd w:val="clear" w:color="auto" w:fill="auto"/>
          </w:tcPr>
          <w:p w14:paraId="559CCC2D" w14:textId="09983695"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7B51B216" w14:textId="14ABA3EA"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829EAB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B1EE1C6"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AC83A99"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E7CFF55" w14:textId="77777777" w:rsidR="00D17D83" w:rsidRPr="00EC5BB4" w:rsidRDefault="00D17D83" w:rsidP="00BC01DC">
            <w:pPr>
              <w:spacing w:before="0"/>
              <w:jc w:val="center"/>
              <w:rPr>
                <w:rFonts w:cs="Arial"/>
                <w:b/>
                <w:bCs/>
                <w:i/>
                <w:iCs/>
                <w:sz w:val="24"/>
                <w:szCs w:val="24"/>
              </w:rPr>
            </w:pPr>
          </w:p>
        </w:tc>
      </w:tr>
      <w:tr w:rsidR="00D17D83" w:rsidRPr="00EC5BB4" w14:paraId="734F13D6" w14:textId="77777777" w:rsidTr="00F22159">
        <w:tc>
          <w:tcPr>
            <w:tcW w:w="329" w:type="pct"/>
            <w:shd w:val="clear" w:color="auto" w:fill="auto"/>
            <w:vAlign w:val="center"/>
          </w:tcPr>
          <w:p w14:paraId="6FA0063C" w14:textId="0A2EEF4F"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691C312B" w14:textId="66C86E31" w:rsidR="00D17D83" w:rsidRPr="004D58B2" w:rsidRDefault="00D17D83" w:rsidP="00BC01DC">
            <w:pPr>
              <w:spacing w:before="0"/>
              <w:jc w:val="center"/>
              <w:rPr>
                <w:rFonts w:cs="Arial"/>
                <w:sz w:val="24"/>
                <w:szCs w:val="24"/>
              </w:rPr>
            </w:pPr>
            <w:r w:rsidRPr="004D58B2">
              <w:rPr>
                <w:rFonts w:cs="Arial"/>
                <w:sz w:val="24"/>
                <w:szCs w:val="24"/>
              </w:rPr>
              <w:t>160 kVA</w:t>
            </w:r>
          </w:p>
        </w:tc>
        <w:tc>
          <w:tcPr>
            <w:tcW w:w="428" w:type="pct"/>
            <w:shd w:val="clear" w:color="auto" w:fill="auto"/>
          </w:tcPr>
          <w:p w14:paraId="799724BF" w14:textId="5BF050EC"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3669A355" w14:textId="17BC0CDF"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DABB5B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F6806E7"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4DD8D5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283BF4F" w14:textId="77777777" w:rsidR="00D17D83" w:rsidRPr="00EC5BB4" w:rsidRDefault="00D17D83" w:rsidP="00BC01DC">
            <w:pPr>
              <w:spacing w:before="0"/>
              <w:jc w:val="center"/>
              <w:rPr>
                <w:rFonts w:cs="Arial"/>
                <w:b/>
                <w:bCs/>
                <w:i/>
                <w:iCs/>
                <w:sz w:val="24"/>
                <w:szCs w:val="24"/>
              </w:rPr>
            </w:pPr>
          </w:p>
        </w:tc>
      </w:tr>
      <w:tr w:rsidR="00D17D83" w:rsidRPr="00EC5BB4" w14:paraId="66515979" w14:textId="77777777" w:rsidTr="00F22159">
        <w:tc>
          <w:tcPr>
            <w:tcW w:w="329" w:type="pct"/>
            <w:shd w:val="clear" w:color="auto" w:fill="auto"/>
            <w:vAlign w:val="center"/>
          </w:tcPr>
          <w:p w14:paraId="1659AB44" w14:textId="459F6318"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090C0DD3" w14:textId="7FD37185" w:rsidR="00D17D83" w:rsidRPr="004D58B2" w:rsidRDefault="00D17D83" w:rsidP="00BC01DC">
            <w:pPr>
              <w:spacing w:before="0"/>
              <w:jc w:val="center"/>
              <w:rPr>
                <w:rFonts w:cs="Arial"/>
                <w:sz w:val="24"/>
                <w:szCs w:val="24"/>
              </w:rPr>
            </w:pPr>
            <w:r w:rsidRPr="004D58B2">
              <w:rPr>
                <w:rFonts w:cs="Arial"/>
                <w:sz w:val="24"/>
                <w:szCs w:val="24"/>
              </w:rPr>
              <w:t>250 kVA</w:t>
            </w:r>
          </w:p>
        </w:tc>
        <w:tc>
          <w:tcPr>
            <w:tcW w:w="428" w:type="pct"/>
            <w:shd w:val="clear" w:color="auto" w:fill="auto"/>
          </w:tcPr>
          <w:p w14:paraId="2E7AFB05" w14:textId="72F5017A"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3EFCBE77" w14:textId="244677B8"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0123B84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261DFA6"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0FCDCB4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4FD5922" w14:textId="77777777" w:rsidR="00D17D83" w:rsidRPr="00EC5BB4" w:rsidRDefault="00D17D83" w:rsidP="00BC01DC">
            <w:pPr>
              <w:spacing w:before="0"/>
              <w:jc w:val="center"/>
              <w:rPr>
                <w:rFonts w:cs="Arial"/>
                <w:b/>
                <w:bCs/>
                <w:i/>
                <w:iCs/>
                <w:sz w:val="24"/>
                <w:szCs w:val="24"/>
              </w:rPr>
            </w:pPr>
          </w:p>
        </w:tc>
      </w:tr>
      <w:tr w:rsidR="00D17D83" w:rsidRPr="00EC5BB4" w14:paraId="4BDF7268" w14:textId="77777777" w:rsidTr="00F22159">
        <w:tc>
          <w:tcPr>
            <w:tcW w:w="329" w:type="pct"/>
            <w:shd w:val="clear" w:color="auto" w:fill="auto"/>
            <w:vAlign w:val="center"/>
          </w:tcPr>
          <w:p w14:paraId="58AA8A06" w14:textId="0EA96ECE"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217DE970" w14:textId="4485875B" w:rsidR="00D17D83" w:rsidRPr="004D58B2" w:rsidRDefault="00D17D83" w:rsidP="00BC01DC">
            <w:pPr>
              <w:spacing w:before="0"/>
              <w:jc w:val="center"/>
              <w:rPr>
                <w:rFonts w:cs="Arial"/>
                <w:sz w:val="24"/>
                <w:szCs w:val="24"/>
              </w:rPr>
            </w:pPr>
            <w:r w:rsidRPr="004D58B2">
              <w:rPr>
                <w:rFonts w:cs="Arial"/>
                <w:sz w:val="24"/>
                <w:szCs w:val="24"/>
              </w:rPr>
              <w:t>400 kVA</w:t>
            </w:r>
          </w:p>
        </w:tc>
        <w:tc>
          <w:tcPr>
            <w:tcW w:w="428" w:type="pct"/>
            <w:shd w:val="clear" w:color="auto" w:fill="auto"/>
          </w:tcPr>
          <w:p w14:paraId="76713EAF" w14:textId="7D6B55DF"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717EA6F9" w14:textId="3E6B83DE"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22D891C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95D2162"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4D69F3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8A7E3EB" w14:textId="77777777" w:rsidR="00D17D83" w:rsidRPr="00EC5BB4" w:rsidRDefault="00D17D83" w:rsidP="00BC01DC">
            <w:pPr>
              <w:spacing w:before="0"/>
              <w:jc w:val="center"/>
              <w:rPr>
                <w:rFonts w:cs="Arial"/>
                <w:b/>
                <w:bCs/>
                <w:i/>
                <w:iCs/>
                <w:sz w:val="24"/>
                <w:szCs w:val="24"/>
              </w:rPr>
            </w:pPr>
          </w:p>
        </w:tc>
      </w:tr>
      <w:tr w:rsidR="00D17D83" w:rsidRPr="00EC5BB4" w14:paraId="16E47EE7" w14:textId="77777777" w:rsidTr="00F22159">
        <w:tc>
          <w:tcPr>
            <w:tcW w:w="329" w:type="pct"/>
            <w:shd w:val="clear" w:color="auto" w:fill="auto"/>
            <w:vAlign w:val="center"/>
          </w:tcPr>
          <w:p w14:paraId="5B1B1B5E" w14:textId="150C9B92"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39F5C8E1" w14:textId="7EC37CB0" w:rsidR="00D17D83" w:rsidRPr="004D58B2" w:rsidRDefault="00D17D83" w:rsidP="00BC01DC">
            <w:pPr>
              <w:spacing w:before="0"/>
              <w:jc w:val="center"/>
              <w:rPr>
                <w:rFonts w:cs="Arial"/>
                <w:sz w:val="24"/>
                <w:szCs w:val="24"/>
              </w:rPr>
            </w:pPr>
            <w:r w:rsidRPr="004D58B2">
              <w:rPr>
                <w:rFonts w:cs="Arial"/>
                <w:sz w:val="24"/>
                <w:szCs w:val="24"/>
              </w:rPr>
              <w:t>630 kVA</w:t>
            </w:r>
          </w:p>
        </w:tc>
        <w:tc>
          <w:tcPr>
            <w:tcW w:w="428" w:type="pct"/>
            <w:shd w:val="clear" w:color="auto" w:fill="auto"/>
          </w:tcPr>
          <w:p w14:paraId="25283083" w14:textId="002B53B2"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11D9E417" w14:textId="3DAEB410" w:rsidR="00D17D83" w:rsidRPr="004D58B2" w:rsidRDefault="00D17D83" w:rsidP="00BC01DC">
            <w:pPr>
              <w:spacing w:before="0"/>
              <w:jc w:val="center"/>
              <w:rPr>
                <w:rFonts w:cs="Arial"/>
                <w:sz w:val="24"/>
                <w:szCs w:val="24"/>
                <w:lang w:eastAsia="sr-Cyrl-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F0FF94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2DC12F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FD010F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C273336" w14:textId="77777777" w:rsidR="00D17D83" w:rsidRPr="00EC5BB4" w:rsidRDefault="00D17D83" w:rsidP="00BC01DC">
            <w:pPr>
              <w:spacing w:before="0"/>
              <w:jc w:val="center"/>
              <w:rPr>
                <w:rFonts w:cs="Arial"/>
                <w:b/>
                <w:bCs/>
                <w:i/>
                <w:iCs/>
                <w:sz w:val="24"/>
                <w:szCs w:val="24"/>
              </w:rPr>
            </w:pPr>
          </w:p>
        </w:tc>
      </w:tr>
      <w:tr w:rsidR="00D17D83" w:rsidRPr="00EC5BB4" w14:paraId="23B5765E" w14:textId="77777777" w:rsidTr="00F22159">
        <w:tc>
          <w:tcPr>
            <w:tcW w:w="329" w:type="pct"/>
            <w:shd w:val="clear" w:color="auto" w:fill="auto"/>
            <w:vAlign w:val="center"/>
          </w:tcPr>
          <w:p w14:paraId="10FB0769" w14:textId="1FB8F580" w:rsidR="00D17D83" w:rsidRDefault="00D17D83" w:rsidP="00BC01DC">
            <w:pPr>
              <w:spacing w:before="0"/>
              <w:jc w:val="center"/>
              <w:rPr>
                <w:rFonts w:cs="Arial"/>
                <w:b/>
                <w:bCs/>
                <w:i/>
                <w:iCs/>
                <w:sz w:val="24"/>
                <w:szCs w:val="24"/>
                <w:lang w:val="sr-Cyrl-CS"/>
              </w:rPr>
            </w:pPr>
            <w:r>
              <w:rPr>
                <w:rFonts w:cs="Arial"/>
                <w:b/>
                <w:bCs/>
                <w:i/>
                <w:iCs/>
                <w:sz w:val="24"/>
                <w:szCs w:val="24"/>
                <w:lang w:val="sr-Cyrl-CS"/>
              </w:rPr>
              <w:t>7</w:t>
            </w:r>
          </w:p>
        </w:tc>
        <w:tc>
          <w:tcPr>
            <w:tcW w:w="1377" w:type="pct"/>
            <w:shd w:val="clear" w:color="auto" w:fill="auto"/>
            <w:vAlign w:val="center"/>
          </w:tcPr>
          <w:p w14:paraId="095804BD" w14:textId="6BA2A7CB" w:rsidR="00D17D83" w:rsidRPr="004D58B2" w:rsidRDefault="00D17D83" w:rsidP="00BC01DC">
            <w:pPr>
              <w:spacing w:before="0"/>
              <w:jc w:val="center"/>
              <w:rPr>
                <w:rFonts w:cs="Arial"/>
                <w:sz w:val="24"/>
                <w:szCs w:val="24"/>
              </w:rPr>
            </w:pPr>
            <w:r w:rsidRPr="004D58B2">
              <w:rPr>
                <w:rFonts w:cs="Arial"/>
                <w:sz w:val="24"/>
                <w:szCs w:val="24"/>
              </w:rPr>
              <w:t>1000 kVA</w:t>
            </w:r>
          </w:p>
        </w:tc>
        <w:tc>
          <w:tcPr>
            <w:tcW w:w="428" w:type="pct"/>
            <w:shd w:val="clear" w:color="auto" w:fill="auto"/>
          </w:tcPr>
          <w:p w14:paraId="10BA85FA" w14:textId="5B5E6816" w:rsidR="00D17D83" w:rsidRPr="004D58B2" w:rsidRDefault="00D17D83" w:rsidP="00BC01DC">
            <w:pPr>
              <w:spacing w:before="0"/>
              <w:jc w:val="center"/>
              <w:rPr>
                <w:rFonts w:cs="Arial"/>
                <w:sz w:val="24"/>
                <w:szCs w:val="24"/>
              </w:rPr>
            </w:pPr>
            <w:r w:rsidRPr="00C164BB">
              <w:rPr>
                <w:rFonts w:cs="Arial"/>
                <w:sz w:val="24"/>
                <w:szCs w:val="24"/>
                <w:lang w:val="sr-Cyrl-RS"/>
              </w:rPr>
              <w:t>ком</w:t>
            </w:r>
          </w:p>
        </w:tc>
        <w:tc>
          <w:tcPr>
            <w:tcW w:w="361" w:type="pct"/>
            <w:shd w:val="clear" w:color="auto" w:fill="auto"/>
            <w:vAlign w:val="bottom"/>
          </w:tcPr>
          <w:p w14:paraId="5EB28DF4" w14:textId="723EB089" w:rsidR="00D17D83" w:rsidRPr="004D58B2" w:rsidRDefault="00D17D83" w:rsidP="00BC01DC">
            <w:pPr>
              <w:spacing w:before="0"/>
              <w:jc w:val="center"/>
              <w:rPr>
                <w:rFonts w:cs="Arial"/>
                <w:sz w:val="24"/>
                <w:szCs w:val="24"/>
                <w:lang w:eastAsia="sr-Cyrl-CS"/>
              </w:rPr>
            </w:pPr>
            <w:r>
              <w:rPr>
                <w:rFonts w:cs="Arial"/>
                <w:bCs/>
                <w:sz w:val="24"/>
                <w:szCs w:val="24"/>
                <w:lang w:val="sr-Cyrl-RS"/>
              </w:rPr>
              <w:t>0,1</w:t>
            </w:r>
          </w:p>
        </w:tc>
        <w:tc>
          <w:tcPr>
            <w:tcW w:w="572" w:type="pct"/>
            <w:shd w:val="clear" w:color="auto" w:fill="auto"/>
            <w:vAlign w:val="center"/>
          </w:tcPr>
          <w:p w14:paraId="02FCA41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12F7652"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04DB0694"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1981DA0" w14:textId="77777777" w:rsidR="00D17D83" w:rsidRPr="00EC5BB4" w:rsidRDefault="00D17D83" w:rsidP="00BC01DC">
            <w:pPr>
              <w:spacing w:before="0"/>
              <w:jc w:val="center"/>
              <w:rPr>
                <w:rFonts w:cs="Arial"/>
                <w:b/>
                <w:bCs/>
                <w:i/>
                <w:iCs/>
                <w:sz w:val="24"/>
                <w:szCs w:val="24"/>
              </w:rPr>
            </w:pPr>
          </w:p>
        </w:tc>
      </w:tr>
      <w:tr w:rsidR="00D17D83" w:rsidRPr="00EC5BB4" w14:paraId="4C43B8C1" w14:textId="77777777" w:rsidTr="0045244E">
        <w:tc>
          <w:tcPr>
            <w:tcW w:w="329" w:type="pct"/>
            <w:shd w:val="clear" w:color="auto" w:fill="auto"/>
            <w:vAlign w:val="center"/>
          </w:tcPr>
          <w:p w14:paraId="5E377E3A" w14:textId="535354C1" w:rsidR="00D17D83" w:rsidRDefault="00D17D83" w:rsidP="00BC01DC">
            <w:pPr>
              <w:spacing w:before="0"/>
              <w:jc w:val="center"/>
              <w:rPr>
                <w:rFonts w:cs="Arial"/>
                <w:b/>
                <w:bCs/>
                <w:i/>
                <w:iCs/>
                <w:sz w:val="24"/>
                <w:szCs w:val="24"/>
                <w:lang w:val="sr-Cyrl-CS"/>
              </w:rPr>
            </w:pPr>
            <w:r>
              <w:rPr>
                <w:rFonts w:cs="Arial"/>
                <w:b/>
                <w:bCs/>
                <w:i/>
                <w:iCs/>
                <w:sz w:val="24"/>
                <w:szCs w:val="24"/>
                <w:lang w:val="sr-Cyrl-CS"/>
              </w:rPr>
              <w:t>М</w:t>
            </w:r>
          </w:p>
        </w:tc>
        <w:tc>
          <w:tcPr>
            <w:tcW w:w="1377" w:type="pct"/>
            <w:shd w:val="clear" w:color="auto" w:fill="auto"/>
            <w:vAlign w:val="center"/>
          </w:tcPr>
          <w:p w14:paraId="11F25974" w14:textId="3D817E7F" w:rsidR="00D17D83" w:rsidRPr="00124DB1" w:rsidRDefault="00D17D83" w:rsidP="00D30C3A">
            <w:pPr>
              <w:spacing w:before="0"/>
              <w:jc w:val="left"/>
              <w:rPr>
                <w:rFonts w:cs="Arial"/>
                <w:b/>
                <w:sz w:val="24"/>
                <w:szCs w:val="24"/>
              </w:rPr>
            </w:pPr>
            <w:r w:rsidRPr="00124DB1">
              <w:rPr>
                <w:rFonts w:cs="Arial"/>
                <w:b/>
                <w:sz w:val="24"/>
                <w:szCs w:val="24"/>
              </w:rPr>
              <w:t>Радови у радионици са уљем приликом ревизије/ремонта</w:t>
            </w:r>
            <w:r>
              <w:t xml:space="preserve"> </w:t>
            </w:r>
          </w:p>
        </w:tc>
        <w:tc>
          <w:tcPr>
            <w:tcW w:w="428" w:type="pct"/>
            <w:shd w:val="clear" w:color="auto" w:fill="auto"/>
            <w:vAlign w:val="center"/>
          </w:tcPr>
          <w:p w14:paraId="195E7D93" w14:textId="77777777" w:rsidR="00D17D83" w:rsidRPr="004D58B2" w:rsidRDefault="00D17D83" w:rsidP="00BC01DC">
            <w:pPr>
              <w:spacing w:before="0"/>
              <w:jc w:val="center"/>
              <w:rPr>
                <w:rFonts w:cs="Arial"/>
                <w:sz w:val="24"/>
                <w:szCs w:val="24"/>
              </w:rPr>
            </w:pPr>
          </w:p>
        </w:tc>
        <w:tc>
          <w:tcPr>
            <w:tcW w:w="361" w:type="pct"/>
            <w:shd w:val="clear" w:color="auto" w:fill="auto"/>
          </w:tcPr>
          <w:p w14:paraId="5904405A" w14:textId="77777777" w:rsidR="00D17D83" w:rsidRPr="004D58B2" w:rsidRDefault="00D17D83" w:rsidP="00BC01DC">
            <w:pPr>
              <w:spacing w:before="0"/>
              <w:jc w:val="center"/>
              <w:rPr>
                <w:rFonts w:cs="Arial"/>
                <w:sz w:val="24"/>
                <w:szCs w:val="24"/>
                <w:lang w:eastAsia="sr-Cyrl-CS"/>
              </w:rPr>
            </w:pPr>
          </w:p>
        </w:tc>
        <w:tc>
          <w:tcPr>
            <w:tcW w:w="572" w:type="pct"/>
            <w:shd w:val="clear" w:color="auto" w:fill="auto"/>
            <w:vAlign w:val="center"/>
          </w:tcPr>
          <w:p w14:paraId="13258F4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2F603FD"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303C40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284D09B" w14:textId="77777777" w:rsidR="00D17D83" w:rsidRPr="00EC5BB4" w:rsidRDefault="00D17D83" w:rsidP="00BC01DC">
            <w:pPr>
              <w:spacing w:before="0"/>
              <w:jc w:val="center"/>
              <w:rPr>
                <w:rFonts w:cs="Arial"/>
                <w:b/>
                <w:bCs/>
                <w:i/>
                <w:iCs/>
                <w:sz w:val="24"/>
                <w:szCs w:val="24"/>
              </w:rPr>
            </w:pPr>
          </w:p>
        </w:tc>
      </w:tr>
      <w:tr w:rsidR="00D17D83" w:rsidRPr="00EC5BB4" w14:paraId="280323A7" w14:textId="77777777" w:rsidTr="0045244E">
        <w:tc>
          <w:tcPr>
            <w:tcW w:w="329" w:type="pct"/>
            <w:shd w:val="clear" w:color="auto" w:fill="auto"/>
            <w:vAlign w:val="center"/>
          </w:tcPr>
          <w:p w14:paraId="14C83439" w14:textId="3EF8EA0A"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5F882A93" w14:textId="1B7B7558" w:rsidR="00D17D83" w:rsidRPr="004D58B2" w:rsidRDefault="00D17D83" w:rsidP="00246900">
            <w:pPr>
              <w:spacing w:before="0"/>
              <w:jc w:val="center"/>
              <w:rPr>
                <w:rFonts w:cs="Arial"/>
                <w:sz w:val="24"/>
                <w:szCs w:val="24"/>
                <w:lang w:val="sr-Cyrl-RS"/>
              </w:rPr>
            </w:pPr>
            <w:r w:rsidRPr="004D58B2">
              <w:rPr>
                <w:rFonts w:cs="Arial"/>
                <w:sz w:val="24"/>
                <w:szCs w:val="24"/>
              </w:rPr>
              <w:t xml:space="preserve">Доливање или замена </w:t>
            </w:r>
            <w:r w:rsidRPr="004D58B2">
              <w:rPr>
                <w:rFonts w:cs="Arial"/>
                <w:sz w:val="24"/>
                <w:szCs w:val="24"/>
              </w:rPr>
              <w:lastRenderedPageBreak/>
              <w:t>уља на терену</w:t>
            </w:r>
          </w:p>
        </w:tc>
        <w:tc>
          <w:tcPr>
            <w:tcW w:w="428" w:type="pct"/>
            <w:shd w:val="clear" w:color="auto" w:fill="auto"/>
            <w:vAlign w:val="center"/>
          </w:tcPr>
          <w:p w14:paraId="05D62844" w14:textId="45979D3D" w:rsidR="00D17D83" w:rsidRPr="004D58B2" w:rsidRDefault="00D17D83" w:rsidP="00BC01DC">
            <w:pPr>
              <w:spacing w:before="0"/>
              <w:jc w:val="center"/>
              <w:rPr>
                <w:rFonts w:cs="Arial"/>
                <w:sz w:val="24"/>
                <w:szCs w:val="24"/>
              </w:rPr>
            </w:pPr>
            <w:r w:rsidRPr="004D58B2">
              <w:rPr>
                <w:rFonts w:cs="Arial"/>
                <w:sz w:val="24"/>
                <w:szCs w:val="24"/>
              </w:rPr>
              <w:lastRenderedPageBreak/>
              <w:t>kg</w:t>
            </w:r>
          </w:p>
        </w:tc>
        <w:tc>
          <w:tcPr>
            <w:tcW w:w="361" w:type="pct"/>
            <w:shd w:val="clear" w:color="auto" w:fill="auto"/>
            <w:vAlign w:val="bottom"/>
          </w:tcPr>
          <w:p w14:paraId="03D36A89" w14:textId="0973CAE5" w:rsidR="00D17D83" w:rsidRPr="0045244E" w:rsidRDefault="00D17D83" w:rsidP="00BC01DC">
            <w:pPr>
              <w:spacing w:before="0"/>
              <w:jc w:val="center"/>
              <w:rPr>
                <w:rFonts w:cs="Arial"/>
                <w:sz w:val="24"/>
                <w:szCs w:val="24"/>
                <w:lang w:val="sr-Cyrl-RS"/>
              </w:rPr>
            </w:pPr>
            <w:r>
              <w:rPr>
                <w:rFonts w:cs="Arial"/>
                <w:sz w:val="24"/>
                <w:szCs w:val="24"/>
                <w:lang w:val="sr-Cyrl-RS"/>
              </w:rPr>
              <w:t>0,2</w:t>
            </w:r>
          </w:p>
        </w:tc>
        <w:tc>
          <w:tcPr>
            <w:tcW w:w="572" w:type="pct"/>
            <w:shd w:val="clear" w:color="auto" w:fill="auto"/>
            <w:vAlign w:val="center"/>
          </w:tcPr>
          <w:p w14:paraId="60AAB53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FF75966"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F2D640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B63A023" w14:textId="77777777" w:rsidR="00D17D83" w:rsidRPr="00EC5BB4" w:rsidRDefault="00D17D83" w:rsidP="00BC01DC">
            <w:pPr>
              <w:spacing w:before="0"/>
              <w:jc w:val="center"/>
              <w:rPr>
                <w:rFonts w:cs="Arial"/>
                <w:b/>
                <w:bCs/>
                <w:i/>
                <w:iCs/>
                <w:sz w:val="24"/>
                <w:szCs w:val="24"/>
              </w:rPr>
            </w:pPr>
          </w:p>
        </w:tc>
      </w:tr>
      <w:tr w:rsidR="00D17D83" w:rsidRPr="00EC5BB4" w14:paraId="17763015" w14:textId="77777777" w:rsidTr="0045244E">
        <w:tc>
          <w:tcPr>
            <w:tcW w:w="329" w:type="pct"/>
            <w:shd w:val="clear" w:color="auto" w:fill="auto"/>
            <w:vAlign w:val="center"/>
          </w:tcPr>
          <w:p w14:paraId="24D77D78" w14:textId="6E374E35" w:rsidR="00D17D83" w:rsidRDefault="00D17D83" w:rsidP="00BC01DC">
            <w:pPr>
              <w:spacing w:before="0"/>
              <w:jc w:val="center"/>
              <w:rPr>
                <w:rFonts w:cs="Arial"/>
                <w:b/>
                <w:bCs/>
                <w:i/>
                <w:iCs/>
                <w:sz w:val="24"/>
                <w:szCs w:val="24"/>
                <w:lang w:val="sr-Cyrl-CS"/>
              </w:rPr>
            </w:pPr>
            <w:r>
              <w:rPr>
                <w:rFonts w:cs="Arial"/>
                <w:b/>
                <w:bCs/>
                <w:i/>
                <w:iCs/>
                <w:sz w:val="24"/>
                <w:szCs w:val="24"/>
                <w:lang w:val="sr-Cyrl-CS"/>
              </w:rPr>
              <w:lastRenderedPageBreak/>
              <w:t>2</w:t>
            </w:r>
          </w:p>
        </w:tc>
        <w:tc>
          <w:tcPr>
            <w:tcW w:w="1377" w:type="pct"/>
            <w:shd w:val="clear" w:color="auto" w:fill="auto"/>
            <w:vAlign w:val="center"/>
          </w:tcPr>
          <w:p w14:paraId="79F53A76" w14:textId="2C1F5C37" w:rsidR="00D17D83" w:rsidRPr="004D58B2" w:rsidRDefault="00D17D83" w:rsidP="00BC01DC">
            <w:pPr>
              <w:spacing w:before="0"/>
              <w:jc w:val="center"/>
              <w:rPr>
                <w:rFonts w:cs="Arial"/>
                <w:sz w:val="24"/>
                <w:szCs w:val="24"/>
              </w:rPr>
            </w:pPr>
            <w:r w:rsidRPr="004D58B2">
              <w:rPr>
                <w:rFonts w:cs="Arial"/>
                <w:sz w:val="24"/>
                <w:szCs w:val="24"/>
              </w:rPr>
              <w:t>Филтрирање уља на терену</w:t>
            </w:r>
          </w:p>
        </w:tc>
        <w:tc>
          <w:tcPr>
            <w:tcW w:w="428" w:type="pct"/>
            <w:shd w:val="clear" w:color="auto" w:fill="auto"/>
            <w:vAlign w:val="center"/>
          </w:tcPr>
          <w:p w14:paraId="4FD0B7DA" w14:textId="59CBAE10" w:rsidR="00D17D83" w:rsidRPr="004D58B2" w:rsidRDefault="00D17D83" w:rsidP="00BC01DC">
            <w:pPr>
              <w:spacing w:before="0"/>
              <w:jc w:val="center"/>
              <w:rPr>
                <w:rFonts w:cs="Arial"/>
                <w:sz w:val="24"/>
                <w:szCs w:val="24"/>
              </w:rPr>
            </w:pPr>
            <w:r w:rsidRPr="004D58B2">
              <w:rPr>
                <w:rFonts w:cs="Arial"/>
                <w:sz w:val="24"/>
                <w:szCs w:val="24"/>
              </w:rPr>
              <w:t>kg</w:t>
            </w:r>
          </w:p>
        </w:tc>
        <w:tc>
          <w:tcPr>
            <w:tcW w:w="361" w:type="pct"/>
            <w:shd w:val="clear" w:color="auto" w:fill="auto"/>
            <w:vAlign w:val="bottom"/>
          </w:tcPr>
          <w:p w14:paraId="152A111F" w14:textId="3A3B6B2A" w:rsidR="00D17D83" w:rsidRPr="00D17D83" w:rsidRDefault="00D17D83" w:rsidP="00BC01DC">
            <w:pPr>
              <w:spacing w:before="0"/>
              <w:jc w:val="center"/>
              <w:rPr>
                <w:rFonts w:cs="Arial"/>
                <w:bCs/>
                <w:sz w:val="24"/>
                <w:szCs w:val="24"/>
                <w:lang w:val="sr-Cyrl-RS"/>
              </w:rPr>
            </w:pPr>
            <w:r>
              <w:rPr>
                <w:rFonts w:cs="Arial"/>
                <w:bCs/>
                <w:sz w:val="24"/>
                <w:szCs w:val="24"/>
                <w:lang w:val="sr-Cyrl-RS"/>
              </w:rPr>
              <w:t>0,2</w:t>
            </w:r>
          </w:p>
        </w:tc>
        <w:tc>
          <w:tcPr>
            <w:tcW w:w="572" w:type="pct"/>
            <w:shd w:val="clear" w:color="auto" w:fill="auto"/>
            <w:vAlign w:val="center"/>
          </w:tcPr>
          <w:p w14:paraId="09DF8D7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0428803"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368B20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281C52E" w14:textId="77777777" w:rsidR="00D17D83" w:rsidRPr="00EC5BB4" w:rsidRDefault="00D17D83" w:rsidP="00BC01DC">
            <w:pPr>
              <w:spacing w:before="0"/>
              <w:jc w:val="center"/>
              <w:rPr>
                <w:rFonts w:cs="Arial"/>
                <w:b/>
                <w:bCs/>
                <w:i/>
                <w:iCs/>
                <w:sz w:val="24"/>
                <w:szCs w:val="24"/>
              </w:rPr>
            </w:pPr>
          </w:p>
        </w:tc>
      </w:tr>
      <w:tr w:rsidR="00D17D83" w:rsidRPr="00EC5BB4" w14:paraId="021A1EB6" w14:textId="77777777" w:rsidTr="0045244E">
        <w:tc>
          <w:tcPr>
            <w:tcW w:w="329" w:type="pct"/>
            <w:shd w:val="clear" w:color="auto" w:fill="auto"/>
            <w:vAlign w:val="center"/>
          </w:tcPr>
          <w:p w14:paraId="1EC63270" w14:textId="5AC03985"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3489C57C" w14:textId="3F18EC55" w:rsidR="00D17D83" w:rsidRPr="004D58B2" w:rsidRDefault="00D17D83" w:rsidP="00BC01DC">
            <w:pPr>
              <w:spacing w:before="0"/>
              <w:jc w:val="center"/>
              <w:rPr>
                <w:rFonts w:cs="Arial"/>
                <w:sz w:val="24"/>
                <w:szCs w:val="24"/>
              </w:rPr>
            </w:pPr>
            <w:r w:rsidRPr="004D58B2">
              <w:rPr>
                <w:rFonts w:cs="Arial"/>
                <w:sz w:val="24"/>
                <w:szCs w:val="24"/>
                <w:lang w:val="sr-Cyrl-RS"/>
              </w:rPr>
              <w:t>Испирање казана трансформатора новим уљем</w:t>
            </w:r>
          </w:p>
        </w:tc>
        <w:tc>
          <w:tcPr>
            <w:tcW w:w="428" w:type="pct"/>
            <w:shd w:val="clear" w:color="auto" w:fill="auto"/>
            <w:vAlign w:val="center"/>
          </w:tcPr>
          <w:p w14:paraId="2469F4E0" w14:textId="5B6247E4" w:rsidR="00D17D83" w:rsidRPr="004D58B2" w:rsidRDefault="00D17D83" w:rsidP="00BC01DC">
            <w:pPr>
              <w:spacing w:before="0"/>
              <w:jc w:val="center"/>
              <w:rPr>
                <w:rFonts w:cs="Arial"/>
                <w:sz w:val="24"/>
                <w:szCs w:val="24"/>
              </w:rPr>
            </w:pPr>
            <w:r w:rsidRPr="004D58B2">
              <w:rPr>
                <w:rFonts w:cs="Arial"/>
                <w:sz w:val="24"/>
                <w:szCs w:val="24"/>
              </w:rPr>
              <w:t>kg</w:t>
            </w:r>
          </w:p>
        </w:tc>
        <w:tc>
          <w:tcPr>
            <w:tcW w:w="361" w:type="pct"/>
            <w:shd w:val="clear" w:color="auto" w:fill="auto"/>
            <w:vAlign w:val="bottom"/>
          </w:tcPr>
          <w:p w14:paraId="0FE3EC27" w14:textId="148AF809" w:rsidR="00D17D83" w:rsidRPr="00D17D83" w:rsidRDefault="00D17D83" w:rsidP="00BC01DC">
            <w:pPr>
              <w:spacing w:before="0"/>
              <w:jc w:val="center"/>
              <w:rPr>
                <w:rFonts w:cs="Arial"/>
                <w:bCs/>
                <w:sz w:val="24"/>
                <w:szCs w:val="24"/>
                <w:lang w:val="sr-Cyrl-RS"/>
              </w:rPr>
            </w:pPr>
            <w:r>
              <w:rPr>
                <w:rFonts w:cs="Arial"/>
                <w:bCs/>
                <w:sz w:val="24"/>
                <w:szCs w:val="24"/>
                <w:lang w:val="sr-Cyrl-RS"/>
              </w:rPr>
              <w:t>0,1</w:t>
            </w:r>
          </w:p>
        </w:tc>
        <w:tc>
          <w:tcPr>
            <w:tcW w:w="572" w:type="pct"/>
            <w:shd w:val="clear" w:color="auto" w:fill="auto"/>
            <w:vAlign w:val="center"/>
          </w:tcPr>
          <w:p w14:paraId="35E73F2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36F853B"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6856E0C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7FA22E8" w14:textId="77777777" w:rsidR="00D17D83" w:rsidRPr="00EC5BB4" w:rsidRDefault="00D17D83" w:rsidP="00BC01DC">
            <w:pPr>
              <w:spacing w:before="0"/>
              <w:jc w:val="center"/>
              <w:rPr>
                <w:rFonts w:cs="Arial"/>
                <w:b/>
                <w:bCs/>
                <w:i/>
                <w:iCs/>
                <w:sz w:val="24"/>
                <w:szCs w:val="24"/>
              </w:rPr>
            </w:pPr>
          </w:p>
        </w:tc>
      </w:tr>
      <w:tr w:rsidR="00D17D83" w:rsidRPr="00EC5BB4" w14:paraId="4C297926" w14:textId="77777777" w:rsidTr="0045244E">
        <w:tc>
          <w:tcPr>
            <w:tcW w:w="329" w:type="pct"/>
            <w:shd w:val="clear" w:color="auto" w:fill="auto"/>
            <w:vAlign w:val="center"/>
          </w:tcPr>
          <w:p w14:paraId="69E2E60B" w14:textId="6DEDBF79" w:rsidR="00D17D83" w:rsidRDefault="00D17D83" w:rsidP="00BC01DC">
            <w:pPr>
              <w:spacing w:before="0"/>
              <w:jc w:val="center"/>
              <w:rPr>
                <w:rFonts w:cs="Arial"/>
                <w:b/>
                <w:bCs/>
                <w:i/>
                <w:iCs/>
                <w:sz w:val="24"/>
                <w:szCs w:val="24"/>
                <w:lang w:val="sr-Cyrl-CS"/>
              </w:rPr>
            </w:pPr>
            <w:r>
              <w:rPr>
                <w:rFonts w:cs="Arial"/>
                <w:b/>
                <w:bCs/>
                <w:i/>
                <w:iCs/>
                <w:sz w:val="24"/>
                <w:szCs w:val="24"/>
                <w:lang w:val="sr-Cyrl-CS"/>
              </w:rPr>
              <w:t>Н</w:t>
            </w:r>
          </w:p>
        </w:tc>
        <w:tc>
          <w:tcPr>
            <w:tcW w:w="1377" w:type="pct"/>
            <w:shd w:val="clear" w:color="auto" w:fill="auto"/>
            <w:vAlign w:val="center"/>
          </w:tcPr>
          <w:p w14:paraId="40A0340C" w14:textId="5B6149A6" w:rsidR="00D17D83" w:rsidRPr="000C750A" w:rsidRDefault="00D17D83" w:rsidP="000C750A">
            <w:pPr>
              <w:spacing w:before="0"/>
              <w:jc w:val="left"/>
              <w:rPr>
                <w:rFonts w:cs="Arial"/>
                <w:b/>
                <w:sz w:val="24"/>
                <w:szCs w:val="24"/>
                <w:lang w:val="sr-Cyrl-RS"/>
              </w:rPr>
            </w:pPr>
            <w:r w:rsidRPr="000C750A">
              <w:rPr>
                <w:rFonts w:cs="Arial"/>
                <w:b/>
                <w:sz w:val="24"/>
                <w:szCs w:val="24"/>
                <w:lang w:val="sr-Cyrl-RS"/>
              </w:rPr>
              <w:t>Набавка и допремање до локације/радионице резервних делова неопходних приликом извршења претходних услуга</w:t>
            </w:r>
          </w:p>
        </w:tc>
        <w:tc>
          <w:tcPr>
            <w:tcW w:w="428" w:type="pct"/>
            <w:shd w:val="clear" w:color="auto" w:fill="auto"/>
            <w:vAlign w:val="center"/>
          </w:tcPr>
          <w:p w14:paraId="5CF99A75" w14:textId="77777777" w:rsidR="00D17D83" w:rsidRPr="004D58B2" w:rsidRDefault="00D17D83" w:rsidP="00BC01DC">
            <w:pPr>
              <w:spacing w:before="0"/>
              <w:jc w:val="center"/>
              <w:rPr>
                <w:rFonts w:cs="Arial"/>
                <w:sz w:val="24"/>
                <w:szCs w:val="24"/>
              </w:rPr>
            </w:pPr>
          </w:p>
        </w:tc>
        <w:tc>
          <w:tcPr>
            <w:tcW w:w="361" w:type="pct"/>
            <w:shd w:val="clear" w:color="auto" w:fill="auto"/>
            <w:vAlign w:val="bottom"/>
          </w:tcPr>
          <w:p w14:paraId="6EA75C22" w14:textId="77777777" w:rsidR="00D17D83" w:rsidRPr="004D58B2" w:rsidRDefault="00D17D83" w:rsidP="00BC01DC">
            <w:pPr>
              <w:spacing w:before="0"/>
              <w:jc w:val="center"/>
              <w:rPr>
                <w:rFonts w:cs="Arial"/>
                <w:b/>
                <w:bCs/>
                <w:sz w:val="24"/>
                <w:szCs w:val="24"/>
              </w:rPr>
            </w:pPr>
          </w:p>
        </w:tc>
        <w:tc>
          <w:tcPr>
            <w:tcW w:w="572" w:type="pct"/>
            <w:shd w:val="clear" w:color="auto" w:fill="auto"/>
            <w:vAlign w:val="center"/>
          </w:tcPr>
          <w:p w14:paraId="2586783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2BDC2B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4E4F62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EC3E4B3" w14:textId="77777777" w:rsidR="00D17D83" w:rsidRPr="00EC5BB4" w:rsidRDefault="00D17D83" w:rsidP="00BC01DC">
            <w:pPr>
              <w:spacing w:before="0"/>
              <w:jc w:val="center"/>
              <w:rPr>
                <w:rFonts w:cs="Arial"/>
                <w:b/>
                <w:bCs/>
                <w:i/>
                <w:iCs/>
                <w:sz w:val="24"/>
                <w:szCs w:val="24"/>
              </w:rPr>
            </w:pPr>
          </w:p>
        </w:tc>
      </w:tr>
      <w:tr w:rsidR="00D17D83" w:rsidRPr="00EC5BB4" w14:paraId="2CA7FA7C" w14:textId="77777777" w:rsidTr="00F22159">
        <w:tc>
          <w:tcPr>
            <w:tcW w:w="329" w:type="pct"/>
            <w:shd w:val="clear" w:color="auto" w:fill="auto"/>
            <w:vAlign w:val="center"/>
          </w:tcPr>
          <w:p w14:paraId="29AA4C6B" w14:textId="54D7665D" w:rsidR="00D17D83" w:rsidRDefault="00D17D83"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05426A1C" w14:textId="6B5CAC98" w:rsidR="00D17D83" w:rsidRPr="004D58B2" w:rsidRDefault="00D17D83" w:rsidP="00BC01DC">
            <w:pPr>
              <w:spacing w:before="0"/>
              <w:jc w:val="center"/>
              <w:rPr>
                <w:rFonts w:cs="Arial"/>
                <w:sz w:val="24"/>
                <w:szCs w:val="24"/>
                <w:lang w:val="sr-Cyrl-R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регулатора напона</w:t>
            </w:r>
          </w:p>
        </w:tc>
        <w:tc>
          <w:tcPr>
            <w:tcW w:w="428" w:type="pct"/>
            <w:shd w:val="clear" w:color="auto" w:fill="auto"/>
            <w:vAlign w:val="center"/>
          </w:tcPr>
          <w:p w14:paraId="5FED615A" w14:textId="5D563F4C" w:rsidR="00D17D83" w:rsidRPr="004D58B2" w:rsidRDefault="00D17D83" w:rsidP="00BC01DC">
            <w:pPr>
              <w:spacing w:before="0"/>
              <w:jc w:val="center"/>
              <w:rPr>
                <w:rFonts w:cs="Arial"/>
                <w:sz w:val="24"/>
                <w:szCs w:val="24"/>
              </w:rPr>
            </w:pPr>
            <w:r w:rsidRPr="004D58B2">
              <w:rPr>
                <w:rFonts w:cs="Arial"/>
                <w:sz w:val="24"/>
                <w:szCs w:val="24"/>
                <w:lang w:eastAsia="sr-Cyrl-CS"/>
              </w:rPr>
              <w:t>ком</w:t>
            </w:r>
          </w:p>
        </w:tc>
        <w:tc>
          <w:tcPr>
            <w:tcW w:w="361" w:type="pct"/>
            <w:shd w:val="clear" w:color="auto" w:fill="auto"/>
            <w:vAlign w:val="bottom"/>
          </w:tcPr>
          <w:p w14:paraId="30BCA7D7" w14:textId="321115A3" w:rsidR="00D17D83" w:rsidRPr="0045244E" w:rsidRDefault="00D17D83" w:rsidP="00BC01DC">
            <w:pPr>
              <w:spacing w:before="0"/>
              <w:jc w:val="center"/>
              <w:rPr>
                <w:rFonts w:cs="Arial"/>
                <w:bCs/>
                <w:sz w:val="24"/>
                <w:szCs w:val="24"/>
              </w:rPr>
            </w:pPr>
            <w:r w:rsidRPr="00D36918">
              <w:rPr>
                <w:rFonts w:cs="Arial"/>
                <w:bCs/>
                <w:sz w:val="24"/>
                <w:szCs w:val="24"/>
              </w:rPr>
              <w:t>0,1</w:t>
            </w:r>
          </w:p>
        </w:tc>
        <w:tc>
          <w:tcPr>
            <w:tcW w:w="572" w:type="pct"/>
            <w:shd w:val="clear" w:color="auto" w:fill="auto"/>
            <w:vAlign w:val="center"/>
          </w:tcPr>
          <w:p w14:paraId="507FBD65"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F91A0C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0D30C3A"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B88DD8B" w14:textId="77777777" w:rsidR="00D17D83" w:rsidRPr="00EC5BB4" w:rsidRDefault="00D17D83" w:rsidP="00BC01DC">
            <w:pPr>
              <w:spacing w:before="0"/>
              <w:jc w:val="center"/>
              <w:rPr>
                <w:rFonts w:cs="Arial"/>
                <w:b/>
                <w:bCs/>
                <w:i/>
                <w:iCs/>
                <w:sz w:val="24"/>
                <w:szCs w:val="24"/>
              </w:rPr>
            </w:pPr>
          </w:p>
        </w:tc>
      </w:tr>
      <w:tr w:rsidR="00D17D83" w:rsidRPr="00EC5BB4" w14:paraId="4A55D0F2" w14:textId="77777777" w:rsidTr="00F22159">
        <w:tc>
          <w:tcPr>
            <w:tcW w:w="329" w:type="pct"/>
            <w:shd w:val="clear" w:color="auto" w:fill="auto"/>
            <w:vAlign w:val="center"/>
          </w:tcPr>
          <w:p w14:paraId="571C6DCC" w14:textId="667EDCB8" w:rsidR="00D17D83" w:rsidRDefault="00D17D83"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78AD15CE" w14:textId="593DA210"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дехидратора са силика гелом</w:t>
            </w:r>
          </w:p>
        </w:tc>
        <w:tc>
          <w:tcPr>
            <w:tcW w:w="428" w:type="pct"/>
            <w:shd w:val="clear" w:color="auto" w:fill="auto"/>
            <w:vAlign w:val="center"/>
          </w:tcPr>
          <w:p w14:paraId="232A72DA" w14:textId="2C7F2AF6"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2E84E824" w14:textId="5477D64C"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3BCA89D7"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416D1FF"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A831C1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2DAAE18" w14:textId="77777777" w:rsidR="00D17D83" w:rsidRPr="00EC5BB4" w:rsidRDefault="00D17D83" w:rsidP="00BC01DC">
            <w:pPr>
              <w:spacing w:before="0"/>
              <w:jc w:val="center"/>
              <w:rPr>
                <w:rFonts w:cs="Arial"/>
                <w:b/>
                <w:bCs/>
                <w:i/>
                <w:iCs/>
                <w:sz w:val="24"/>
                <w:szCs w:val="24"/>
              </w:rPr>
            </w:pPr>
          </w:p>
        </w:tc>
      </w:tr>
      <w:tr w:rsidR="00D17D83" w:rsidRPr="00EC5BB4" w14:paraId="70E2F339" w14:textId="77777777" w:rsidTr="00F22159">
        <w:tc>
          <w:tcPr>
            <w:tcW w:w="329" w:type="pct"/>
            <w:shd w:val="clear" w:color="auto" w:fill="auto"/>
            <w:vAlign w:val="center"/>
          </w:tcPr>
          <w:p w14:paraId="4E682B90" w14:textId="2BE65E01" w:rsidR="00D17D83" w:rsidRDefault="00D17D83" w:rsidP="00BC01DC">
            <w:pPr>
              <w:spacing w:before="0"/>
              <w:jc w:val="center"/>
              <w:rPr>
                <w:rFonts w:cs="Arial"/>
                <w:b/>
                <w:bCs/>
                <w:i/>
                <w:iCs/>
                <w:sz w:val="24"/>
                <w:szCs w:val="24"/>
                <w:lang w:val="sr-Cyrl-CS"/>
              </w:rPr>
            </w:pPr>
            <w:r>
              <w:rPr>
                <w:rFonts w:cs="Arial"/>
                <w:b/>
                <w:bCs/>
                <w:i/>
                <w:iCs/>
                <w:sz w:val="24"/>
                <w:szCs w:val="24"/>
                <w:lang w:val="sr-Cyrl-CS"/>
              </w:rPr>
              <w:t>3</w:t>
            </w:r>
          </w:p>
        </w:tc>
        <w:tc>
          <w:tcPr>
            <w:tcW w:w="1377" w:type="pct"/>
            <w:shd w:val="clear" w:color="auto" w:fill="auto"/>
            <w:vAlign w:val="center"/>
          </w:tcPr>
          <w:p w14:paraId="0D5C1E17" w14:textId="4D99D043"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 xml:space="preserve">бухлоц релеа </w:t>
            </w:r>
          </w:p>
        </w:tc>
        <w:tc>
          <w:tcPr>
            <w:tcW w:w="428" w:type="pct"/>
            <w:shd w:val="clear" w:color="auto" w:fill="auto"/>
            <w:vAlign w:val="center"/>
          </w:tcPr>
          <w:p w14:paraId="21FB059D" w14:textId="20D76C3D"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361326C9" w14:textId="1464F169"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17C3C331"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4C23DDE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705D6F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614A3F6" w14:textId="77777777" w:rsidR="00D17D83" w:rsidRPr="00EC5BB4" w:rsidRDefault="00D17D83" w:rsidP="00BC01DC">
            <w:pPr>
              <w:spacing w:before="0"/>
              <w:jc w:val="center"/>
              <w:rPr>
                <w:rFonts w:cs="Arial"/>
                <w:b/>
                <w:bCs/>
                <w:i/>
                <w:iCs/>
                <w:sz w:val="24"/>
                <w:szCs w:val="24"/>
              </w:rPr>
            </w:pPr>
          </w:p>
        </w:tc>
      </w:tr>
      <w:tr w:rsidR="00D17D83" w:rsidRPr="00EC5BB4" w14:paraId="66DA46D5" w14:textId="77777777" w:rsidTr="00F22159">
        <w:tc>
          <w:tcPr>
            <w:tcW w:w="329" w:type="pct"/>
            <w:shd w:val="clear" w:color="auto" w:fill="auto"/>
            <w:vAlign w:val="center"/>
          </w:tcPr>
          <w:p w14:paraId="56E394D5" w14:textId="3FB11A10" w:rsidR="00D17D83" w:rsidRDefault="00D17D83" w:rsidP="00BC01DC">
            <w:pPr>
              <w:spacing w:before="0"/>
              <w:jc w:val="center"/>
              <w:rPr>
                <w:rFonts w:cs="Arial"/>
                <w:b/>
                <w:bCs/>
                <w:i/>
                <w:iCs/>
                <w:sz w:val="24"/>
                <w:szCs w:val="24"/>
                <w:lang w:val="sr-Cyrl-CS"/>
              </w:rPr>
            </w:pPr>
            <w:r>
              <w:rPr>
                <w:rFonts w:cs="Arial"/>
                <w:b/>
                <w:bCs/>
                <w:i/>
                <w:iCs/>
                <w:sz w:val="24"/>
                <w:szCs w:val="24"/>
                <w:lang w:val="sr-Cyrl-CS"/>
              </w:rPr>
              <w:t>4</w:t>
            </w:r>
          </w:p>
        </w:tc>
        <w:tc>
          <w:tcPr>
            <w:tcW w:w="1377" w:type="pct"/>
            <w:shd w:val="clear" w:color="auto" w:fill="auto"/>
            <w:vAlign w:val="center"/>
          </w:tcPr>
          <w:p w14:paraId="73D19CC5" w14:textId="5EDC5A07"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 xml:space="preserve">контактног термометра </w:t>
            </w:r>
          </w:p>
        </w:tc>
        <w:tc>
          <w:tcPr>
            <w:tcW w:w="428" w:type="pct"/>
            <w:shd w:val="clear" w:color="auto" w:fill="auto"/>
            <w:vAlign w:val="center"/>
          </w:tcPr>
          <w:p w14:paraId="4B783943" w14:textId="4676BA06"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5E399761" w14:textId="7F8E0DC6"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62714E7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FDCDA9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46BBA4A2"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7A7AE66" w14:textId="77777777" w:rsidR="00D17D83" w:rsidRPr="00EC5BB4" w:rsidRDefault="00D17D83" w:rsidP="00BC01DC">
            <w:pPr>
              <w:spacing w:before="0"/>
              <w:jc w:val="center"/>
              <w:rPr>
                <w:rFonts w:cs="Arial"/>
                <w:b/>
                <w:bCs/>
                <w:i/>
                <w:iCs/>
                <w:sz w:val="24"/>
                <w:szCs w:val="24"/>
              </w:rPr>
            </w:pPr>
          </w:p>
        </w:tc>
      </w:tr>
      <w:tr w:rsidR="00D17D83" w:rsidRPr="00EC5BB4" w14:paraId="1F7E3F01" w14:textId="77777777" w:rsidTr="00F22159">
        <w:tc>
          <w:tcPr>
            <w:tcW w:w="329" w:type="pct"/>
            <w:shd w:val="clear" w:color="auto" w:fill="auto"/>
            <w:vAlign w:val="center"/>
          </w:tcPr>
          <w:p w14:paraId="25CCC429" w14:textId="0841BF84" w:rsidR="00D17D83" w:rsidRDefault="00D17D83" w:rsidP="00BC01DC">
            <w:pPr>
              <w:spacing w:before="0"/>
              <w:jc w:val="center"/>
              <w:rPr>
                <w:rFonts w:cs="Arial"/>
                <w:b/>
                <w:bCs/>
                <w:i/>
                <w:iCs/>
                <w:sz w:val="24"/>
                <w:szCs w:val="24"/>
                <w:lang w:val="sr-Cyrl-CS"/>
              </w:rPr>
            </w:pPr>
            <w:r>
              <w:rPr>
                <w:rFonts w:cs="Arial"/>
                <w:b/>
                <w:bCs/>
                <w:i/>
                <w:iCs/>
                <w:sz w:val="24"/>
                <w:szCs w:val="24"/>
                <w:lang w:val="sr-Cyrl-CS"/>
              </w:rPr>
              <w:t>5</w:t>
            </w:r>
          </w:p>
        </w:tc>
        <w:tc>
          <w:tcPr>
            <w:tcW w:w="1377" w:type="pct"/>
            <w:shd w:val="clear" w:color="auto" w:fill="auto"/>
            <w:vAlign w:val="center"/>
          </w:tcPr>
          <w:p w14:paraId="3B8E21E0" w14:textId="4943D508"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 xml:space="preserve">показивача нивоа уља </w:t>
            </w:r>
          </w:p>
        </w:tc>
        <w:tc>
          <w:tcPr>
            <w:tcW w:w="428" w:type="pct"/>
            <w:shd w:val="clear" w:color="auto" w:fill="auto"/>
            <w:vAlign w:val="center"/>
          </w:tcPr>
          <w:p w14:paraId="56B66511" w14:textId="4A507008"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2E501D16" w14:textId="07B373D2"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Pr>
                <w:rFonts w:cs="Arial"/>
                <w:bCs/>
                <w:sz w:val="24"/>
                <w:szCs w:val="24"/>
                <w:lang w:val="sr-Latn-RS"/>
              </w:rPr>
              <w:t>1</w:t>
            </w:r>
          </w:p>
        </w:tc>
        <w:tc>
          <w:tcPr>
            <w:tcW w:w="572" w:type="pct"/>
            <w:shd w:val="clear" w:color="auto" w:fill="auto"/>
            <w:vAlign w:val="center"/>
          </w:tcPr>
          <w:p w14:paraId="52789BA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7F81428"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032A2F1B"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045DD9EE" w14:textId="77777777" w:rsidR="00D17D83" w:rsidRPr="00EC5BB4" w:rsidRDefault="00D17D83" w:rsidP="00BC01DC">
            <w:pPr>
              <w:spacing w:before="0"/>
              <w:jc w:val="center"/>
              <w:rPr>
                <w:rFonts w:cs="Arial"/>
                <w:b/>
                <w:bCs/>
                <w:i/>
                <w:iCs/>
                <w:sz w:val="24"/>
                <w:szCs w:val="24"/>
              </w:rPr>
            </w:pPr>
          </w:p>
        </w:tc>
      </w:tr>
      <w:tr w:rsidR="00D17D83" w:rsidRPr="00EC5BB4" w14:paraId="3901F55E" w14:textId="77777777" w:rsidTr="00F22159">
        <w:tc>
          <w:tcPr>
            <w:tcW w:w="329" w:type="pct"/>
            <w:shd w:val="clear" w:color="auto" w:fill="auto"/>
            <w:vAlign w:val="center"/>
          </w:tcPr>
          <w:p w14:paraId="0AE3B2F1" w14:textId="5D5CED6A" w:rsidR="00D17D83" w:rsidRDefault="00D17D83" w:rsidP="00BC01DC">
            <w:pPr>
              <w:spacing w:before="0"/>
              <w:jc w:val="center"/>
              <w:rPr>
                <w:rFonts w:cs="Arial"/>
                <w:b/>
                <w:bCs/>
                <w:i/>
                <w:iCs/>
                <w:sz w:val="24"/>
                <w:szCs w:val="24"/>
                <w:lang w:val="sr-Cyrl-CS"/>
              </w:rPr>
            </w:pPr>
            <w:r>
              <w:rPr>
                <w:rFonts w:cs="Arial"/>
                <w:b/>
                <w:bCs/>
                <w:i/>
                <w:iCs/>
                <w:sz w:val="24"/>
                <w:szCs w:val="24"/>
                <w:lang w:val="sr-Cyrl-CS"/>
              </w:rPr>
              <w:t>6</w:t>
            </w:r>
          </w:p>
        </w:tc>
        <w:tc>
          <w:tcPr>
            <w:tcW w:w="1377" w:type="pct"/>
            <w:shd w:val="clear" w:color="auto" w:fill="auto"/>
            <w:vAlign w:val="center"/>
          </w:tcPr>
          <w:p w14:paraId="5C547F85" w14:textId="1B2EE7B3" w:rsidR="00D17D83" w:rsidRPr="004D58B2" w:rsidRDefault="00D17D83" w:rsidP="00BC01DC">
            <w:pPr>
              <w:spacing w:before="0"/>
              <w:jc w:val="center"/>
              <w:rPr>
                <w:rFonts w:cs="Arial"/>
                <w:sz w:val="24"/>
                <w:szCs w:val="24"/>
                <w:lang w:val="sr-Cyrl-CS" w:eastAsia="sr-Cyrl-CS"/>
              </w:rPr>
            </w:pPr>
            <w:r w:rsidRPr="004D58B2">
              <w:rPr>
                <w:rFonts w:cs="Arial"/>
                <w:sz w:val="24"/>
                <w:szCs w:val="24"/>
                <w:lang w:val="sr-Cyrl-CS" w:eastAsia="sr-Cyrl-CS"/>
              </w:rPr>
              <w:t xml:space="preserve">Набавка и допремање </w:t>
            </w:r>
            <w:r w:rsidRPr="004D58B2">
              <w:rPr>
                <w:rFonts w:cs="Arial"/>
                <w:sz w:val="24"/>
                <w:szCs w:val="24"/>
                <w:lang w:val="ru-RU" w:eastAsia="sr-Cyrl-CS"/>
              </w:rPr>
              <w:t xml:space="preserve">проводних изолатора НН и ВН у комплету </w:t>
            </w:r>
          </w:p>
        </w:tc>
        <w:tc>
          <w:tcPr>
            <w:tcW w:w="428" w:type="pct"/>
            <w:shd w:val="clear" w:color="auto" w:fill="auto"/>
            <w:vAlign w:val="center"/>
          </w:tcPr>
          <w:p w14:paraId="30AD0575" w14:textId="717B7B9E" w:rsidR="00D17D83" w:rsidRPr="004D58B2" w:rsidRDefault="00D17D83" w:rsidP="00BC01DC">
            <w:pPr>
              <w:spacing w:before="0"/>
              <w:jc w:val="center"/>
              <w:rPr>
                <w:rFonts w:cs="Arial"/>
                <w:sz w:val="24"/>
                <w:szCs w:val="24"/>
                <w:lang w:eastAsia="sr-Cyrl-CS"/>
              </w:rPr>
            </w:pPr>
            <w:r w:rsidRPr="004D58B2">
              <w:rPr>
                <w:rFonts w:cs="Arial"/>
                <w:sz w:val="24"/>
                <w:szCs w:val="24"/>
                <w:lang w:eastAsia="sr-Cyrl-CS"/>
              </w:rPr>
              <w:t>ком</w:t>
            </w:r>
          </w:p>
        </w:tc>
        <w:tc>
          <w:tcPr>
            <w:tcW w:w="361" w:type="pct"/>
            <w:shd w:val="clear" w:color="auto" w:fill="auto"/>
            <w:vAlign w:val="bottom"/>
          </w:tcPr>
          <w:p w14:paraId="78B721CE" w14:textId="0A6F01C1" w:rsidR="00D17D83" w:rsidRPr="0045244E" w:rsidRDefault="00D17D83" w:rsidP="00BC01DC">
            <w:pPr>
              <w:spacing w:before="0"/>
              <w:jc w:val="center"/>
              <w:rPr>
                <w:rFonts w:cs="Arial"/>
                <w:bCs/>
                <w:sz w:val="24"/>
                <w:szCs w:val="24"/>
                <w:lang w:val="sr-Latn-CS" w:eastAsia="sr-Latn-CS"/>
              </w:rPr>
            </w:pPr>
            <w:r>
              <w:rPr>
                <w:rFonts w:cs="Arial"/>
                <w:bCs/>
                <w:sz w:val="24"/>
                <w:szCs w:val="24"/>
                <w:lang w:val="sr-Cyrl-RS"/>
              </w:rPr>
              <w:t>0,</w:t>
            </w:r>
            <w:r w:rsidRPr="00915098">
              <w:rPr>
                <w:rFonts w:cs="Arial"/>
                <w:bCs/>
                <w:sz w:val="24"/>
                <w:szCs w:val="24"/>
                <w:lang w:val="sr-Cyrl-RS"/>
              </w:rPr>
              <w:t>1</w:t>
            </w:r>
          </w:p>
        </w:tc>
        <w:tc>
          <w:tcPr>
            <w:tcW w:w="572" w:type="pct"/>
            <w:shd w:val="clear" w:color="auto" w:fill="auto"/>
            <w:vAlign w:val="center"/>
          </w:tcPr>
          <w:p w14:paraId="2498E6E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8DF0A8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FA4ACD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B88C533" w14:textId="77777777" w:rsidR="00D17D83" w:rsidRPr="00EC5BB4" w:rsidRDefault="00D17D83" w:rsidP="00BC01DC">
            <w:pPr>
              <w:spacing w:before="0"/>
              <w:jc w:val="center"/>
              <w:rPr>
                <w:rFonts w:cs="Arial"/>
                <w:b/>
                <w:bCs/>
                <w:i/>
                <w:iCs/>
                <w:sz w:val="24"/>
                <w:szCs w:val="24"/>
              </w:rPr>
            </w:pPr>
          </w:p>
        </w:tc>
      </w:tr>
      <w:tr w:rsidR="00D17D83" w:rsidRPr="00EC5BB4" w14:paraId="7264A7F8" w14:textId="77777777" w:rsidTr="00F22159">
        <w:tc>
          <w:tcPr>
            <w:tcW w:w="329" w:type="pct"/>
            <w:shd w:val="clear" w:color="auto" w:fill="auto"/>
            <w:vAlign w:val="center"/>
          </w:tcPr>
          <w:p w14:paraId="55127274" w14:textId="75F28531" w:rsidR="00D17D83" w:rsidRPr="00D26D05" w:rsidRDefault="00D17D83" w:rsidP="00BC01DC">
            <w:pPr>
              <w:spacing w:before="0"/>
              <w:jc w:val="center"/>
              <w:rPr>
                <w:rFonts w:cs="Arial"/>
                <w:b/>
                <w:bCs/>
                <w:i/>
                <w:iCs/>
                <w:sz w:val="24"/>
                <w:szCs w:val="24"/>
                <w:lang w:val="sr-Cyrl-CS"/>
              </w:rPr>
            </w:pPr>
            <w:r w:rsidRPr="00D26D05">
              <w:rPr>
                <w:rFonts w:cs="Arial"/>
                <w:b/>
                <w:bCs/>
                <w:i/>
                <w:iCs/>
                <w:sz w:val="24"/>
                <w:szCs w:val="24"/>
                <w:lang w:val="sr-Cyrl-CS"/>
              </w:rPr>
              <w:t>7</w:t>
            </w:r>
          </w:p>
        </w:tc>
        <w:tc>
          <w:tcPr>
            <w:tcW w:w="1377" w:type="pct"/>
            <w:shd w:val="clear" w:color="auto" w:fill="auto"/>
            <w:vAlign w:val="center"/>
          </w:tcPr>
          <w:p w14:paraId="3FBDBD22" w14:textId="6B5980DE" w:rsidR="00D17D83" w:rsidRPr="00D26D05" w:rsidRDefault="00D17D83" w:rsidP="00BC01DC">
            <w:pPr>
              <w:spacing w:before="0"/>
              <w:jc w:val="center"/>
              <w:rPr>
                <w:rFonts w:cs="Arial"/>
                <w:sz w:val="24"/>
                <w:szCs w:val="24"/>
                <w:lang w:val="sr-Cyrl-CS" w:eastAsia="sr-Cyrl-CS"/>
              </w:rPr>
            </w:pPr>
            <w:r w:rsidRPr="00D26D05">
              <w:rPr>
                <w:rFonts w:cs="Arial"/>
                <w:sz w:val="24"/>
                <w:szCs w:val="24"/>
                <w:lang w:val="sr-Cyrl-CS" w:eastAsia="sr-Cyrl-CS"/>
              </w:rPr>
              <w:t>Набавка и допремање контактних завртњева</w:t>
            </w:r>
          </w:p>
        </w:tc>
        <w:tc>
          <w:tcPr>
            <w:tcW w:w="428" w:type="pct"/>
            <w:shd w:val="clear" w:color="auto" w:fill="auto"/>
            <w:vAlign w:val="center"/>
          </w:tcPr>
          <w:p w14:paraId="6D0D97E4" w14:textId="4F46E920" w:rsidR="00D17D83" w:rsidRPr="00D26D05" w:rsidRDefault="00D17D83" w:rsidP="00BC01DC">
            <w:pPr>
              <w:spacing w:before="0"/>
              <w:jc w:val="center"/>
              <w:rPr>
                <w:rFonts w:cs="Arial"/>
                <w:sz w:val="24"/>
                <w:szCs w:val="24"/>
                <w:lang w:eastAsia="sr-Cyrl-CS"/>
              </w:rPr>
            </w:pPr>
            <w:r w:rsidRPr="00D26D05">
              <w:rPr>
                <w:rFonts w:cs="Arial"/>
                <w:sz w:val="24"/>
                <w:szCs w:val="24"/>
                <w:lang w:eastAsia="sr-Cyrl-CS"/>
              </w:rPr>
              <w:t>ком</w:t>
            </w:r>
          </w:p>
        </w:tc>
        <w:tc>
          <w:tcPr>
            <w:tcW w:w="361" w:type="pct"/>
            <w:shd w:val="clear" w:color="auto" w:fill="auto"/>
            <w:vAlign w:val="bottom"/>
          </w:tcPr>
          <w:p w14:paraId="3D88FE2A" w14:textId="6E6A4B23" w:rsidR="00D17D83" w:rsidRPr="00D26D05" w:rsidRDefault="00D17D83" w:rsidP="00BC01DC">
            <w:pPr>
              <w:spacing w:before="0"/>
              <w:jc w:val="center"/>
              <w:rPr>
                <w:rFonts w:cs="Arial"/>
                <w:bCs/>
                <w:sz w:val="24"/>
                <w:szCs w:val="24"/>
                <w:lang w:val="sr-Cyrl-RS"/>
              </w:rPr>
            </w:pPr>
            <w:r w:rsidRPr="00D26D05">
              <w:rPr>
                <w:rFonts w:cs="Arial"/>
                <w:bCs/>
                <w:sz w:val="24"/>
                <w:szCs w:val="24"/>
                <w:lang w:val="sr-Cyrl-RS"/>
              </w:rPr>
              <w:t>0,1</w:t>
            </w:r>
          </w:p>
        </w:tc>
        <w:tc>
          <w:tcPr>
            <w:tcW w:w="572" w:type="pct"/>
            <w:shd w:val="clear" w:color="auto" w:fill="auto"/>
            <w:vAlign w:val="center"/>
          </w:tcPr>
          <w:p w14:paraId="4B8B604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CFA8261"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168883F"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23FBDE4" w14:textId="77777777" w:rsidR="00D17D83" w:rsidRPr="00EC5BB4" w:rsidRDefault="00D17D83" w:rsidP="00BC01DC">
            <w:pPr>
              <w:spacing w:before="0"/>
              <w:jc w:val="center"/>
              <w:rPr>
                <w:rFonts w:cs="Arial"/>
                <w:b/>
                <w:bCs/>
                <w:i/>
                <w:iCs/>
                <w:sz w:val="24"/>
                <w:szCs w:val="24"/>
              </w:rPr>
            </w:pPr>
          </w:p>
        </w:tc>
      </w:tr>
      <w:tr w:rsidR="00D17D83" w:rsidRPr="00EC5BB4" w14:paraId="7C7E29D9" w14:textId="77777777" w:rsidTr="00F22159">
        <w:tc>
          <w:tcPr>
            <w:tcW w:w="329" w:type="pct"/>
            <w:shd w:val="clear" w:color="auto" w:fill="auto"/>
            <w:vAlign w:val="center"/>
          </w:tcPr>
          <w:p w14:paraId="0ADC4EE4" w14:textId="73EC8E8D" w:rsidR="00D17D83" w:rsidRPr="00D26D05" w:rsidRDefault="00D17D83" w:rsidP="00BC01DC">
            <w:pPr>
              <w:spacing w:before="0"/>
              <w:jc w:val="center"/>
              <w:rPr>
                <w:rFonts w:cs="Arial"/>
                <w:b/>
                <w:bCs/>
                <w:i/>
                <w:iCs/>
                <w:sz w:val="24"/>
                <w:szCs w:val="24"/>
                <w:lang w:val="sr-Cyrl-CS"/>
              </w:rPr>
            </w:pPr>
            <w:r w:rsidRPr="00D26D05">
              <w:rPr>
                <w:rFonts w:cs="Arial"/>
                <w:b/>
                <w:bCs/>
                <w:i/>
                <w:iCs/>
                <w:sz w:val="24"/>
                <w:szCs w:val="24"/>
                <w:lang w:val="sr-Cyrl-CS"/>
              </w:rPr>
              <w:t>8</w:t>
            </w:r>
          </w:p>
        </w:tc>
        <w:tc>
          <w:tcPr>
            <w:tcW w:w="1377" w:type="pct"/>
            <w:shd w:val="clear" w:color="auto" w:fill="auto"/>
            <w:vAlign w:val="center"/>
          </w:tcPr>
          <w:p w14:paraId="40CB361A" w14:textId="63B1B7E3" w:rsidR="00D17D83" w:rsidRPr="00D26D05" w:rsidRDefault="00D17D83" w:rsidP="00BC01DC">
            <w:pPr>
              <w:spacing w:before="0"/>
              <w:jc w:val="center"/>
              <w:rPr>
                <w:rFonts w:cs="Arial"/>
                <w:sz w:val="24"/>
                <w:szCs w:val="24"/>
                <w:lang w:val="sr-Cyrl-CS" w:eastAsia="sr-Cyrl-CS"/>
              </w:rPr>
            </w:pPr>
            <w:r w:rsidRPr="00D26D05">
              <w:rPr>
                <w:rFonts w:cs="Arial"/>
                <w:sz w:val="24"/>
                <w:szCs w:val="24"/>
                <w:lang w:val="sr-Cyrl-CS" w:eastAsia="sr-Cyrl-CS"/>
              </w:rPr>
              <w:t>Набавка и допремање месинганих капа</w:t>
            </w:r>
          </w:p>
        </w:tc>
        <w:tc>
          <w:tcPr>
            <w:tcW w:w="428" w:type="pct"/>
            <w:shd w:val="clear" w:color="auto" w:fill="auto"/>
            <w:vAlign w:val="center"/>
          </w:tcPr>
          <w:p w14:paraId="4EE762E7" w14:textId="7ED167BC" w:rsidR="00D17D83" w:rsidRPr="00D26D05" w:rsidRDefault="00D17D83" w:rsidP="00BC01DC">
            <w:pPr>
              <w:spacing w:before="0"/>
              <w:jc w:val="center"/>
              <w:rPr>
                <w:rFonts w:cs="Arial"/>
                <w:sz w:val="24"/>
                <w:szCs w:val="24"/>
                <w:lang w:eastAsia="sr-Cyrl-CS"/>
              </w:rPr>
            </w:pPr>
            <w:r w:rsidRPr="00D26D05">
              <w:rPr>
                <w:rFonts w:cs="Arial"/>
                <w:sz w:val="24"/>
                <w:szCs w:val="24"/>
                <w:lang w:eastAsia="sr-Cyrl-CS"/>
              </w:rPr>
              <w:t>ком</w:t>
            </w:r>
          </w:p>
        </w:tc>
        <w:tc>
          <w:tcPr>
            <w:tcW w:w="361" w:type="pct"/>
            <w:shd w:val="clear" w:color="auto" w:fill="auto"/>
            <w:vAlign w:val="bottom"/>
          </w:tcPr>
          <w:p w14:paraId="1DCA217F" w14:textId="42859866" w:rsidR="00D17D83" w:rsidRPr="00D26D05" w:rsidRDefault="00D17D83" w:rsidP="00BC01DC">
            <w:pPr>
              <w:spacing w:before="0"/>
              <w:jc w:val="center"/>
              <w:rPr>
                <w:rFonts w:cs="Arial"/>
                <w:bCs/>
                <w:sz w:val="24"/>
                <w:szCs w:val="24"/>
                <w:lang w:val="sr-Cyrl-RS"/>
              </w:rPr>
            </w:pPr>
            <w:r w:rsidRPr="00D26D05">
              <w:rPr>
                <w:rFonts w:cs="Arial"/>
                <w:bCs/>
                <w:sz w:val="24"/>
                <w:szCs w:val="24"/>
                <w:lang w:val="sr-Cyrl-RS"/>
              </w:rPr>
              <w:t>0,</w:t>
            </w:r>
            <w:r w:rsidRPr="00D26D05">
              <w:rPr>
                <w:rFonts w:cs="Arial"/>
                <w:bCs/>
                <w:sz w:val="24"/>
                <w:szCs w:val="24"/>
                <w:lang w:val="sr-Latn-RS"/>
              </w:rPr>
              <w:t>1</w:t>
            </w:r>
          </w:p>
        </w:tc>
        <w:tc>
          <w:tcPr>
            <w:tcW w:w="572" w:type="pct"/>
            <w:shd w:val="clear" w:color="auto" w:fill="auto"/>
            <w:vAlign w:val="center"/>
          </w:tcPr>
          <w:p w14:paraId="6E73B5FD"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819953B"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87EEF0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8A56770" w14:textId="77777777" w:rsidR="00D17D83" w:rsidRPr="00EC5BB4" w:rsidRDefault="00D17D83" w:rsidP="00BC01DC">
            <w:pPr>
              <w:spacing w:before="0"/>
              <w:jc w:val="center"/>
              <w:rPr>
                <w:rFonts w:cs="Arial"/>
                <w:b/>
                <w:bCs/>
                <w:i/>
                <w:iCs/>
                <w:sz w:val="24"/>
                <w:szCs w:val="24"/>
              </w:rPr>
            </w:pPr>
          </w:p>
        </w:tc>
      </w:tr>
      <w:tr w:rsidR="00D17D83" w:rsidRPr="00EC5BB4" w14:paraId="5ABBE950" w14:textId="77777777" w:rsidTr="00F22159">
        <w:tc>
          <w:tcPr>
            <w:tcW w:w="329" w:type="pct"/>
            <w:shd w:val="clear" w:color="auto" w:fill="auto"/>
            <w:vAlign w:val="center"/>
          </w:tcPr>
          <w:p w14:paraId="6EB89618" w14:textId="5525AAD6" w:rsidR="00D17D83" w:rsidRPr="00D26D05" w:rsidRDefault="00D17D83" w:rsidP="00BC01DC">
            <w:pPr>
              <w:spacing w:before="0"/>
              <w:jc w:val="center"/>
              <w:rPr>
                <w:rFonts w:cs="Arial"/>
                <w:b/>
                <w:bCs/>
                <w:i/>
                <w:iCs/>
                <w:sz w:val="24"/>
                <w:szCs w:val="24"/>
                <w:lang w:val="sr-Cyrl-CS"/>
              </w:rPr>
            </w:pPr>
            <w:r w:rsidRPr="00D26D05">
              <w:rPr>
                <w:rFonts w:cs="Arial"/>
                <w:b/>
                <w:bCs/>
                <w:i/>
                <w:iCs/>
                <w:sz w:val="24"/>
                <w:szCs w:val="24"/>
                <w:lang w:val="sr-Cyrl-CS"/>
              </w:rPr>
              <w:t>9</w:t>
            </w:r>
          </w:p>
        </w:tc>
        <w:tc>
          <w:tcPr>
            <w:tcW w:w="1377" w:type="pct"/>
            <w:shd w:val="clear" w:color="auto" w:fill="auto"/>
            <w:vAlign w:val="center"/>
          </w:tcPr>
          <w:p w14:paraId="3A62FAAC" w14:textId="33E86764" w:rsidR="00D17D83" w:rsidRPr="00D26D05" w:rsidRDefault="00D17D83" w:rsidP="00BC01DC">
            <w:pPr>
              <w:spacing w:before="0"/>
              <w:jc w:val="center"/>
              <w:rPr>
                <w:rFonts w:cs="Arial"/>
                <w:sz w:val="24"/>
                <w:szCs w:val="24"/>
                <w:lang w:val="sr-Cyrl-CS" w:eastAsia="sr-Cyrl-CS"/>
              </w:rPr>
            </w:pPr>
            <w:r w:rsidRPr="00D26D05">
              <w:rPr>
                <w:rFonts w:cs="Arial"/>
                <w:sz w:val="24"/>
                <w:szCs w:val="24"/>
                <w:lang w:val="sr-Cyrl-CS" w:eastAsia="sr-Cyrl-CS"/>
              </w:rPr>
              <w:t>Набавка и допремање трансформаторске таблице</w:t>
            </w:r>
          </w:p>
        </w:tc>
        <w:tc>
          <w:tcPr>
            <w:tcW w:w="428" w:type="pct"/>
            <w:shd w:val="clear" w:color="auto" w:fill="auto"/>
            <w:vAlign w:val="center"/>
          </w:tcPr>
          <w:p w14:paraId="02377E51" w14:textId="1A3459B3" w:rsidR="00D17D83" w:rsidRPr="00D26D05" w:rsidRDefault="00D17D83" w:rsidP="00BC01DC">
            <w:pPr>
              <w:spacing w:before="0"/>
              <w:jc w:val="center"/>
              <w:rPr>
                <w:rFonts w:cs="Arial"/>
                <w:sz w:val="24"/>
                <w:szCs w:val="24"/>
                <w:lang w:eastAsia="sr-Cyrl-CS"/>
              </w:rPr>
            </w:pPr>
            <w:r w:rsidRPr="00D26D05">
              <w:rPr>
                <w:rFonts w:cs="Arial"/>
                <w:sz w:val="24"/>
                <w:szCs w:val="24"/>
                <w:lang w:eastAsia="sr-Cyrl-CS"/>
              </w:rPr>
              <w:t>ком</w:t>
            </w:r>
          </w:p>
        </w:tc>
        <w:tc>
          <w:tcPr>
            <w:tcW w:w="361" w:type="pct"/>
            <w:shd w:val="clear" w:color="auto" w:fill="auto"/>
            <w:vAlign w:val="bottom"/>
          </w:tcPr>
          <w:p w14:paraId="25F59722" w14:textId="6561D6EE" w:rsidR="00D17D83" w:rsidRPr="00D26D05" w:rsidRDefault="00D17D83" w:rsidP="00BC01DC">
            <w:pPr>
              <w:spacing w:before="0"/>
              <w:jc w:val="center"/>
              <w:rPr>
                <w:rFonts w:cs="Arial"/>
                <w:bCs/>
                <w:sz w:val="24"/>
                <w:szCs w:val="24"/>
                <w:lang w:val="sr-Cyrl-RS"/>
              </w:rPr>
            </w:pPr>
            <w:r w:rsidRPr="00D26D05">
              <w:rPr>
                <w:rFonts w:cs="Arial"/>
                <w:bCs/>
                <w:sz w:val="24"/>
                <w:szCs w:val="24"/>
                <w:lang w:val="sr-Cyrl-RS"/>
              </w:rPr>
              <w:t>0,1</w:t>
            </w:r>
          </w:p>
        </w:tc>
        <w:tc>
          <w:tcPr>
            <w:tcW w:w="572" w:type="pct"/>
            <w:shd w:val="clear" w:color="auto" w:fill="auto"/>
            <w:vAlign w:val="center"/>
          </w:tcPr>
          <w:p w14:paraId="59B3C58D"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0AE86AA"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22711CC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86A8D4E" w14:textId="77777777" w:rsidR="00D17D83" w:rsidRPr="00EC5BB4" w:rsidRDefault="00D17D83" w:rsidP="00BC01DC">
            <w:pPr>
              <w:spacing w:before="0"/>
              <w:jc w:val="center"/>
              <w:rPr>
                <w:rFonts w:cs="Arial"/>
                <w:b/>
                <w:bCs/>
                <w:i/>
                <w:iCs/>
                <w:sz w:val="24"/>
                <w:szCs w:val="24"/>
              </w:rPr>
            </w:pPr>
          </w:p>
        </w:tc>
      </w:tr>
      <w:tr w:rsidR="00D17D83" w:rsidRPr="00EC5BB4" w14:paraId="27CDB37C" w14:textId="77777777" w:rsidTr="00F22159">
        <w:tc>
          <w:tcPr>
            <w:tcW w:w="329" w:type="pct"/>
            <w:shd w:val="clear" w:color="auto" w:fill="auto"/>
            <w:vAlign w:val="center"/>
          </w:tcPr>
          <w:p w14:paraId="1D4C378D" w14:textId="14DA1A97" w:rsidR="00D17D83" w:rsidRPr="008769AA" w:rsidRDefault="00D17D83" w:rsidP="00BC01DC">
            <w:pPr>
              <w:spacing w:before="0"/>
              <w:jc w:val="center"/>
              <w:rPr>
                <w:rFonts w:cs="Arial"/>
                <w:b/>
                <w:bCs/>
                <w:iCs/>
                <w:sz w:val="24"/>
                <w:szCs w:val="24"/>
                <w:lang w:val="sr-Cyrl-CS"/>
              </w:rPr>
            </w:pPr>
            <w:r w:rsidRPr="008769AA">
              <w:rPr>
                <w:rFonts w:cs="Arial"/>
                <w:b/>
                <w:bCs/>
                <w:iCs/>
                <w:sz w:val="24"/>
                <w:szCs w:val="24"/>
                <w:lang w:val="sr-Cyrl-CS"/>
              </w:rPr>
              <w:t>О</w:t>
            </w:r>
          </w:p>
        </w:tc>
        <w:tc>
          <w:tcPr>
            <w:tcW w:w="1377" w:type="pct"/>
            <w:shd w:val="clear" w:color="auto" w:fill="auto"/>
            <w:vAlign w:val="center"/>
          </w:tcPr>
          <w:p w14:paraId="0FFBE2CF" w14:textId="22B680AB" w:rsidR="00D17D83" w:rsidRPr="008769AA" w:rsidRDefault="00D17D83" w:rsidP="003A3DAF">
            <w:pPr>
              <w:spacing w:before="0"/>
              <w:jc w:val="left"/>
              <w:rPr>
                <w:rFonts w:cs="Arial"/>
                <w:b/>
                <w:sz w:val="24"/>
                <w:szCs w:val="24"/>
                <w:lang w:val="sr-Cyrl-CS" w:eastAsia="sr-Cyrl-CS"/>
              </w:rPr>
            </w:pPr>
            <w:r w:rsidRPr="008769AA">
              <w:rPr>
                <w:rFonts w:cs="Arial"/>
                <w:b/>
                <w:sz w:val="24"/>
                <w:szCs w:val="24"/>
                <w:lang w:val="sr-Cyrl-CS" w:eastAsia="sr-Cyrl-CS"/>
              </w:rPr>
              <w:t xml:space="preserve">Транспорт </w:t>
            </w:r>
            <w:r w:rsidRPr="008769AA">
              <w:rPr>
                <w:rFonts w:cs="Arial"/>
                <w:b/>
                <w:sz w:val="24"/>
                <w:szCs w:val="24"/>
                <w:lang w:eastAsia="sr-Cyrl-CS"/>
              </w:rPr>
              <w:t>,</w:t>
            </w:r>
            <w:r w:rsidRPr="008769AA">
              <w:t xml:space="preserve"> </w:t>
            </w:r>
            <w:r w:rsidRPr="008769AA">
              <w:rPr>
                <w:rFonts w:cs="Arial"/>
                <w:b/>
                <w:sz w:val="24"/>
                <w:szCs w:val="24"/>
                <w:lang w:val="sr-Cyrl-CS" w:eastAsia="sr-Cyrl-CS"/>
              </w:rPr>
              <w:t>утовар и истовар трансформатора</w:t>
            </w:r>
          </w:p>
        </w:tc>
        <w:tc>
          <w:tcPr>
            <w:tcW w:w="428" w:type="pct"/>
            <w:shd w:val="clear" w:color="auto" w:fill="auto"/>
            <w:vAlign w:val="center"/>
          </w:tcPr>
          <w:p w14:paraId="4D38D6B8" w14:textId="77777777" w:rsidR="00D17D83" w:rsidRPr="008769AA" w:rsidRDefault="00D17D83" w:rsidP="00BC01DC">
            <w:pPr>
              <w:spacing w:before="0"/>
              <w:jc w:val="center"/>
              <w:rPr>
                <w:rFonts w:cs="Arial"/>
                <w:sz w:val="24"/>
                <w:szCs w:val="24"/>
                <w:lang w:eastAsia="sr-Cyrl-CS"/>
              </w:rPr>
            </w:pPr>
          </w:p>
        </w:tc>
        <w:tc>
          <w:tcPr>
            <w:tcW w:w="361" w:type="pct"/>
            <w:shd w:val="clear" w:color="auto" w:fill="auto"/>
            <w:vAlign w:val="bottom"/>
          </w:tcPr>
          <w:p w14:paraId="1892418A" w14:textId="72B730C0" w:rsidR="00D17D83" w:rsidRPr="008769AA" w:rsidRDefault="00D17D83" w:rsidP="00BC01DC">
            <w:pPr>
              <w:spacing w:before="0"/>
              <w:jc w:val="center"/>
              <w:rPr>
                <w:rFonts w:cs="Arial"/>
                <w:bCs/>
                <w:sz w:val="24"/>
                <w:szCs w:val="24"/>
                <w:lang w:val="sr-Latn-CS" w:eastAsia="sr-Latn-CS"/>
              </w:rPr>
            </w:pPr>
          </w:p>
        </w:tc>
        <w:tc>
          <w:tcPr>
            <w:tcW w:w="572" w:type="pct"/>
            <w:shd w:val="clear" w:color="auto" w:fill="auto"/>
            <w:vAlign w:val="center"/>
          </w:tcPr>
          <w:p w14:paraId="3DE905CD"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2F906BEE"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528956D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9D6281C" w14:textId="77777777" w:rsidR="00D17D83" w:rsidRPr="00EC5BB4" w:rsidRDefault="00D17D83" w:rsidP="00BC01DC">
            <w:pPr>
              <w:spacing w:before="0"/>
              <w:jc w:val="center"/>
              <w:rPr>
                <w:rFonts w:cs="Arial"/>
                <w:b/>
                <w:bCs/>
                <w:i/>
                <w:iCs/>
                <w:sz w:val="24"/>
                <w:szCs w:val="24"/>
              </w:rPr>
            </w:pPr>
          </w:p>
        </w:tc>
      </w:tr>
      <w:tr w:rsidR="00D17D83" w:rsidRPr="00EC5BB4" w14:paraId="252E9B86" w14:textId="77777777" w:rsidTr="0045244E">
        <w:tc>
          <w:tcPr>
            <w:tcW w:w="329" w:type="pct"/>
            <w:shd w:val="clear" w:color="auto" w:fill="auto"/>
            <w:vAlign w:val="center"/>
          </w:tcPr>
          <w:p w14:paraId="622BBC0B" w14:textId="1CAEB206" w:rsidR="00D17D83" w:rsidRPr="008769AA" w:rsidRDefault="00B72158" w:rsidP="00BC01DC">
            <w:pPr>
              <w:spacing w:before="0"/>
              <w:jc w:val="center"/>
              <w:rPr>
                <w:rFonts w:cs="Arial"/>
                <w:b/>
                <w:bCs/>
                <w:i/>
                <w:iCs/>
                <w:sz w:val="24"/>
                <w:szCs w:val="24"/>
                <w:lang w:val="sr-Cyrl-CS"/>
              </w:rPr>
            </w:pPr>
            <w:r>
              <w:rPr>
                <w:rFonts w:cs="Arial"/>
                <w:b/>
                <w:bCs/>
                <w:i/>
                <w:iCs/>
                <w:sz w:val="24"/>
                <w:szCs w:val="24"/>
                <w:lang w:val="sr-Cyrl-CS"/>
              </w:rPr>
              <w:t>1</w:t>
            </w:r>
          </w:p>
        </w:tc>
        <w:tc>
          <w:tcPr>
            <w:tcW w:w="1377" w:type="pct"/>
            <w:shd w:val="clear" w:color="auto" w:fill="auto"/>
            <w:vAlign w:val="center"/>
          </w:tcPr>
          <w:p w14:paraId="744E8AB3" w14:textId="71E273F7" w:rsidR="00D17D83" w:rsidRPr="008769AA" w:rsidRDefault="00D17D83" w:rsidP="00447669">
            <w:pPr>
              <w:spacing w:before="0"/>
              <w:jc w:val="center"/>
              <w:rPr>
                <w:rFonts w:cs="Arial"/>
                <w:bCs/>
                <w:sz w:val="24"/>
                <w:szCs w:val="24"/>
                <w:lang w:val="sr-Cyrl-RS"/>
              </w:rPr>
            </w:pPr>
            <w:r w:rsidRPr="008769AA">
              <w:rPr>
                <w:rFonts w:cs="Arial"/>
                <w:bCs/>
                <w:sz w:val="24"/>
                <w:szCs w:val="24"/>
                <w:lang w:val="sr-Cyrl-RS"/>
              </w:rPr>
              <w:t>Транспорт трансформатора 35/10</w:t>
            </w:r>
            <w:r w:rsidRPr="008769AA">
              <w:rPr>
                <w:rFonts w:cs="Arial"/>
                <w:bCs/>
                <w:sz w:val="24"/>
                <w:szCs w:val="24"/>
                <w:lang w:val="sr-Latn-RS"/>
              </w:rPr>
              <w:t>kV</w:t>
            </w:r>
            <w:r w:rsidRPr="008769AA">
              <w:rPr>
                <w:rFonts w:cs="Arial"/>
                <w:bCs/>
                <w:sz w:val="24"/>
                <w:szCs w:val="24"/>
                <w:lang w:val="sr-Cyrl-RS"/>
              </w:rPr>
              <w:t>, свих снага</w:t>
            </w:r>
          </w:p>
          <w:p w14:paraId="42D9DA5F" w14:textId="22832B9A" w:rsidR="00D17D83" w:rsidRPr="008769AA" w:rsidRDefault="00D17D83" w:rsidP="00447669">
            <w:pPr>
              <w:spacing w:before="0"/>
              <w:jc w:val="center"/>
              <w:rPr>
                <w:rFonts w:cs="Arial"/>
                <w:sz w:val="24"/>
                <w:szCs w:val="24"/>
                <w:lang w:val="sr-Cyrl-CS" w:eastAsia="sr-Cyrl-CS"/>
              </w:rPr>
            </w:pPr>
            <w:r w:rsidRPr="008769AA">
              <w:rPr>
                <w:rFonts w:cs="Arial"/>
                <w:bCs/>
                <w:sz w:val="24"/>
                <w:szCs w:val="24"/>
                <w:lang w:val="sr-Cyrl-RS"/>
              </w:rPr>
              <w:t>(превоз ЕТ до ремонтне радионице и назад)</w:t>
            </w:r>
          </w:p>
        </w:tc>
        <w:tc>
          <w:tcPr>
            <w:tcW w:w="428" w:type="pct"/>
            <w:shd w:val="clear" w:color="auto" w:fill="auto"/>
            <w:vAlign w:val="center"/>
          </w:tcPr>
          <w:p w14:paraId="3A9B4953" w14:textId="0E3AD2D9" w:rsidR="00D17D83" w:rsidRPr="008769AA" w:rsidRDefault="00D17D83" w:rsidP="00BC01DC">
            <w:pPr>
              <w:spacing w:before="0"/>
              <w:jc w:val="center"/>
              <w:rPr>
                <w:rFonts w:cs="Arial"/>
                <w:sz w:val="24"/>
                <w:szCs w:val="24"/>
                <w:lang w:val="sr-Cyrl-RS" w:eastAsia="sr-Cyrl-CS"/>
              </w:rPr>
            </w:pPr>
            <w:r w:rsidRPr="008769AA">
              <w:rPr>
                <w:rFonts w:cs="Arial"/>
                <w:sz w:val="24"/>
                <w:szCs w:val="24"/>
                <w:lang w:val="sr-Cyrl-RS" w:eastAsia="sr-Cyrl-CS"/>
              </w:rPr>
              <w:t>ком</w:t>
            </w:r>
          </w:p>
        </w:tc>
        <w:tc>
          <w:tcPr>
            <w:tcW w:w="361" w:type="pct"/>
            <w:shd w:val="clear" w:color="auto" w:fill="auto"/>
            <w:vAlign w:val="center"/>
          </w:tcPr>
          <w:p w14:paraId="7258D4AF" w14:textId="41077D55" w:rsidR="00D17D83" w:rsidRPr="008769AA" w:rsidRDefault="00D17D83" w:rsidP="00BC01DC">
            <w:pPr>
              <w:spacing w:before="0"/>
              <w:jc w:val="center"/>
              <w:rPr>
                <w:rFonts w:cs="Arial"/>
                <w:bCs/>
                <w:sz w:val="24"/>
                <w:szCs w:val="24"/>
                <w:lang w:val="sr-Cyrl-RS" w:eastAsia="sr-Latn-CS"/>
              </w:rPr>
            </w:pPr>
            <w:r w:rsidRPr="008769AA">
              <w:rPr>
                <w:rFonts w:cs="Arial"/>
                <w:bCs/>
                <w:sz w:val="24"/>
                <w:szCs w:val="24"/>
                <w:lang w:val="sr-Cyrl-RS" w:eastAsia="sr-Latn-CS"/>
              </w:rPr>
              <w:t>0,1</w:t>
            </w:r>
          </w:p>
        </w:tc>
        <w:tc>
          <w:tcPr>
            <w:tcW w:w="572" w:type="pct"/>
            <w:shd w:val="clear" w:color="auto" w:fill="auto"/>
            <w:vAlign w:val="center"/>
          </w:tcPr>
          <w:p w14:paraId="54E42E1E"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50CA0825"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71A745B6"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392A41E4" w14:textId="77777777" w:rsidR="00D17D83" w:rsidRPr="00EC5BB4" w:rsidRDefault="00D17D83" w:rsidP="00BC01DC">
            <w:pPr>
              <w:spacing w:before="0"/>
              <w:jc w:val="center"/>
              <w:rPr>
                <w:rFonts w:cs="Arial"/>
                <w:b/>
                <w:bCs/>
                <w:i/>
                <w:iCs/>
                <w:sz w:val="24"/>
                <w:szCs w:val="24"/>
              </w:rPr>
            </w:pPr>
          </w:p>
        </w:tc>
      </w:tr>
      <w:tr w:rsidR="00D17D83" w:rsidRPr="00EC5BB4" w14:paraId="4D23AF84" w14:textId="77777777" w:rsidTr="0045244E">
        <w:tc>
          <w:tcPr>
            <w:tcW w:w="329" w:type="pct"/>
            <w:shd w:val="clear" w:color="auto" w:fill="auto"/>
            <w:vAlign w:val="center"/>
          </w:tcPr>
          <w:p w14:paraId="4F124E43" w14:textId="74F04394" w:rsidR="00D17D83" w:rsidRPr="008769AA" w:rsidRDefault="00B72158" w:rsidP="00BC01DC">
            <w:pPr>
              <w:spacing w:before="0"/>
              <w:jc w:val="center"/>
              <w:rPr>
                <w:rFonts w:cs="Arial"/>
                <w:b/>
                <w:bCs/>
                <w:i/>
                <w:iCs/>
                <w:sz w:val="24"/>
                <w:szCs w:val="24"/>
                <w:lang w:val="sr-Cyrl-CS"/>
              </w:rPr>
            </w:pPr>
            <w:r>
              <w:rPr>
                <w:rFonts w:cs="Arial"/>
                <w:b/>
                <w:bCs/>
                <w:i/>
                <w:iCs/>
                <w:sz w:val="24"/>
                <w:szCs w:val="24"/>
                <w:lang w:val="sr-Cyrl-CS"/>
              </w:rPr>
              <w:t>2</w:t>
            </w:r>
          </w:p>
        </w:tc>
        <w:tc>
          <w:tcPr>
            <w:tcW w:w="1377" w:type="pct"/>
            <w:shd w:val="clear" w:color="auto" w:fill="auto"/>
            <w:vAlign w:val="center"/>
          </w:tcPr>
          <w:p w14:paraId="0C514858" w14:textId="3FB9B038" w:rsidR="00D17D83" w:rsidRPr="008769AA" w:rsidRDefault="00D17D83" w:rsidP="00540417">
            <w:pPr>
              <w:spacing w:before="0"/>
              <w:jc w:val="center"/>
              <w:rPr>
                <w:rFonts w:cs="Arial"/>
                <w:sz w:val="24"/>
                <w:szCs w:val="24"/>
                <w:lang w:val="sr-Cyrl-CS" w:eastAsia="sr-Cyrl-CS"/>
              </w:rPr>
            </w:pPr>
            <w:r w:rsidRPr="008769AA">
              <w:rPr>
                <w:rFonts w:cs="Arial"/>
                <w:bCs/>
                <w:sz w:val="24"/>
                <w:szCs w:val="24"/>
                <w:lang w:val="sr-Cyrl-RS"/>
              </w:rPr>
              <w:t>Транспорт трансформатора х/0,4</w:t>
            </w:r>
            <w:r w:rsidRPr="008769AA">
              <w:rPr>
                <w:rFonts w:cs="Arial"/>
                <w:bCs/>
                <w:sz w:val="24"/>
                <w:szCs w:val="24"/>
                <w:lang w:val="sr-Latn-RS"/>
              </w:rPr>
              <w:t>kV</w:t>
            </w:r>
            <w:r w:rsidRPr="008769AA">
              <w:rPr>
                <w:rFonts w:cs="Arial"/>
                <w:bCs/>
                <w:sz w:val="24"/>
                <w:szCs w:val="24"/>
                <w:lang w:val="sr-Cyrl-RS"/>
              </w:rPr>
              <w:t xml:space="preserve"> свих снаг</w:t>
            </w:r>
            <w:r w:rsidRPr="008769AA">
              <w:rPr>
                <w:rFonts w:cs="Arial"/>
                <w:bCs/>
                <w:sz w:val="24"/>
                <w:szCs w:val="24"/>
                <w:lang w:val="sr-Latn-RS"/>
              </w:rPr>
              <w:t>a</w:t>
            </w:r>
            <w:r w:rsidRPr="008769AA">
              <w:rPr>
                <w:rFonts w:cs="Arial"/>
                <w:bCs/>
                <w:sz w:val="24"/>
                <w:szCs w:val="24"/>
                <w:lang w:val="sr-Cyrl-RS"/>
              </w:rPr>
              <w:t xml:space="preserve"> (превоз ЕТ до ремонтне радионице </w:t>
            </w:r>
            <w:r w:rsidRPr="008769AA">
              <w:rPr>
                <w:rFonts w:cs="Arial"/>
                <w:bCs/>
                <w:sz w:val="24"/>
                <w:szCs w:val="24"/>
                <w:lang w:val="sr-Cyrl-RS"/>
              </w:rPr>
              <w:lastRenderedPageBreak/>
              <w:t>и назад), утовар и истовар</w:t>
            </w:r>
          </w:p>
        </w:tc>
        <w:tc>
          <w:tcPr>
            <w:tcW w:w="428" w:type="pct"/>
            <w:shd w:val="clear" w:color="auto" w:fill="auto"/>
            <w:vAlign w:val="center"/>
          </w:tcPr>
          <w:p w14:paraId="25510FF1" w14:textId="01B79275" w:rsidR="00D17D83" w:rsidRPr="008769AA" w:rsidRDefault="00D17D83" w:rsidP="00BC01DC">
            <w:pPr>
              <w:spacing w:before="0"/>
              <w:jc w:val="center"/>
              <w:rPr>
                <w:rFonts w:cs="Arial"/>
                <w:sz w:val="24"/>
                <w:szCs w:val="24"/>
                <w:lang w:val="sr-Cyrl-RS" w:eastAsia="sr-Cyrl-CS"/>
              </w:rPr>
            </w:pPr>
            <w:r w:rsidRPr="008769AA">
              <w:rPr>
                <w:rFonts w:cs="Arial"/>
                <w:sz w:val="24"/>
                <w:szCs w:val="24"/>
                <w:lang w:val="sr-Cyrl-RS" w:eastAsia="sr-Cyrl-CS"/>
              </w:rPr>
              <w:lastRenderedPageBreak/>
              <w:t>ком</w:t>
            </w:r>
          </w:p>
        </w:tc>
        <w:tc>
          <w:tcPr>
            <w:tcW w:w="361" w:type="pct"/>
            <w:shd w:val="clear" w:color="auto" w:fill="auto"/>
            <w:vAlign w:val="center"/>
          </w:tcPr>
          <w:p w14:paraId="31DD5E54" w14:textId="575FF12E" w:rsidR="00D17D83" w:rsidRPr="008769AA" w:rsidRDefault="00D17D83" w:rsidP="00BC01DC">
            <w:pPr>
              <w:spacing w:before="0"/>
              <w:jc w:val="center"/>
              <w:rPr>
                <w:rFonts w:cs="Arial"/>
                <w:bCs/>
                <w:sz w:val="24"/>
                <w:szCs w:val="24"/>
                <w:lang w:val="sr-Cyrl-RS" w:eastAsia="sr-Latn-CS"/>
              </w:rPr>
            </w:pPr>
            <w:r w:rsidRPr="008769AA">
              <w:rPr>
                <w:rFonts w:cs="Arial"/>
                <w:bCs/>
                <w:sz w:val="24"/>
                <w:szCs w:val="24"/>
                <w:lang w:val="sr-Cyrl-RS" w:eastAsia="sr-Latn-CS"/>
              </w:rPr>
              <w:t>0,1</w:t>
            </w:r>
          </w:p>
        </w:tc>
        <w:tc>
          <w:tcPr>
            <w:tcW w:w="572" w:type="pct"/>
            <w:shd w:val="clear" w:color="auto" w:fill="auto"/>
            <w:vAlign w:val="center"/>
          </w:tcPr>
          <w:p w14:paraId="147884D3"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6E8C50FD"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180BFEE9"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F3EF402" w14:textId="77777777" w:rsidR="00D17D83" w:rsidRPr="00EC5BB4" w:rsidRDefault="00D17D83" w:rsidP="00BC01DC">
            <w:pPr>
              <w:spacing w:before="0"/>
              <w:jc w:val="center"/>
              <w:rPr>
                <w:rFonts w:cs="Arial"/>
                <w:b/>
                <w:bCs/>
                <w:i/>
                <w:iCs/>
                <w:sz w:val="24"/>
                <w:szCs w:val="24"/>
              </w:rPr>
            </w:pPr>
          </w:p>
        </w:tc>
      </w:tr>
      <w:tr w:rsidR="00D17D83" w:rsidRPr="00EC5BB4" w14:paraId="23D8A850" w14:textId="77777777" w:rsidTr="0045244E">
        <w:tc>
          <w:tcPr>
            <w:tcW w:w="329" w:type="pct"/>
            <w:shd w:val="clear" w:color="auto" w:fill="auto"/>
            <w:vAlign w:val="center"/>
          </w:tcPr>
          <w:p w14:paraId="71E614DB" w14:textId="405D75D5" w:rsidR="00D17D83" w:rsidRPr="008769AA" w:rsidRDefault="00B72158" w:rsidP="00BC01DC">
            <w:pPr>
              <w:spacing w:before="0"/>
              <w:jc w:val="center"/>
              <w:rPr>
                <w:rFonts w:cs="Arial"/>
                <w:b/>
                <w:bCs/>
                <w:i/>
                <w:iCs/>
                <w:sz w:val="24"/>
                <w:szCs w:val="24"/>
                <w:lang w:val="sr-Cyrl-CS"/>
              </w:rPr>
            </w:pPr>
            <w:r>
              <w:rPr>
                <w:rFonts w:cs="Arial"/>
                <w:b/>
                <w:bCs/>
                <w:i/>
                <w:iCs/>
                <w:sz w:val="24"/>
                <w:szCs w:val="24"/>
                <w:lang w:val="sr-Cyrl-CS"/>
              </w:rPr>
              <w:lastRenderedPageBreak/>
              <w:t>3</w:t>
            </w:r>
          </w:p>
        </w:tc>
        <w:tc>
          <w:tcPr>
            <w:tcW w:w="1377" w:type="pct"/>
            <w:shd w:val="clear" w:color="auto" w:fill="auto"/>
            <w:vAlign w:val="center"/>
          </w:tcPr>
          <w:p w14:paraId="22BAF864" w14:textId="1AA92A4A" w:rsidR="00D17D83" w:rsidRPr="008769AA" w:rsidRDefault="00D17D83" w:rsidP="00BC01DC">
            <w:pPr>
              <w:spacing w:before="0"/>
              <w:jc w:val="center"/>
              <w:rPr>
                <w:rFonts w:cs="Arial"/>
                <w:sz w:val="24"/>
                <w:szCs w:val="24"/>
                <w:lang w:val="sr-Cyrl-CS" w:eastAsia="sr-Cyrl-CS"/>
              </w:rPr>
            </w:pPr>
            <w:r w:rsidRPr="008769AA">
              <w:rPr>
                <w:rFonts w:cs="Arial"/>
                <w:sz w:val="24"/>
                <w:szCs w:val="24"/>
                <w:lang w:val="ru-RU" w:eastAsia="sr-Cyrl-CS"/>
              </w:rPr>
              <w:t>Извлачење и убацивање ЕТ 35/10</w:t>
            </w:r>
            <w:r w:rsidRPr="008769AA">
              <w:rPr>
                <w:rFonts w:cs="Arial"/>
                <w:sz w:val="24"/>
                <w:szCs w:val="24"/>
                <w:lang w:val="sr-Latn-RS" w:eastAsia="sr-Cyrl-CS"/>
              </w:rPr>
              <w:t>kV</w:t>
            </w:r>
            <w:r w:rsidRPr="008769AA">
              <w:rPr>
                <w:rFonts w:cs="Arial"/>
                <w:sz w:val="24"/>
                <w:szCs w:val="24"/>
                <w:lang w:val="ru-RU" w:eastAsia="sr-Cyrl-CS"/>
              </w:rPr>
              <w:t xml:space="preserve"> свих снага из трафо бокса или скидање са темеља, и са вучног воза у ремонтној радионици</w:t>
            </w:r>
          </w:p>
        </w:tc>
        <w:tc>
          <w:tcPr>
            <w:tcW w:w="428" w:type="pct"/>
            <w:shd w:val="clear" w:color="auto" w:fill="auto"/>
            <w:vAlign w:val="center"/>
          </w:tcPr>
          <w:p w14:paraId="79D7DE47" w14:textId="7A7A5680" w:rsidR="00D17D83" w:rsidRPr="008769AA" w:rsidRDefault="00D17D83" w:rsidP="00BC01DC">
            <w:pPr>
              <w:spacing w:before="0"/>
              <w:jc w:val="center"/>
              <w:rPr>
                <w:rFonts w:cs="Arial"/>
                <w:sz w:val="24"/>
                <w:szCs w:val="24"/>
                <w:lang w:val="sr-Cyrl-RS" w:eastAsia="sr-Cyrl-CS"/>
              </w:rPr>
            </w:pPr>
            <w:r w:rsidRPr="008769AA">
              <w:rPr>
                <w:rFonts w:cs="Arial"/>
                <w:sz w:val="24"/>
                <w:szCs w:val="24"/>
                <w:lang w:val="sr-Cyrl-RS" w:eastAsia="sr-Cyrl-CS"/>
              </w:rPr>
              <w:t>ком</w:t>
            </w:r>
          </w:p>
        </w:tc>
        <w:tc>
          <w:tcPr>
            <w:tcW w:w="361" w:type="pct"/>
            <w:shd w:val="clear" w:color="auto" w:fill="auto"/>
            <w:vAlign w:val="center"/>
          </w:tcPr>
          <w:p w14:paraId="697754B5" w14:textId="16B4609C" w:rsidR="00D17D83" w:rsidRPr="008769AA" w:rsidRDefault="00D17D83" w:rsidP="00BC01DC">
            <w:pPr>
              <w:spacing w:before="0"/>
              <w:jc w:val="center"/>
              <w:rPr>
                <w:rFonts w:cs="Arial"/>
                <w:bCs/>
                <w:sz w:val="24"/>
                <w:szCs w:val="24"/>
                <w:lang w:val="sr-Cyrl-RS" w:eastAsia="sr-Latn-CS"/>
              </w:rPr>
            </w:pPr>
            <w:r w:rsidRPr="008769AA">
              <w:rPr>
                <w:rFonts w:cs="Arial"/>
                <w:bCs/>
                <w:sz w:val="24"/>
                <w:szCs w:val="24"/>
                <w:lang w:val="sr-Cyrl-RS" w:eastAsia="sr-Latn-CS"/>
              </w:rPr>
              <w:t>0,1</w:t>
            </w:r>
          </w:p>
        </w:tc>
        <w:tc>
          <w:tcPr>
            <w:tcW w:w="572" w:type="pct"/>
            <w:shd w:val="clear" w:color="auto" w:fill="auto"/>
            <w:vAlign w:val="center"/>
          </w:tcPr>
          <w:p w14:paraId="21F99AF8"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7FBACF31" w14:textId="77777777" w:rsidR="00D17D83" w:rsidRPr="00EC5BB4" w:rsidRDefault="00D17D83" w:rsidP="00BC01DC">
            <w:pPr>
              <w:spacing w:before="0"/>
              <w:jc w:val="center"/>
              <w:rPr>
                <w:rFonts w:cs="Arial"/>
                <w:b/>
                <w:bCs/>
                <w:i/>
                <w:iCs/>
                <w:sz w:val="24"/>
                <w:szCs w:val="24"/>
              </w:rPr>
            </w:pPr>
          </w:p>
        </w:tc>
        <w:tc>
          <w:tcPr>
            <w:tcW w:w="645" w:type="pct"/>
            <w:shd w:val="clear" w:color="auto" w:fill="auto"/>
            <w:vAlign w:val="center"/>
          </w:tcPr>
          <w:p w14:paraId="3CAB865C" w14:textId="77777777" w:rsidR="00D17D83" w:rsidRPr="00EC5BB4" w:rsidRDefault="00D17D83" w:rsidP="00BC01DC">
            <w:pPr>
              <w:spacing w:before="0"/>
              <w:jc w:val="center"/>
              <w:rPr>
                <w:rFonts w:cs="Arial"/>
                <w:b/>
                <w:bCs/>
                <w:i/>
                <w:iCs/>
                <w:sz w:val="24"/>
                <w:szCs w:val="24"/>
              </w:rPr>
            </w:pPr>
          </w:p>
        </w:tc>
        <w:tc>
          <w:tcPr>
            <w:tcW w:w="644" w:type="pct"/>
            <w:shd w:val="clear" w:color="auto" w:fill="auto"/>
            <w:vAlign w:val="center"/>
          </w:tcPr>
          <w:p w14:paraId="1B4E3F21" w14:textId="77777777" w:rsidR="00D17D83" w:rsidRPr="00EC5BB4" w:rsidRDefault="00D17D83" w:rsidP="00BC01DC">
            <w:pPr>
              <w:spacing w:before="0"/>
              <w:jc w:val="center"/>
              <w:rPr>
                <w:rFonts w:cs="Arial"/>
                <w:b/>
                <w:bCs/>
                <w:i/>
                <w:iCs/>
                <w:sz w:val="24"/>
                <w:szCs w:val="24"/>
              </w:rPr>
            </w:pPr>
          </w:p>
        </w:tc>
      </w:tr>
      <w:tr w:rsidR="00B72158" w:rsidRPr="00EC5BB4" w14:paraId="2F0D980B" w14:textId="77777777" w:rsidTr="0045244E">
        <w:tc>
          <w:tcPr>
            <w:tcW w:w="329" w:type="pct"/>
            <w:shd w:val="clear" w:color="auto" w:fill="auto"/>
            <w:vAlign w:val="center"/>
          </w:tcPr>
          <w:p w14:paraId="006F650A" w14:textId="2F22C7E1" w:rsidR="00B72158" w:rsidRPr="00FF6522" w:rsidRDefault="00B72158" w:rsidP="00BC01DC">
            <w:pPr>
              <w:spacing w:before="0"/>
              <w:jc w:val="center"/>
              <w:rPr>
                <w:rFonts w:cs="Arial"/>
                <w:b/>
                <w:bCs/>
                <w:i/>
                <w:iCs/>
                <w:sz w:val="24"/>
                <w:szCs w:val="24"/>
                <w:lang w:val="sr-Cyrl-CS"/>
              </w:rPr>
            </w:pPr>
            <w:r w:rsidRPr="00FF6522">
              <w:rPr>
                <w:rFonts w:cs="Arial"/>
                <w:bCs/>
                <w:sz w:val="24"/>
                <w:szCs w:val="24"/>
                <w:lang w:val="sr-Latn-RS" w:eastAsia="sr-Latn-CS"/>
              </w:rPr>
              <w:t>4</w:t>
            </w:r>
          </w:p>
        </w:tc>
        <w:tc>
          <w:tcPr>
            <w:tcW w:w="1377" w:type="pct"/>
            <w:shd w:val="clear" w:color="auto" w:fill="auto"/>
            <w:vAlign w:val="center"/>
          </w:tcPr>
          <w:p w14:paraId="4C83D3A0" w14:textId="645AC067" w:rsidR="00B72158" w:rsidRPr="00FF6522" w:rsidRDefault="00B72158" w:rsidP="00BC01DC">
            <w:pPr>
              <w:spacing w:before="0"/>
              <w:jc w:val="center"/>
              <w:rPr>
                <w:rFonts w:cs="Arial"/>
                <w:sz w:val="24"/>
                <w:szCs w:val="24"/>
                <w:lang w:val="sr-Cyrl-CS" w:eastAsia="sr-Cyrl-CS"/>
              </w:rPr>
            </w:pPr>
            <w:r w:rsidRPr="00FF6522">
              <w:rPr>
                <w:rFonts w:cs="Arial"/>
                <w:lang w:val="ru-RU" w:eastAsia="sr-Cyrl-CS"/>
              </w:rPr>
              <w:t xml:space="preserve">Извлачење и убацивање ЕТ </w:t>
            </w:r>
            <w:r w:rsidRPr="00FF6522">
              <w:rPr>
                <w:rFonts w:cs="Arial"/>
                <w:lang w:val="sr-Latn-RS" w:eastAsia="sr-Cyrl-CS"/>
              </w:rPr>
              <w:t>x/0,4</w:t>
            </w:r>
            <w:r w:rsidRPr="00FF6522">
              <w:rPr>
                <w:rFonts w:cs="Arial"/>
                <w:lang w:val="ru-RU" w:eastAsia="sr-Cyrl-CS"/>
              </w:rPr>
              <w:t>kV свих снага из трафо бокса или скидање са темеља  и  са вучног воза у ремонтној радионици</w:t>
            </w:r>
          </w:p>
        </w:tc>
        <w:tc>
          <w:tcPr>
            <w:tcW w:w="428" w:type="pct"/>
            <w:shd w:val="clear" w:color="auto" w:fill="auto"/>
            <w:vAlign w:val="center"/>
          </w:tcPr>
          <w:p w14:paraId="785A744B" w14:textId="08941C11" w:rsidR="00B72158" w:rsidRPr="00FF6522" w:rsidRDefault="00B72158" w:rsidP="00BC01DC">
            <w:pPr>
              <w:spacing w:before="0"/>
              <w:jc w:val="center"/>
              <w:rPr>
                <w:rFonts w:cs="Arial"/>
                <w:sz w:val="24"/>
                <w:szCs w:val="24"/>
                <w:lang w:eastAsia="sr-Cyrl-CS"/>
              </w:rPr>
            </w:pPr>
            <w:r w:rsidRPr="00FF6522">
              <w:rPr>
                <w:rFonts w:cs="Arial"/>
                <w:sz w:val="24"/>
                <w:szCs w:val="24"/>
                <w:lang w:eastAsia="sr-Cyrl-CS"/>
              </w:rPr>
              <w:t>ком</w:t>
            </w:r>
          </w:p>
        </w:tc>
        <w:tc>
          <w:tcPr>
            <w:tcW w:w="361" w:type="pct"/>
            <w:shd w:val="clear" w:color="auto" w:fill="auto"/>
            <w:vAlign w:val="center"/>
          </w:tcPr>
          <w:p w14:paraId="412C5E60" w14:textId="35057A30" w:rsidR="00B72158" w:rsidRPr="00FF6522" w:rsidRDefault="00B72158" w:rsidP="00BC01DC">
            <w:pPr>
              <w:spacing w:before="0"/>
              <w:jc w:val="center"/>
              <w:rPr>
                <w:rFonts w:cs="Arial"/>
                <w:bCs/>
                <w:sz w:val="24"/>
                <w:szCs w:val="24"/>
                <w:lang w:val="sr-Latn-CS" w:eastAsia="sr-Latn-CS"/>
              </w:rPr>
            </w:pPr>
            <w:r w:rsidRPr="00FF6522">
              <w:rPr>
                <w:rFonts w:cs="Arial"/>
                <w:bCs/>
                <w:sz w:val="24"/>
                <w:szCs w:val="24"/>
                <w:lang w:val="sr-Latn-RS" w:eastAsia="sr-Latn-CS"/>
              </w:rPr>
              <w:t>0,1</w:t>
            </w:r>
          </w:p>
        </w:tc>
        <w:tc>
          <w:tcPr>
            <w:tcW w:w="572" w:type="pct"/>
            <w:shd w:val="clear" w:color="auto" w:fill="auto"/>
            <w:vAlign w:val="center"/>
          </w:tcPr>
          <w:p w14:paraId="5E2D6FE6"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102AC165" w14:textId="77777777" w:rsidR="00B72158" w:rsidRPr="00EC5BB4" w:rsidRDefault="00B72158" w:rsidP="00BC01DC">
            <w:pPr>
              <w:spacing w:before="0"/>
              <w:jc w:val="center"/>
              <w:rPr>
                <w:rFonts w:cs="Arial"/>
                <w:b/>
                <w:bCs/>
                <w:i/>
                <w:iCs/>
                <w:sz w:val="24"/>
                <w:szCs w:val="24"/>
              </w:rPr>
            </w:pPr>
          </w:p>
        </w:tc>
        <w:tc>
          <w:tcPr>
            <w:tcW w:w="645" w:type="pct"/>
            <w:shd w:val="clear" w:color="auto" w:fill="auto"/>
            <w:vAlign w:val="center"/>
          </w:tcPr>
          <w:p w14:paraId="5349F650"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577B44DC" w14:textId="77777777" w:rsidR="00B72158" w:rsidRPr="00EC5BB4" w:rsidRDefault="00B72158" w:rsidP="00BC01DC">
            <w:pPr>
              <w:spacing w:before="0"/>
              <w:jc w:val="center"/>
              <w:rPr>
                <w:rFonts w:cs="Arial"/>
                <w:b/>
                <w:bCs/>
                <w:i/>
                <w:iCs/>
                <w:sz w:val="24"/>
                <w:szCs w:val="24"/>
              </w:rPr>
            </w:pPr>
          </w:p>
        </w:tc>
      </w:tr>
      <w:tr w:rsidR="00B72158" w:rsidRPr="00EC5BB4" w14:paraId="04FBC0E7" w14:textId="77777777" w:rsidTr="0045244E">
        <w:tc>
          <w:tcPr>
            <w:tcW w:w="329" w:type="pct"/>
            <w:shd w:val="clear" w:color="auto" w:fill="auto"/>
            <w:vAlign w:val="center"/>
          </w:tcPr>
          <w:p w14:paraId="2644ABEC" w14:textId="2E2D5E41" w:rsidR="00B72158" w:rsidRPr="00FF6522" w:rsidRDefault="00B72158" w:rsidP="00BC01DC">
            <w:pPr>
              <w:spacing w:before="0"/>
              <w:jc w:val="center"/>
              <w:rPr>
                <w:rFonts w:cs="Arial"/>
                <w:b/>
                <w:bCs/>
                <w:i/>
                <w:iCs/>
                <w:sz w:val="24"/>
                <w:szCs w:val="24"/>
                <w:lang w:val="sr-Cyrl-CS"/>
              </w:rPr>
            </w:pPr>
            <w:r w:rsidRPr="00FF6522">
              <w:rPr>
                <w:rFonts w:cs="Arial"/>
                <w:bCs/>
                <w:sz w:val="24"/>
                <w:szCs w:val="24"/>
                <w:lang w:val="sr-Latn-RS" w:eastAsia="sr-Latn-CS"/>
              </w:rPr>
              <w:t>5</w:t>
            </w:r>
          </w:p>
        </w:tc>
        <w:tc>
          <w:tcPr>
            <w:tcW w:w="1377" w:type="pct"/>
            <w:shd w:val="clear" w:color="auto" w:fill="auto"/>
            <w:vAlign w:val="center"/>
          </w:tcPr>
          <w:p w14:paraId="33844232" w14:textId="57EF5E6E" w:rsidR="00B72158" w:rsidRPr="00FF6522" w:rsidRDefault="00B72158" w:rsidP="00BC01DC">
            <w:pPr>
              <w:spacing w:before="0"/>
              <w:jc w:val="center"/>
              <w:rPr>
                <w:rFonts w:cs="Arial"/>
                <w:sz w:val="24"/>
                <w:szCs w:val="24"/>
                <w:lang w:val="sr-Cyrl-RS" w:eastAsia="sr-Cyrl-CS"/>
              </w:rPr>
            </w:pPr>
            <w:r w:rsidRPr="00FF6522">
              <w:rPr>
                <w:rFonts w:cs="Arial"/>
                <w:lang w:val="sr-Latn-RS" w:eastAsia="sr-Cyrl-CS"/>
              </w:rPr>
              <w:t>Скидање/постављање ЕТ x/0,4kV свих снага са/на темељ у трафостаници</w:t>
            </w:r>
          </w:p>
        </w:tc>
        <w:tc>
          <w:tcPr>
            <w:tcW w:w="428" w:type="pct"/>
            <w:shd w:val="clear" w:color="auto" w:fill="auto"/>
            <w:vAlign w:val="center"/>
          </w:tcPr>
          <w:p w14:paraId="73EC3A3F" w14:textId="29DC9533" w:rsidR="00B72158" w:rsidRPr="00FF6522" w:rsidRDefault="00B72158" w:rsidP="00BC01DC">
            <w:pPr>
              <w:spacing w:before="0"/>
              <w:jc w:val="center"/>
              <w:rPr>
                <w:rFonts w:cs="Arial"/>
                <w:sz w:val="24"/>
                <w:szCs w:val="24"/>
                <w:lang w:eastAsia="sr-Cyrl-CS"/>
              </w:rPr>
            </w:pPr>
            <w:r w:rsidRPr="00FF6522">
              <w:rPr>
                <w:rFonts w:cs="Arial"/>
                <w:sz w:val="24"/>
                <w:szCs w:val="24"/>
                <w:lang w:eastAsia="sr-Cyrl-CS"/>
              </w:rPr>
              <w:t>ком</w:t>
            </w:r>
          </w:p>
        </w:tc>
        <w:tc>
          <w:tcPr>
            <w:tcW w:w="361" w:type="pct"/>
            <w:shd w:val="clear" w:color="auto" w:fill="auto"/>
            <w:vAlign w:val="center"/>
          </w:tcPr>
          <w:p w14:paraId="48838B08" w14:textId="0E5498A0" w:rsidR="00B72158" w:rsidRPr="00FF6522" w:rsidRDefault="00B72158" w:rsidP="00BC01DC">
            <w:pPr>
              <w:spacing w:before="0"/>
              <w:jc w:val="center"/>
              <w:rPr>
                <w:rFonts w:cs="Arial"/>
                <w:bCs/>
                <w:sz w:val="24"/>
                <w:szCs w:val="24"/>
                <w:lang w:val="sr-Latn-CS" w:eastAsia="sr-Latn-CS"/>
              </w:rPr>
            </w:pPr>
            <w:r w:rsidRPr="00FF6522">
              <w:rPr>
                <w:rFonts w:cs="Arial"/>
                <w:bCs/>
                <w:sz w:val="24"/>
                <w:szCs w:val="24"/>
                <w:lang w:val="sr-Latn-RS" w:eastAsia="sr-Latn-CS"/>
              </w:rPr>
              <w:t>0,1</w:t>
            </w:r>
          </w:p>
        </w:tc>
        <w:tc>
          <w:tcPr>
            <w:tcW w:w="572" w:type="pct"/>
            <w:shd w:val="clear" w:color="auto" w:fill="auto"/>
            <w:vAlign w:val="center"/>
          </w:tcPr>
          <w:p w14:paraId="79798D64"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47322D37" w14:textId="77777777" w:rsidR="00B72158" w:rsidRPr="00EC5BB4" w:rsidRDefault="00B72158" w:rsidP="00BC01DC">
            <w:pPr>
              <w:spacing w:before="0"/>
              <w:jc w:val="center"/>
              <w:rPr>
                <w:rFonts w:cs="Arial"/>
                <w:b/>
                <w:bCs/>
                <w:i/>
                <w:iCs/>
                <w:sz w:val="24"/>
                <w:szCs w:val="24"/>
              </w:rPr>
            </w:pPr>
          </w:p>
        </w:tc>
        <w:tc>
          <w:tcPr>
            <w:tcW w:w="645" w:type="pct"/>
            <w:shd w:val="clear" w:color="auto" w:fill="auto"/>
            <w:vAlign w:val="center"/>
          </w:tcPr>
          <w:p w14:paraId="6AFD626E"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15B612CB" w14:textId="77777777" w:rsidR="00B72158" w:rsidRPr="00EC5BB4" w:rsidRDefault="00B72158" w:rsidP="00BC01DC">
            <w:pPr>
              <w:spacing w:before="0"/>
              <w:jc w:val="center"/>
              <w:rPr>
                <w:rFonts w:cs="Arial"/>
                <w:b/>
                <w:bCs/>
                <w:i/>
                <w:iCs/>
                <w:sz w:val="24"/>
                <w:szCs w:val="24"/>
              </w:rPr>
            </w:pPr>
          </w:p>
        </w:tc>
      </w:tr>
      <w:tr w:rsidR="00B72158" w:rsidRPr="00EC5BB4" w14:paraId="17513485" w14:textId="77777777" w:rsidTr="0045244E">
        <w:tc>
          <w:tcPr>
            <w:tcW w:w="329" w:type="pct"/>
            <w:shd w:val="clear" w:color="auto" w:fill="auto"/>
            <w:vAlign w:val="center"/>
          </w:tcPr>
          <w:p w14:paraId="2DFD33BD" w14:textId="5E6FF675" w:rsidR="00B72158" w:rsidRPr="00FF6522" w:rsidRDefault="00B72158" w:rsidP="00BC01DC">
            <w:pPr>
              <w:spacing w:before="0"/>
              <w:jc w:val="center"/>
              <w:rPr>
                <w:rFonts w:cs="Arial"/>
                <w:b/>
                <w:bCs/>
                <w:i/>
                <w:iCs/>
                <w:sz w:val="24"/>
                <w:szCs w:val="24"/>
                <w:lang w:val="sr-Cyrl-CS"/>
              </w:rPr>
            </w:pPr>
            <w:r w:rsidRPr="00FF6522">
              <w:rPr>
                <w:rFonts w:cs="Arial"/>
                <w:bCs/>
                <w:sz w:val="24"/>
                <w:szCs w:val="24"/>
                <w:lang w:val="sr-Latn-RS" w:eastAsia="sr-Latn-CS"/>
              </w:rPr>
              <w:t>6</w:t>
            </w:r>
          </w:p>
        </w:tc>
        <w:tc>
          <w:tcPr>
            <w:tcW w:w="1377" w:type="pct"/>
            <w:shd w:val="clear" w:color="auto" w:fill="auto"/>
            <w:vAlign w:val="center"/>
          </w:tcPr>
          <w:p w14:paraId="65B6AC27" w14:textId="150696A1" w:rsidR="00B72158" w:rsidRPr="00FF6522" w:rsidRDefault="00B72158" w:rsidP="00BC01DC">
            <w:pPr>
              <w:spacing w:before="0"/>
              <w:jc w:val="center"/>
              <w:rPr>
                <w:rFonts w:cs="Arial"/>
                <w:sz w:val="24"/>
                <w:szCs w:val="24"/>
                <w:lang w:val="sr-Cyrl-CS" w:eastAsia="sr-Cyrl-CS"/>
              </w:rPr>
            </w:pPr>
            <w:r w:rsidRPr="00FF6522">
              <w:rPr>
                <w:rFonts w:cs="Arial"/>
                <w:lang w:val="ru-RU" w:eastAsia="sr-Cyrl-CS"/>
              </w:rPr>
              <w:t>Скидање/постављање ЕТ 35/10kV свих снага са/на темељ у трафостаници</w:t>
            </w:r>
          </w:p>
        </w:tc>
        <w:tc>
          <w:tcPr>
            <w:tcW w:w="428" w:type="pct"/>
            <w:shd w:val="clear" w:color="auto" w:fill="auto"/>
            <w:vAlign w:val="center"/>
          </w:tcPr>
          <w:p w14:paraId="2BF753D9" w14:textId="53FB9630" w:rsidR="00B72158" w:rsidRPr="00FF6522" w:rsidRDefault="00B72158" w:rsidP="00BC01DC">
            <w:pPr>
              <w:spacing w:before="0"/>
              <w:jc w:val="center"/>
              <w:rPr>
                <w:rFonts w:cs="Arial"/>
                <w:sz w:val="24"/>
                <w:szCs w:val="24"/>
                <w:lang w:eastAsia="sr-Cyrl-CS"/>
              </w:rPr>
            </w:pPr>
            <w:r w:rsidRPr="00FF6522">
              <w:rPr>
                <w:rFonts w:cs="Arial"/>
                <w:sz w:val="24"/>
                <w:szCs w:val="24"/>
                <w:lang w:eastAsia="sr-Cyrl-CS"/>
              </w:rPr>
              <w:t>ком</w:t>
            </w:r>
          </w:p>
        </w:tc>
        <w:tc>
          <w:tcPr>
            <w:tcW w:w="361" w:type="pct"/>
            <w:shd w:val="clear" w:color="auto" w:fill="auto"/>
            <w:vAlign w:val="center"/>
          </w:tcPr>
          <w:p w14:paraId="4A587317" w14:textId="75BD853A" w:rsidR="00B72158" w:rsidRPr="00FF6522" w:rsidRDefault="00B72158" w:rsidP="00BC01DC">
            <w:pPr>
              <w:spacing w:before="0"/>
              <w:jc w:val="center"/>
              <w:rPr>
                <w:rFonts w:cs="Arial"/>
                <w:bCs/>
                <w:sz w:val="24"/>
                <w:szCs w:val="24"/>
                <w:lang w:val="sr-Latn-CS" w:eastAsia="sr-Latn-CS"/>
              </w:rPr>
            </w:pPr>
            <w:r w:rsidRPr="00FF6522">
              <w:rPr>
                <w:rFonts w:cs="Arial"/>
                <w:bCs/>
                <w:sz w:val="24"/>
                <w:szCs w:val="24"/>
                <w:lang w:val="sr-Latn-RS" w:eastAsia="sr-Latn-CS"/>
              </w:rPr>
              <w:t>0,1</w:t>
            </w:r>
          </w:p>
        </w:tc>
        <w:tc>
          <w:tcPr>
            <w:tcW w:w="572" w:type="pct"/>
            <w:shd w:val="clear" w:color="auto" w:fill="auto"/>
            <w:vAlign w:val="center"/>
          </w:tcPr>
          <w:p w14:paraId="3E44093B"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5322E809" w14:textId="77777777" w:rsidR="00B72158" w:rsidRPr="00EC5BB4" w:rsidRDefault="00B72158" w:rsidP="00BC01DC">
            <w:pPr>
              <w:spacing w:before="0"/>
              <w:jc w:val="center"/>
              <w:rPr>
                <w:rFonts w:cs="Arial"/>
                <w:b/>
                <w:bCs/>
                <w:i/>
                <w:iCs/>
                <w:sz w:val="24"/>
                <w:szCs w:val="24"/>
              </w:rPr>
            </w:pPr>
          </w:p>
        </w:tc>
        <w:tc>
          <w:tcPr>
            <w:tcW w:w="645" w:type="pct"/>
            <w:shd w:val="clear" w:color="auto" w:fill="auto"/>
            <w:vAlign w:val="center"/>
          </w:tcPr>
          <w:p w14:paraId="7D2C85AC"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3011009C" w14:textId="77777777" w:rsidR="00B72158" w:rsidRPr="00EC5BB4" w:rsidRDefault="00B72158" w:rsidP="00BC01DC">
            <w:pPr>
              <w:spacing w:before="0"/>
              <w:jc w:val="center"/>
              <w:rPr>
                <w:rFonts w:cs="Arial"/>
                <w:b/>
                <w:bCs/>
                <w:i/>
                <w:iCs/>
                <w:sz w:val="24"/>
                <w:szCs w:val="24"/>
              </w:rPr>
            </w:pPr>
          </w:p>
        </w:tc>
      </w:tr>
      <w:tr w:rsidR="00B72158" w:rsidRPr="00EC5BB4" w14:paraId="53243EF1" w14:textId="77777777" w:rsidTr="0045244E">
        <w:tc>
          <w:tcPr>
            <w:tcW w:w="329" w:type="pct"/>
            <w:shd w:val="clear" w:color="auto" w:fill="auto"/>
            <w:vAlign w:val="center"/>
          </w:tcPr>
          <w:p w14:paraId="2B2940E8" w14:textId="02AD0174" w:rsidR="00B72158" w:rsidRPr="00FF6522" w:rsidRDefault="00B72158" w:rsidP="00BC01DC">
            <w:pPr>
              <w:spacing w:before="0"/>
              <w:jc w:val="center"/>
              <w:rPr>
                <w:rFonts w:cs="Arial"/>
                <w:b/>
                <w:bCs/>
                <w:i/>
                <w:iCs/>
                <w:sz w:val="24"/>
                <w:szCs w:val="24"/>
                <w:lang w:val="sr-Cyrl-CS"/>
              </w:rPr>
            </w:pPr>
            <w:r w:rsidRPr="00FF6522">
              <w:rPr>
                <w:rFonts w:cs="Arial"/>
                <w:bCs/>
                <w:sz w:val="24"/>
                <w:szCs w:val="24"/>
                <w:lang w:val="sr-Latn-RS" w:eastAsia="sr-Latn-CS"/>
              </w:rPr>
              <w:t>7</w:t>
            </w:r>
          </w:p>
        </w:tc>
        <w:tc>
          <w:tcPr>
            <w:tcW w:w="1377" w:type="pct"/>
            <w:shd w:val="clear" w:color="auto" w:fill="auto"/>
            <w:vAlign w:val="center"/>
          </w:tcPr>
          <w:p w14:paraId="68ABCF82" w14:textId="421D6A86" w:rsidR="00B72158" w:rsidRPr="00FF6522" w:rsidRDefault="00B72158" w:rsidP="00BC01DC">
            <w:pPr>
              <w:spacing w:before="0"/>
              <w:jc w:val="center"/>
              <w:rPr>
                <w:rFonts w:cs="Arial"/>
                <w:sz w:val="24"/>
                <w:szCs w:val="24"/>
                <w:lang w:val="sr-Cyrl-CS" w:eastAsia="sr-Cyrl-CS"/>
              </w:rPr>
            </w:pPr>
            <w:r w:rsidRPr="00FF6522">
              <w:rPr>
                <w:rFonts w:cs="Arial"/>
                <w:lang w:val="ru-RU" w:eastAsia="sr-Cyrl-CS"/>
              </w:rPr>
              <w:t xml:space="preserve">Истовар (утовар) ЕТ </w:t>
            </w:r>
            <w:r w:rsidRPr="00FF6522">
              <w:rPr>
                <w:rFonts w:cs="Arial"/>
                <w:lang w:val="sr-Latn-RS" w:eastAsia="sr-Cyrl-CS"/>
              </w:rPr>
              <w:t>x/0,4</w:t>
            </w:r>
            <w:r w:rsidRPr="00FF6522">
              <w:rPr>
                <w:rFonts w:cs="Arial"/>
                <w:lang w:val="ru-RU" w:eastAsia="sr-Cyrl-CS"/>
              </w:rPr>
              <w:t>kV свих снага на тражену локацију</w:t>
            </w:r>
          </w:p>
        </w:tc>
        <w:tc>
          <w:tcPr>
            <w:tcW w:w="428" w:type="pct"/>
            <w:shd w:val="clear" w:color="auto" w:fill="auto"/>
            <w:vAlign w:val="center"/>
          </w:tcPr>
          <w:p w14:paraId="22449627" w14:textId="7D8C7709" w:rsidR="00B72158" w:rsidRPr="00FF6522" w:rsidRDefault="00B72158" w:rsidP="00BC01DC">
            <w:pPr>
              <w:spacing w:before="0"/>
              <w:jc w:val="center"/>
              <w:rPr>
                <w:rFonts w:cs="Arial"/>
                <w:sz w:val="24"/>
                <w:szCs w:val="24"/>
                <w:lang w:eastAsia="sr-Cyrl-CS"/>
              </w:rPr>
            </w:pPr>
            <w:r w:rsidRPr="00FF6522">
              <w:rPr>
                <w:rFonts w:cs="Arial"/>
                <w:sz w:val="24"/>
                <w:szCs w:val="24"/>
                <w:lang w:eastAsia="sr-Cyrl-CS"/>
              </w:rPr>
              <w:t>ком</w:t>
            </w:r>
          </w:p>
        </w:tc>
        <w:tc>
          <w:tcPr>
            <w:tcW w:w="361" w:type="pct"/>
            <w:shd w:val="clear" w:color="auto" w:fill="auto"/>
            <w:vAlign w:val="center"/>
          </w:tcPr>
          <w:p w14:paraId="3C412D89" w14:textId="10BF9BBE" w:rsidR="00B72158" w:rsidRPr="00FF6522" w:rsidRDefault="00B72158" w:rsidP="00BC01DC">
            <w:pPr>
              <w:spacing w:before="0"/>
              <w:jc w:val="center"/>
              <w:rPr>
                <w:rFonts w:cs="Arial"/>
                <w:bCs/>
                <w:sz w:val="24"/>
                <w:szCs w:val="24"/>
                <w:lang w:val="sr-Latn-CS" w:eastAsia="sr-Latn-CS"/>
              </w:rPr>
            </w:pPr>
            <w:r w:rsidRPr="00FF6522">
              <w:rPr>
                <w:rFonts w:cs="Arial"/>
                <w:bCs/>
                <w:sz w:val="24"/>
                <w:szCs w:val="24"/>
                <w:lang w:val="sr-Latn-RS" w:eastAsia="sr-Latn-CS"/>
              </w:rPr>
              <w:t>0,1</w:t>
            </w:r>
          </w:p>
        </w:tc>
        <w:tc>
          <w:tcPr>
            <w:tcW w:w="572" w:type="pct"/>
            <w:shd w:val="clear" w:color="auto" w:fill="auto"/>
            <w:vAlign w:val="center"/>
          </w:tcPr>
          <w:p w14:paraId="2B7CB2AB"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69DF120D" w14:textId="77777777" w:rsidR="00B72158" w:rsidRPr="00EC5BB4" w:rsidRDefault="00B72158" w:rsidP="00BC01DC">
            <w:pPr>
              <w:spacing w:before="0"/>
              <w:jc w:val="center"/>
              <w:rPr>
                <w:rFonts w:cs="Arial"/>
                <w:b/>
                <w:bCs/>
                <w:i/>
                <w:iCs/>
                <w:sz w:val="24"/>
                <w:szCs w:val="24"/>
              </w:rPr>
            </w:pPr>
          </w:p>
        </w:tc>
        <w:tc>
          <w:tcPr>
            <w:tcW w:w="645" w:type="pct"/>
            <w:shd w:val="clear" w:color="auto" w:fill="auto"/>
            <w:vAlign w:val="center"/>
          </w:tcPr>
          <w:p w14:paraId="2DC464F3"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62618B27" w14:textId="77777777" w:rsidR="00B72158" w:rsidRPr="00EC5BB4" w:rsidRDefault="00B72158" w:rsidP="00BC01DC">
            <w:pPr>
              <w:spacing w:before="0"/>
              <w:jc w:val="center"/>
              <w:rPr>
                <w:rFonts w:cs="Arial"/>
                <w:b/>
                <w:bCs/>
                <w:i/>
                <w:iCs/>
                <w:sz w:val="24"/>
                <w:szCs w:val="24"/>
              </w:rPr>
            </w:pPr>
          </w:p>
        </w:tc>
      </w:tr>
      <w:tr w:rsidR="00B72158" w:rsidRPr="00EC5BB4" w14:paraId="089F4A99" w14:textId="77777777" w:rsidTr="0045244E">
        <w:tc>
          <w:tcPr>
            <w:tcW w:w="329" w:type="pct"/>
            <w:shd w:val="clear" w:color="auto" w:fill="auto"/>
            <w:vAlign w:val="center"/>
          </w:tcPr>
          <w:p w14:paraId="202C0315" w14:textId="21C68B16" w:rsidR="00B72158" w:rsidRPr="00FF6522" w:rsidRDefault="00B72158" w:rsidP="00BC01DC">
            <w:pPr>
              <w:spacing w:before="0"/>
              <w:jc w:val="center"/>
              <w:rPr>
                <w:rFonts w:cs="Arial"/>
                <w:b/>
                <w:bCs/>
                <w:i/>
                <w:iCs/>
                <w:sz w:val="24"/>
                <w:szCs w:val="24"/>
                <w:lang w:val="sr-Cyrl-CS"/>
              </w:rPr>
            </w:pPr>
            <w:r w:rsidRPr="00FF6522">
              <w:rPr>
                <w:rFonts w:cs="Arial"/>
                <w:bCs/>
                <w:sz w:val="24"/>
                <w:szCs w:val="24"/>
                <w:lang w:val="sr-Latn-RS" w:eastAsia="sr-Latn-CS"/>
              </w:rPr>
              <w:t>8</w:t>
            </w:r>
          </w:p>
        </w:tc>
        <w:tc>
          <w:tcPr>
            <w:tcW w:w="1377" w:type="pct"/>
            <w:shd w:val="clear" w:color="auto" w:fill="auto"/>
            <w:vAlign w:val="center"/>
          </w:tcPr>
          <w:p w14:paraId="537EF5CC" w14:textId="58D29445" w:rsidR="00B72158" w:rsidRPr="00FF6522" w:rsidRDefault="00B72158" w:rsidP="00BC01DC">
            <w:pPr>
              <w:spacing w:before="0"/>
              <w:jc w:val="center"/>
              <w:rPr>
                <w:rFonts w:cs="Arial"/>
                <w:sz w:val="24"/>
                <w:szCs w:val="24"/>
                <w:lang w:val="sr-Cyrl-CS" w:eastAsia="sr-Cyrl-CS"/>
              </w:rPr>
            </w:pPr>
            <w:r w:rsidRPr="00FF6522">
              <w:rPr>
                <w:rFonts w:cs="Arial"/>
                <w:lang w:val="ru-RU" w:eastAsia="sr-Cyrl-CS"/>
              </w:rPr>
              <w:t>Истовар (утовар) ЕТ 35/10kV свих снага на тражену локацију</w:t>
            </w:r>
          </w:p>
        </w:tc>
        <w:tc>
          <w:tcPr>
            <w:tcW w:w="428" w:type="pct"/>
            <w:shd w:val="clear" w:color="auto" w:fill="auto"/>
            <w:vAlign w:val="center"/>
          </w:tcPr>
          <w:p w14:paraId="48A883A7" w14:textId="218F0DA2" w:rsidR="00B72158" w:rsidRPr="00FF6522" w:rsidRDefault="00B72158" w:rsidP="00BC01DC">
            <w:pPr>
              <w:spacing w:before="0"/>
              <w:jc w:val="center"/>
              <w:rPr>
                <w:rFonts w:cs="Arial"/>
                <w:sz w:val="24"/>
                <w:szCs w:val="24"/>
                <w:lang w:eastAsia="sr-Cyrl-CS"/>
              </w:rPr>
            </w:pPr>
            <w:r w:rsidRPr="00FF6522">
              <w:rPr>
                <w:rFonts w:cs="Arial"/>
                <w:sz w:val="24"/>
                <w:szCs w:val="24"/>
                <w:lang w:eastAsia="sr-Cyrl-CS"/>
              </w:rPr>
              <w:t>ком</w:t>
            </w:r>
          </w:p>
        </w:tc>
        <w:tc>
          <w:tcPr>
            <w:tcW w:w="361" w:type="pct"/>
            <w:shd w:val="clear" w:color="auto" w:fill="auto"/>
            <w:vAlign w:val="center"/>
          </w:tcPr>
          <w:p w14:paraId="03CF70C4" w14:textId="080ACF47" w:rsidR="00B72158" w:rsidRPr="00FF6522" w:rsidRDefault="00B72158" w:rsidP="00BC01DC">
            <w:pPr>
              <w:spacing w:before="0"/>
              <w:jc w:val="center"/>
              <w:rPr>
                <w:rFonts w:cs="Arial"/>
                <w:bCs/>
                <w:sz w:val="24"/>
                <w:szCs w:val="24"/>
                <w:lang w:val="sr-Latn-CS" w:eastAsia="sr-Latn-CS"/>
              </w:rPr>
            </w:pPr>
            <w:r w:rsidRPr="00FF6522">
              <w:rPr>
                <w:rFonts w:cs="Arial"/>
                <w:bCs/>
                <w:sz w:val="24"/>
                <w:szCs w:val="24"/>
                <w:lang w:val="sr-Latn-RS" w:eastAsia="sr-Latn-CS"/>
              </w:rPr>
              <w:t>0,1</w:t>
            </w:r>
          </w:p>
        </w:tc>
        <w:tc>
          <w:tcPr>
            <w:tcW w:w="572" w:type="pct"/>
            <w:shd w:val="clear" w:color="auto" w:fill="auto"/>
            <w:vAlign w:val="center"/>
          </w:tcPr>
          <w:p w14:paraId="4825D38A"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6E3121C8" w14:textId="77777777" w:rsidR="00B72158" w:rsidRPr="00EC5BB4" w:rsidRDefault="00B72158" w:rsidP="00BC01DC">
            <w:pPr>
              <w:spacing w:before="0"/>
              <w:jc w:val="center"/>
              <w:rPr>
                <w:rFonts w:cs="Arial"/>
                <w:b/>
                <w:bCs/>
                <w:i/>
                <w:iCs/>
                <w:sz w:val="24"/>
                <w:szCs w:val="24"/>
              </w:rPr>
            </w:pPr>
          </w:p>
        </w:tc>
        <w:tc>
          <w:tcPr>
            <w:tcW w:w="645" w:type="pct"/>
            <w:shd w:val="clear" w:color="auto" w:fill="auto"/>
            <w:vAlign w:val="center"/>
          </w:tcPr>
          <w:p w14:paraId="6DE9EEE3"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427E76C5" w14:textId="77777777" w:rsidR="00B72158" w:rsidRPr="00EC5BB4" w:rsidRDefault="00B72158" w:rsidP="00BC01DC">
            <w:pPr>
              <w:spacing w:before="0"/>
              <w:jc w:val="center"/>
              <w:rPr>
                <w:rFonts w:cs="Arial"/>
                <w:b/>
                <w:bCs/>
                <w:i/>
                <w:iCs/>
                <w:sz w:val="24"/>
                <w:szCs w:val="24"/>
              </w:rPr>
            </w:pPr>
          </w:p>
        </w:tc>
      </w:tr>
      <w:tr w:rsidR="00B72158" w:rsidRPr="00EC5BB4" w14:paraId="757C1EBD" w14:textId="77777777" w:rsidTr="0045244E">
        <w:tc>
          <w:tcPr>
            <w:tcW w:w="329" w:type="pct"/>
            <w:shd w:val="clear" w:color="auto" w:fill="auto"/>
            <w:vAlign w:val="center"/>
          </w:tcPr>
          <w:p w14:paraId="77824488" w14:textId="21BE9EF3" w:rsidR="00B72158" w:rsidRPr="00FF6522" w:rsidRDefault="00B72158" w:rsidP="00BC01DC">
            <w:pPr>
              <w:spacing w:before="0"/>
              <w:jc w:val="center"/>
              <w:rPr>
                <w:rFonts w:cs="Arial"/>
                <w:b/>
                <w:bCs/>
                <w:i/>
                <w:iCs/>
                <w:sz w:val="24"/>
                <w:szCs w:val="24"/>
                <w:lang w:val="sr-Cyrl-CS"/>
              </w:rPr>
            </w:pPr>
            <w:r w:rsidRPr="00FF6522">
              <w:rPr>
                <w:rFonts w:cs="Arial"/>
                <w:bCs/>
                <w:sz w:val="24"/>
                <w:szCs w:val="24"/>
                <w:lang w:val="sr-Latn-RS" w:eastAsia="sr-Latn-CS"/>
              </w:rPr>
              <w:t>9</w:t>
            </w:r>
          </w:p>
        </w:tc>
        <w:tc>
          <w:tcPr>
            <w:tcW w:w="1377" w:type="pct"/>
            <w:shd w:val="clear" w:color="auto" w:fill="auto"/>
            <w:vAlign w:val="center"/>
          </w:tcPr>
          <w:p w14:paraId="5B8C124F" w14:textId="28E4A70C" w:rsidR="00B72158" w:rsidRPr="00FF6522" w:rsidRDefault="00B72158" w:rsidP="00BC01DC">
            <w:pPr>
              <w:spacing w:before="0"/>
              <w:jc w:val="center"/>
              <w:rPr>
                <w:rFonts w:cs="Arial"/>
                <w:sz w:val="24"/>
                <w:szCs w:val="24"/>
                <w:lang w:val="sr-Cyrl-CS" w:eastAsia="sr-Cyrl-CS"/>
              </w:rPr>
            </w:pPr>
            <w:r w:rsidRPr="00FF6522">
              <w:rPr>
                <w:rFonts w:cs="Arial"/>
                <w:lang w:val="ru-RU" w:eastAsia="sr-Cyrl-CS"/>
              </w:rPr>
              <w:t>Замена ЕТ x/0,4kV свих снага на трафостаници</w:t>
            </w:r>
          </w:p>
        </w:tc>
        <w:tc>
          <w:tcPr>
            <w:tcW w:w="428" w:type="pct"/>
            <w:shd w:val="clear" w:color="auto" w:fill="auto"/>
            <w:vAlign w:val="center"/>
          </w:tcPr>
          <w:p w14:paraId="27A7591C" w14:textId="66E937DF" w:rsidR="00B72158" w:rsidRPr="00FF6522" w:rsidRDefault="00B72158" w:rsidP="00BC01DC">
            <w:pPr>
              <w:spacing w:before="0"/>
              <w:jc w:val="center"/>
              <w:rPr>
                <w:rFonts w:cs="Arial"/>
                <w:sz w:val="24"/>
                <w:szCs w:val="24"/>
                <w:lang w:eastAsia="sr-Cyrl-CS"/>
              </w:rPr>
            </w:pPr>
            <w:r w:rsidRPr="00FF6522">
              <w:rPr>
                <w:rFonts w:cs="Arial"/>
                <w:sz w:val="24"/>
                <w:szCs w:val="24"/>
                <w:lang w:eastAsia="sr-Cyrl-CS"/>
              </w:rPr>
              <w:t>ком</w:t>
            </w:r>
          </w:p>
        </w:tc>
        <w:tc>
          <w:tcPr>
            <w:tcW w:w="361" w:type="pct"/>
            <w:shd w:val="clear" w:color="auto" w:fill="auto"/>
            <w:vAlign w:val="center"/>
          </w:tcPr>
          <w:p w14:paraId="5A125D0A" w14:textId="1C114EEA" w:rsidR="00B72158" w:rsidRPr="00FF6522" w:rsidRDefault="00B72158" w:rsidP="00BC01DC">
            <w:pPr>
              <w:spacing w:before="0"/>
              <w:jc w:val="center"/>
              <w:rPr>
                <w:rFonts w:cs="Arial"/>
                <w:bCs/>
                <w:sz w:val="24"/>
                <w:szCs w:val="24"/>
                <w:lang w:val="sr-Latn-CS" w:eastAsia="sr-Latn-CS"/>
              </w:rPr>
            </w:pPr>
            <w:r w:rsidRPr="00FF6522">
              <w:rPr>
                <w:rFonts w:cs="Arial"/>
                <w:bCs/>
                <w:sz w:val="24"/>
                <w:szCs w:val="24"/>
                <w:lang w:val="sr-Latn-RS" w:eastAsia="sr-Latn-CS"/>
              </w:rPr>
              <w:t>0,1</w:t>
            </w:r>
          </w:p>
        </w:tc>
        <w:tc>
          <w:tcPr>
            <w:tcW w:w="572" w:type="pct"/>
            <w:shd w:val="clear" w:color="auto" w:fill="auto"/>
            <w:vAlign w:val="center"/>
          </w:tcPr>
          <w:p w14:paraId="0D88289F"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3B8B0306" w14:textId="77777777" w:rsidR="00B72158" w:rsidRPr="00EC5BB4" w:rsidRDefault="00B72158" w:rsidP="00BC01DC">
            <w:pPr>
              <w:spacing w:before="0"/>
              <w:jc w:val="center"/>
              <w:rPr>
                <w:rFonts w:cs="Arial"/>
                <w:b/>
                <w:bCs/>
                <w:i/>
                <w:iCs/>
                <w:sz w:val="24"/>
                <w:szCs w:val="24"/>
              </w:rPr>
            </w:pPr>
          </w:p>
        </w:tc>
        <w:tc>
          <w:tcPr>
            <w:tcW w:w="645" w:type="pct"/>
            <w:shd w:val="clear" w:color="auto" w:fill="auto"/>
            <w:vAlign w:val="center"/>
          </w:tcPr>
          <w:p w14:paraId="5EFFDDE9"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18F12098" w14:textId="77777777" w:rsidR="00B72158" w:rsidRPr="00EC5BB4" w:rsidRDefault="00B72158" w:rsidP="00BC01DC">
            <w:pPr>
              <w:spacing w:before="0"/>
              <w:jc w:val="center"/>
              <w:rPr>
                <w:rFonts w:cs="Arial"/>
                <w:b/>
                <w:bCs/>
                <w:i/>
                <w:iCs/>
                <w:sz w:val="24"/>
                <w:szCs w:val="24"/>
              </w:rPr>
            </w:pPr>
          </w:p>
        </w:tc>
      </w:tr>
      <w:tr w:rsidR="00B72158" w:rsidRPr="00EC5BB4" w14:paraId="0DCA98CE" w14:textId="77777777" w:rsidTr="0045244E">
        <w:tc>
          <w:tcPr>
            <w:tcW w:w="329" w:type="pct"/>
            <w:shd w:val="clear" w:color="auto" w:fill="auto"/>
            <w:vAlign w:val="center"/>
          </w:tcPr>
          <w:p w14:paraId="19142F57" w14:textId="5F0D25DF" w:rsidR="00B72158" w:rsidRPr="00FF6522" w:rsidRDefault="00B72158" w:rsidP="00BC01DC">
            <w:pPr>
              <w:spacing w:before="0"/>
              <w:jc w:val="center"/>
              <w:rPr>
                <w:rFonts w:cs="Arial"/>
                <w:b/>
                <w:bCs/>
                <w:i/>
                <w:iCs/>
                <w:sz w:val="24"/>
                <w:szCs w:val="24"/>
                <w:lang w:val="sr-Cyrl-CS"/>
              </w:rPr>
            </w:pPr>
            <w:r w:rsidRPr="00FF6522">
              <w:rPr>
                <w:rFonts w:cs="Arial"/>
                <w:bCs/>
                <w:sz w:val="24"/>
                <w:szCs w:val="24"/>
                <w:lang w:val="sr-Latn-RS" w:eastAsia="sr-Latn-CS"/>
              </w:rPr>
              <w:t>10</w:t>
            </w:r>
          </w:p>
        </w:tc>
        <w:tc>
          <w:tcPr>
            <w:tcW w:w="1377" w:type="pct"/>
            <w:shd w:val="clear" w:color="auto" w:fill="auto"/>
            <w:vAlign w:val="center"/>
          </w:tcPr>
          <w:p w14:paraId="3668DA0C" w14:textId="1672C510" w:rsidR="00B72158" w:rsidRPr="00FF6522" w:rsidRDefault="00B72158" w:rsidP="00BC01DC">
            <w:pPr>
              <w:spacing w:before="0"/>
              <w:jc w:val="center"/>
              <w:rPr>
                <w:rFonts w:cs="Arial"/>
                <w:sz w:val="24"/>
                <w:szCs w:val="24"/>
                <w:lang w:val="sr-Cyrl-CS" w:eastAsia="sr-Cyrl-CS"/>
              </w:rPr>
            </w:pPr>
            <w:r w:rsidRPr="00FF6522">
              <w:rPr>
                <w:rFonts w:cs="Arial"/>
                <w:lang w:val="ru-RU" w:eastAsia="sr-Cyrl-CS"/>
              </w:rPr>
              <w:t xml:space="preserve">Замена ЕТ </w:t>
            </w:r>
            <w:r w:rsidRPr="00FF6522">
              <w:rPr>
                <w:rFonts w:cs="Arial"/>
                <w:lang w:val="sr-Latn-RS" w:eastAsia="sr-Cyrl-CS"/>
              </w:rPr>
              <w:t>35/10</w:t>
            </w:r>
            <w:r w:rsidRPr="00FF6522">
              <w:rPr>
                <w:rFonts w:cs="Arial"/>
                <w:lang w:val="ru-RU" w:eastAsia="sr-Cyrl-CS"/>
              </w:rPr>
              <w:t>kV свих снага на трафостаници</w:t>
            </w:r>
          </w:p>
        </w:tc>
        <w:tc>
          <w:tcPr>
            <w:tcW w:w="428" w:type="pct"/>
            <w:shd w:val="clear" w:color="auto" w:fill="auto"/>
            <w:vAlign w:val="center"/>
          </w:tcPr>
          <w:p w14:paraId="6F81E199" w14:textId="4BFEC39D" w:rsidR="00B72158" w:rsidRPr="00FF6522" w:rsidRDefault="00B72158" w:rsidP="00BC01DC">
            <w:pPr>
              <w:spacing w:before="0"/>
              <w:jc w:val="center"/>
              <w:rPr>
                <w:rFonts w:cs="Arial"/>
                <w:sz w:val="24"/>
                <w:szCs w:val="24"/>
                <w:lang w:eastAsia="sr-Cyrl-CS"/>
              </w:rPr>
            </w:pPr>
            <w:r w:rsidRPr="00FF6522">
              <w:rPr>
                <w:rFonts w:cs="Arial"/>
                <w:sz w:val="24"/>
                <w:szCs w:val="24"/>
                <w:lang w:eastAsia="sr-Cyrl-CS"/>
              </w:rPr>
              <w:t>ком</w:t>
            </w:r>
          </w:p>
        </w:tc>
        <w:tc>
          <w:tcPr>
            <w:tcW w:w="361" w:type="pct"/>
            <w:shd w:val="clear" w:color="auto" w:fill="auto"/>
            <w:vAlign w:val="center"/>
          </w:tcPr>
          <w:p w14:paraId="64B8AE01" w14:textId="07A33ED9" w:rsidR="00B72158" w:rsidRPr="00FF6522" w:rsidRDefault="00B72158" w:rsidP="00BC01DC">
            <w:pPr>
              <w:spacing w:before="0"/>
              <w:jc w:val="center"/>
              <w:rPr>
                <w:rFonts w:cs="Arial"/>
                <w:bCs/>
                <w:sz w:val="24"/>
                <w:szCs w:val="24"/>
                <w:lang w:val="sr-Latn-CS" w:eastAsia="sr-Latn-CS"/>
              </w:rPr>
            </w:pPr>
            <w:r w:rsidRPr="00FF6522">
              <w:rPr>
                <w:rFonts w:cs="Arial"/>
                <w:bCs/>
                <w:sz w:val="24"/>
                <w:szCs w:val="24"/>
                <w:lang w:val="sr-Latn-RS" w:eastAsia="sr-Latn-CS"/>
              </w:rPr>
              <w:t>0,1</w:t>
            </w:r>
          </w:p>
        </w:tc>
        <w:tc>
          <w:tcPr>
            <w:tcW w:w="572" w:type="pct"/>
            <w:shd w:val="clear" w:color="auto" w:fill="auto"/>
            <w:vAlign w:val="center"/>
          </w:tcPr>
          <w:p w14:paraId="1BF84D48"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1FB992BB" w14:textId="77777777" w:rsidR="00B72158" w:rsidRPr="00EC5BB4" w:rsidRDefault="00B72158" w:rsidP="00BC01DC">
            <w:pPr>
              <w:spacing w:before="0"/>
              <w:jc w:val="center"/>
              <w:rPr>
                <w:rFonts w:cs="Arial"/>
                <w:b/>
                <w:bCs/>
                <w:i/>
                <w:iCs/>
                <w:sz w:val="24"/>
                <w:szCs w:val="24"/>
              </w:rPr>
            </w:pPr>
          </w:p>
        </w:tc>
        <w:tc>
          <w:tcPr>
            <w:tcW w:w="645" w:type="pct"/>
            <w:shd w:val="clear" w:color="auto" w:fill="auto"/>
            <w:vAlign w:val="center"/>
          </w:tcPr>
          <w:p w14:paraId="2D3EE607" w14:textId="77777777" w:rsidR="00B72158" w:rsidRPr="00EC5BB4" w:rsidRDefault="00B72158" w:rsidP="00BC01DC">
            <w:pPr>
              <w:spacing w:before="0"/>
              <w:jc w:val="center"/>
              <w:rPr>
                <w:rFonts w:cs="Arial"/>
                <w:b/>
                <w:bCs/>
                <w:i/>
                <w:iCs/>
                <w:sz w:val="24"/>
                <w:szCs w:val="24"/>
              </w:rPr>
            </w:pPr>
          </w:p>
        </w:tc>
        <w:tc>
          <w:tcPr>
            <w:tcW w:w="644" w:type="pct"/>
            <w:shd w:val="clear" w:color="auto" w:fill="auto"/>
            <w:vAlign w:val="center"/>
          </w:tcPr>
          <w:p w14:paraId="610B6911" w14:textId="77777777" w:rsidR="00B72158" w:rsidRPr="00EC5BB4" w:rsidRDefault="00B72158"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39981761" w14:textId="77777777" w:rsidTr="00BE2EA9">
        <w:trPr>
          <w:trHeight w:val="418"/>
        </w:trPr>
        <w:tc>
          <w:tcPr>
            <w:tcW w:w="568" w:type="dxa"/>
            <w:vAlign w:val="center"/>
          </w:tcPr>
          <w:p w14:paraId="46E9C9A7"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56DF8956" w14:textId="6E72BEEA" w:rsidR="007F7D7A" w:rsidRPr="0045244E" w:rsidRDefault="007F7D7A" w:rsidP="0045244E">
            <w:pPr>
              <w:spacing w:before="0"/>
              <w:jc w:val="center"/>
              <w:rPr>
                <w:rFonts w:cs="Arial"/>
                <w:b/>
                <w:sz w:val="24"/>
                <w:szCs w:val="24"/>
                <w:lang w:val="sr-Cyrl-RS"/>
              </w:rPr>
            </w:pPr>
            <w:r w:rsidRPr="00EC5BB4">
              <w:rPr>
                <w:rFonts w:cs="Arial"/>
                <w:b/>
                <w:sz w:val="24"/>
                <w:szCs w:val="24"/>
              </w:rPr>
              <w:t xml:space="preserve">УКУПНО ПОНУЂЕНА ЦЕНА  без </w:t>
            </w:r>
            <w:r w:rsidR="0045244E">
              <w:rPr>
                <w:rFonts w:cs="Arial"/>
                <w:b/>
                <w:sz w:val="24"/>
                <w:szCs w:val="24"/>
                <w:lang w:val="sr-Cyrl-RS"/>
              </w:rPr>
              <w:t xml:space="preserve">обрачунатог </w:t>
            </w:r>
            <w:r w:rsidRPr="00EC5BB4">
              <w:rPr>
                <w:rFonts w:cs="Arial"/>
                <w:b/>
                <w:sz w:val="24"/>
                <w:szCs w:val="24"/>
              </w:rPr>
              <w:t>ПДВ</w:t>
            </w:r>
            <w:r w:rsidR="0045244E">
              <w:rPr>
                <w:rFonts w:cs="Arial"/>
                <w:b/>
                <w:sz w:val="24"/>
                <w:szCs w:val="24"/>
                <w:lang w:val="sr-Cyrl-RS"/>
              </w:rPr>
              <w:t>-а</w:t>
            </w:r>
            <w:r w:rsidRPr="00EC5BB4">
              <w:rPr>
                <w:rFonts w:cs="Arial"/>
                <w:b/>
                <w:sz w:val="24"/>
                <w:szCs w:val="24"/>
              </w:rPr>
              <w:t xml:space="preserve"> </w:t>
            </w:r>
            <w:r w:rsidR="0045244E">
              <w:rPr>
                <w:rFonts w:cs="Arial"/>
                <w:b/>
                <w:sz w:val="24"/>
                <w:szCs w:val="24"/>
                <w:lang w:val="sr-Cyrl-RS"/>
              </w:rPr>
              <w:t xml:space="preserve"> </w:t>
            </w: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45244E" w:rsidRPr="0045244E">
              <w:rPr>
                <w:rFonts w:cs="Arial"/>
                <w:b/>
                <w:sz w:val="24"/>
                <w:szCs w:val="24"/>
              </w:rPr>
              <w:t xml:space="preserve"> динара</w:t>
            </w:r>
          </w:p>
        </w:tc>
        <w:tc>
          <w:tcPr>
            <w:tcW w:w="2610" w:type="dxa"/>
          </w:tcPr>
          <w:p w14:paraId="58A47E8F" w14:textId="77777777" w:rsidR="007F7D7A" w:rsidRPr="00EC5BB4" w:rsidRDefault="007F7D7A" w:rsidP="00BE2EA9">
            <w:pPr>
              <w:spacing w:before="0"/>
              <w:rPr>
                <w:rFonts w:cs="Arial"/>
                <w:color w:val="FF0000"/>
                <w:sz w:val="24"/>
                <w:szCs w:val="24"/>
              </w:rPr>
            </w:pPr>
          </w:p>
        </w:tc>
      </w:tr>
      <w:tr w:rsidR="007F7D7A" w:rsidRPr="00EC5BB4" w14:paraId="31AF85D8" w14:textId="77777777" w:rsidTr="00BE2EA9">
        <w:trPr>
          <w:trHeight w:val="610"/>
        </w:trPr>
        <w:tc>
          <w:tcPr>
            <w:tcW w:w="568" w:type="dxa"/>
            <w:tcBorders>
              <w:bottom w:val="single" w:sz="4" w:space="0" w:color="auto"/>
            </w:tcBorders>
            <w:vAlign w:val="center"/>
          </w:tcPr>
          <w:p w14:paraId="1AC5BF8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5782522" w14:textId="77777777" w:rsidR="0045244E" w:rsidRDefault="007F7D7A" w:rsidP="00BE2EA9">
            <w:pPr>
              <w:spacing w:before="0"/>
              <w:jc w:val="center"/>
              <w:rPr>
                <w:rFonts w:cs="Arial"/>
                <w:b/>
                <w:sz w:val="24"/>
                <w:szCs w:val="24"/>
                <w:lang w:val="sr-Cyrl-RS"/>
              </w:rPr>
            </w:pPr>
            <w:r w:rsidRPr="00EC5BB4">
              <w:rPr>
                <w:rFonts w:cs="Arial"/>
                <w:b/>
                <w:sz w:val="24"/>
                <w:szCs w:val="24"/>
              </w:rPr>
              <w:t>УКУПАН ИЗНОС  ПДВ</w:t>
            </w:r>
            <w:r w:rsidRPr="0045244E">
              <w:rPr>
                <w:rFonts w:cs="Arial"/>
                <w:b/>
                <w:sz w:val="24"/>
                <w:szCs w:val="24"/>
              </w:rPr>
              <w:t xml:space="preserve"> </w:t>
            </w:r>
          </w:p>
          <w:p w14:paraId="2F50747B" w14:textId="0D354E37" w:rsidR="007F7D7A" w:rsidRPr="00430023" w:rsidRDefault="007F7D7A" w:rsidP="00BE2EA9">
            <w:pPr>
              <w:spacing w:before="0"/>
              <w:jc w:val="center"/>
              <w:rPr>
                <w:rFonts w:cs="Arial"/>
                <w:b/>
                <w:color w:val="00B050"/>
                <w:sz w:val="24"/>
                <w:szCs w:val="24"/>
                <w:lang w:val="sr-Cyrl-RS"/>
              </w:rPr>
            </w:pPr>
            <w:r w:rsidRPr="0045244E">
              <w:rPr>
                <w:rFonts w:cs="Arial"/>
                <w:b/>
                <w:sz w:val="24"/>
                <w:szCs w:val="24"/>
              </w:rPr>
              <w:t>динара</w:t>
            </w:r>
          </w:p>
        </w:tc>
        <w:tc>
          <w:tcPr>
            <w:tcW w:w="2610" w:type="dxa"/>
            <w:tcBorders>
              <w:bottom w:val="single" w:sz="4" w:space="0" w:color="auto"/>
              <w:right w:val="single" w:sz="4" w:space="0" w:color="auto"/>
            </w:tcBorders>
          </w:tcPr>
          <w:p w14:paraId="3C916A80" w14:textId="77777777" w:rsidR="007F7D7A" w:rsidRPr="00EC5BB4" w:rsidRDefault="007F7D7A" w:rsidP="00BE2EA9">
            <w:pPr>
              <w:spacing w:before="0"/>
              <w:rPr>
                <w:rFonts w:cs="Arial"/>
                <w:color w:val="FF0000"/>
                <w:sz w:val="24"/>
                <w:szCs w:val="24"/>
              </w:rPr>
            </w:pPr>
          </w:p>
        </w:tc>
      </w:tr>
      <w:tr w:rsidR="007F7D7A" w:rsidRPr="00EC5BB4" w14:paraId="6CA15429" w14:textId="77777777" w:rsidTr="00BE2EA9">
        <w:trPr>
          <w:trHeight w:val="562"/>
        </w:trPr>
        <w:tc>
          <w:tcPr>
            <w:tcW w:w="568" w:type="dxa"/>
            <w:tcBorders>
              <w:bottom w:val="single" w:sz="4" w:space="0" w:color="auto"/>
            </w:tcBorders>
            <w:vAlign w:val="center"/>
          </w:tcPr>
          <w:p w14:paraId="35AE850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033294BF" w14:textId="7885C9F5" w:rsidR="007F7D7A" w:rsidRPr="0045244E"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са </w:t>
            </w:r>
            <w:r w:rsidR="0045244E">
              <w:rPr>
                <w:rFonts w:cs="Arial"/>
                <w:b/>
                <w:sz w:val="24"/>
                <w:szCs w:val="24"/>
                <w:lang w:val="sr-Cyrl-RS"/>
              </w:rPr>
              <w:t xml:space="preserve">обрачунатим </w:t>
            </w:r>
            <w:r w:rsidRPr="00EC5BB4">
              <w:rPr>
                <w:rFonts w:cs="Arial"/>
                <w:b/>
                <w:sz w:val="24"/>
                <w:szCs w:val="24"/>
              </w:rPr>
              <w:t>ПДВ</w:t>
            </w:r>
            <w:r w:rsidR="0045244E">
              <w:rPr>
                <w:rFonts w:cs="Arial"/>
                <w:b/>
                <w:sz w:val="24"/>
                <w:szCs w:val="24"/>
                <w:lang w:val="sr-Cyrl-RS"/>
              </w:rPr>
              <w:t>-ом</w:t>
            </w:r>
          </w:p>
          <w:p w14:paraId="46811B22" w14:textId="31A7307F" w:rsidR="007F7D7A" w:rsidRPr="00430023"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45244E">
              <w:rPr>
                <w:rFonts w:cs="Arial"/>
                <w:b/>
                <w:sz w:val="24"/>
                <w:szCs w:val="24"/>
              </w:rPr>
              <w:t>динара</w:t>
            </w:r>
          </w:p>
        </w:tc>
        <w:tc>
          <w:tcPr>
            <w:tcW w:w="2610" w:type="dxa"/>
            <w:tcBorders>
              <w:bottom w:val="single" w:sz="4" w:space="0" w:color="auto"/>
              <w:right w:val="single" w:sz="4" w:space="0" w:color="auto"/>
            </w:tcBorders>
          </w:tcPr>
          <w:p w14:paraId="61FAC696" w14:textId="77777777" w:rsidR="007F7D7A" w:rsidRPr="00EC5BB4" w:rsidRDefault="007F7D7A" w:rsidP="00BE2EA9">
            <w:pPr>
              <w:spacing w:before="0"/>
              <w:rPr>
                <w:rFonts w:cs="Arial"/>
                <w:color w:val="FF0000"/>
                <w:sz w:val="24"/>
                <w:szCs w:val="24"/>
              </w:rPr>
            </w:pPr>
          </w:p>
        </w:tc>
      </w:tr>
    </w:tbl>
    <w:p w14:paraId="0426A9C6" w14:textId="77777777" w:rsidR="00343A18" w:rsidRPr="00EC5BB4" w:rsidRDefault="00343A18" w:rsidP="00343A18">
      <w:pPr>
        <w:spacing w:before="0"/>
        <w:rPr>
          <w:rFonts w:cs="Arial"/>
          <w:sz w:val="24"/>
          <w:szCs w:val="24"/>
        </w:rPr>
      </w:pPr>
    </w:p>
    <w:p w14:paraId="41FA5F42" w14:textId="77777777" w:rsidR="00343A18" w:rsidRPr="00FF6522" w:rsidRDefault="00343A18" w:rsidP="00343A18">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69B6B4" w14:textId="77777777" w:rsidTr="00BC01DC">
        <w:trPr>
          <w:jc w:val="center"/>
        </w:trPr>
        <w:tc>
          <w:tcPr>
            <w:tcW w:w="3882" w:type="dxa"/>
          </w:tcPr>
          <w:p w14:paraId="3D254C4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AEC2FCF" w14:textId="77777777" w:rsidR="00343A18" w:rsidRPr="00EC5BB4" w:rsidRDefault="00343A18" w:rsidP="00BC01DC">
            <w:pPr>
              <w:spacing w:before="0"/>
              <w:jc w:val="center"/>
              <w:rPr>
                <w:rFonts w:cs="Arial"/>
                <w:sz w:val="24"/>
                <w:szCs w:val="24"/>
                <w:lang w:val="ru-RU"/>
              </w:rPr>
            </w:pPr>
          </w:p>
        </w:tc>
        <w:tc>
          <w:tcPr>
            <w:tcW w:w="4022" w:type="dxa"/>
          </w:tcPr>
          <w:p w14:paraId="31F3073E"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1ADD56CA" w14:textId="77777777" w:rsidTr="00BC01DC">
        <w:trPr>
          <w:jc w:val="center"/>
        </w:trPr>
        <w:tc>
          <w:tcPr>
            <w:tcW w:w="3882" w:type="dxa"/>
          </w:tcPr>
          <w:p w14:paraId="199307C9" w14:textId="77777777" w:rsidR="00343A18" w:rsidRPr="00EC5BB4" w:rsidRDefault="00343A18" w:rsidP="00BC01DC">
            <w:pPr>
              <w:spacing w:before="0"/>
              <w:jc w:val="center"/>
              <w:rPr>
                <w:rFonts w:cs="Arial"/>
                <w:sz w:val="24"/>
                <w:szCs w:val="24"/>
              </w:rPr>
            </w:pPr>
          </w:p>
        </w:tc>
        <w:tc>
          <w:tcPr>
            <w:tcW w:w="2127" w:type="dxa"/>
          </w:tcPr>
          <w:p w14:paraId="389E6F2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11C044A" w14:textId="77777777" w:rsidR="00343A18" w:rsidRPr="00EC5BB4" w:rsidRDefault="00343A18" w:rsidP="00BC01DC">
            <w:pPr>
              <w:spacing w:before="0"/>
              <w:jc w:val="center"/>
              <w:rPr>
                <w:rFonts w:cs="Arial"/>
                <w:sz w:val="24"/>
                <w:szCs w:val="24"/>
                <w:lang w:val="ru-RU"/>
              </w:rPr>
            </w:pPr>
          </w:p>
        </w:tc>
      </w:tr>
      <w:tr w:rsidR="00343A18" w:rsidRPr="00EC5BB4" w14:paraId="1D5D7E1A" w14:textId="77777777" w:rsidTr="00BC01DC">
        <w:trPr>
          <w:jc w:val="center"/>
        </w:trPr>
        <w:tc>
          <w:tcPr>
            <w:tcW w:w="3882" w:type="dxa"/>
            <w:tcBorders>
              <w:bottom w:val="single" w:sz="4" w:space="0" w:color="auto"/>
            </w:tcBorders>
          </w:tcPr>
          <w:p w14:paraId="385736EF" w14:textId="77777777" w:rsidR="00343A18" w:rsidRPr="00EC5BB4" w:rsidRDefault="00343A18" w:rsidP="00BC01DC">
            <w:pPr>
              <w:spacing w:before="0"/>
              <w:jc w:val="center"/>
              <w:rPr>
                <w:rFonts w:cs="Arial"/>
                <w:sz w:val="24"/>
                <w:szCs w:val="24"/>
              </w:rPr>
            </w:pPr>
          </w:p>
        </w:tc>
        <w:tc>
          <w:tcPr>
            <w:tcW w:w="2127" w:type="dxa"/>
          </w:tcPr>
          <w:p w14:paraId="04E3477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E397580" w14:textId="77777777" w:rsidR="00343A18" w:rsidRPr="00EC5BB4" w:rsidRDefault="00343A18" w:rsidP="00BC01DC">
            <w:pPr>
              <w:spacing w:before="0"/>
              <w:jc w:val="center"/>
              <w:rPr>
                <w:rFonts w:cs="Arial"/>
                <w:sz w:val="24"/>
                <w:szCs w:val="24"/>
                <w:lang w:val="ru-RU"/>
              </w:rPr>
            </w:pPr>
          </w:p>
        </w:tc>
      </w:tr>
      <w:tr w:rsidR="00343A18" w:rsidRPr="00EC5BB4" w14:paraId="58153E60" w14:textId="77777777" w:rsidTr="00BC01DC">
        <w:trPr>
          <w:trHeight w:val="389"/>
          <w:jc w:val="center"/>
        </w:trPr>
        <w:tc>
          <w:tcPr>
            <w:tcW w:w="3882" w:type="dxa"/>
            <w:tcBorders>
              <w:top w:val="single" w:sz="4" w:space="0" w:color="auto"/>
            </w:tcBorders>
          </w:tcPr>
          <w:p w14:paraId="26BB73AE" w14:textId="77777777" w:rsidR="00343A18" w:rsidRPr="00EC5BB4" w:rsidRDefault="00343A18" w:rsidP="00BC01DC">
            <w:pPr>
              <w:spacing w:before="0"/>
              <w:jc w:val="center"/>
              <w:rPr>
                <w:rFonts w:cs="Arial"/>
                <w:sz w:val="24"/>
                <w:szCs w:val="24"/>
              </w:rPr>
            </w:pPr>
          </w:p>
        </w:tc>
        <w:tc>
          <w:tcPr>
            <w:tcW w:w="2127" w:type="dxa"/>
          </w:tcPr>
          <w:p w14:paraId="0051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44AE3E2" w14:textId="77777777" w:rsidR="00343A18" w:rsidRPr="00EC5BB4" w:rsidRDefault="00343A18" w:rsidP="00BC01DC">
            <w:pPr>
              <w:spacing w:before="0"/>
              <w:jc w:val="center"/>
              <w:rPr>
                <w:rFonts w:cs="Arial"/>
                <w:sz w:val="24"/>
                <w:szCs w:val="24"/>
                <w:lang w:val="ru-RU"/>
              </w:rPr>
            </w:pPr>
          </w:p>
        </w:tc>
      </w:tr>
    </w:tbl>
    <w:p w14:paraId="1BBE71BF"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41E6315"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3FFAFE1" w14:textId="0EC1F3FA" w:rsidR="004F7702" w:rsidRDefault="00343A18" w:rsidP="004D393B">
      <w:pPr>
        <w:pStyle w:val="KDKomentar"/>
        <w:spacing w:before="0"/>
        <w:rPr>
          <w:rFonts w:eastAsia="TimesNewRomanPS-BoldMT" w:cs="Arial"/>
          <w:color w:val="auto"/>
          <w:lang w:val="sr-Cyrl-R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30B35A9" w14:textId="77777777" w:rsidR="004F7702" w:rsidRPr="004F7702" w:rsidRDefault="004F7702" w:rsidP="004D393B">
      <w:pPr>
        <w:pStyle w:val="KDKomentar"/>
        <w:spacing w:before="0"/>
        <w:rPr>
          <w:rFonts w:eastAsia="TimesNewRomanPS-BoldMT" w:cs="Arial"/>
          <w:color w:val="auto"/>
          <w:lang w:val="sr-Cyrl-RS"/>
        </w:rPr>
      </w:pPr>
    </w:p>
    <w:p w14:paraId="0351A09D" w14:textId="77777777" w:rsidR="0090058A" w:rsidRPr="00430023" w:rsidRDefault="0090058A" w:rsidP="0090058A">
      <w:pPr>
        <w:pStyle w:val="KDObrazac"/>
        <w:spacing w:before="0"/>
        <w:rPr>
          <w:sz w:val="24"/>
          <w:szCs w:val="24"/>
          <w:lang w:val="sr-Cyrl-RS"/>
        </w:rPr>
      </w:pPr>
      <w:r w:rsidRPr="00EC5BB4">
        <w:rPr>
          <w:sz w:val="24"/>
          <w:szCs w:val="24"/>
        </w:rPr>
        <w:t xml:space="preserve">ОБРАЗАЦ </w:t>
      </w:r>
      <w:r>
        <w:rPr>
          <w:sz w:val="24"/>
          <w:szCs w:val="24"/>
          <w:lang w:val="sr-Cyrl-RS"/>
        </w:rPr>
        <w:t>2</w:t>
      </w:r>
    </w:p>
    <w:p w14:paraId="6D8B5244" w14:textId="53684290" w:rsidR="0090058A" w:rsidRPr="00430023" w:rsidRDefault="0090058A" w:rsidP="0090058A">
      <w:pPr>
        <w:spacing w:before="0"/>
        <w:jc w:val="center"/>
        <w:rPr>
          <w:rFonts w:cs="Arial"/>
          <w:b/>
          <w:sz w:val="24"/>
          <w:szCs w:val="24"/>
          <w:lang w:val="sr-Cyrl-RS"/>
        </w:rPr>
      </w:pPr>
      <w:r w:rsidRPr="00EC5BB4">
        <w:rPr>
          <w:rFonts w:cs="Arial"/>
          <w:b/>
          <w:sz w:val="24"/>
          <w:szCs w:val="24"/>
        </w:rPr>
        <w:t>ОБРАЗАЦ СТРУКУТРЕ ЦЕНЕ</w:t>
      </w:r>
      <w:r>
        <w:rPr>
          <w:rFonts w:cs="Arial"/>
          <w:b/>
          <w:sz w:val="24"/>
          <w:szCs w:val="24"/>
          <w:lang w:val="sr-Cyrl-RS"/>
        </w:rPr>
        <w:t xml:space="preserve"> – Партија </w:t>
      </w:r>
      <w:r w:rsidR="00CD5B87">
        <w:rPr>
          <w:rFonts w:cs="Arial"/>
          <w:b/>
          <w:sz w:val="24"/>
          <w:szCs w:val="24"/>
          <w:lang w:val="sr-Cyrl-RS"/>
        </w:rPr>
        <w:t>2</w:t>
      </w:r>
    </w:p>
    <w:p w14:paraId="6E8CEBD5" w14:textId="0DB8776B" w:rsidR="0090058A" w:rsidRPr="004D393B" w:rsidRDefault="0090058A" w:rsidP="0090058A">
      <w:pPr>
        <w:spacing w:before="0"/>
        <w:rPr>
          <w:rFonts w:cs="Arial"/>
          <w:sz w:val="24"/>
          <w:szCs w:val="24"/>
          <w:lang w:val="sr-Cyrl-R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673"/>
        <w:gridCol w:w="669"/>
        <w:gridCol w:w="788"/>
        <w:gridCol w:w="991"/>
        <w:gridCol w:w="1276"/>
        <w:gridCol w:w="1276"/>
        <w:gridCol w:w="1719"/>
      </w:tblGrid>
      <w:tr w:rsidR="00531930" w:rsidRPr="00EC5BB4" w14:paraId="65990A98" w14:textId="77777777" w:rsidTr="008769AA">
        <w:tc>
          <w:tcPr>
            <w:tcW w:w="327" w:type="pct"/>
            <w:shd w:val="clear" w:color="auto" w:fill="C6D9F1" w:themeFill="text2" w:themeFillTint="33"/>
            <w:vAlign w:val="center"/>
          </w:tcPr>
          <w:p w14:paraId="2F403A06" w14:textId="77777777" w:rsidR="0090058A" w:rsidRPr="00474A76" w:rsidRDefault="0090058A" w:rsidP="00D3447D">
            <w:pPr>
              <w:spacing w:before="0"/>
              <w:jc w:val="center"/>
              <w:rPr>
                <w:rFonts w:cs="Arial"/>
                <w:bCs/>
                <w:i/>
                <w:iCs/>
                <w:lang w:val="sr-Cyrl-CS"/>
              </w:rPr>
            </w:pPr>
            <w:r w:rsidRPr="00474A76">
              <w:rPr>
                <w:rFonts w:cs="Arial"/>
                <w:bCs/>
                <w:i/>
                <w:iCs/>
                <w:lang w:val="sr-Cyrl-CS"/>
              </w:rPr>
              <w:t>Рбр</w:t>
            </w:r>
          </w:p>
        </w:tc>
        <w:tc>
          <w:tcPr>
            <w:tcW w:w="1330" w:type="pct"/>
            <w:shd w:val="clear" w:color="auto" w:fill="C6D9F1" w:themeFill="text2" w:themeFillTint="33"/>
            <w:vAlign w:val="center"/>
          </w:tcPr>
          <w:p w14:paraId="4DFEC488" w14:textId="77777777" w:rsidR="0090058A" w:rsidRPr="00474A76" w:rsidRDefault="0090058A" w:rsidP="00D3447D">
            <w:pPr>
              <w:spacing w:before="0"/>
              <w:jc w:val="center"/>
              <w:rPr>
                <w:rFonts w:cs="Arial"/>
                <w:b/>
                <w:bCs/>
                <w:i/>
                <w:iCs/>
                <w:lang w:val="sr-Cyrl-CS"/>
              </w:rPr>
            </w:pPr>
            <w:r w:rsidRPr="00474A76">
              <w:rPr>
                <w:rFonts w:cs="Arial"/>
                <w:b/>
                <w:bCs/>
                <w:i/>
                <w:iCs/>
                <w:lang w:val="sr-Cyrl-RS"/>
              </w:rPr>
              <w:t>Врста</w:t>
            </w:r>
            <w:r w:rsidRPr="00474A76">
              <w:rPr>
                <w:rFonts w:cs="Arial"/>
                <w:b/>
                <w:bCs/>
                <w:i/>
                <w:iCs/>
                <w:lang w:val="sr-Cyrl-CS"/>
              </w:rPr>
              <w:t xml:space="preserve"> услуге</w:t>
            </w:r>
          </w:p>
        </w:tc>
        <w:tc>
          <w:tcPr>
            <w:tcW w:w="333" w:type="pct"/>
            <w:shd w:val="clear" w:color="auto" w:fill="C6D9F1" w:themeFill="text2" w:themeFillTint="33"/>
            <w:vAlign w:val="center"/>
          </w:tcPr>
          <w:p w14:paraId="41C672C4" w14:textId="77777777" w:rsidR="0090058A" w:rsidRPr="00474A76" w:rsidRDefault="0090058A" w:rsidP="00D3447D">
            <w:pPr>
              <w:spacing w:before="0"/>
              <w:jc w:val="center"/>
              <w:rPr>
                <w:rFonts w:cs="Arial"/>
                <w:b/>
                <w:bCs/>
                <w:i/>
                <w:iCs/>
                <w:lang w:val="sr-Cyrl-CS"/>
              </w:rPr>
            </w:pPr>
            <w:r w:rsidRPr="00474A76">
              <w:rPr>
                <w:rFonts w:cs="Arial"/>
                <w:b/>
                <w:bCs/>
                <w:i/>
                <w:iCs/>
                <w:lang w:val="sr-Cyrl-CS"/>
              </w:rPr>
              <w:t>Јед.</w:t>
            </w:r>
          </w:p>
          <w:p w14:paraId="752DAF7A" w14:textId="77777777" w:rsidR="0090058A" w:rsidRPr="00474A76" w:rsidRDefault="0090058A" w:rsidP="00D3447D">
            <w:pPr>
              <w:spacing w:before="0"/>
              <w:jc w:val="center"/>
              <w:rPr>
                <w:rFonts w:cs="Arial"/>
                <w:b/>
                <w:bCs/>
                <w:i/>
                <w:iCs/>
                <w:lang w:val="sr-Cyrl-CS"/>
              </w:rPr>
            </w:pPr>
            <w:r w:rsidRPr="00474A76">
              <w:rPr>
                <w:rFonts w:cs="Arial"/>
                <w:b/>
                <w:bCs/>
                <w:i/>
                <w:iCs/>
                <w:lang w:val="sr-Cyrl-CS"/>
              </w:rPr>
              <w:t>мере</w:t>
            </w:r>
          </w:p>
        </w:tc>
        <w:tc>
          <w:tcPr>
            <w:tcW w:w="392" w:type="pct"/>
            <w:shd w:val="clear" w:color="auto" w:fill="C6D9F1" w:themeFill="text2" w:themeFillTint="33"/>
            <w:vAlign w:val="center"/>
          </w:tcPr>
          <w:p w14:paraId="74B1D932" w14:textId="6997FF76" w:rsidR="0090058A" w:rsidRPr="00474A76" w:rsidRDefault="0090058A" w:rsidP="00D3447D">
            <w:pPr>
              <w:spacing w:before="0"/>
              <w:rPr>
                <w:rFonts w:cs="Arial"/>
                <w:b/>
                <w:bCs/>
                <w:i/>
                <w:iCs/>
                <w:lang w:val="sr-Cyrl-CS"/>
              </w:rPr>
            </w:pPr>
            <w:r w:rsidRPr="00474A76">
              <w:rPr>
                <w:rFonts w:cs="Arial"/>
                <w:b/>
                <w:bCs/>
                <w:i/>
                <w:iCs/>
                <w:lang w:val="sr-Cyrl-CS"/>
              </w:rPr>
              <w:t xml:space="preserve"> </w:t>
            </w:r>
            <w:r w:rsidR="00531930" w:rsidRPr="00474A76">
              <w:rPr>
                <w:rFonts w:cs="Arial"/>
                <w:b/>
                <w:bCs/>
                <w:i/>
                <w:iCs/>
                <w:lang w:val="sr-Cyrl-CS"/>
              </w:rPr>
              <w:t>К</w:t>
            </w:r>
            <w:r w:rsidRPr="00474A76">
              <w:rPr>
                <w:rFonts w:cs="Arial"/>
                <w:b/>
                <w:bCs/>
                <w:i/>
                <w:iCs/>
                <w:lang w:val="sr-Cyrl-CS"/>
              </w:rPr>
              <w:t>о</w:t>
            </w:r>
            <w:r w:rsidR="008769AA">
              <w:rPr>
                <w:rFonts w:cs="Arial"/>
                <w:b/>
                <w:bCs/>
                <w:i/>
                <w:iCs/>
                <w:lang w:val="sr-Cyrl-CS"/>
              </w:rPr>
              <w:t>ефицијент учесталости К*</w:t>
            </w:r>
          </w:p>
        </w:tc>
        <w:tc>
          <w:tcPr>
            <w:tcW w:w="493" w:type="pct"/>
            <w:shd w:val="clear" w:color="auto" w:fill="C6D9F1" w:themeFill="text2" w:themeFillTint="33"/>
            <w:vAlign w:val="center"/>
          </w:tcPr>
          <w:p w14:paraId="65E6595C" w14:textId="77777777" w:rsidR="0090058A" w:rsidRPr="00474A76" w:rsidRDefault="0090058A" w:rsidP="00D3447D">
            <w:pPr>
              <w:spacing w:before="0"/>
              <w:jc w:val="center"/>
              <w:rPr>
                <w:rFonts w:cs="Arial"/>
                <w:b/>
                <w:bCs/>
                <w:i/>
                <w:iCs/>
                <w:lang w:val="sr-Cyrl-CS"/>
              </w:rPr>
            </w:pPr>
            <w:r w:rsidRPr="00474A76">
              <w:rPr>
                <w:rFonts w:cs="Arial"/>
                <w:b/>
                <w:bCs/>
                <w:i/>
                <w:iCs/>
                <w:lang w:val="sr-Cyrl-CS"/>
              </w:rPr>
              <w:t>Јед.</w:t>
            </w:r>
          </w:p>
          <w:p w14:paraId="50FF048C" w14:textId="77777777" w:rsidR="0090058A" w:rsidRPr="00474A76" w:rsidRDefault="0090058A" w:rsidP="00D3447D">
            <w:pPr>
              <w:spacing w:before="0"/>
              <w:jc w:val="center"/>
              <w:rPr>
                <w:rFonts w:cs="Arial"/>
                <w:b/>
                <w:bCs/>
                <w:i/>
                <w:iCs/>
                <w:lang w:val="sr-Cyrl-CS"/>
              </w:rPr>
            </w:pPr>
            <w:r w:rsidRPr="00474A76">
              <w:rPr>
                <w:rFonts w:cs="Arial"/>
                <w:b/>
                <w:bCs/>
                <w:i/>
                <w:iCs/>
                <w:lang w:val="sr-Cyrl-CS"/>
              </w:rPr>
              <w:t>цена без ПДВ</w:t>
            </w:r>
          </w:p>
          <w:p w14:paraId="625E5ECD" w14:textId="77777777" w:rsidR="0090058A" w:rsidRPr="00474A76" w:rsidRDefault="0090058A" w:rsidP="00D3447D">
            <w:pPr>
              <w:spacing w:before="0"/>
              <w:jc w:val="center"/>
              <w:rPr>
                <w:rFonts w:cs="Arial"/>
                <w:b/>
                <w:bCs/>
                <w:i/>
                <w:iCs/>
                <w:lang w:val="sr-Cyrl-RS"/>
              </w:rPr>
            </w:pPr>
            <w:r w:rsidRPr="00474A76">
              <w:rPr>
                <w:rFonts w:cs="Arial"/>
                <w:b/>
                <w:bCs/>
                <w:i/>
                <w:iCs/>
                <w:lang w:val="sr-Cyrl-CS"/>
              </w:rPr>
              <w:t xml:space="preserve">дин. </w:t>
            </w:r>
          </w:p>
        </w:tc>
        <w:tc>
          <w:tcPr>
            <w:tcW w:w="635" w:type="pct"/>
            <w:shd w:val="clear" w:color="auto" w:fill="C6D9F1" w:themeFill="text2" w:themeFillTint="33"/>
            <w:vAlign w:val="center"/>
          </w:tcPr>
          <w:p w14:paraId="5967C68C" w14:textId="77777777" w:rsidR="0090058A" w:rsidRPr="00474A76" w:rsidRDefault="0090058A" w:rsidP="00D3447D">
            <w:pPr>
              <w:spacing w:before="0"/>
              <w:jc w:val="center"/>
              <w:rPr>
                <w:rFonts w:cs="Arial"/>
                <w:b/>
                <w:bCs/>
                <w:i/>
                <w:iCs/>
                <w:lang w:val="sr-Cyrl-CS"/>
              </w:rPr>
            </w:pPr>
            <w:r w:rsidRPr="00474A76">
              <w:rPr>
                <w:rFonts w:cs="Arial"/>
                <w:b/>
                <w:bCs/>
                <w:i/>
                <w:iCs/>
                <w:lang w:val="sr-Cyrl-CS"/>
              </w:rPr>
              <w:t>Јед.</w:t>
            </w:r>
          </w:p>
          <w:p w14:paraId="7D38CE29" w14:textId="77777777" w:rsidR="0090058A" w:rsidRPr="00474A76" w:rsidRDefault="0090058A" w:rsidP="00D3447D">
            <w:pPr>
              <w:spacing w:before="0"/>
              <w:jc w:val="center"/>
              <w:rPr>
                <w:rFonts w:cs="Arial"/>
                <w:b/>
                <w:bCs/>
                <w:i/>
                <w:iCs/>
                <w:lang w:val="sr-Cyrl-CS"/>
              </w:rPr>
            </w:pPr>
            <w:r w:rsidRPr="00474A76">
              <w:rPr>
                <w:rFonts w:cs="Arial"/>
                <w:b/>
                <w:bCs/>
                <w:i/>
                <w:iCs/>
                <w:lang w:val="sr-Cyrl-CS"/>
              </w:rPr>
              <w:t>цена са ПДВ</w:t>
            </w:r>
          </w:p>
          <w:p w14:paraId="0749EAEB" w14:textId="77777777" w:rsidR="0090058A" w:rsidRPr="00474A76" w:rsidRDefault="0090058A" w:rsidP="00D3447D">
            <w:pPr>
              <w:spacing w:before="0"/>
              <w:jc w:val="center"/>
              <w:rPr>
                <w:rFonts w:cs="Arial"/>
                <w:b/>
                <w:bCs/>
                <w:i/>
                <w:iCs/>
                <w:lang w:val="sr-Cyrl-RS"/>
              </w:rPr>
            </w:pPr>
            <w:r w:rsidRPr="00474A76">
              <w:rPr>
                <w:rFonts w:cs="Arial"/>
                <w:b/>
                <w:bCs/>
                <w:i/>
                <w:iCs/>
                <w:lang w:val="sr-Cyrl-CS"/>
              </w:rPr>
              <w:t xml:space="preserve">дин. </w:t>
            </w:r>
          </w:p>
        </w:tc>
        <w:tc>
          <w:tcPr>
            <w:tcW w:w="635" w:type="pct"/>
            <w:shd w:val="clear" w:color="auto" w:fill="C6D9F1" w:themeFill="text2" w:themeFillTint="33"/>
            <w:vAlign w:val="center"/>
          </w:tcPr>
          <w:p w14:paraId="39C5DBC4" w14:textId="77777777" w:rsidR="0090058A" w:rsidRPr="00474A76" w:rsidRDefault="0090058A" w:rsidP="00D3447D">
            <w:pPr>
              <w:spacing w:before="0"/>
              <w:jc w:val="center"/>
              <w:rPr>
                <w:rFonts w:cs="Arial"/>
                <w:b/>
                <w:bCs/>
                <w:i/>
                <w:iCs/>
                <w:lang w:val="sr-Cyrl-CS"/>
              </w:rPr>
            </w:pPr>
            <w:r w:rsidRPr="00474A76">
              <w:rPr>
                <w:rFonts w:cs="Arial"/>
                <w:b/>
                <w:bCs/>
                <w:i/>
                <w:iCs/>
                <w:lang w:val="sr-Cyrl-CS"/>
              </w:rPr>
              <w:t>Укупна цена без ПДВ</w:t>
            </w:r>
          </w:p>
          <w:p w14:paraId="768CAFFD" w14:textId="77777777" w:rsidR="0090058A" w:rsidRPr="00474A76" w:rsidRDefault="0090058A" w:rsidP="00D3447D">
            <w:pPr>
              <w:spacing w:before="0"/>
              <w:jc w:val="center"/>
              <w:rPr>
                <w:rFonts w:cs="Arial"/>
                <w:b/>
                <w:bCs/>
                <w:i/>
                <w:iCs/>
                <w:lang w:val="sr-Cyrl-RS"/>
              </w:rPr>
            </w:pPr>
            <w:r w:rsidRPr="00474A76">
              <w:rPr>
                <w:rFonts w:cs="Arial"/>
                <w:b/>
                <w:bCs/>
                <w:i/>
                <w:iCs/>
                <w:lang w:val="sr-Cyrl-CS"/>
              </w:rPr>
              <w:t xml:space="preserve">дин. </w:t>
            </w:r>
          </w:p>
        </w:tc>
        <w:tc>
          <w:tcPr>
            <w:tcW w:w="855" w:type="pct"/>
            <w:shd w:val="clear" w:color="auto" w:fill="C6D9F1" w:themeFill="text2" w:themeFillTint="33"/>
            <w:vAlign w:val="center"/>
          </w:tcPr>
          <w:p w14:paraId="0E48692F" w14:textId="77777777" w:rsidR="0090058A" w:rsidRPr="00474A76" w:rsidRDefault="0090058A" w:rsidP="00D3447D">
            <w:pPr>
              <w:spacing w:before="0"/>
              <w:jc w:val="center"/>
              <w:rPr>
                <w:rFonts w:cs="Arial"/>
                <w:b/>
                <w:bCs/>
                <w:i/>
                <w:iCs/>
                <w:lang w:val="sr-Cyrl-CS"/>
              </w:rPr>
            </w:pPr>
            <w:r w:rsidRPr="00474A76">
              <w:rPr>
                <w:rFonts w:cs="Arial"/>
                <w:b/>
                <w:bCs/>
                <w:i/>
                <w:iCs/>
                <w:lang w:val="sr-Cyrl-CS"/>
              </w:rPr>
              <w:t>Укупна цена са ПДВ</w:t>
            </w:r>
          </w:p>
          <w:p w14:paraId="0AF7F5B0" w14:textId="77777777" w:rsidR="0090058A" w:rsidRPr="00474A76" w:rsidRDefault="0090058A" w:rsidP="00D3447D">
            <w:pPr>
              <w:spacing w:before="0"/>
              <w:jc w:val="center"/>
              <w:rPr>
                <w:rFonts w:cs="Arial"/>
                <w:b/>
                <w:bCs/>
                <w:i/>
                <w:iCs/>
                <w:lang w:val="sr-Cyrl-RS"/>
              </w:rPr>
            </w:pPr>
            <w:r w:rsidRPr="00474A76">
              <w:rPr>
                <w:rFonts w:cs="Arial"/>
                <w:b/>
                <w:bCs/>
                <w:i/>
                <w:iCs/>
                <w:lang w:val="sr-Cyrl-CS"/>
              </w:rPr>
              <w:t xml:space="preserve">дин. </w:t>
            </w:r>
          </w:p>
        </w:tc>
      </w:tr>
      <w:tr w:rsidR="00531930" w:rsidRPr="00EC5BB4" w14:paraId="66FC9CCD" w14:textId="77777777" w:rsidTr="008769AA">
        <w:tc>
          <w:tcPr>
            <w:tcW w:w="327" w:type="pct"/>
            <w:shd w:val="clear" w:color="auto" w:fill="auto"/>
          </w:tcPr>
          <w:p w14:paraId="3B38691F"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(1)</w:t>
            </w:r>
          </w:p>
        </w:tc>
        <w:tc>
          <w:tcPr>
            <w:tcW w:w="1330" w:type="pct"/>
            <w:shd w:val="clear" w:color="auto" w:fill="auto"/>
          </w:tcPr>
          <w:p w14:paraId="7E25A66C"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(2)</w:t>
            </w:r>
          </w:p>
        </w:tc>
        <w:tc>
          <w:tcPr>
            <w:tcW w:w="333" w:type="pct"/>
            <w:shd w:val="clear" w:color="auto" w:fill="auto"/>
          </w:tcPr>
          <w:p w14:paraId="056E671D"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(3)</w:t>
            </w:r>
          </w:p>
        </w:tc>
        <w:tc>
          <w:tcPr>
            <w:tcW w:w="392" w:type="pct"/>
            <w:shd w:val="clear" w:color="auto" w:fill="auto"/>
          </w:tcPr>
          <w:p w14:paraId="777669F8"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(4)</w:t>
            </w:r>
          </w:p>
        </w:tc>
        <w:tc>
          <w:tcPr>
            <w:tcW w:w="493" w:type="pct"/>
            <w:shd w:val="clear" w:color="auto" w:fill="auto"/>
          </w:tcPr>
          <w:p w14:paraId="14CC5644"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(5)</w:t>
            </w:r>
          </w:p>
        </w:tc>
        <w:tc>
          <w:tcPr>
            <w:tcW w:w="635" w:type="pct"/>
            <w:shd w:val="clear" w:color="auto" w:fill="auto"/>
          </w:tcPr>
          <w:p w14:paraId="7E163C4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(6)</w:t>
            </w:r>
          </w:p>
        </w:tc>
        <w:tc>
          <w:tcPr>
            <w:tcW w:w="635" w:type="pct"/>
            <w:shd w:val="clear" w:color="auto" w:fill="auto"/>
          </w:tcPr>
          <w:p w14:paraId="36126361"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(7)</w:t>
            </w:r>
          </w:p>
        </w:tc>
        <w:tc>
          <w:tcPr>
            <w:tcW w:w="855" w:type="pct"/>
            <w:shd w:val="clear" w:color="auto" w:fill="auto"/>
          </w:tcPr>
          <w:p w14:paraId="7A7B4B17"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(8)</w:t>
            </w:r>
          </w:p>
        </w:tc>
      </w:tr>
      <w:tr w:rsidR="003772E7" w:rsidRPr="00EC5BB4" w14:paraId="64C54F30" w14:textId="77777777" w:rsidTr="008769AA">
        <w:tc>
          <w:tcPr>
            <w:tcW w:w="327" w:type="pct"/>
            <w:shd w:val="clear" w:color="auto" w:fill="auto"/>
            <w:vAlign w:val="center"/>
          </w:tcPr>
          <w:p w14:paraId="04185099" w14:textId="7C140900" w:rsidR="003772E7" w:rsidRPr="00EC5BB4" w:rsidRDefault="00246900" w:rsidP="00D3447D">
            <w:pPr>
              <w:spacing w:before="0"/>
              <w:jc w:val="center"/>
              <w:rPr>
                <w:rFonts w:cs="Arial"/>
                <w:b/>
                <w:bCs/>
                <w:i/>
                <w:iCs/>
                <w:sz w:val="24"/>
                <w:szCs w:val="24"/>
                <w:lang w:val="sr-Cyrl-CS"/>
              </w:rPr>
            </w:pPr>
            <w:r>
              <w:rPr>
                <w:rFonts w:cs="Arial"/>
                <w:b/>
                <w:bCs/>
                <w:i/>
                <w:iCs/>
                <w:sz w:val="24"/>
                <w:szCs w:val="24"/>
                <w:lang w:val="sr-Cyrl-CS"/>
              </w:rPr>
              <w:t>А</w:t>
            </w:r>
          </w:p>
        </w:tc>
        <w:tc>
          <w:tcPr>
            <w:tcW w:w="1330" w:type="pct"/>
            <w:shd w:val="clear" w:color="auto" w:fill="auto"/>
          </w:tcPr>
          <w:p w14:paraId="33D8B52E" w14:textId="548E95BE" w:rsidR="003772E7" w:rsidRPr="00EC5BB4" w:rsidRDefault="003772E7" w:rsidP="00D3447D">
            <w:pPr>
              <w:spacing w:before="0"/>
              <w:jc w:val="center"/>
              <w:rPr>
                <w:rFonts w:cs="Arial"/>
                <w:bCs/>
                <w:i/>
                <w:iCs/>
                <w:sz w:val="24"/>
                <w:szCs w:val="24"/>
                <w:lang w:val="sr-Cyrl-CS"/>
              </w:rPr>
            </w:pPr>
            <w:r w:rsidRPr="005A3AA0">
              <w:rPr>
                <w:rFonts w:cs="Arial"/>
                <w:b/>
                <w:sz w:val="24"/>
                <w:szCs w:val="24"/>
                <w:lang w:val="sr-Cyrl-RS"/>
              </w:rPr>
              <w:t>Ревизија и радионички ремонт исправљача</w:t>
            </w:r>
          </w:p>
        </w:tc>
        <w:tc>
          <w:tcPr>
            <w:tcW w:w="333" w:type="pct"/>
            <w:shd w:val="clear" w:color="auto" w:fill="auto"/>
          </w:tcPr>
          <w:p w14:paraId="1BAB7703" w14:textId="77777777" w:rsidR="003772E7" w:rsidRPr="00EC5BB4" w:rsidRDefault="003772E7" w:rsidP="00D3447D">
            <w:pPr>
              <w:spacing w:before="0"/>
              <w:jc w:val="center"/>
              <w:rPr>
                <w:rFonts w:cs="Arial"/>
                <w:bCs/>
                <w:i/>
                <w:iCs/>
                <w:sz w:val="24"/>
                <w:szCs w:val="24"/>
                <w:lang w:val="sr-Cyrl-CS"/>
              </w:rPr>
            </w:pPr>
          </w:p>
        </w:tc>
        <w:tc>
          <w:tcPr>
            <w:tcW w:w="392" w:type="pct"/>
            <w:shd w:val="clear" w:color="auto" w:fill="auto"/>
          </w:tcPr>
          <w:p w14:paraId="1C0164A4" w14:textId="77777777" w:rsidR="003772E7" w:rsidRPr="00EC5BB4" w:rsidRDefault="003772E7" w:rsidP="00D3447D">
            <w:pPr>
              <w:spacing w:before="0"/>
              <w:jc w:val="center"/>
              <w:rPr>
                <w:rFonts w:cs="Arial"/>
                <w:bCs/>
                <w:i/>
                <w:iCs/>
                <w:sz w:val="24"/>
                <w:szCs w:val="24"/>
                <w:lang w:val="sr-Cyrl-CS"/>
              </w:rPr>
            </w:pPr>
          </w:p>
        </w:tc>
        <w:tc>
          <w:tcPr>
            <w:tcW w:w="493" w:type="pct"/>
            <w:shd w:val="clear" w:color="auto" w:fill="auto"/>
            <w:vAlign w:val="center"/>
          </w:tcPr>
          <w:p w14:paraId="7C7EA40B" w14:textId="77777777" w:rsidR="003772E7" w:rsidRPr="00EC5BB4" w:rsidRDefault="003772E7" w:rsidP="00D3447D">
            <w:pPr>
              <w:spacing w:before="0"/>
              <w:jc w:val="center"/>
              <w:rPr>
                <w:rFonts w:cs="Arial"/>
                <w:b/>
                <w:bCs/>
                <w:i/>
                <w:iCs/>
                <w:sz w:val="24"/>
                <w:szCs w:val="24"/>
              </w:rPr>
            </w:pPr>
          </w:p>
        </w:tc>
        <w:tc>
          <w:tcPr>
            <w:tcW w:w="635" w:type="pct"/>
            <w:shd w:val="clear" w:color="auto" w:fill="auto"/>
            <w:vAlign w:val="center"/>
          </w:tcPr>
          <w:p w14:paraId="21682A3E" w14:textId="77777777" w:rsidR="003772E7" w:rsidRPr="00EC5BB4" w:rsidRDefault="003772E7" w:rsidP="00D3447D">
            <w:pPr>
              <w:spacing w:before="0"/>
              <w:jc w:val="center"/>
              <w:rPr>
                <w:rFonts w:cs="Arial"/>
                <w:b/>
                <w:bCs/>
                <w:i/>
                <w:iCs/>
                <w:sz w:val="24"/>
                <w:szCs w:val="24"/>
              </w:rPr>
            </w:pPr>
          </w:p>
        </w:tc>
        <w:tc>
          <w:tcPr>
            <w:tcW w:w="635" w:type="pct"/>
            <w:shd w:val="clear" w:color="auto" w:fill="auto"/>
            <w:vAlign w:val="center"/>
          </w:tcPr>
          <w:p w14:paraId="342943E6" w14:textId="77777777" w:rsidR="003772E7" w:rsidRPr="00EC5BB4" w:rsidRDefault="003772E7" w:rsidP="00D3447D">
            <w:pPr>
              <w:spacing w:before="0"/>
              <w:jc w:val="center"/>
              <w:rPr>
                <w:rFonts w:cs="Arial"/>
                <w:b/>
                <w:bCs/>
                <w:i/>
                <w:iCs/>
                <w:sz w:val="24"/>
                <w:szCs w:val="24"/>
              </w:rPr>
            </w:pPr>
          </w:p>
        </w:tc>
        <w:tc>
          <w:tcPr>
            <w:tcW w:w="855" w:type="pct"/>
            <w:shd w:val="clear" w:color="auto" w:fill="auto"/>
            <w:vAlign w:val="center"/>
          </w:tcPr>
          <w:p w14:paraId="2E1E8AF3" w14:textId="77777777" w:rsidR="003772E7" w:rsidRPr="00EC5BB4" w:rsidRDefault="003772E7" w:rsidP="00D3447D">
            <w:pPr>
              <w:spacing w:before="0"/>
              <w:jc w:val="center"/>
              <w:rPr>
                <w:rFonts w:cs="Arial"/>
                <w:b/>
                <w:bCs/>
                <w:i/>
                <w:iCs/>
                <w:sz w:val="24"/>
                <w:szCs w:val="24"/>
              </w:rPr>
            </w:pPr>
          </w:p>
        </w:tc>
      </w:tr>
      <w:tr w:rsidR="00DC4D43" w:rsidRPr="00EC5BB4" w14:paraId="4B82460D" w14:textId="77777777" w:rsidTr="008769AA">
        <w:tc>
          <w:tcPr>
            <w:tcW w:w="327" w:type="pct"/>
            <w:shd w:val="clear" w:color="auto" w:fill="auto"/>
            <w:vAlign w:val="center"/>
          </w:tcPr>
          <w:p w14:paraId="007BC626" w14:textId="002E9D17" w:rsidR="00DC4D43" w:rsidRPr="00EC5BB4" w:rsidRDefault="00DC4D43" w:rsidP="00D3447D">
            <w:pPr>
              <w:spacing w:before="0"/>
              <w:jc w:val="center"/>
              <w:rPr>
                <w:rFonts w:cs="Arial"/>
                <w:b/>
                <w:bCs/>
                <w:i/>
                <w:iCs/>
                <w:sz w:val="24"/>
                <w:szCs w:val="24"/>
                <w:lang w:val="sr-Cyrl-CS"/>
              </w:rPr>
            </w:pPr>
            <w:r>
              <w:rPr>
                <w:rFonts w:cs="Arial"/>
                <w:b/>
                <w:bCs/>
                <w:i/>
                <w:iCs/>
                <w:sz w:val="24"/>
                <w:szCs w:val="24"/>
                <w:lang w:val="sr-Cyrl-CS"/>
              </w:rPr>
              <w:t>1</w:t>
            </w:r>
          </w:p>
        </w:tc>
        <w:tc>
          <w:tcPr>
            <w:tcW w:w="1330" w:type="pct"/>
            <w:shd w:val="clear" w:color="auto" w:fill="auto"/>
          </w:tcPr>
          <w:p w14:paraId="276D4DE3" w14:textId="4C053E2A" w:rsidR="00DC4D43" w:rsidRPr="00EC5BB4" w:rsidRDefault="00DC4D43" w:rsidP="00246900">
            <w:pPr>
              <w:spacing w:before="0"/>
              <w:jc w:val="center"/>
              <w:rPr>
                <w:rFonts w:cs="Arial"/>
                <w:bCs/>
                <w:i/>
                <w:iCs/>
                <w:sz w:val="24"/>
                <w:szCs w:val="24"/>
                <w:lang w:val="sr-Cyrl-CS"/>
              </w:rPr>
            </w:pPr>
            <w:r w:rsidRPr="005A3AA0">
              <w:rPr>
                <w:rFonts w:cs="Arial"/>
                <w:sz w:val="24"/>
                <w:szCs w:val="24"/>
                <w:lang w:val="sr-Cyrl-CS" w:eastAsia="ar-SA"/>
              </w:rPr>
              <w:t>Дефектажа квара на терену или у</w:t>
            </w:r>
            <w:r>
              <w:rPr>
                <w:rFonts w:cs="Arial"/>
                <w:sz w:val="24"/>
                <w:szCs w:val="24"/>
                <w:lang w:val="sr-Cyrl-CS" w:eastAsia="ar-SA"/>
              </w:rPr>
              <w:t xml:space="preserve"> радионици </w:t>
            </w:r>
          </w:p>
        </w:tc>
        <w:tc>
          <w:tcPr>
            <w:tcW w:w="333" w:type="pct"/>
            <w:shd w:val="clear" w:color="auto" w:fill="auto"/>
          </w:tcPr>
          <w:p w14:paraId="2751CC24" w14:textId="3B98F77E" w:rsidR="00DC4D43" w:rsidRPr="00EC5BB4" w:rsidRDefault="00DC4D43" w:rsidP="00D3447D">
            <w:pPr>
              <w:spacing w:before="0"/>
              <w:jc w:val="center"/>
              <w:rPr>
                <w:rFonts w:cs="Arial"/>
                <w:bCs/>
                <w:i/>
                <w:iCs/>
                <w:sz w:val="24"/>
                <w:szCs w:val="24"/>
                <w:lang w:val="sr-Cyrl-CS"/>
              </w:rPr>
            </w:pPr>
            <w:r w:rsidRPr="005A3AA0">
              <w:rPr>
                <w:rFonts w:cs="Arial"/>
                <w:bCs/>
                <w:iCs/>
                <w:sz w:val="24"/>
                <w:szCs w:val="24"/>
                <w:lang w:val="sr-Cyrl-RS"/>
              </w:rPr>
              <w:t>ком</w:t>
            </w:r>
          </w:p>
        </w:tc>
        <w:tc>
          <w:tcPr>
            <w:tcW w:w="392" w:type="pct"/>
            <w:shd w:val="clear" w:color="auto" w:fill="auto"/>
          </w:tcPr>
          <w:p w14:paraId="08115BC8" w14:textId="44FDAC40" w:rsidR="00DC4D43" w:rsidRPr="00EC5BB4" w:rsidRDefault="00DC4D43" w:rsidP="00D3447D">
            <w:pPr>
              <w:spacing w:before="0"/>
              <w:jc w:val="center"/>
              <w:rPr>
                <w:rFonts w:cs="Arial"/>
                <w:bCs/>
                <w:i/>
                <w:iCs/>
                <w:sz w:val="24"/>
                <w:szCs w:val="24"/>
                <w:lang w:val="sr-Cyrl-CS"/>
              </w:rPr>
            </w:pPr>
            <w:r w:rsidRPr="001F39FC">
              <w:rPr>
                <w:rFonts w:cs="Arial"/>
                <w:bCs/>
                <w:iCs/>
              </w:rPr>
              <w:t>0,</w:t>
            </w:r>
            <w:r w:rsidRPr="001F39FC">
              <w:rPr>
                <w:rFonts w:cs="Arial"/>
                <w:bCs/>
                <w:iCs/>
                <w:lang w:val="sr-Cyrl-RS"/>
              </w:rPr>
              <w:t>1</w:t>
            </w:r>
          </w:p>
        </w:tc>
        <w:tc>
          <w:tcPr>
            <w:tcW w:w="493" w:type="pct"/>
            <w:shd w:val="clear" w:color="auto" w:fill="auto"/>
            <w:vAlign w:val="center"/>
          </w:tcPr>
          <w:p w14:paraId="1CFAC98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C13302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72A3485"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92DC242" w14:textId="77777777" w:rsidR="00DC4D43" w:rsidRPr="00EC5BB4" w:rsidRDefault="00DC4D43" w:rsidP="00D3447D">
            <w:pPr>
              <w:spacing w:before="0"/>
              <w:jc w:val="center"/>
              <w:rPr>
                <w:rFonts w:cs="Arial"/>
                <w:b/>
                <w:bCs/>
                <w:i/>
                <w:iCs/>
                <w:sz w:val="24"/>
                <w:szCs w:val="24"/>
              </w:rPr>
            </w:pPr>
          </w:p>
        </w:tc>
      </w:tr>
      <w:tr w:rsidR="00DC4D43" w:rsidRPr="00EC5BB4" w14:paraId="412F01D3" w14:textId="77777777" w:rsidTr="008769AA">
        <w:tc>
          <w:tcPr>
            <w:tcW w:w="327" w:type="pct"/>
            <w:shd w:val="clear" w:color="auto" w:fill="auto"/>
            <w:vAlign w:val="center"/>
          </w:tcPr>
          <w:p w14:paraId="087C2D4D" w14:textId="174D27F1" w:rsidR="00DC4D43" w:rsidRDefault="00DC4D43" w:rsidP="00D3447D">
            <w:pPr>
              <w:spacing w:before="0"/>
              <w:jc w:val="center"/>
              <w:rPr>
                <w:rFonts w:cs="Arial"/>
                <w:b/>
                <w:bCs/>
                <w:i/>
                <w:iCs/>
                <w:sz w:val="24"/>
                <w:szCs w:val="24"/>
                <w:lang w:val="sr-Cyrl-CS"/>
              </w:rPr>
            </w:pPr>
            <w:r>
              <w:rPr>
                <w:rFonts w:cs="Arial"/>
                <w:b/>
                <w:bCs/>
                <w:i/>
                <w:iCs/>
                <w:sz w:val="24"/>
                <w:szCs w:val="24"/>
                <w:lang w:val="sr-Cyrl-CS"/>
              </w:rPr>
              <w:t>2</w:t>
            </w:r>
          </w:p>
        </w:tc>
        <w:tc>
          <w:tcPr>
            <w:tcW w:w="1330" w:type="pct"/>
            <w:shd w:val="clear" w:color="auto" w:fill="auto"/>
          </w:tcPr>
          <w:p w14:paraId="1EE297CD" w14:textId="5BEC5E47" w:rsidR="00DC4D43" w:rsidRPr="00EC5BB4" w:rsidRDefault="00DC4D43" w:rsidP="00D3447D">
            <w:pPr>
              <w:spacing w:before="0"/>
              <w:jc w:val="center"/>
              <w:rPr>
                <w:rFonts w:cs="Arial"/>
                <w:bCs/>
                <w:i/>
                <w:iCs/>
                <w:sz w:val="24"/>
                <w:szCs w:val="24"/>
                <w:lang w:val="sr-Cyrl-CS"/>
              </w:rPr>
            </w:pPr>
            <w:r w:rsidRPr="005A3AA0">
              <w:rPr>
                <w:rFonts w:cs="Arial"/>
                <w:color w:val="000000"/>
                <w:sz w:val="24"/>
                <w:szCs w:val="24"/>
                <w:lang w:val="sr-Cyrl-CS" w:eastAsia="sr-Cyrl-CS"/>
              </w:rPr>
              <w:t>Провера и подешавање напона (одржавања) исправљача у складу са декларисаним напоном батерије</w:t>
            </w:r>
          </w:p>
        </w:tc>
        <w:tc>
          <w:tcPr>
            <w:tcW w:w="333" w:type="pct"/>
            <w:shd w:val="clear" w:color="auto" w:fill="auto"/>
          </w:tcPr>
          <w:p w14:paraId="75E6491E" w14:textId="2BF0ED15" w:rsidR="00DC4D43" w:rsidRPr="00EC5BB4" w:rsidRDefault="00DC4D43" w:rsidP="00D3447D">
            <w:pPr>
              <w:spacing w:before="0"/>
              <w:jc w:val="center"/>
              <w:rPr>
                <w:rFonts w:cs="Arial"/>
                <w:bCs/>
                <w:i/>
                <w:iCs/>
                <w:sz w:val="24"/>
                <w:szCs w:val="24"/>
                <w:lang w:val="sr-Cyrl-CS"/>
              </w:rPr>
            </w:pPr>
            <w:r w:rsidRPr="005A3AA0">
              <w:rPr>
                <w:rFonts w:cs="Arial"/>
                <w:bCs/>
                <w:iCs/>
                <w:sz w:val="24"/>
                <w:szCs w:val="24"/>
                <w:lang w:val="sr-Cyrl-RS"/>
              </w:rPr>
              <w:t>ком</w:t>
            </w:r>
          </w:p>
        </w:tc>
        <w:tc>
          <w:tcPr>
            <w:tcW w:w="392" w:type="pct"/>
            <w:shd w:val="clear" w:color="auto" w:fill="auto"/>
          </w:tcPr>
          <w:p w14:paraId="1E900633" w14:textId="52C5DEB4" w:rsidR="00DC4D43" w:rsidRPr="00EC5BB4" w:rsidRDefault="00DC4D43" w:rsidP="00D3447D">
            <w:pPr>
              <w:spacing w:before="0"/>
              <w:jc w:val="center"/>
              <w:rPr>
                <w:rFonts w:cs="Arial"/>
                <w:bCs/>
                <w:i/>
                <w:iCs/>
                <w:sz w:val="24"/>
                <w:szCs w:val="24"/>
                <w:lang w:val="sr-Cyrl-CS"/>
              </w:rPr>
            </w:pPr>
            <w:r w:rsidRPr="008A0E9A">
              <w:rPr>
                <w:rFonts w:cs="Arial"/>
                <w:bCs/>
                <w:iCs/>
              </w:rPr>
              <w:t>0,</w:t>
            </w:r>
            <w:r w:rsidRPr="008A0E9A">
              <w:rPr>
                <w:rFonts w:cs="Arial"/>
                <w:bCs/>
                <w:iCs/>
                <w:lang w:val="sr-Cyrl-RS"/>
              </w:rPr>
              <w:t>1</w:t>
            </w:r>
          </w:p>
        </w:tc>
        <w:tc>
          <w:tcPr>
            <w:tcW w:w="493" w:type="pct"/>
            <w:shd w:val="clear" w:color="auto" w:fill="auto"/>
            <w:vAlign w:val="center"/>
          </w:tcPr>
          <w:p w14:paraId="164AA79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90B6C1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63ECFAD"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2B1FC76" w14:textId="77777777" w:rsidR="00DC4D43" w:rsidRPr="00EC5BB4" w:rsidRDefault="00DC4D43" w:rsidP="00D3447D">
            <w:pPr>
              <w:spacing w:before="0"/>
              <w:jc w:val="center"/>
              <w:rPr>
                <w:rFonts w:cs="Arial"/>
                <w:b/>
                <w:bCs/>
                <w:i/>
                <w:iCs/>
                <w:sz w:val="24"/>
                <w:szCs w:val="24"/>
              </w:rPr>
            </w:pPr>
          </w:p>
        </w:tc>
      </w:tr>
      <w:tr w:rsidR="00DC4D43" w:rsidRPr="00EC5BB4" w14:paraId="6424EF87" w14:textId="77777777" w:rsidTr="008769AA">
        <w:tc>
          <w:tcPr>
            <w:tcW w:w="327" w:type="pct"/>
            <w:shd w:val="clear" w:color="auto" w:fill="auto"/>
            <w:vAlign w:val="center"/>
          </w:tcPr>
          <w:p w14:paraId="6290A140" w14:textId="0601FEF4" w:rsidR="00DC4D43" w:rsidRDefault="00DC4D43" w:rsidP="00D3447D">
            <w:pPr>
              <w:spacing w:before="0"/>
              <w:jc w:val="center"/>
              <w:rPr>
                <w:rFonts w:cs="Arial"/>
                <w:b/>
                <w:bCs/>
                <w:i/>
                <w:iCs/>
                <w:sz w:val="24"/>
                <w:szCs w:val="24"/>
                <w:lang w:val="sr-Cyrl-CS"/>
              </w:rPr>
            </w:pPr>
            <w:r>
              <w:rPr>
                <w:rFonts w:cs="Arial"/>
                <w:b/>
                <w:bCs/>
                <w:i/>
                <w:iCs/>
                <w:sz w:val="24"/>
                <w:szCs w:val="24"/>
                <w:lang w:val="sr-Cyrl-CS"/>
              </w:rPr>
              <w:t>3</w:t>
            </w:r>
          </w:p>
        </w:tc>
        <w:tc>
          <w:tcPr>
            <w:tcW w:w="1330" w:type="pct"/>
            <w:shd w:val="clear" w:color="auto" w:fill="auto"/>
          </w:tcPr>
          <w:p w14:paraId="6186FA87" w14:textId="27EFE5A9" w:rsidR="00DC4D43" w:rsidRPr="00EC5BB4" w:rsidRDefault="00DC4D43" w:rsidP="00D3447D">
            <w:pPr>
              <w:spacing w:before="0"/>
              <w:jc w:val="center"/>
              <w:rPr>
                <w:rFonts w:cs="Arial"/>
                <w:bCs/>
                <w:i/>
                <w:iCs/>
                <w:sz w:val="24"/>
                <w:szCs w:val="24"/>
                <w:lang w:val="sr-Cyrl-CS"/>
              </w:rPr>
            </w:pPr>
            <w:r w:rsidRPr="005A3AA0">
              <w:rPr>
                <w:rFonts w:cs="Arial"/>
                <w:color w:val="000000"/>
                <w:sz w:val="24"/>
                <w:szCs w:val="24"/>
                <w:lang w:val="sr-Cyrl-CS" w:eastAsia="sr-Cyrl-CS"/>
              </w:rPr>
              <w:t>Провера и подешавање напона пуњења (БООСТ)</w:t>
            </w:r>
          </w:p>
        </w:tc>
        <w:tc>
          <w:tcPr>
            <w:tcW w:w="333" w:type="pct"/>
            <w:shd w:val="clear" w:color="auto" w:fill="auto"/>
          </w:tcPr>
          <w:p w14:paraId="1245E490" w14:textId="7F78E175" w:rsidR="00DC4D43" w:rsidRPr="00EC5BB4" w:rsidRDefault="00DC4D43" w:rsidP="00D3447D">
            <w:pPr>
              <w:spacing w:before="0"/>
              <w:jc w:val="center"/>
              <w:rPr>
                <w:rFonts w:cs="Arial"/>
                <w:bCs/>
                <w:i/>
                <w:iCs/>
                <w:sz w:val="24"/>
                <w:szCs w:val="24"/>
                <w:lang w:val="sr-Cyrl-CS"/>
              </w:rPr>
            </w:pPr>
            <w:r w:rsidRPr="005A3AA0">
              <w:rPr>
                <w:rFonts w:cs="Arial"/>
                <w:bCs/>
                <w:iCs/>
                <w:sz w:val="24"/>
                <w:szCs w:val="24"/>
                <w:lang w:val="sr-Cyrl-RS"/>
              </w:rPr>
              <w:t>ком</w:t>
            </w:r>
          </w:p>
        </w:tc>
        <w:tc>
          <w:tcPr>
            <w:tcW w:w="392" w:type="pct"/>
            <w:shd w:val="clear" w:color="auto" w:fill="auto"/>
          </w:tcPr>
          <w:p w14:paraId="1E5E21C9" w14:textId="0BFD75DD" w:rsidR="00DC4D43" w:rsidRPr="00EC5BB4" w:rsidRDefault="00DC4D43" w:rsidP="00D3447D">
            <w:pPr>
              <w:spacing w:before="0"/>
              <w:jc w:val="center"/>
              <w:rPr>
                <w:rFonts w:cs="Arial"/>
                <w:bCs/>
                <w:i/>
                <w:iCs/>
                <w:sz w:val="24"/>
                <w:szCs w:val="24"/>
                <w:lang w:val="sr-Cyrl-CS"/>
              </w:rPr>
            </w:pPr>
            <w:r w:rsidRPr="008A0E9A">
              <w:rPr>
                <w:rFonts w:cs="Arial"/>
                <w:bCs/>
                <w:iCs/>
              </w:rPr>
              <w:t>0,</w:t>
            </w:r>
            <w:r w:rsidRPr="008A0E9A">
              <w:rPr>
                <w:rFonts w:cs="Arial"/>
                <w:bCs/>
                <w:iCs/>
                <w:lang w:val="sr-Cyrl-RS"/>
              </w:rPr>
              <w:t>1</w:t>
            </w:r>
          </w:p>
        </w:tc>
        <w:tc>
          <w:tcPr>
            <w:tcW w:w="493" w:type="pct"/>
            <w:shd w:val="clear" w:color="auto" w:fill="auto"/>
            <w:vAlign w:val="center"/>
          </w:tcPr>
          <w:p w14:paraId="1C42DBB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BF397BA"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B10A6C4"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8DA9222" w14:textId="77777777" w:rsidR="00DC4D43" w:rsidRPr="00EC5BB4" w:rsidRDefault="00DC4D43" w:rsidP="00D3447D">
            <w:pPr>
              <w:spacing w:before="0"/>
              <w:jc w:val="center"/>
              <w:rPr>
                <w:rFonts w:cs="Arial"/>
                <w:b/>
                <w:bCs/>
                <w:i/>
                <w:iCs/>
                <w:sz w:val="24"/>
                <w:szCs w:val="24"/>
              </w:rPr>
            </w:pPr>
          </w:p>
        </w:tc>
      </w:tr>
      <w:tr w:rsidR="00DC4D43" w:rsidRPr="00EC5BB4" w14:paraId="144FB5EE" w14:textId="77777777" w:rsidTr="008769AA">
        <w:tc>
          <w:tcPr>
            <w:tcW w:w="327" w:type="pct"/>
            <w:shd w:val="clear" w:color="auto" w:fill="auto"/>
            <w:vAlign w:val="center"/>
          </w:tcPr>
          <w:p w14:paraId="1AE0463F" w14:textId="159E938B" w:rsidR="00DC4D43" w:rsidRDefault="00DC4D43" w:rsidP="00D3447D">
            <w:pPr>
              <w:spacing w:before="0"/>
              <w:jc w:val="center"/>
              <w:rPr>
                <w:rFonts w:cs="Arial"/>
                <w:b/>
                <w:bCs/>
                <w:i/>
                <w:iCs/>
                <w:sz w:val="24"/>
                <w:szCs w:val="24"/>
                <w:lang w:val="sr-Cyrl-CS"/>
              </w:rPr>
            </w:pPr>
            <w:r>
              <w:rPr>
                <w:rFonts w:cs="Arial"/>
                <w:b/>
                <w:bCs/>
                <w:i/>
                <w:iCs/>
                <w:sz w:val="24"/>
                <w:szCs w:val="24"/>
                <w:lang w:val="sr-Cyrl-CS"/>
              </w:rPr>
              <w:t>4</w:t>
            </w:r>
          </w:p>
        </w:tc>
        <w:tc>
          <w:tcPr>
            <w:tcW w:w="1330" w:type="pct"/>
            <w:shd w:val="clear" w:color="auto" w:fill="auto"/>
          </w:tcPr>
          <w:p w14:paraId="28F3A40C" w14:textId="51033125" w:rsidR="00DC4D43" w:rsidRPr="005A3AA0" w:rsidRDefault="00DC4D43" w:rsidP="00D3447D">
            <w:pPr>
              <w:spacing w:before="0"/>
              <w:jc w:val="center"/>
              <w:rPr>
                <w:rFonts w:cs="Arial"/>
                <w:color w:val="000000"/>
                <w:sz w:val="24"/>
                <w:szCs w:val="24"/>
                <w:lang w:val="sr-Cyrl-CS" w:eastAsia="sr-Cyrl-CS"/>
              </w:rPr>
            </w:pPr>
            <w:r w:rsidRPr="005A3AA0">
              <w:rPr>
                <w:rFonts w:cs="Arial"/>
                <w:color w:val="000000"/>
                <w:sz w:val="24"/>
                <w:szCs w:val="24"/>
                <w:lang w:val="sr-Cyrl-CS" w:eastAsia="sr-Cyrl-CS"/>
              </w:rPr>
              <w:t>Провера и подешавање струјног ограничења батерије</w:t>
            </w:r>
          </w:p>
        </w:tc>
        <w:tc>
          <w:tcPr>
            <w:tcW w:w="333" w:type="pct"/>
            <w:shd w:val="clear" w:color="auto" w:fill="auto"/>
          </w:tcPr>
          <w:p w14:paraId="25E92CF0" w14:textId="39A02C63"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D6DBF16" w14:textId="159F43EE"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648AF4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D78C2B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CD26F1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FFCE7A7" w14:textId="77777777" w:rsidR="00DC4D43" w:rsidRPr="00EC5BB4" w:rsidRDefault="00DC4D43" w:rsidP="00D3447D">
            <w:pPr>
              <w:spacing w:before="0"/>
              <w:jc w:val="center"/>
              <w:rPr>
                <w:rFonts w:cs="Arial"/>
                <w:b/>
                <w:bCs/>
                <w:i/>
                <w:iCs/>
                <w:sz w:val="24"/>
                <w:szCs w:val="24"/>
              </w:rPr>
            </w:pPr>
          </w:p>
        </w:tc>
      </w:tr>
      <w:tr w:rsidR="00DC4D43" w:rsidRPr="00EC5BB4" w14:paraId="6D79A953" w14:textId="77777777" w:rsidTr="008769AA">
        <w:tc>
          <w:tcPr>
            <w:tcW w:w="327" w:type="pct"/>
            <w:shd w:val="clear" w:color="auto" w:fill="auto"/>
            <w:vAlign w:val="center"/>
          </w:tcPr>
          <w:p w14:paraId="0B486B9B" w14:textId="7F8EEA4E" w:rsidR="00DC4D43" w:rsidRDefault="00DC4D43" w:rsidP="00D3447D">
            <w:pPr>
              <w:spacing w:before="0"/>
              <w:jc w:val="center"/>
              <w:rPr>
                <w:rFonts w:cs="Arial"/>
                <w:b/>
                <w:bCs/>
                <w:i/>
                <w:iCs/>
                <w:sz w:val="24"/>
                <w:szCs w:val="24"/>
                <w:lang w:val="sr-Cyrl-CS"/>
              </w:rPr>
            </w:pPr>
            <w:r>
              <w:rPr>
                <w:rFonts w:cs="Arial"/>
                <w:b/>
                <w:bCs/>
                <w:i/>
                <w:iCs/>
                <w:sz w:val="24"/>
                <w:szCs w:val="24"/>
                <w:lang w:val="sr-Cyrl-CS"/>
              </w:rPr>
              <w:t>5</w:t>
            </w:r>
          </w:p>
        </w:tc>
        <w:tc>
          <w:tcPr>
            <w:tcW w:w="1330" w:type="pct"/>
            <w:shd w:val="clear" w:color="auto" w:fill="auto"/>
          </w:tcPr>
          <w:p w14:paraId="7454D180" w14:textId="6F61B728" w:rsidR="00DC4D43" w:rsidRPr="005A3AA0" w:rsidRDefault="00DC4D43" w:rsidP="00D3447D">
            <w:pPr>
              <w:spacing w:before="0"/>
              <w:jc w:val="center"/>
              <w:rPr>
                <w:rFonts w:cs="Arial"/>
                <w:color w:val="000000"/>
                <w:sz w:val="24"/>
                <w:szCs w:val="24"/>
                <w:lang w:val="sr-Cyrl-CS" w:eastAsia="sr-Cyrl-CS"/>
              </w:rPr>
            </w:pPr>
            <w:r w:rsidRPr="005A3AA0">
              <w:rPr>
                <w:rFonts w:cs="Arial"/>
                <w:color w:val="000000"/>
                <w:sz w:val="24"/>
                <w:szCs w:val="24"/>
                <w:lang w:val="sr-Cyrl-CS" w:eastAsia="sr-Cyrl-CS"/>
              </w:rPr>
              <w:t>Снимање улазног ТХДИ (хармоници изобличења улазне струје)</w:t>
            </w:r>
          </w:p>
        </w:tc>
        <w:tc>
          <w:tcPr>
            <w:tcW w:w="333" w:type="pct"/>
            <w:shd w:val="clear" w:color="auto" w:fill="auto"/>
          </w:tcPr>
          <w:p w14:paraId="74F6248A" w14:textId="117627CA"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1E4CAE1" w14:textId="19FDAE1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147E03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D72A7C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29C584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2F3C92D" w14:textId="77777777" w:rsidR="00DC4D43" w:rsidRPr="00EC5BB4" w:rsidRDefault="00DC4D43" w:rsidP="00D3447D">
            <w:pPr>
              <w:spacing w:before="0"/>
              <w:jc w:val="center"/>
              <w:rPr>
                <w:rFonts w:cs="Arial"/>
                <w:b/>
                <w:bCs/>
                <w:i/>
                <w:iCs/>
                <w:sz w:val="24"/>
                <w:szCs w:val="24"/>
              </w:rPr>
            </w:pPr>
          </w:p>
        </w:tc>
      </w:tr>
      <w:tr w:rsidR="00DC4D43" w:rsidRPr="00EC5BB4" w14:paraId="14EC1403" w14:textId="77777777" w:rsidTr="008769AA">
        <w:tc>
          <w:tcPr>
            <w:tcW w:w="327" w:type="pct"/>
            <w:shd w:val="clear" w:color="auto" w:fill="auto"/>
            <w:vAlign w:val="center"/>
          </w:tcPr>
          <w:p w14:paraId="53159B7D" w14:textId="28BFA82E" w:rsidR="00DC4D43" w:rsidRDefault="00DC4D43" w:rsidP="00D3447D">
            <w:pPr>
              <w:spacing w:before="0"/>
              <w:jc w:val="center"/>
              <w:rPr>
                <w:rFonts w:cs="Arial"/>
                <w:b/>
                <w:bCs/>
                <w:i/>
                <w:iCs/>
                <w:sz w:val="24"/>
                <w:szCs w:val="24"/>
                <w:lang w:val="sr-Cyrl-CS"/>
              </w:rPr>
            </w:pPr>
            <w:r>
              <w:rPr>
                <w:rFonts w:cs="Arial"/>
                <w:b/>
                <w:bCs/>
                <w:i/>
                <w:iCs/>
                <w:sz w:val="24"/>
                <w:szCs w:val="24"/>
                <w:lang w:val="sr-Cyrl-CS"/>
              </w:rPr>
              <w:t>6</w:t>
            </w:r>
          </w:p>
        </w:tc>
        <w:tc>
          <w:tcPr>
            <w:tcW w:w="1330" w:type="pct"/>
            <w:shd w:val="clear" w:color="auto" w:fill="auto"/>
          </w:tcPr>
          <w:p w14:paraId="7EFAE42C" w14:textId="3FC86DF0" w:rsidR="00DC4D43" w:rsidRPr="005A3AA0" w:rsidRDefault="00DC4D43" w:rsidP="00D3447D">
            <w:pPr>
              <w:spacing w:before="0"/>
              <w:jc w:val="center"/>
              <w:rPr>
                <w:rFonts w:cs="Arial"/>
                <w:color w:val="000000"/>
                <w:sz w:val="24"/>
                <w:szCs w:val="24"/>
                <w:lang w:val="sr-Cyrl-CS" w:eastAsia="sr-Cyrl-CS"/>
              </w:rPr>
            </w:pPr>
            <w:r w:rsidRPr="005A3AA0">
              <w:rPr>
                <w:rFonts w:cs="Arial"/>
                <w:color w:val="000000"/>
                <w:sz w:val="24"/>
                <w:szCs w:val="24"/>
                <w:lang w:val="sr-Cyrl-CS" w:eastAsia="sr-Cyrl-CS"/>
              </w:rPr>
              <w:t>Снимање излазног ТХДУ (хармоници изобличења излазног напона)</w:t>
            </w:r>
          </w:p>
        </w:tc>
        <w:tc>
          <w:tcPr>
            <w:tcW w:w="333" w:type="pct"/>
            <w:shd w:val="clear" w:color="auto" w:fill="auto"/>
          </w:tcPr>
          <w:p w14:paraId="7A105D0C" w14:textId="6662CBC2"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t>ком</w:t>
            </w:r>
          </w:p>
        </w:tc>
        <w:tc>
          <w:tcPr>
            <w:tcW w:w="392" w:type="pct"/>
            <w:shd w:val="clear" w:color="auto" w:fill="auto"/>
          </w:tcPr>
          <w:p w14:paraId="60CE994E" w14:textId="340D98A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0DC409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CA6D95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7ECBB7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FDFB9EB" w14:textId="77777777" w:rsidR="00DC4D43" w:rsidRPr="00EC5BB4" w:rsidRDefault="00DC4D43" w:rsidP="00D3447D">
            <w:pPr>
              <w:spacing w:before="0"/>
              <w:jc w:val="center"/>
              <w:rPr>
                <w:rFonts w:cs="Arial"/>
                <w:b/>
                <w:bCs/>
                <w:i/>
                <w:iCs/>
                <w:sz w:val="24"/>
                <w:szCs w:val="24"/>
              </w:rPr>
            </w:pPr>
          </w:p>
        </w:tc>
      </w:tr>
      <w:tr w:rsidR="00DC4D43" w:rsidRPr="00EC5BB4" w14:paraId="75DECBFD" w14:textId="77777777" w:rsidTr="008769AA">
        <w:tc>
          <w:tcPr>
            <w:tcW w:w="327" w:type="pct"/>
            <w:shd w:val="clear" w:color="auto" w:fill="auto"/>
            <w:vAlign w:val="center"/>
          </w:tcPr>
          <w:p w14:paraId="42767896" w14:textId="5BA3C3B4" w:rsidR="00DC4D43" w:rsidRDefault="00DC4D43" w:rsidP="00D3447D">
            <w:pPr>
              <w:spacing w:before="0"/>
              <w:jc w:val="center"/>
              <w:rPr>
                <w:rFonts w:cs="Arial"/>
                <w:b/>
                <w:bCs/>
                <w:i/>
                <w:iCs/>
                <w:sz w:val="24"/>
                <w:szCs w:val="24"/>
                <w:lang w:val="sr-Cyrl-CS"/>
              </w:rPr>
            </w:pPr>
            <w:r>
              <w:rPr>
                <w:rFonts w:cs="Arial"/>
                <w:b/>
                <w:bCs/>
                <w:i/>
                <w:iCs/>
                <w:sz w:val="24"/>
                <w:szCs w:val="24"/>
                <w:lang w:val="sr-Cyrl-CS"/>
              </w:rPr>
              <w:t>7</w:t>
            </w:r>
          </w:p>
        </w:tc>
        <w:tc>
          <w:tcPr>
            <w:tcW w:w="1330" w:type="pct"/>
            <w:shd w:val="clear" w:color="auto" w:fill="auto"/>
          </w:tcPr>
          <w:p w14:paraId="7F44927B" w14:textId="77777777" w:rsidR="00DC4D43"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 xml:space="preserve">Провера укључења додатне гране исправљача </w:t>
            </w:r>
          </w:p>
          <w:p w14:paraId="55FCE104" w14:textId="04B47658" w:rsidR="00DC4D43" w:rsidRPr="005A3AA0" w:rsidRDefault="00DC4D43" w:rsidP="00D3447D">
            <w:pPr>
              <w:spacing w:before="0"/>
              <w:jc w:val="center"/>
              <w:rPr>
                <w:rFonts w:cs="Arial"/>
                <w:color w:val="000000"/>
                <w:sz w:val="24"/>
                <w:szCs w:val="24"/>
                <w:lang w:val="sr-Cyrl-CS" w:eastAsia="sr-Cyrl-CS"/>
              </w:rPr>
            </w:pPr>
            <w:r w:rsidRPr="005A3AA0">
              <w:rPr>
                <w:rFonts w:cs="Arial"/>
                <w:color w:val="000000"/>
                <w:sz w:val="24"/>
                <w:szCs w:val="24"/>
                <w:lang w:val="sr-Cyrl-CS" w:eastAsia="sr-Cyrl-CS"/>
              </w:rPr>
              <w:t>(уколико постоји)</w:t>
            </w:r>
          </w:p>
        </w:tc>
        <w:tc>
          <w:tcPr>
            <w:tcW w:w="333" w:type="pct"/>
            <w:shd w:val="clear" w:color="auto" w:fill="auto"/>
          </w:tcPr>
          <w:p w14:paraId="61513E14" w14:textId="5B27B339"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04C76720" w14:textId="08A52944"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0CBF2A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B286A5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885B4D3"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7C76D538" w14:textId="77777777" w:rsidR="00DC4D43" w:rsidRPr="00EC5BB4" w:rsidRDefault="00DC4D43" w:rsidP="00D3447D">
            <w:pPr>
              <w:spacing w:before="0"/>
              <w:jc w:val="center"/>
              <w:rPr>
                <w:rFonts w:cs="Arial"/>
                <w:b/>
                <w:bCs/>
                <w:i/>
                <w:iCs/>
                <w:sz w:val="24"/>
                <w:szCs w:val="24"/>
              </w:rPr>
            </w:pPr>
          </w:p>
        </w:tc>
      </w:tr>
      <w:tr w:rsidR="00DC4D43" w:rsidRPr="00EC5BB4" w14:paraId="419C6446" w14:textId="77777777" w:rsidTr="008769AA">
        <w:tc>
          <w:tcPr>
            <w:tcW w:w="327" w:type="pct"/>
            <w:shd w:val="clear" w:color="auto" w:fill="auto"/>
            <w:vAlign w:val="center"/>
          </w:tcPr>
          <w:p w14:paraId="1C970161" w14:textId="3497A5CF" w:rsidR="00DC4D43" w:rsidRDefault="00DC4D43" w:rsidP="00D3447D">
            <w:pPr>
              <w:spacing w:before="0"/>
              <w:jc w:val="center"/>
              <w:rPr>
                <w:rFonts w:cs="Arial"/>
                <w:b/>
                <w:bCs/>
                <w:i/>
                <w:iCs/>
                <w:sz w:val="24"/>
                <w:szCs w:val="24"/>
                <w:lang w:val="sr-Cyrl-CS"/>
              </w:rPr>
            </w:pPr>
            <w:r>
              <w:rPr>
                <w:rFonts w:cs="Arial"/>
                <w:b/>
                <w:bCs/>
                <w:i/>
                <w:iCs/>
                <w:sz w:val="24"/>
                <w:szCs w:val="24"/>
                <w:lang w:val="sr-Cyrl-CS"/>
              </w:rPr>
              <w:t>8</w:t>
            </w:r>
          </w:p>
        </w:tc>
        <w:tc>
          <w:tcPr>
            <w:tcW w:w="1330" w:type="pct"/>
            <w:shd w:val="clear" w:color="auto" w:fill="auto"/>
          </w:tcPr>
          <w:p w14:paraId="681CBA02" w14:textId="27BFBB74"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 xml:space="preserve">Провера "валовитости" излазног напона и подешавање отварања тиристора </w:t>
            </w:r>
            <w:r w:rsidRPr="005A3AA0">
              <w:rPr>
                <w:rFonts w:cs="Arial"/>
                <w:color w:val="000000"/>
                <w:sz w:val="24"/>
                <w:szCs w:val="24"/>
                <w:lang w:val="sr-Cyrl-CS" w:eastAsia="sr-Cyrl-CS"/>
              </w:rPr>
              <w:lastRenderedPageBreak/>
              <w:t>помоћу осцилоскопа</w:t>
            </w:r>
          </w:p>
        </w:tc>
        <w:tc>
          <w:tcPr>
            <w:tcW w:w="333" w:type="pct"/>
            <w:shd w:val="clear" w:color="auto" w:fill="auto"/>
          </w:tcPr>
          <w:p w14:paraId="3118BB6A" w14:textId="0A62F8A3" w:rsidR="00DC4D43" w:rsidRPr="005A3AA0" w:rsidRDefault="00DC4D43" w:rsidP="00D3447D">
            <w:pPr>
              <w:spacing w:before="0"/>
              <w:jc w:val="center"/>
              <w:rPr>
                <w:rFonts w:cs="Arial"/>
                <w:bCs/>
                <w:iCs/>
                <w:sz w:val="24"/>
                <w:szCs w:val="24"/>
                <w:lang w:val="sr-Cyrl-RS"/>
              </w:rPr>
            </w:pPr>
            <w:r>
              <w:rPr>
                <w:rFonts w:cs="Arial"/>
                <w:bCs/>
                <w:iCs/>
                <w:sz w:val="24"/>
                <w:szCs w:val="24"/>
                <w:lang w:val="sr-Cyrl-RS"/>
              </w:rPr>
              <w:lastRenderedPageBreak/>
              <w:t>ком</w:t>
            </w:r>
          </w:p>
        </w:tc>
        <w:tc>
          <w:tcPr>
            <w:tcW w:w="392" w:type="pct"/>
            <w:shd w:val="clear" w:color="auto" w:fill="auto"/>
          </w:tcPr>
          <w:p w14:paraId="1CDA9F70" w14:textId="432CC1D6"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0A233B9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4B1062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6454C1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7B853DAF" w14:textId="77777777" w:rsidR="00DC4D43" w:rsidRPr="00EC5BB4" w:rsidRDefault="00DC4D43" w:rsidP="00D3447D">
            <w:pPr>
              <w:spacing w:before="0"/>
              <w:jc w:val="center"/>
              <w:rPr>
                <w:rFonts w:cs="Arial"/>
                <w:b/>
                <w:bCs/>
                <w:i/>
                <w:iCs/>
                <w:sz w:val="24"/>
                <w:szCs w:val="24"/>
              </w:rPr>
            </w:pPr>
          </w:p>
        </w:tc>
      </w:tr>
      <w:tr w:rsidR="00DC4D43" w:rsidRPr="00EC5BB4" w14:paraId="05BB487D" w14:textId="77777777" w:rsidTr="008769AA">
        <w:tc>
          <w:tcPr>
            <w:tcW w:w="327" w:type="pct"/>
            <w:shd w:val="clear" w:color="auto" w:fill="auto"/>
            <w:vAlign w:val="center"/>
          </w:tcPr>
          <w:p w14:paraId="3DD2512C" w14:textId="38C0D2BD"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9</w:t>
            </w:r>
          </w:p>
        </w:tc>
        <w:tc>
          <w:tcPr>
            <w:tcW w:w="1330" w:type="pct"/>
            <w:shd w:val="clear" w:color="auto" w:fill="auto"/>
          </w:tcPr>
          <w:p w14:paraId="4880E4E4" w14:textId="7CD8A4BF"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заштите исправљача (нестанак фазе,висок излазни напон,испад аутомата)</w:t>
            </w:r>
          </w:p>
        </w:tc>
        <w:tc>
          <w:tcPr>
            <w:tcW w:w="333" w:type="pct"/>
            <w:shd w:val="clear" w:color="auto" w:fill="auto"/>
          </w:tcPr>
          <w:p w14:paraId="13D9EBDA" w14:textId="1E8269A4"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A39C8B0" w14:textId="2715080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05D4CE2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FF542D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F125DC5"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EA4075D" w14:textId="77777777" w:rsidR="00DC4D43" w:rsidRPr="00EC5BB4" w:rsidRDefault="00DC4D43" w:rsidP="00D3447D">
            <w:pPr>
              <w:spacing w:before="0"/>
              <w:jc w:val="center"/>
              <w:rPr>
                <w:rFonts w:cs="Arial"/>
                <w:b/>
                <w:bCs/>
                <w:i/>
                <w:iCs/>
                <w:sz w:val="24"/>
                <w:szCs w:val="24"/>
              </w:rPr>
            </w:pPr>
          </w:p>
        </w:tc>
      </w:tr>
      <w:tr w:rsidR="00DC4D43" w:rsidRPr="00EC5BB4" w14:paraId="2EF4C12A" w14:textId="77777777" w:rsidTr="008769AA">
        <w:tc>
          <w:tcPr>
            <w:tcW w:w="327" w:type="pct"/>
            <w:shd w:val="clear" w:color="auto" w:fill="auto"/>
            <w:vAlign w:val="center"/>
          </w:tcPr>
          <w:p w14:paraId="73A5E36E" w14:textId="58615CA6" w:rsidR="00DC4D43" w:rsidRDefault="00DC4D43" w:rsidP="00D3447D">
            <w:pPr>
              <w:spacing w:before="0"/>
              <w:jc w:val="center"/>
              <w:rPr>
                <w:rFonts w:cs="Arial"/>
                <w:b/>
                <w:bCs/>
                <w:i/>
                <w:iCs/>
                <w:sz w:val="24"/>
                <w:szCs w:val="24"/>
                <w:lang w:val="sr-Cyrl-CS"/>
              </w:rPr>
            </w:pPr>
            <w:r>
              <w:rPr>
                <w:rFonts w:cs="Arial"/>
                <w:b/>
                <w:bCs/>
                <w:i/>
                <w:iCs/>
                <w:sz w:val="24"/>
                <w:szCs w:val="24"/>
                <w:lang w:val="sr-Cyrl-CS"/>
              </w:rPr>
              <w:t>10</w:t>
            </w:r>
          </w:p>
        </w:tc>
        <w:tc>
          <w:tcPr>
            <w:tcW w:w="1330" w:type="pct"/>
            <w:shd w:val="clear" w:color="auto" w:fill="auto"/>
          </w:tcPr>
          <w:p w14:paraId="3E12DA70" w14:textId="7EA335E1"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интерне и даљинске сигнализације</w:t>
            </w:r>
          </w:p>
        </w:tc>
        <w:tc>
          <w:tcPr>
            <w:tcW w:w="333" w:type="pct"/>
            <w:shd w:val="clear" w:color="auto" w:fill="auto"/>
          </w:tcPr>
          <w:p w14:paraId="7452CEAE" w14:textId="0EEC4CC8"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7CFDACE" w14:textId="6CE2EEB4" w:rsidR="00DC4D43" w:rsidRPr="005A3AA0" w:rsidRDefault="00DC4D43" w:rsidP="00D3447D">
            <w:pPr>
              <w:spacing w:before="0"/>
              <w:jc w:val="center"/>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6C09D26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FD96A6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2D48347"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DBD3707" w14:textId="77777777" w:rsidR="00DC4D43" w:rsidRPr="00EC5BB4" w:rsidRDefault="00DC4D43" w:rsidP="00D3447D">
            <w:pPr>
              <w:spacing w:before="0"/>
              <w:jc w:val="center"/>
              <w:rPr>
                <w:rFonts w:cs="Arial"/>
                <w:b/>
                <w:bCs/>
                <w:i/>
                <w:iCs/>
                <w:sz w:val="24"/>
                <w:szCs w:val="24"/>
              </w:rPr>
            </w:pPr>
          </w:p>
        </w:tc>
      </w:tr>
      <w:tr w:rsidR="00DC4D43" w:rsidRPr="00EC5BB4" w14:paraId="1543C88E" w14:textId="77777777" w:rsidTr="008769AA">
        <w:tc>
          <w:tcPr>
            <w:tcW w:w="327" w:type="pct"/>
            <w:shd w:val="clear" w:color="auto" w:fill="auto"/>
            <w:vAlign w:val="center"/>
          </w:tcPr>
          <w:p w14:paraId="2503F1BA" w14:textId="2A2C2ACA" w:rsidR="00DC4D43" w:rsidRDefault="00DC4D43" w:rsidP="00D3447D">
            <w:pPr>
              <w:spacing w:before="0"/>
              <w:jc w:val="center"/>
              <w:rPr>
                <w:rFonts w:cs="Arial"/>
                <w:b/>
                <w:bCs/>
                <w:i/>
                <w:iCs/>
                <w:sz w:val="24"/>
                <w:szCs w:val="24"/>
                <w:lang w:val="sr-Cyrl-CS"/>
              </w:rPr>
            </w:pPr>
            <w:r>
              <w:rPr>
                <w:rFonts w:cs="Arial"/>
                <w:b/>
                <w:bCs/>
                <w:i/>
                <w:iCs/>
                <w:sz w:val="24"/>
                <w:szCs w:val="24"/>
                <w:lang w:val="sr-Cyrl-CS"/>
              </w:rPr>
              <w:t>11</w:t>
            </w:r>
          </w:p>
        </w:tc>
        <w:tc>
          <w:tcPr>
            <w:tcW w:w="1330" w:type="pct"/>
            <w:shd w:val="clear" w:color="auto" w:fill="auto"/>
          </w:tcPr>
          <w:p w14:paraId="235D3361" w14:textId="6471A3CF"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електронских и енергетских компонената (тиристори, диоде, трансформатори, пригушнице, кондензатори..)</w:t>
            </w:r>
          </w:p>
        </w:tc>
        <w:tc>
          <w:tcPr>
            <w:tcW w:w="333" w:type="pct"/>
            <w:shd w:val="clear" w:color="auto" w:fill="auto"/>
          </w:tcPr>
          <w:p w14:paraId="4988DCAA" w14:textId="70AD4C8E"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2864A17" w14:textId="58EC65A0"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4D5102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CD959B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952DDF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B1A9145" w14:textId="77777777" w:rsidR="00DC4D43" w:rsidRPr="00EC5BB4" w:rsidRDefault="00DC4D43" w:rsidP="00D3447D">
            <w:pPr>
              <w:spacing w:before="0"/>
              <w:jc w:val="center"/>
              <w:rPr>
                <w:rFonts w:cs="Arial"/>
                <w:b/>
                <w:bCs/>
                <w:i/>
                <w:iCs/>
                <w:sz w:val="24"/>
                <w:szCs w:val="24"/>
              </w:rPr>
            </w:pPr>
          </w:p>
        </w:tc>
      </w:tr>
      <w:tr w:rsidR="00DC4D43" w:rsidRPr="00EC5BB4" w14:paraId="161987CB" w14:textId="77777777" w:rsidTr="008769AA">
        <w:tc>
          <w:tcPr>
            <w:tcW w:w="327" w:type="pct"/>
            <w:shd w:val="clear" w:color="auto" w:fill="auto"/>
            <w:vAlign w:val="center"/>
          </w:tcPr>
          <w:p w14:paraId="52F527A2" w14:textId="7B726317" w:rsidR="00DC4D43" w:rsidRDefault="00DC4D43" w:rsidP="00D3447D">
            <w:pPr>
              <w:spacing w:before="0"/>
              <w:jc w:val="center"/>
              <w:rPr>
                <w:rFonts w:cs="Arial"/>
                <w:b/>
                <w:bCs/>
                <w:i/>
                <w:iCs/>
                <w:sz w:val="24"/>
                <w:szCs w:val="24"/>
                <w:lang w:val="sr-Cyrl-CS"/>
              </w:rPr>
            </w:pPr>
            <w:r>
              <w:rPr>
                <w:rFonts w:cs="Arial"/>
                <w:b/>
                <w:bCs/>
                <w:i/>
                <w:iCs/>
                <w:sz w:val="24"/>
                <w:szCs w:val="24"/>
                <w:lang w:val="sr-Cyrl-CS"/>
              </w:rPr>
              <w:t>12</w:t>
            </w:r>
          </w:p>
        </w:tc>
        <w:tc>
          <w:tcPr>
            <w:tcW w:w="1330" w:type="pct"/>
            <w:shd w:val="clear" w:color="auto" w:fill="auto"/>
          </w:tcPr>
          <w:p w14:paraId="21FE5450" w14:textId="6C7B2A98"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Чишћење исправљача</w:t>
            </w:r>
          </w:p>
        </w:tc>
        <w:tc>
          <w:tcPr>
            <w:tcW w:w="333" w:type="pct"/>
            <w:shd w:val="clear" w:color="auto" w:fill="auto"/>
          </w:tcPr>
          <w:p w14:paraId="34F53391" w14:textId="41D5F56A"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DC8057D" w14:textId="00039D3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D874EA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AE0FFAA"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4BCC99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98D8AFB" w14:textId="77777777" w:rsidR="00DC4D43" w:rsidRPr="00EC5BB4" w:rsidRDefault="00DC4D43" w:rsidP="00D3447D">
            <w:pPr>
              <w:spacing w:before="0"/>
              <w:jc w:val="center"/>
              <w:rPr>
                <w:rFonts w:cs="Arial"/>
                <w:b/>
                <w:bCs/>
                <w:i/>
                <w:iCs/>
                <w:sz w:val="24"/>
                <w:szCs w:val="24"/>
              </w:rPr>
            </w:pPr>
          </w:p>
        </w:tc>
      </w:tr>
      <w:tr w:rsidR="00DC4D43" w:rsidRPr="00EC5BB4" w14:paraId="04F75C10" w14:textId="77777777" w:rsidTr="008769AA">
        <w:tc>
          <w:tcPr>
            <w:tcW w:w="327" w:type="pct"/>
            <w:shd w:val="clear" w:color="auto" w:fill="auto"/>
            <w:vAlign w:val="center"/>
          </w:tcPr>
          <w:p w14:paraId="24983BBA" w14:textId="6E507625" w:rsidR="00DC4D43" w:rsidRDefault="00DC4D43" w:rsidP="00D3447D">
            <w:pPr>
              <w:spacing w:before="0"/>
              <w:jc w:val="center"/>
              <w:rPr>
                <w:rFonts w:cs="Arial"/>
                <w:b/>
                <w:bCs/>
                <w:i/>
                <w:iCs/>
                <w:sz w:val="24"/>
                <w:szCs w:val="24"/>
                <w:lang w:val="sr-Cyrl-CS"/>
              </w:rPr>
            </w:pPr>
            <w:r>
              <w:rPr>
                <w:rFonts w:cs="Arial"/>
                <w:b/>
                <w:bCs/>
                <w:i/>
                <w:iCs/>
                <w:sz w:val="24"/>
                <w:szCs w:val="24"/>
                <w:lang w:val="sr-Cyrl-CS"/>
              </w:rPr>
              <w:t>13</w:t>
            </w:r>
          </w:p>
        </w:tc>
        <w:tc>
          <w:tcPr>
            <w:tcW w:w="1330" w:type="pct"/>
            <w:shd w:val="clear" w:color="auto" w:fill="auto"/>
          </w:tcPr>
          <w:p w14:paraId="7F381F6A" w14:textId="20938F08"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картице регулатора напона и струје</w:t>
            </w:r>
          </w:p>
        </w:tc>
        <w:tc>
          <w:tcPr>
            <w:tcW w:w="333" w:type="pct"/>
            <w:shd w:val="clear" w:color="auto" w:fill="auto"/>
          </w:tcPr>
          <w:p w14:paraId="271A2556" w14:textId="27042E36"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1172996" w14:textId="25B41F8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0A3350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0376AE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90DBDD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F38E6B4" w14:textId="77777777" w:rsidR="00DC4D43" w:rsidRPr="00EC5BB4" w:rsidRDefault="00DC4D43" w:rsidP="00D3447D">
            <w:pPr>
              <w:spacing w:before="0"/>
              <w:jc w:val="center"/>
              <w:rPr>
                <w:rFonts w:cs="Arial"/>
                <w:b/>
                <w:bCs/>
                <w:i/>
                <w:iCs/>
                <w:sz w:val="24"/>
                <w:szCs w:val="24"/>
              </w:rPr>
            </w:pPr>
          </w:p>
        </w:tc>
      </w:tr>
      <w:tr w:rsidR="00DC4D43" w:rsidRPr="00EC5BB4" w14:paraId="3D68C6E4" w14:textId="77777777" w:rsidTr="008769AA">
        <w:tc>
          <w:tcPr>
            <w:tcW w:w="327" w:type="pct"/>
            <w:shd w:val="clear" w:color="auto" w:fill="auto"/>
            <w:vAlign w:val="center"/>
          </w:tcPr>
          <w:p w14:paraId="39253EBE" w14:textId="1FD14EF9" w:rsidR="00DC4D43" w:rsidRDefault="00DC4D43" w:rsidP="00D3447D">
            <w:pPr>
              <w:spacing w:before="0"/>
              <w:jc w:val="center"/>
              <w:rPr>
                <w:rFonts w:cs="Arial"/>
                <w:b/>
                <w:bCs/>
                <w:i/>
                <w:iCs/>
                <w:sz w:val="24"/>
                <w:szCs w:val="24"/>
                <w:lang w:val="sr-Cyrl-CS"/>
              </w:rPr>
            </w:pPr>
            <w:r>
              <w:rPr>
                <w:rFonts w:cs="Arial"/>
                <w:b/>
                <w:bCs/>
                <w:i/>
                <w:iCs/>
                <w:sz w:val="24"/>
                <w:szCs w:val="24"/>
                <w:lang w:val="sr-Cyrl-CS"/>
              </w:rPr>
              <w:t>14</w:t>
            </w:r>
          </w:p>
        </w:tc>
        <w:tc>
          <w:tcPr>
            <w:tcW w:w="1330" w:type="pct"/>
            <w:shd w:val="clear" w:color="auto" w:fill="auto"/>
          </w:tcPr>
          <w:p w14:paraId="64E4E034" w14:textId="77A2E7CD"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Поправка заштитних картица</w:t>
            </w:r>
          </w:p>
        </w:tc>
        <w:tc>
          <w:tcPr>
            <w:tcW w:w="333" w:type="pct"/>
            <w:shd w:val="clear" w:color="auto" w:fill="auto"/>
          </w:tcPr>
          <w:p w14:paraId="3B7A1B49" w14:textId="15E8CADC"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67584AD" w14:textId="0A295263"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56FD3C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E1CB84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ED6A283"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B2534D5" w14:textId="77777777" w:rsidR="00DC4D43" w:rsidRPr="00EC5BB4" w:rsidRDefault="00DC4D43" w:rsidP="00D3447D">
            <w:pPr>
              <w:spacing w:before="0"/>
              <w:jc w:val="center"/>
              <w:rPr>
                <w:rFonts w:cs="Arial"/>
                <w:b/>
                <w:bCs/>
                <w:i/>
                <w:iCs/>
                <w:sz w:val="24"/>
                <w:szCs w:val="24"/>
              </w:rPr>
            </w:pPr>
          </w:p>
        </w:tc>
      </w:tr>
      <w:tr w:rsidR="00DC4D43" w:rsidRPr="00EC5BB4" w14:paraId="6725704D" w14:textId="77777777" w:rsidTr="008769AA">
        <w:tc>
          <w:tcPr>
            <w:tcW w:w="327" w:type="pct"/>
            <w:shd w:val="clear" w:color="auto" w:fill="auto"/>
            <w:vAlign w:val="center"/>
          </w:tcPr>
          <w:p w14:paraId="42E35AAA" w14:textId="3BCF5EBB" w:rsidR="00DC4D43" w:rsidRDefault="00DC4D43" w:rsidP="00D3447D">
            <w:pPr>
              <w:spacing w:before="0"/>
              <w:jc w:val="center"/>
              <w:rPr>
                <w:rFonts w:cs="Arial"/>
                <w:b/>
                <w:bCs/>
                <w:i/>
                <w:iCs/>
                <w:sz w:val="24"/>
                <w:szCs w:val="24"/>
                <w:lang w:val="sr-Cyrl-CS"/>
              </w:rPr>
            </w:pPr>
            <w:r>
              <w:rPr>
                <w:rFonts w:cs="Arial"/>
                <w:b/>
                <w:bCs/>
                <w:i/>
                <w:iCs/>
                <w:sz w:val="24"/>
                <w:szCs w:val="24"/>
                <w:lang w:val="sr-Cyrl-CS"/>
              </w:rPr>
              <w:t>15</w:t>
            </w:r>
          </w:p>
        </w:tc>
        <w:tc>
          <w:tcPr>
            <w:tcW w:w="1330" w:type="pct"/>
            <w:shd w:val="clear" w:color="auto" w:fill="auto"/>
          </w:tcPr>
          <w:p w14:paraId="271A0167" w14:textId="22522CEA"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картица за синхронизацију</w:t>
            </w:r>
          </w:p>
        </w:tc>
        <w:tc>
          <w:tcPr>
            <w:tcW w:w="333" w:type="pct"/>
            <w:shd w:val="clear" w:color="auto" w:fill="auto"/>
          </w:tcPr>
          <w:p w14:paraId="2BB4977F" w14:textId="0035AF7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A24BD20" w14:textId="6E4A5BF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E78543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94452F1"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D2EDCF6"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9DFBB69" w14:textId="77777777" w:rsidR="00DC4D43" w:rsidRPr="00EC5BB4" w:rsidRDefault="00DC4D43" w:rsidP="00D3447D">
            <w:pPr>
              <w:spacing w:before="0"/>
              <w:jc w:val="center"/>
              <w:rPr>
                <w:rFonts w:cs="Arial"/>
                <w:b/>
                <w:bCs/>
                <w:i/>
                <w:iCs/>
                <w:sz w:val="24"/>
                <w:szCs w:val="24"/>
              </w:rPr>
            </w:pPr>
          </w:p>
        </w:tc>
      </w:tr>
      <w:tr w:rsidR="00DC4D43" w:rsidRPr="00EC5BB4" w14:paraId="1B3DB2F6" w14:textId="77777777" w:rsidTr="008769AA">
        <w:tc>
          <w:tcPr>
            <w:tcW w:w="327" w:type="pct"/>
            <w:shd w:val="clear" w:color="auto" w:fill="auto"/>
            <w:vAlign w:val="center"/>
          </w:tcPr>
          <w:p w14:paraId="74B11D7A" w14:textId="1D71EF39" w:rsidR="00DC4D43" w:rsidRDefault="00DC4D43" w:rsidP="00D3447D">
            <w:pPr>
              <w:spacing w:before="0"/>
              <w:jc w:val="center"/>
              <w:rPr>
                <w:rFonts w:cs="Arial"/>
                <w:b/>
                <w:bCs/>
                <w:i/>
                <w:iCs/>
                <w:sz w:val="24"/>
                <w:szCs w:val="24"/>
                <w:lang w:val="sr-Cyrl-CS"/>
              </w:rPr>
            </w:pPr>
            <w:r>
              <w:rPr>
                <w:rFonts w:cs="Arial"/>
                <w:b/>
                <w:bCs/>
                <w:i/>
                <w:iCs/>
                <w:sz w:val="24"/>
                <w:szCs w:val="24"/>
                <w:lang w:val="sr-Cyrl-CS"/>
              </w:rPr>
              <w:t>16</w:t>
            </w:r>
          </w:p>
        </w:tc>
        <w:tc>
          <w:tcPr>
            <w:tcW w:w="1330" w:type="pct"/>
            <w:shd w:val="clear" w:color="auto" w:fill="auto"/>
          </w:tcPr>
          <w:p w14:paraId="49C4C71B" w14:textId="29073DB1"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Поправка картице аутоматског преклопа</w:t>
            </w:r>
          </w:p>
        </w:tc>
        <w:tc>
          <w:tcPr>
            <w:tcW w:w="333" w:type="pct"/>
            <w:shd w:val="clear" w:color="auto" w:fill="auto"/>
          </w:tcPr>
          <w:p w14:paraId="1D174555" w14:textId="4D547269"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0CB7E49" w14:textId="35B6290C"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9B8770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4BB56C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1FE021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8A208F1" w14:textId="77777777" w:rsidR="00DC4D43" w:rsidRPr="00EC5BB4" w:rsidRDefault="00DC4D43" w:rsidP="00D3447D">
            <w:pPr>
              <w:spacing w:before="0"/>
              <w:jc w:val="center"/>
              <w:rPr>
                <w:rFonts w:cs="Arial"/>
                <w:b/>
                <w:bCs/>
                <w:i/>
                <w:iCs/>
                <w:sz w:val="24"/>
                <w:szCs w:val="24"/>
              </w:rPr>
            </w:pPr>
          </w:p>
        </w:tc>
      </w:tr>
      <w:tr w:rsidR="00DC4D43" w:rsidRPr="00EC5BB4" w14:paraId="46835B5D" w14:textId="77777777" w:rsidTr="008769AA">
        <w:tc>
          <w:tcPr>
            <w:tcW w:w="327" w:type="pct"/>
            <w:shd w:val="clear" w:color="auto" w:fill="auto"/>
            <w:vAlign w:val="center"/>
          </w:tcPr>
          <w:p w14:paraId="464A6EA0" w14:textId="36F31588" w:rsidR="00DC4D43" w:rsidRDefault="00DC4D43" w:rsidP="00D3447D">
            <w:pPr>
              <w:spacing w:before="0"/>
              <w:jc w:val="center"/>
              <w:rPr>
                <w:rFonts w:cs="Arial"/>
                <w:b/>
                <w:bCs/>
                <w:i/>
                <w:iCs/>
                <w:sz w:val="24"/>
                <w:szCs w:val="24"/>
                <w:lang w:val="sr-Cyrl-CS"/>
              </w:rPr>
            </w:pPr>
            <w:r>
              <w:rPr>
                <w:rFonts w:cs="Arial"/>
                <w:b/>
                <w:bCs/>
                <w:i/>
                <w:iCs/>
                <w:sz w:val="24"/>
                <w:szCs w:val="24"/>
                <w:lang w:val="sr-Cyrl-CS"/>
              </w:rPr>
              <w:t>17</w:t>
            </w:r>
          </w:p>
        </w:tc>
        <w:tc>
          <w:tcPr>
            <w:tcW w:w="1330" w:type="pct"/>
            <w:shd w:val="clear" w:color="auto" w:fill="auto"/>
          </w:tcPr>
          <w:p w14:paraId="3082D01C" w14:textId="3854DA93"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регулатора основне гране</w:t>
            </w:r>
          </w:p>
        </w:tc>
        <w:tc>
          <w:tcPr>
            <w:tcW w:w="333" w:type="pct"/>
            <w:shd w:val="clear" w:color="auto" w:fill="auto"/>
          </w:tcPr>
          <w:p w14:paraId="25768FCD" w14:textId="4FDFF09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07765D7" w14:textId="2851703A"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0F8AD60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C428E9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065C10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AA9FE08" w14:textId="77777777" w:rsidR="00DC4D43" w:rsidRPr="00EC5BB4" w:rsidRDefault="00DC4D43" w:rsidP="00D3447D">
            <w:pPr>
              <w:spacing w:before="0"/>
              <w:jc w:val="center"/>
              <w:rPr>
                <w:rFonts w:cs="Arial"/>
                <w:b/>
                <w:bCs/>
                <w:i/>
                <w:iCs/>
                <w:sz w:val="24"/>
                <w:szCs w:val="24"/>
              </w:rPr>
            </w:pPr>
          </w:p>
        </w:tc>
      </w:tr>
      <w:tr w:rsidR="00DC4D43" w:rsidRPr="00EC5BB4" w14:paraId="6DC7493E" w14:textId="77777777" w:rsidTr="008769AA">
        <w:tc>
          <w:tcPr>
            <w:tcW w:w="327" w:type="pct"/>
            <w:shd w:val="clear" w:color="auto" w:fill="auto"/>
            <w:vAlign w:val="center"/>
          </w:tcPr>
          <w:p w14:paraId="7008C4B9" w14:textId="268DC23F" w:rsidR="00DC4D43" w:rsidRDefault="00DC4D43" w:rsidP="00D3447D">
            <w:pPr>
              <w:spacing w:before="0"/>
              <w:jc w:val="center"/>
              <w:rPr>
                <w:rFonts w:cs="Arial"/>
                <w:b/>
                <w:bCs/>
                <w:i/>
                <w:iCs/>
                <w:sz w:val="24"/>
                <w:szCs w:val="24"/>
                <w:lang w:val="sr-Cyrl-CS"/>
              </w:rPr>
            </w:pPr>
            <w:r>
              <w:rPr>
                <w:rFonts w:cs="Arial"/>
                <w:b/>
                <w:bCs/>
                <w:i/>
                <w:iCs/>
                <w:sz w:val="24"/>
                <w:szCs w:val="24"/>
                <w:lang w:val="sr-Cyrl-CS"/>
              </w:rPr>
              <w:t>18</w:t>
            </w:r>
          </w:p>
        </w:tc>
        <w:tc>
          <w:tcPr>
            <w:tcW w:w="1330" w:type="pct"/>
            <w:shd w:val="clear" w:color="auto" w:fill="auto"/>
          </w:tcPr>
          <w:p w14:paraId="1B6FDAD4" w14:textId="1151BA86"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регулатора додатне гране</w:t>
            </w:r>
          </w:p>
        </w:tc>
        <w:tc>
          <w:tcPr>
            <w:tcW w:w="333" w:type="pct"/>
            <w:shd w:val="clear" w:color="auto" w:fill="auto"/>
          </w:tcPr>
          <w:p w14:paraId="2D2AC6F7" w14:textId="1864D428"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D1FC44D" w14:textId="574B23C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6BA9E4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0560D1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041E1C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A7FA419" w14:textId="77777777" w:rsidR="00DC4D43" w:rsidRPr="00EC5BB4" w:rsidRDefault="00DC4D43" w:rsidP="00D3447D">
            <w:pPr>
              <w:spacing w:before="0"/>
              <w:jc w:val="center"/>
              <w:rPr>
                <w:rFonts w:cs="Arial"/>
                <w:b/>
                <w:bCs/>
                <w:i/>
                <w:iCs/>
                <w:sz w:val="24"/>
                <w:szCs w:val="24"/>
              </w:rPr>
            </w:pPr>
          </w:p>
        </w:tc>
      </w:tr>
      <w:tr w:rsidR="00DC4D43" w:rsidRPr="00EC5BB4" w14:paraId="3B908F90" w14:textId="77777777" w:rsidTr="008769AA">
        <w:tc>
          <w:tcPr>
            <w:tcW w:w="327" w:type="pct"/>
            <w:shd w:val="clear" w:color="auto" w:fill="auto"/>
            <w:vAlign w:val="center"/>
          </w:tcPr>
          <w:p w14:paraId="58216272" w14:textId="2761BB70" w:rsidR="00DC4D43" w:rsidRDefault="00DC4D43" w:rsidP="00D3447D">
            <w:pPr>
              <w:spacing w:before="0"/>
              <w:jc w:val="center"/>
              <w:rPr>
                <w:rFonts w:cs="Arial"/>
                <w:b/>
                <w:bCs/>
                <w:i/>
                <w:iCs/>
                <w:sz w:val="24"/>
                <w:szCs w:val="24"/>
                <w:lang w:val="sr-Cyrl-CS"/>
              </w:rPr>
            </w:pPr>
            <w:r>
              <w:rPr>
                <w:rFonts w:cs="Arial"/>
                <w:b/>
                <w:bCs/>
                <w:i/>
                <w:iCs/>
                <w:sz w:val="24"/>
                <w:szCs w:val="24"/>
                <w:lang w:val="sr-Cyrl-CS"/>
              </w:rPr>
              <w:t>19</w:t>
            </w:r>
          </w:p>
        </w:tc>
        <w:tc>
          <w:tcPr>
            <w:tcW w:w="1330" w:type="pct"/>
            <w:shd w:val="clear" w:color="auto" w:fill="auto"/>
          </w:tcPr>
          <w:p w14:paraId="13CA9552" w14:textId="33E04B20"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заштите</w:t>
            </w:r>
          </w:p>
        </w:tc>
        <w:tc>
          <w:tcPr>
            <w:tcW w:w="333" w:type="pct"/>
            <w:shd w:val="clear" w:color="auto" w:fill="auto"/>
          </w:tcPr>
          <w:p w14:paraId="5DCF1F76" w14:textId="39A6D7A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6DF6E64E" w14:textId="78A79646" w:rsidR="00DC4D43" w:rsidRPr="005A3AA0" w:rsidRDefault="00DC4D43" w:rsidP="00D3447D">
            <w:pPr>
              <w:spacing w:before="0"/>
              <w:jc w:val="center"/>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33EE228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1AEF63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029B5FD"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B37825B" w14:textId="77777777" w:rsidR="00DC4D43" w:rsidRPr="00EC5BB4" w:rsidRDefault="00DC4D43" w:rsidP="00D3447D">
            <w:pPr>
              <w:spacing w:before="0"/>
              <w:jc w:val="center"/>
              <w:rPr>
                <w:rFonts w:cs="Arial"/>
                <w:b/>
                <w:bCs/>
                <w:i/>
                <w:iCs/>
                <w:sz w:val="24"/>
                <w:szCs w:val="24"/>
              </w:rPr>
            </w:pPr>
          </w:p>
        </w:tc>
      </w:tr>
      <w:tr w:rsidR="00DC4D43" w:rsidRPr="00EC5BB4" w14:paraId="494393DE" w14:textId="77777777" w:rsidTr="008769AA">
        <w:tc>
          <w:tcPr>
            <w:tcW w:w="327" w:type="pct"/>
            <w:shd w:val="clear" w:color="auto" w:fill="auto"/>
            <w:vAlign w:val="center"/>
          </w:tcPr>
          <w:p w14:paraId="73E31ADC" w14:textId="6B607547" w:rsidR="00DC4D43" w:rsidRDefault="00DC4D43" w:rsidP="00D3447D">
            <w:pPr>
              <w:spacing w:before="0"/>
              <w:jc w:val="center"/>
              <w:rPr>
                <w:rFonts w:cs="Arial"/>
                <w:b/>
                <w:bCs/>
                <w:i/>
                <w:iCs/>
                <w:sz w:val="24"/>
                <w:szCs w:val="24"/>
                <w:lang w:val="sr-Cyrl-CS"/>
              </w:rPr>
            </w:pPr>
            <w:r>
              <w:rPr>
                <w:rFonts w:cs="Arial"/>
                <w:b/>
                <w:bCs/>
                <w:i/>
                <w:iCs/>
                <w:sz w:val="24"/>
                <w:szCs w:val="24"/>
                <w:lang w:val="sr-Cyrl-CS"/>
              </w:rPr>
              <w:t>20</w:t>
            </w:r>
          </w:p>
        </w:tc>
        <w:tc>
          <w:tcPr>
            <w:tcW w:w="1330" w:type="pct"/>
            <w:shd w:val="clear" w:color="auto" w:fill="auto"/>
          </w:tcPr>
          <w:p w14:paraId="6A8A51EC" w14:textId="408C91DA" w:rsidR="00DC4D43" w:rsidRPr="005A3AA0" w:rsidRDefault="00DC4D43" w:rsidP="003A4EB0">
            <w:pPr>
              <w:jc w:val="left"/>
              <w:rPr>
                <w:rFonts w:cs="Arial"/>
                <w:color w:val="000000"/>
                <w:sz w:val="24"/>
                <w:szCs w:val="24"/>
                <w:lang w:val="sr-Cyrl-CS" w:eastAsia="sr-Cyrl-CS"/>
              </w:rPr>
            </w:pPr>
            <w:r w:rsidRPr="005A3AA0">
              <w:rPr>
                <w:rFonts w:cs="Arial"/>
                <w:color w:val="000000"/>
                <w:sz w:val="24"/>
                <w:szCs w:val="24"/>
                <w:lang w:val="sr-Cyrl-CS" w:eastAsia="sr-Cyrl-CS"/>
              </w:rPr>
              <w:t>Замена картице аутоматског преклопа допуњавање/пуњење</w:t>
            </w:r>
          </w:p>
        </w:tc>
        <w:tc>
          <w:tcPr>
            <w:tcW w:w="333" w:type="pct"/>
            <w:shd w:val="clear" w:color="auto" w:fill="auto"/>
          </w:tcPr>
          <w:p w14:paraId="5775A911" w14:textId="7A4AE33D"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7E3E550" w14:textId="503D029A"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CE11CB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31816A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E2949D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6102F37B" w14:textId="77777777" w:rsidR="00DC4D43" w:rsidRPr="00EC5BB4" w:rsidRDefault="00DC4D43" w:rsidP="00D3447D">
            <w:pPr>
              <w:spacing w:before="0"/>
              <w:jc w:val="center"/>
              <w:rPr>
                <w:rFonts w:cs="Arial"/>
                <w:b/>
                <w:bCs/>
                <w:i/>
                <w:iCs/>
                <w:sz w:val="24"/>
                <w:szCs w:val="24"/>
              </w:rPr>
            </w:pPr>
          </w:p>
        </w:tc>
      </w:tr>
      <w:tr w:rsidR="00DC4D43" w:rsidRPr="00EC5BB4" w14:paraId="41817E89" w14:textId="77777777" w:rsidTr="008769AA">
        <w:tc>
          <w:tcPr>
            <w:tcW w:w="327" w:type="pct"/>
            <w:shd w:val="clear" w:color="auto" w:fill="auto"/>
            <w:vAlign w:val="center"/>
          </w:tcPr>
          <w:p w14:paraId="27195A91" w14:textId="6E800A78" w:rsidR="00DC4D43" w:rsidRDefault="00DC4D43" w:rsidP="00D3447D">
            <w:pPr>
              <w:spacing w:before="0"/>
              <w:jc w:val="center"/>
              <w:rPr>
                <w:rFonts w:cs="Arial"/>
                <w:b/>
                <w:bCs/>
                <w:i/>
                <w:iCs/>
                <w:sz w:val="24"/>
                <w:szCs w:val="24"/>
                <w:lang w:val="sr-Cyrl-CS"/>
              </w:rPr>
            </w:pPr>
            <w:r>
              <w:rPr>
                <w:rFonts w:cs="Arial"/>
                <w:b/>
                <w:bCs/>
                <w:i/>
                <w:iCs/>
                <w:sz w:val="24"/>
                <w:szCs w:val="24"/>
                <w:lang w:val="sr-Cyrl-CS"/>
              </w:rPr>
              <w:t>21</w:t>
            </w:r>
          </w:p>
        </w:tc>
        <w:tc>
          <w:tcPr>
            <w:tcW w:w="1330" w:type="pct"/>
            <w:shd w:val="clear" w:color="auto" w:fill="auto"/>
          </w:tcPr>
          <w:p w14:paraId="12B436A2" w14:textId="1FE0304D"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неисправних електронских компоненти</w:t>
            </w:r>
            <w:r w:rsidRPr="005A3AA0">
              <w:rPr>
                <w:rFonts w:cs="Arial"/>
                <w:color w:val="000000"/>
                <w:sz w:val="24"/>
                <w:szCs w:val="24"/>
                <w:lang w:eastAsia="sr-Cyrl-CS"/>
              </w:rPr>
              <w:t xml:space="preserve"> </w:t>
            </w:r>
            <w:r w:rsidRPr="005A3AA0">
              <w:rPr>
                <w:rFonts w:cs="Arial"/>
                <w:color w:val="000000"/>
                <w:sz w:val="24"/>
                <w:szCs w:val="24"/>
                <w:lang w:val="sr-Cyrl-CS" w:eastAsia="sr-Cyrl-CS"/>
              </w:rPr>
              <w:t xml:space="preserve">- отпорници, </w:t>
            </w:r>
            <w:r w:rsidRPr="005A3AA0">
              <w:rPr>
                <w:rFonts w:cs="Arial"/>
                <w:color w:val="000000"/>
                <w:sz w:val="24"/>
                <w:szCs w:val="24"/>
                <w:lang w:val="sr-Cyrl-CS" w:eastAsia="sr-Cyrl-CS"/>
              </w:rPr>
              <w:lastRenderedPageBreak/>
              <w:t>кондензатори, диоде,</w:t>
            </w:r>
            <w:r w:rsidRPr="005A3AA0">
              <w:rPr>
                <w:rFonts w:cs="Arial"/>
                <w:color w:val="000000"/>
                <w:sz w:val="24"/>
                <w:szCs w:val="24"/>
                <w:lang w:eastAsia="sr-Cyrl-CS"/>
              </w:rPr>
              <w:t xml:space="preserve"> </w:t>
            </w:r>
            <w:r w:rsidRPr="005A3AA0">
              <w:rPr>
                <w:rFonts w:cs="Arial"/>
                <w:color w:val="000000"/>
                <w:sz w:val="24"/>
                <w:szCs w:val="24"/>
                <w:lang w:val="sr-Cyrl-CS" w:eastAsia="sr-Cyrl-CS"/>
              </w:rPr>
              <w:t>тиристори, интегрална кола, транзистори, wикман, осигурачи</w:t>
            </w:r>
          </w:p>
        </w:tc>
        <w:tc>
          <w:tcPr>
            <w:tcW w:w="333" w:type="pct"/>
            <w:shd w:val="clear" w:color="auto" w:fill="auto"/>
          </w:tcPr>
          <w:p w14:paraId="26A0A30B" w14:textId="2F4F38D8" w:rsidR="00DC4D43" w:rsidRPr="005A3AA0" w:rsidRDefault="00DC4D43" w:rsidP="00D3447D">
            <w:pPr>
              <w:spacing w:before="0"/>
              <w:jc w:val="center"/>
              <w:rPr>
                <w:rFonts w:cs="Arial"/>
                <w:bCs/>
                <w:iCs/>
                <w:sz w:val="24"/>
                <w:szCs w:val="24"/>
                <w:lang w:val="sr-Cyrl-RS"/>
              </w:rPr>
            </w:pPr>
            <w:r>
              <w:rPr>
                <w:rFonts w:cs="Arial"/>
                <w:bCs/>
                <w:iCs/>
                <w:sz w:val="24"/>
                <w:szCs w:val="24"/>
                <w:lang w:val="sr-Cyrl-RS"/>
              </w:rPr>
              <w:lastRenderedPageBreak/>
              <w:t>ком</w:t>
            </w:r>
          </w:p>
        </w:tc>
        <w:tc>
          <w:tcPr>
            <w:tcW w:w="392" w:type="pct"/>
            <w:shd w:val="clear" w:color="auto" w:fill="auto"/>
          </w:tcPr>
          <w:p w14:paraId="7B9BADB1" w14:textId="4F999B7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E63513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32EA23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F12C50C"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E1E0A64" w14:textId="77777777" w:rsidR="00DC4D43" w:rsidRPr="00EC5BB4" w:rsidRDefault="00DC4D43" w:rsidP="00D3447D">
            <w:pPr>
              <w:spacing w:before="0"/>
              <w:jc w:val="center"/>
              <w:rPr>
                <w:rFonts w:cs="Arial"/>
                <w:b/>
                <w:bCs/>
                <w:i/>
                <w:iCs/>
                <w:sz w:val="24"/>
                <w:szCs w:val="24"/>
              </w:rPr>
            </w:pPr>
          </w:p>
        </w:tc>
      </w:tr>
      <w:tr w:rsidR="00DC4D43" w:rsidRPr="00EC5BB4" w14:paraId="279E7696" w14:textId="77777777" w:rsidTr="008769AA">
        <w:tc>
          <w:tcPr>
            <w:tcW w:w="327" w:type="pct"/>
            <w:shd w:val="clear" w:color="auto" w:fill="auto"/>
            <w:vAlign w:val="center"/>
          </w:tcPr>
          <w:p w14:paraId="53E83650" w14:textId="411E8A2A"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22</w:t>
            </w:r>
          </w:p>
        </w:tc>
        <w:tc>
          <w:tcPr>
            <w:tcW w:w="1330" w:type="pct"/>
            <w:shd w:val="clear" w:color="auto" w:fill="auto"/>
          </w:tcPr>
          <w:p w14:paraId="0E7872BB" w14:textId="05382992"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електролита за пеглање излазног напона</w:t>
            </w:r>
          </w:p>
        </w:tc>
        <w:tc>
          <w:tcPr>
            <w:tcW w:w="333" w:type="pct"/>
            <w:shd w:val="clear" w:color="auto" w:fill="auto"/>
          </w:tcPr>
          <w:p w14:paraId="3DD63757" w14:textId="698CB756"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E15E26A" w14:textId="52EF30E6"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089BE63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FDC4A9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21263E93"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33B5E53" w14:textId="77777777" w:rsidR="00DC4D43" w:rsidRPr="00EC5BB4" w:rsidRDefault="00DC4D43" w:rsidP="00D3447D">
            <w:pPr>
              <w:spacing w:before="0"/>
              <w:jc w:val="center"/>
              <w:rPr>
                <w:rFonts w:cs="Arial"/>
                <w:b/>
                <w:bCs/>
                <w:i/>
                <w:iCs/>
                <w:sz w:val="24"/>
                <w:szCs w:val="24"/>
              </w:rPr>
            </w:pPr>
          </w:p>
        </w:tc>
      </w:tr>
      <w:tr w:rsidR="00DC4D43" w:rsidRPr="00EC5BB4" w14:paraId="22E7A3B8" w14:textId="77777777" w:rsidTr="008769AA">
        <w:tc>
          <w:tcPr>
            <w:tcW w:w="327" w:type="pct"/>
            <w:shd w:val="clear" w:color="auto" w:fill="auto"/>
            <w:vAlign w:val="center"/>
          </w:tcPr>
          <w:p w14:paraId="5853FEB8" w14:textId="4BA74EBD" w:rsidR="00DC4D43" w:rsidRDefault="00DC4D43" w:rsidP="00D3447D">
            <w:pPr>
              <w:spacing w:before="0"/>
              <w:jc w:val="center"/>
              <w:rPr>
                <w:rFonts w:cs="Arial"/>
                <w:b/>
                <w:bCs/>
                <w:i/>
                <w:iCs/>
                <w:sz w:val="24"/>
                <w:szCs w:val="24"/>
                <w:lang w:val="sr-Cyrl-CS"/>
              </w:rPr>
            </w:pPr>
            <w:r>
              <w:rPr>
                <w:rFonts w:cs="Arial"/>
                <w:b/>
                <w:bCs/>
                <w:i/>
                <w:iCs/>
                <w:sz w:val="24"/>
                <w:szCs w:val="24"/>
                <w:lang w:val="sr-Cyrl-CS"/>
              </w:rPr>
              <w:t>23</w:t>
            </w:r>
          </w:p>
        </w:tc>
        <w:tc>
          <w:tcPr>
            <w:tcW w:w="1330" w:type="pct"/>
            <w:shd w:val="clear" w:color="auto" w:fill="auto"/>
          </w:tcPr>
          <w:p w14:paraId="295FAD4B" w14:textId="2B808A82"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синхронизационог трансформатора</w:t>
            </w:r>
          </w:p>
        </w:tc>
        <w:tc>
          <w:tcPr>
            <w:tcW w:w="333" w:type="pct"/>
            <w:shd w:val="clear" w:color="auto" w:fill="auto"/>
          </w:tcPr>
          <w:p w14:paraId="5687D58F" w14:textId="4D981931"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418BB72" w14:textId="3D33D89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3DBDED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5013441"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A3E5A0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7510DC7D" w14:textId="77777777" w:rsidR="00DC4D43" w:rsidRPr="00EC5BB4" w:rsidRDefault="00DC4D43" w:rsidP="00D3447D">
            <w:pPr>
              <w:spacing w:before="0"/>
              <w:jc w:val="center"/>
              <w:rPr>
                <w:rFonts w:cs="Arial"/>
                <w:b/>
                <w:bCs/>
                <w:i/>
                <w:iCs/>
                <w:sz w:val="24"/>
                <w:szCs w:val="24"/>
              </w:rPr>
            </w:pPr>
          </w:p>
        </w:tc>
      </w:tr>
      <w:tr w:rsidR="00DC4D43" w:rsidRPr="00EC5BB4" w14:paraId="3AEE6A3D" w14:textId="77777777" w:rsidTr="008769AA">
        <w:tc>
          <w:tcPr>
            <w:tcW w:w="327" w:type="pct"/>
            <w:shd w:val="clear" w:color="auto" w:fill="auto"/>
            <w:vAlign w:val="center"/>
          </w:tcPr>
          <w:p w14:paraId="0A39B3FE" w14:textId="6C848E8F" w:rsidR="00DC4D43" w:rsidRDefault="00DC4D43" w:rsidP="00D3447D">
            <w:pPr>
              <w:spacing w:before="0"/>
              <w:jc w:val="center"/>
              <w:rPr>
                <w:rFonts w:cs="Arial"/>
                <w:b/>
                <w:bCs/>
                <w:i/>
                <w:iCs/>
                <w:sz w:val="24"/>
                <w:szCs w:val="24"/>
                <w:lang w:val="sr-Cyrl-CS"/>
              </w:rPr>
            </w:pPr>
            <w:r>
              <w:rPr>
                <w:rFonts w:cs="Arial"/>
                <w:b/>
                <w:bCs/>
                <w:i/>
                <w:iCs/>
                <w:sz w:val="24"/>
                <w:szCs w:val="24"/>
                <w:lang w:val="sr-Cyrl-CS"/>
              </w:rPr>
              <w:t>24</w:t>
            </w:r>
          </w:p>
        </w:tc>
        <w:tc>
          <w:tcPr>
            <w:tcW w:w="1330" w:type="pct"/>
            <w:shd w:val="clear" w:color="auto" w:fill="auto"/>
          </w:tcPr>
          <w:p w14:paraId="62BAD370" w14:textId="676E67B8"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главних тиристора и диода у исправљачком мосту</w:t>
            </w:r>
          </w:p>
        </w:tc>
        <w:tc>
          <w:tcPr>
            <w:tcW w:w="333" w:type="pct"/>
            <w:shd w:val="clear" w:color="auto" w:fill="auto"/>
          </w:tcPr>
          <w:p w14:paraId="344E6A6C" w14:textId="39147A55"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F5578F1" w14:textId="090A2947"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4D0D88D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B48AC41"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E04F9E7"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FF3E6EA" w14:textId="77777777" w:rsidR="00DC4D43" w:rsidRPr="00EC5BB4" w:rsidRDefault="00DC4D43" w:rsidP="00D3447D">
            <w:pPr>
              <w:spacing w:before="0"/>
              <w:jc w:val="center"/>
              <w:rPr>
                <w:rFonts w:cs="Arial"/>
                <w:b/>
                <w:bCs/>
                <w:i/>
                <w:iCs/>
                <w:sz w:val="24"/>
                <w:szCs w:val="24"/>
              </w:rPr>
            </w:pPr>
          </w:p>
        </w:tc>
      </w:tr>
      <w:tr w:rsidR="00DC4D43" w:rsidRPr="00EC5BB4" w14:paraId="1357655C" w14:textId="77777777" w:rsidTr="008769AA">
        <w:tc>
          <w:tcPr>
            <w:tcW w:w="327" w:type="pct"/>
            <w:shd w:val="clear" w:color="auto" w:fill="auto"/>
            <w:vAlign w:val="center"/>
          </w:tcPr>
          <w:p w14:paraId="64B6789D" w14:textId="345E055A" w:rsidR="00DC4D43" w:rsidRDefault="00DC4D43" w:rsidP="00D3447D">
            <w:pPr>
              <w:spacing w:before="0"/>
              <w:jc w:val="center"/>
              <w:rPr>
                <w:rFonts w:cs="Arial"/>
                <w:b/>
                <w:bCs/>
                <w:i/>
                <w:iCs/>
                <w:sz w:val="24"/>
                <w:szCs w:val="24"/>
                <w:lang w:val="sr-Cyrl-CS"/>
              </w:rPr>
            </w:pPr>
            <w:r>
              <w:rPr>
                <w:rFonts w:cs="Arial"/>
                <w:b/>
                <w:bCs/>
                <w:i/>
                <w:iCs/>
                <w:sz w:val="24"/>
                <w:szCs w:val="24"/>
                <w:lang w:val="sr-Cyrl-CS"/>
              </w:rPr>
              <w:t>25</w:t>
            </w:r>
          </w:p>
        </w:tc>
        <w:tc>
          <w:tcPr>
            <w:tcW w:w="1330" w:type="pct"/>
            <w:shd w:val="clear" w:color="auto" w:fill="auto"/>
          </w:tcPr>
          <w:p w14:paraId="473E0371" w14:textId="1AD83A30"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интегрисаног модула тиристор-диода</w:t>
            </w:r>
          </w:p>
        </w:tc>
        <w:tc>
          <w:tcPr>
            <w:tcW w:w="333" w:type="pct"/>
            <w:shd w:val="clear" w:color="auto" w:fill="auto"/>
          </w:tcPr>
          <w:p w14:paraId="3116DFD1" w14:textId="64D96056"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55951FA1" w14:textId="65DE3047"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4EB40F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0296AD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2FF4FC7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6486682D" w14:textId="77777777" w:rsidR="00DC4D43" w:rsidRPr="00EC5BB4" w:rsidRDefault="00DC4D43" w:rsidP="00D3447D">
            <w:pPr>
              <w:spacing w:before="0"/>
              <w:jc w:val="center"/>
              <w:rPr>
                <w:rFonts w:cs="Arial"/>
                <w:b/>
                <w:bCs/>
                <w:i/>
                <w:iCs/>
                <w:sz w:val="24"/>
                <w:szCs w:val="24"/>
              </w:rPr>
            </w:pPr>
          </w:p>
        </w:tc>
      </w:tr>
      <w:tr w:rsidR="00DC4D43" w:rsidRPr="00EC5BB4" w14:paraId="60153FF9" w14:textId="77777777" w:rsidTr="008769AA">
        <w:tc>
          <w:tcPr>
            <w:tcW w:w="327" w:type="pct"/>
            <w:shd w:val="clear" w:color="auto" w:fill="auto"/>
            <w:vAlign w:val="center"/>
          </w:tcPr>
          <w:p w14:paraId="10C975A1" w14:textId="16001BD9" w:rsidR="00DC4D43" w:rsidRDefault="00DC4D43" w:rsidP="00D3447D">
            <w:pPr>
              <w:spacing w:before="0"/>
              <w:jc w:val="center"/>
              <w:rPr>
                <w:rFonts w:cs="Arial"/>
                <w:b/>
                <w:bCs/>
                <w:i/>
                <w:iCs/>
                <w:sz w:val="24"/>
                <w:szCs w:val="24"/>
                <w:lang w:val="sr-Cyrl-CS"/>
              </w:rPr>
            </w:pPr>
            <w:r>
              <w:rPr>
                <w:rFonts w:cs="Arial"/>
                <w:b/>
                <w:bCs/>
                <w:i/>
                <w:iCs/>
                <w:sz w:val="24"/>
                <w:szCs w:val="24"/>
                <w:lang w:val="sr-Cyrl-CS"/>
              </w:rPr>
              <w:t>26</w:t>
            </w:r>
          </w:p>
        </w:tc>
        <w:tc>
          <w:tcPr>
            <w:tcW w:w="1330" w:type="pct"/>
            <w:shd w:val="clear" w:color="auto" w:fill="auto"/>
          </w:tcPr>
          <w:p w14:paraId="1BB2599D" w14:textId="2A44231A"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лем сонде</w:t>
            </w:r>
          </w:p>
        </w:tc>
        <w:tc>
          <w:tcPr>
            <w:tcW w:w="333" w:type="pct"/>
            <w:shd w:val="clear" w:color="auto" w:fill="auto"/>
          </w:tcPr>
          <w:p w14:paraId="24249163" w14:textId="3EF4E5F8"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9EA4308" w14:textId="17EF096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B1A490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A6F363A"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78035DE"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C9F8DF2" w14:textId="77777777" w:rsidR="00DC4D43" w:rsidRPr="00EC5BB4" w:rsidRDefault="00DC4D43" w:rsidP="00D3447D">
            <w:pPr>
              <w:spacing w:before="0"/>
              <w:jc w:val="center"/>
              <w:rPr>
                <w:rFonts w:cs="Arial"/>
                <w:b/>
                <w:bCs/>
                <w:i/>
                <w:iCs/>
                <w:sz w:val="24"/>
                <w:szCs w:val="24"/>
              </w:rPr>
            </w:pPr>
          </w:p>
        </w:tc>
      </w:tr>
      <w:tr w:rsidR="00DC4D43" w:rsidRPr="00EC5BB4" w14:paraId="503B87EF" w14:textId="77777777" w:rsidTr="008769AA">
        <w:tc>
          <w:tcPr>
            <w:tcW w:w="327" w:type="pct"/>
            <w:shd w:val="clear" w:color="auto" w:fill="auto"/>
            <w:vAlign w:val="center"/>
          </w:tcPr>
          <w:p w14:paraId="34D97F9C" w14:textId="1D39189E" w:rsidR="00DC4D43" w:rsidRDefault="00DC4D43" w:rsidP="00D3447D">
            <w:pPr>
              <w:spacing w:before="0"/>
              <w:jc w:val="center"/>
              <w:rPr>
                <w:rFonts w:cs="Arial"/>
                <w:b/>
                <w:bCs/>
                <w:i/>
                <w:iCs/>
                <w:sz w:val="24"/>
                <w:szCs w:val="24"/>
                <w:lang w:val="sr-Cyrl-CS"/>
              </w:rPr>
            </w:pPr>
            <w:r>
              <w:rPr>
                <w:rFonts w:cs="Arial"/>
                <w:b/>
                <w:bCs/>
                <w:i/>
                <w:iCs/>
                <w:sz w:val="24"/>
                <w:szCs w:val="24"/>
                <w:lang w:val="sr-Cyrl-CS"/>
              </w:rPr>
              <w:t>27</w:t>
            </w:r>
          </w:p>
        </w:tc>
        <w:tc>
          <w:tcPr>
            <w:tcW w:w="1330" w:type="pct"/>
            <w:shd w:val="clear" w:color="auto" w:fill="auto"/>
          </w:tcPr>
          <w:p w14:paraId="17014743" w14:textId="16DACB9F"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Премотавање фазног намотаја на енергетском трансформатору исправљача</w:t>
            </w:r>
          </w:p>
        </w:tc>
        <w:tc>
          <w:tcPr>
            <w:tcW w:w="333" w:type="pct"/>
            <w:shd w:val="clear" w:color="auto" w:fill="auto"/>
          </w:tcPr>
          <w:p w14:paraId="271782AC" w14:textId="1C544792"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BFCD634" w14:textId="4849A18B"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DB25AF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E577F0D"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DB21C1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4EBAC3E" w14:textId="77777777" w:rsidR="00DC4D43" w:rsidRPr="00EC5BB4" w:rsidRDefault="00DC4D43" w:rsidP="00D3447D">
            <w:pPr>
              <w:spacing w:before="0"/>
              <w:jc w:val="center"/>
              <w:rPr>
                <w:rFonts w:cs="Arial"/>
                <w:b/>
                <w:bCs/>
                <w:i/>
                <w:iCs/>
                <w:sz w:val="24"/>
                <w:szCs w:val="24"/>
              </w:rPr>
            </w:pPr>
          </w:p>
        </w:tc>
      </w:tr>
      <w:tr w:rsidR="00DC4D43" w:rsidRPr="00EC5BB4" w14:paraId="43D376B8" w14:textId="77777777" w:rsidTr="008769AA">
        <w:tc>
          <w:tcPr>
            <w:tcW w:w="327" w:type="pct"/>
            <w:shd w:val="clear" w:color="auto" w:fill="auto"/>
            <w:vAlign w:val="center"/>
          </w:tcPr>
          <w:p w14:paraId="330644C1" w14:textId="3272357F" w:rsidR="00DC4D43" w:rsidRDefault="00DC4D43" w:rsidP="00D3447D">
            <w:pPr>
              <w:spacing w:before="0"/>
              <w:jc w:val="center"/>
              <w:rPr>
                <w:rFonts w:cs="Arial"/>
                <w:b/>
                <w:bCs/>
                <w:i/>
                <w:iCs/>
                <w:sz w:val="24"/>
                <w:szCs w:val="24"/>
                <w:lang w:val="sr-Cyrl-CS"/>
              </w:rPr>
            </w:pPr>
            <w:r>
              <w:rPr>
                <w:rFonts w:cs="Arial"/>
                <w:b/>
                <w:bCs/>
                <w:i/>
                <w:iCs/>
                <w:sz w:val="24"/>
                <w:szCs w:val="24"/>
                <w:lang w:val="sr-Cyrl-CS"/>
              </w:rPr>
              <w:t>28</w:t>
            </w:r>
          </w:p>
        </w:tc>
        <w:tc>
          <w:tcPr>
            <w:tcW w:w="1330" w:type="pct"/>
            <w:shd w:val="clear" w:color="auto" w:fill="auto"/>
          </w:tcPr>
          <w:p w14:paraId="12886054" w14:textId="227E5806"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улазних и излазних склопки</w:t>
            </w:r>
          </w:p>
        </w:tc>
        <w:tc>
          <w:tcPr>
            <w:tcW w:w="333" w:type="pct"/>
            <w:shd w:val="clear" w:color="auto" w:fill="auto"/>
          </w:tcPr>
          <w:p w14:paraId="14E4438B" w14:textId="06E802EF"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13FFFAD9" w14:textId="4BC73081" w:rsidR="00DC4D43" w:rsidRPr="005A3AA0" w:rsidRDefault="00DC4D43" w:rsidP="00D3447D">
            <w:pPr>
              <w:spacing w:before="0"/>
              <w:jc w:val="center"/>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5E47180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87152B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E7EA9E4"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C487C40" w14:textId="77777777" w:rsidR="00DC4D43" w:rsidRPr="00EC5BB4" w:rsidRDefault="00DC4D43" w:rsidP="00D3447D">
            <w:pPr>
              <w:spacing w:before="0"/>
              <w:jc w:val="center"/>
              <w:rPr>
                <w:rFonts w:cs="Arial"/>
                <w:b/>
                <w:bCs/>
                <w:i/>
                <w:iCs/>
                <w:sz w:val="24"/>
                <w:szCs w:val="24"/>
              </w:rPr>
            </w:pPr>
          </w:p>
        </w:tc>
      </w:tr>
      <w:tr w:rsidR="00DC4D43" w:rsidRPr="00EC5BB4" w14:paraId="7D0B2D93" w14:textId="77777777" w:rsidTr="008769AA">
        <w:tc>
          <w:tcPr>
            <w:tcW w:w="327" w:type="pct"/>
            <w:shd w:val="clear" w:color="auto" w:fill="auto"/>
            <w:vAlign w:val="center"/>
          </w:tcPr>
          <w:p w14:paraId="46780FF7" w14:textId="627B29A5" w:rsidR="00DC4D43" w:rsidRDefault="00DC4D43" w:rsidP="00D3447D">
            <w:pPr>
              <w:spacing w:before="0"/>
              <w:jc w:val="center"/>
              <w:rPr>
                <w:rFonts w:cs="Arial"/>
                <w:b/>
                <w:bCs/>
                <w:i/>
                <w:iCs/>
                <w:sz w:val="24"/>
                <w:szCs w:val="24"/>
                <w:lang w:val="sr-Cyrl-CS"/>
              </w:rPr>
            </w:pPr>
            <w:r>
              <w:rPr>
                <w:rFonts w:cs="Arial"/>
                <w:b/>
                <w:bCs/>
                <w:i/>
                <w:iCs/>
                <w:sz w:val="24"/>
                <w:szCs w:val="24"/>
                <w:lang w:val="sr-Cyrl-CS"/>
              </w:rPr>
              <w:t>29</w:t>
            </w:r>
          </w:p>
        </w:tc>
        <w:tc>
          <w:tcPr>
            <w:tcW w:w="1330" w:type="pct"/>
            <w:shd w:val="clear" w:color="auto" w:fill="auto"/>
          </w:tcPr>
          <w:p w14:paraId="07094496" w14:textId="30E050CC"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гребенастих преклопки</w:t>
            </w:r>
          </w:p>
        </w:tc>
        <w:tc>
          <w:tcPr>
            <w:tcW w:w="333" w:type="pct"/>
            <w:shd w:val="clear" w:color="auto" w:fill="auto"/>
          </w:tcPr>
          <w:p w14:paraId="0998D768" w14:textId="7E4A887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78C6B00" w14:textId="339CAAFE"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0F1BE0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51338DC"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D78F336"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4174DA9" w14:textId="77777777" w:rsidR="00DC4D43" w:rsidRPr="00EC5BB4" w:rsidRDefault="00DC4D43" w:rsidP="00D3447D">
            <w:pPr>
              <w:spacing w:before="0"/>
              <w:jc w:val="center"/>
              <w:rPr>
                <w:rFonts w:cs="Arial"/>
                <w:b/>
                <w:bCs/>
                <w:i/>
                <w:iCs/>
                <w:sz w:val="24"/>
                <w:szCs w:val="24"/>
              </w:rPr>
            </w:pPr>
          </w:p>
        </w:tc>
      </w:tr>
      <w:tr w:rsidR="00DC4D43" w:rsidRPr="00EC5BB4" w14:paraId="69DBF6ED" w14:textId="77777777" w:rsidTr="008769AA">
        <w:tc>
          <w:tcPr>
            <w:tcW w:w="327" w:type="pct"/>
            <w:shd w:val="clear" w:color="auto" w:fill="auto"/>
            <w:vAlign w:val="center"/>
          </w:tcPr>
          <w:p w14:paraId="52A2D13E" w14:textId="29F976FC" w:rsidR="00DC4D43" w:rsidRDefault="00DC4D43" w:rsidP="00D3447D">
            <w:pPr>
              <w:spacing w:before="0"/>
              <w:jc w:val="center"/>
              <w:rPr>
                <w:rFonts w:cs="Arial"/>
                <w:b/>
                <w:bCs/>
                <w:i/>
                <w:iCs/>
                <w:sz w:val="24"/>
                <w:szCs w:val="24"/>
                <w:lang w:val="sr-Cyrl-CS"/>
              </w:rPr>
            </w:pPr>
            <w:r>
              <w:rPr>
                <w:rFonts w:cs="Arial"/>
                <w:b/>
                <w:bCs/>
                <w:i/>
                <w:iCs/>
                <w:sz w:val="24"/>
                <w:szCs w:val="24"/>
                <w:lang w:val="sr-Cyrl-CS"/>
              </w:rPr>
              <w:t>30</w:t>
            </w:r>
          </w:p>
        </w:tc>
        <w:tc>
          <w:tcPr>
            <w:tcW w:w="1330" w:type="pct"/>
            <w:shd w:val="clear" w:color="auto" w:fill="auto"/>
          </w:tcPr>
          <w:p w14:paraId="4B421928" w14:textId="369CD317"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мерних инструмената- амперметар и волтметар</w:t>
            </w:r>
          </w:p>
        </w:tc>
        <w:tc>
          <w:tcPr>
            <w:tcW w:w="333" w:type="pct"/>
            <w:shd w:val="clear" w:color="auto" w:fill="auto"/>
          </w:tcPr>
          <w:p w14:paraId="41CBE102" w14:textId="61991880"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583DC86" w14:textId="1C589BDB"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EAFCF8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9B864F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2078272"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5243A43" w14:textId="77777777" w:rsidR="00DC4D43" w:rsidRPr="00EC5BB4" w:rsidRDefault="00DC4D43" w:rsidP="00D3447D">
            <w:pPr>
              <w:spacing w:before="0"/>
              <w:jc w:val="center"/>
              <w:rPr>
                <w:rFonts w:cs="Arial"/>
                <w:b/>
                <w:bCs/>
                <w:i/>
                <w:iCs/>
                <w:sz w:val="24"/>
                <w:szCs w:val="24"/>
              </w:rPr>
            </w:pPr>
          </w:p>
        </w:tc>
      </w:tr>
      <w:tr w:rsidR="00DC4D43" w:rsidRPr="00EC5BB4" w14:paraId="663E6848" w14:textId="77777777" w:rsidTr="008769AA">
        <w:tc>
          <w:tcPr>
            <w:tcW w:w="327" w:type="pct"/>
            <w:shd w:val="clear" w:color="auto" w:fill="auto"/>
            <w:vAlign w:val="center"/>
          </w:tcPr>
          <w:p w14:paraId="64CAA126" w14:textId="6256656E" w:rsidR="00DC4D43" w:rsidRDefault="00DC4D43" w:rsidP="00D3447D">
            <w:pPr>
              <w:spacing w:before="0"/>
              <w:jc w:val="center"/>
              <w:rPr>
                <w:rFonts w:cs="Arial"/>
                <w:b/>
                <w:bCs/>
                <w:i/>
                <w:iCs/>
                <w:sz w:val="24"/>
                <w:szCs w:val="24"/>
                <w:lang w:val="sr-Cyrl-CS"/>
              </w:rPr>
            </w:pPr>
            <w:r>
              <w:rPr>
                <w:rFonts w:cs="Arial"/>
                <w:b/>
                <w:bCs/>
                <w:i/>
                <w:iCs/>
                <w:sz w:val="24"/>
                <w:szCs w:val="24"/>
                <w:lang w:val="sr-Cyrl-CS"/>
              </w:rPr>
              <w:t>31</w:t>
            </w:r>
          </w:p>
        </w:tc>
        <w:tc>
          <w:tcPr>
            <w:tcW w:w="1330" w:type="pct"/>
            <w:shd w:val="clear" w:color="auto" w:fill="auto"/>
          </w:tcPr>
          <w:p w14:paraId="4C952857" w14:textId="03338A92"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функционалности и подешавања излазних параметара после поправке</w:t>
            </w:r>
          </w:p>
        </w:tc>
        <w:tc>
          <w:tcPr>
            <w:tcW w:w="333" w:type="pct"/>
            <w:shd w:val="clear" w:color="auto" w:fill="auto"/>
          </w:tcPr>
          <w:p w14:paraId="11395CE9" w14:textId="0B2ADAAB"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60AE1F2C" w14:textId="0E5FE246"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2EED49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F5E9D7D"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BCCAF2F"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66971C6" w14:textId="77777777" w:rsidR="00DC4D43" w:rsidRPr="00EC5BB4" w:rsidRDefault="00DC4D43" w:rsidP="00D3447D">
            <w:pPr>
              <w:spacing w:before="0"/>
              <w:jc w:val="center"/>
              <w:rPr>
                <w:rFonts w:cs="Arial"/>
                <w:b/>
                <w:bCs/>
                <w:i/>
                <w:iCs/>
                <w:sz w:val="24"/>
                <w:szCs w:val="24"/>
              </w:rPr>
            </w:pPr>
          </w:p>
        </w:tc>
      </w:tr>
      <w:tr w:rsidR="00DC4D43" w:rsidRPr="00EC5BB4" w14:paraId="0B6254E4" w14:textId="77777777" w:rsidTr="008769AA">
        <w:tc>
          <w:tcPr>
            <w:tcW w:w="327" w:type="pct"/>
            <w:shd w:val="clear" w:color="auto" w:fill="auto"/>
            <w:vAlign w:val="center"/>
          </w:tcPr>
          <w:p w14:paraId="7A029995" w14:textId="277E1C88" w:rsidR="00DC4D43" w:rsidRDefault="00DC4D43" w:rsidP="00D3447D">
            <w:pPr>
              <w:spacing w:before="0"/>
              <w:jc w:val="center"/>
              <w:rPr>
                <w:rFonts w:cs="Arial"/>
                <w:b/>
                <w:bCs/>
                <w:i/>
                <w:iCs/>
                <w:sz w:val="24"/>
                <w:szCs w:val="24"/>
                <w:lang w:val="sr-Cyrl-CS"/>
              </w:rPr>
            </w:pPr>
            <w:r>
              <w:rPr>
                <w:rFonts w:cs="Arial"/>
                <w:b/>
                <w:bCs/>
                <w:i/>
                <w:iCs/>
                <w:sz w:val="24"/>
                <w:szCs w:val="24"/>
                <w:lang w:val="sr-Cyrl-CS"/>
              </w:rPr>
              <w:t>32</w:t>
            </w:r>
          </w:p>
        </w:tc>
        <w:tc>
          <w:tcPr>
            <w:tcW w:w="1330" w:type="pct"/>
            <w:shd w:val="clear" w:color="auto" w:fill="auto"/>
          </w:tcPr>
          <w:p w14:paraId="565F65C0"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CS" w:eastAsia="sr-Cyrl-CS"/>
              </w:rPr>
              <w:t xml:space="preserve">Услуга набавка и замена целокупног исправљача </w:t>
            </w:r>
            <w:r w:rsidRPr="005A3AA0">
              <w:rPr>
                <w:rFonts w:cs="Arial"/>
                <w:color w:val="000000"/>
                <w:sz w:val="24"/>
                <w:szCs w:val="24"/>
                <w:lang w:eastAsia="sr-Cyrl-CS"/>
              </w:rPr>
              <w:t xml:space="preserve">110 kV – 40 A </w:t>
            </w:r>
            <w:r w:rsidRPr="005A3AA0">
              <w:rPr>
                <w:rFonts w:cs="Arial"/>
                <w:color w:val="000000"/>
                <w:sz w:val="24"/>
                <w:szCs w:val="24"/>
                <w:lang w:val="sr-Cyrl-CS" w:eastAsia="sr-Cyrl-CS"/>
              </w:rPr>
              <w:t>са додатном граном</w:t>
            </w:r>
            <w:r w:rsidRPr="005A3AA0">
              <w:rPr>
                <w:rFonts w:cs="Arial"/>
                <w:color w:val="000000"/>
                <w:sz w:val="24"/>
                <w:szCs w:val="24"/>
                <w:lang w:eastAsia="sr-Cyrl-CS"/>
              </w:rPr>
              <w:t xml:space="preserve"> </w:t>
            </w:r>
            <w:r w:rsidRPr="005A3AA0">
              <w:rPr>
                <w:rFonts w:cs="Arial"/>
                <w:color w:val="000000"/>
                <w:sz w:val="24"/>
                <w:szCs w:val="24"/>
                <w:lang w:val="sr-Cyrl-RS" w:eastAsia="sr-Cyrl-CS"/>
              </w:rPr>
              <w:t xml:space="preserve">типа </w:t>
            </w:r>
            <w:r w:rsidRPr="005A3AA0">
              <w:rPr>
                <w:rFonts w:cs="Arial"/>
                <w:color w:val="000000"/>
                <w:sz w:val="24"/>
                <w:szCs w:val="24"/>
                <w:lang w:eastAsia="sr-Cyrl-CS"/>
              </w:rPr>
              <w:t xml:space="preserve">RISP </w:t>
            </w:r>
            <w:r w:rsidRPr="005A3AA0">
              <w:rPr>
                <w:rFonts w:cs="Arial"/>
                <w:color w:val="000000"/>
                <w:sz w:val="24"/>
                <w:szCs w:val="24"/>
                <w:lang w:val="sr-Cyrl-RS" w:eastAsia="sr-Cyrl-CS"/>
              </w:rPr>
              <w:t xml:space="preserve">или одговарајући </w:t>
            </w:r>
            <w:r w:rsidRPr="005A3AA0">
              <w:rPr>
                <w:rFonts w:cs="Arial"/>
                <w:color w:val="000000"/>
                <w:sz w:val="24"/>
                <w:szCs w:val="24"/>
                <w:lang w:eastAsia="sr-Cyrl-CS"/>
              </w:rPr>
              <w:t>(</w:t>
            </w:r>
            <w:r w:rsidRPr="005A3AA0">
              <w:rPr>
                <w:rFonts w:cs="Arial"/>
                <w:color w:val="000000"/>
                <w:sz w:val="24"/>
                <w:szCs w:val="24"/>
                <w:lang w:val="sr-Cyrl-RS" w:eastAsia="sr-Cyrl-CS"/>
              </w:rPr>
              <w:t>исправљач мора имати:</w:t>
            </w:r>
          </w:p>
          <w:p w14:paraId="24CF5610"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lastRenderedPageBreak/>
              <w:t>1) подешавање параметара споља, без отварања исправљача</w:t>
            </w:r>
          </w:p>
          <w:p w14:paraId="41255916"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2) истовремени приказ радног стања уређаја и параметара система на предњој плочи уређаја</w:t>
            </w:r>
          </w:p>
          <w:p w14:paraId="50D78073"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50CAE090" w14:textId="7667A559"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333" w:type="pct"/>
            <w:shd w:val="clear" w:color="auto" w:fill="auto"/>
          </w:tcPr>
          <w:p w14:paraId="1A3F0C07" w14:textId="77777777" w:rsidR="00DC4D43" w:rsidRDefault="00DC4D43" w:rsidP="00D3447D">
            <w:pPr>
              <w:spacing w:before="0"/>
              <w:jc w:val="center"/>
              <w:rPr>
                <w:rFonts w:cs="Arial"/>
                <w:bCs/>
                <w:iCs/>
                <w:sz w:val="24"/>
                <w:szCs w:val="24"/>
                <w:lang w:val="sr-Cyrl-RS"/>
              </w:rPr>
            </w:pPr>
          </w:p>
          <w:p w14:paraId="7FBD2B4D" w14:textId="77777777" w:rsidR="00DC4D43" w:rsidRDefault="00DC4D43" w:rsidP="00D3447D">
            <w:pPr>
              <w:spacing w:before="0"/>
              <w:jc w:val="center"/>
              <w:rPr>
                <w:rFonts w:cs="Arial"/>
                <w:bCs/>
                <w:iCs/>
                <w:sz w:val="24"/>
                <w:szCs w:val="24"/>
                <w:lang w:val="sr-Cyrl-RS"/>
              </w:rPr>
            </w:pPr>
          </w:p>
          <w:p w14:paraId="1733231C" w14:textId="77777777" w:rsidR="00DC4D43" w:rsidRDefault="00DC4D43" w:rsidP="00D3447D">
            <w:pPr>
              <w:spacing w:before="0"/>
              <w:jc w:val="center"/>
              <w:rPr>
                <w:rFonts w:cs="Arial"/>
                <w:bCs/>
                <w:iCs/>
                <w:sz w:val="24"/>
                <w:szCs w:val="24"/>
                <w:lang w:val="sr-Cyrl-RS"/>
              </w:rPr>
            </w:pPr>
          </w:p>
          <w:p w14:paraId="1215E2D6" w14:textId="66F32E2B"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07304BC8" w14:textId="77777777" w:rsidR="008769AA" w:rsidRDefault="008769AA" w:rsidP="00D3447D">
            <w:pPr>
              <w:spacing w:before="0"/>
              <w:jc w:val="center"/>
              <w:rPr>
                <w:rFonts w:cs="Arial"/>
                <w:bCs/>
                <w:iCs/>
                <w:lang w:val="sr-Cyrl-RS"/>
              </w:rPr>
            </w:pPr>
          </w:p>
          <w:p w14:paraId="62D7D913" w14:textId="77777777" w:rsidR="008769AA" w:rsidRDefault="008769AA" w:rsidP="00D3447D">
            <w:pPr>
              <w:spacing w:before="0"/>
              <w:jc w:val="center"/>
              <w:rPr>
                <w:rFonts w:cs="Arial"/>
                <w:bCs/>
                <w:iCs/>
                <w:lang w:val="sr-Cyrl-RS"/>
              </w:rPr>
            </w:pPr>
          </w:p>
          <w:p w14:paraId="0DAF8832" w14:textId="77777777" w:rsidR="008769AA" w:rsidRDefault="008769AA" w:rsidP="00D3447D">
            <w:pPr>
              <w:spacing w:before="0"/>
              <w:jc w:val="center"/>
              <w:rPr>
                <w:rFonts w:cs="Arial"/>
                <w:bCs/>
                <w:iCs/>
                <w:lang w:val="sr-Cyrl-RS"/>
              </w:rPr>
            </w:pPr>
          </w:p>
          <w:p w14:paraId="6CABDC25" w14:textId="0F78565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8295E5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614326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FDE5F4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0F8FF2E" w14:textId="77777777" w:rsidR="00DC4D43" w:rsidRPr="00EC5BB4" w:rsidRDefault="00DC4D43" w:rsidP="00D3447D">
            <w:pPr>
              <w:spacing w:before="0"/>
              <w:jc w:val="center"/>
              <w:rPr>
                <w:rFonts w:cs="Arial"/>
                <w:b/>
                <w:bCs/>
                <w:i/>
                <w:iCs/>
                <w:sz w:val="24"/>
                <w:szCs w:val="24"/>
              </w:rPr>
            </w:pPr>
          </w:p>
        </w:tc>
      </w:tr>
      <w:tr w:rsidR="00DC4D43" w:rsidRPr="00EC5BB4" w14:paraId="1B0040F9" w14:textId="77777777" w:rsidTr="008769AA">
        <w:tc>
          <w:tcPr>
            <w:tcW w:w="327" w:type="pct"/>
            <w:shd w:val="clear" w:color="auto" w:fill="auto"/>
            <w:vAlign w:val="center"/>
          </w:tcPr>
          <w:p w14:paraId="695D84A7" w14:textId="2C1952A4"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33</w:t>
            </w:r>
          </w:p>
        </w:tc>
        <w:tc>
          <w:tcPr>
            <w:tcW w:w="1330" w:type="pct"/>
            <w:shd w:val="clear" w:color="auto" w:fill="auto"/>
          </w:tcPr>
          <w:p w14:paraId="73C9584F"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CS" w:eastAsia="sr-Cyrl-CS"/>
              </w:rPr>
              <w:t xml:space="preserve">Услуга набавка и замена целокупног исправљача </w:t>
            </w:r>
            <w:r w:rsidRPr="005A3AA0">
              <w:rPr>
                <w:rFonts w:cs="Arial"/>
                <w:color w:val="000000"/>
                <w:sz w:val="24"/>
                <w:szCs w:val="24"/>
                <w:lang w:eastAsia="sr-Cyrl-CS"/>
              </w:rPr>
              <w:t xml:space="preserve">110 kV – </w:t>
            </w:r>
            <w:r w:rsidRPr="005A3AA0">
              <w:rPr>
                <w:rFonts w:cs="Arial"/>
                <w:color w:val="000000"/>
                <w:sz w:val="24"/>
                <w:szCs w:val="24"/>
                <w:lang w:val="sr-Cyrl-RS" w:eastAsia="sr-Cyrl-CS"/>
              </w:rPr>
              <w:t>63</w:t>
            </w:r>
            <w:r w:rsidRPr="005A3AA0">
              <w:rPr>
                <w:rFonts w:cs="Arial"/>
                <w:color w:val="000000"/>
                <w:sz w:val="24"/>
                <w:szCs w:val="24"/>
                <w:lang w:eastAsia="sr-Cyrl-CS"/>
              </w:rPr>
              <w:t xml:space="preserve"> A </w:t>
            </w:r>
            <w:r w:rsidRPr="005A3AA0">
              <w:rPr>
                <w:rFonts w:cs="Arial"/>
                <w:color w:val="000000"/>
                <w:sz w:val="24"/>
                <w:szCs w:val="24"/>
                <w:lang w:val="sr-Cyrl-CS" w:eastAsia="sr-Cyrl-CS"/>
              </w:rPr>
              <w:t>са додатном граном</w:t>
            </w:r>
            <w:r w:rsidRPr="005A3AA0">
              <w:rPr>
                <w:rFonts w:cs="Arial"/>
                <w:color w:val="000000"/>
                <w:sz w:val="24"/>
                <w:szCs w:val="24"/>
                <w:lang w:eastAsia="sr-Cyrl-CS"/>
              </w:rPr>
              <w:t xml:space="preserve"> </w:t>
            </w:r>
            <w:r w:rsidRPr="005A3AA0">
              <w:rPr>
                <w:rFonts w:cs="Arial"/>
                <w:color w:val="000000"/>
                <w:sz w:val="24"/>
                <w:szCs w:val="24"/>
                <w:lang w:val="sr-Cyrl-RS" w:eastAsia="sr-Cyrl-CS"/>
              </w:rPr>
              <w:t xml:space="preserve">типа </w:t>
            </w:r>
            <w:r w:rsidRPr="005A3AA0">
              <w:rPr>
                <w:rFonts w:cs="Arial"/>
                <w:color w:val="000000"/>
                <w:sz w:val="24"/>
                <w:szCs w:val="24"/>
                <w:lang w:eastAsia="sr-Cyrl-CS"/>
              </w:rPr>
              <w:t xml:space="preserve">RISP </w:t>
            </w:r>
            <w:r w:rsidRPr="005A3AA0">
              <w:rPr>
                <w:rFonts w:cs="Arial"/>
                <w:color w:val="000000"/>
                <w:sz w:val="24"/>
                <w:szCs w:val="24"/>
                <w:lang w:val="sr-Cyrl-RS" w:eastAsia="sr-Cyrl-CS"/>
              </w:rPr>
              <w:t xml:space="preserve">или одговарајући </w:t>
            </w:r>
            <w:r w:rsidRPr="005A3AA0">
              <w:rPr>
                <w:rFonts w:cs="Arial"/>
                <w:color w:val="000000"/>
                <w:sz w:val="24"/>
                <w:szCs w:val="24"/>
                <w:lang w:eastAsia="sr-Cyrl-CS"/>
              </w:rPr>
              <w:t>(</w:t>
            </w:r>
            <w:r w:rsidRPr="005A3AA0">
              <w:rPr>
                <w:rFonts w:cs="Arial"/>
                <w:color w:val="000000"/>
                <w:sz w:val="24"/>
                <w:szCs w:val="24"/>
                <w:lang w:val="sr-Cyrl-RS" w:eastAsia="sr-Cyrl-CS"/>
              </w:rPr>
              <w:t>исправљач мора имати:</w:t>
            </w:r>
          </w:p>
          <w:p w14:paraId="0E4DD653"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1) подешавање параметара споља, без отварања исправљача</w:t>
            </w:r>
          </w:p>
          <w:p w14:paraId="5B23D8EF"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 xml:space="preserve">2) истовремени приказ радног стања уређаја и параметара система на предњој </w:t>
            </w:r>
            <w:r w:rsidRPr="005A3AA0">
              <w:rPr>
                <w:rFonts w:cs="Arial"/>
                <w:color w:val="000000"/>
                <w:sz w:val="24"/>
                <w:szCs w:val="24"/>
                <w:lang w:val="sr-Cyrl-RS" w:eastAsia="sr-Cyrl-CS"/>
              </w:rPr>
              <w:lastRenderedPageBreak/>
              <w:t>плочи уређаја</w:t>
            </w:r>
          </w:p>
          <w:p w14:paraId="09463E2A" w14:textId="77777777" w:rsidR="00DC4D43" w:rsidRPr="005A3AA0" w:rsidRDefault="00DC4D43" w:rsidP="003C6EAE">
            <w:pPr>
              <w:jc w:val="left"/>
              <w:rPr>
                <w:rFonts w:cs="Arial"/>
                <w:color w:val="000000"/>
                <w:sz w:val="24"/>
                <w:szCs w:val="24"/>
                <w:lang w:val="sr-Cyrl-RS" w:eastAsia="sr-Cyrl-CS"/>
              </w:rPr>
            </w:pPr>
            <w:r w:rsidRPr="005A3AA0">
              <w:rPr>
                <w:rFonts w:cs="Arial"/>
                <w:color w:val="000000"/>
                <w:sz w:val="24"/>
                <w:szCs w:val="24"/>
                <w:lang w:val="sr-Cyrl-RS" w:eastAsia="sr-Cyrl-CS"/>
              </w:rPr>
              <w:t>3) могућност праћења присуства побудних импулса тиристора у току прелазних процеса и у стацоонарном стању на предњој плочу уређаја</w:t>
            </w:r>
          </w:p>
          <w:p w14:paraId="43B6FB8B" w14:textId="66CB95F7"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RS" w:eastAsia="sr-Cyrl-CS"/>
              </w:rPr>
              <w:t>4) посебне клеме за прикључење пражњача код контроле система (као доказ за наведено потребно је доставити техничку спецификацију исправљача и типски атест независне лабораторије уз конкурсну документацију)</w:t>
            </w:r>
          </w:p>
        </w:tc>
        <w:tc>
          <w:tcPr>
            <w:tcW w:w="333" w:type="pct"/>
            <w:shd w:val="clear" w:color="auto" w:fill="auto"/>
          </w:tcPr>
          <w:p w14:paraId="545B05B0" w14:textId="77777777" w:rsidR="00DC4D43" w:rsidRDefault="00DC4D43" w:rsidP="00D3447D">
            <w:pPr>
              <w:spacing w:before="0"/>
              <w:jc w:val="center"/>
              <w:rPr>
                <w:rFonts w:cs="Arial"/>
                <w:bCs/>
                <w:iCs/>
                <w:sz w:val="24"/>
                <w:szCs w:val="24"/>
                <w:lang w:val="sr-Cyrl-RS"/>
              </w:rPr>
            </w:pPr>
          </w:p>
          <w:p w14:paraId="42F61484" w14:textId="77777777" w:rsidR="00DC4D43" w:rsidRDefault="00DC4D43" w:rsidP="00D3447D">
            <w:pPr>
              <w:spacing w:before="0"/>
              <w:jc w:val="center"/>
              <w:rPr>
                <w:rFonts w:cs="Arial"/>
                <w:bCs/>
                <w:iCs/>
                <w:sz w:val="24"/>
                <w:szCs w:val="24"/>
                <w:lang w:val="sr-Cyrl-RS"/>
              </w:rPr>
            </w:pPr>
          </w:p>
          <w:p w14:paraId="757DF526" w14:textId="77777777" w:rsidR="00DC4D43" w:rsidRDefault="00DC4D43" w:rsidP="00D3447D">
            <w:pPr>
              <w:spacing w:before="0"/>
              <w:jc w:val="center"/>
              <w:rPr>
                <w:rFonts w:cs="Arial"/>
                <w:bCs/>
                <w:iCs/>
                <w:sz w:val="24"/>
                <w:szCs w:val="24"/>
                <w:lang w:val="sr-Cyrl-RS"/>
              </w:rPr>
            </w:pPr>
          </w:p>
          <w:p w14:paraId="7C32B3E7" w14:textId="77777777" w:rsidR="00DC4D43" w:rsidRDefault="00DC4D43" w:rsidP="00D3447D">
            <w:pPr>
              <w:spacing w:before="0"/>
              <w:jc w:val="center"/>
              <w:rPr>
                <w:rFonts w:cs="Arial"/>
                <w:bCs/>
                <w:iCs/>
                <w:sz w:val="24"/>
                <w:szCs w:val="24"/>
                <w:lang w:val="sr-Cyrl-RS"/>
              </w:rPr>
            </w:pPr>
          </w:p>
          <w:p w14:paraId="402CA3EC" w14:textId="77777777" w:rsidR="00DC4D43" w:rsidRDefault="00DC4D43" w:rsidP="00D3447D">
            <w:pPr>
              <w:spacing w:before="0"/>
              <w:jc w:val="center"/>
              <w:rPr>
                <w:rFonts w:cs="Arial"/>
                <w:bCs/>
                <w:iCs/>
                <w:sz w:val="24"/>
                <w:szCs w:val="24"/>
                <w:lang w:val="sr-Cyrl-RS"/>
              </w:rPr>
            </w:pPr>
          </w:p>
          <w:p w14:paraId="0B996A15" w14:textId="77777777" w:rsidR="00DC4D43" w:rsidRDefault="00DC4D43" w:rsidP="00D3447D">
            <w:pPr>
              <w:spacing w:before="0"/>
              <w:jc w:val="center"/>
              <w:rPr>
                <w:rFonts w:cs="Arial"/>
                <w:bCs/>
                <w:iCs/>
                <w:sz w:val="24"/>
                <w:szCs w:val="24"/>
                <w:lang w:val="sr-Cyrl-RS"/>
              </w:rPr>
            </w:pPr>
          </w:p>
          <w:p w14:paraId="5DDCED85" w14:textId="0C8B3ACA"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12EFDE7" w14:textId="77777777" w:rsidR="00DC4D43" w:rsidRDefault="00DC4D43" w:rsidP="0045244E">
            <w:pPr>
              <w:spacing w:before="0"/>
              <w:rPr>
                <w:rFonts w:cs="Arial"/>
                <w:bCs/>
                <w:iCs/>
                <w:lang w:val="sr-Cyrl-RS"/>
              </w:rPr>
            </w:pPr>
          </w:p>
          <w:p w14:paraId="32CF6973" w14:textId="77777777" w:rsidR="00DC4D43" w:rsidRDefault="00DC4D43" w:rsidP="0045244E">
            <w:pPr>
              <w:spacing w:before="0"/>
              <w:rPr>
                <w:rFonts w:cs="Arial"/>
                <w:bCs/>
                <w:iCs/>
                <w:lang w:val="sr-Cyrl-RS"/>
              </w:rPr>
            </w:pPr>
          </w:p>
          <w:p w14:paraId="5A0D3538" w14:textId="77777777" w:rsidR="00DC4D43" w:rsidRDefault="00DC4D43" w:rsidP="0045244E">
            <w:pPr>
              <w:spacing w:before="0"/>
              <w:rPr>
                <w:rFonts w:cs="Arial"/>
                <w:bCs/>
                <w:iCs/>
                <w:lang w:val="sr-Cyrl-RS"/>
              </w:rPr>
            </w:pPr>
          </w:p>
          <w:p w14:paraId="47BF9A62" w14:textId="77777777" w:rsidR="00DC4D43" w:rsidRDefault="00DC4D43" w:rsidP="0045244E">
            <w:pPr>
              <w:spacing w:before="0"/>
              <w:rPr>
                <w:rFonts w:cs="Arial"/>
                <w:bCs/>
                <w:iCs/>
                <w:lang w:val="sr-Cyrl-RS"/>
              </w:rPr>
            </w:pPr>
          </w:p>
          <w:p w14:paraId="1C9270CE" w14:textId="77777777" w:rsidR="00DC4D43" w:rsidRDefault="00DC4D43" w:rsidP="0045244E">
            <w:pPr>
              <w:spacing w:before="0"/>
              <w:rPr>
                <w:rFonts w:cs="Arial"/>
                <w:bCs/>
                <w:iCs/>
                <w:lang w:val="sr-Cyrl-RS"/>
              </w:rPr>
            </w:pPr>
          </w:p>
          <w:p w14:paraId="38FE4216" w14:textId="77777777" w:rsidR="00DC4D43" w:rsidRDefault="00DC4D43" w:rsidP="0045244E">
            <w:pPr>
              <w:spacing w:before="0"/>
              <w:rPr>
                <w:rFonts w:cs="Arial"/>
                <w:bCs/>
                <w:iCs/>
                <w:lang w:val="sr-Cyrl-RS"/>
              </w:rPr>
            </w:pPr>
          </w:p>
          <w:p w14:paraId="0D3A2920" w14:textId="77777777" w:rsidR="00DC4D43" w:rsidRDefault="00DC4D43" w:rsidP="0045244E">
            <w:pPr>
              <w:spacing w:before="0"/>
              <w:rPr>
                <w:rFonts w:cs="Arial"/>
                <w:bCs/>
                <w:iCs/>
                <w:lang w:val="sr-Cyrl-RS"/>
              </w:rPr>
            </w:pPr>
          </w:p>
          <w:p w14:paraId="7F90E1FA" w14:textId="1696442B" w:rsidR="00DC4D43" w:rsidRPr="005A3AA0" w:rsidRDefault="00DC4D43" w:rsidP="0045244E">
            <w:pPr>
              <w:spacing w:before="0"/>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43A2BC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6AE6A2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C2B338F"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065C340" w14:textId="77777777" w:rsidR="00DC4D43" w:rsidRPr="00EC5BB4" w:rsidRDefault="00DC4D43" w:rsidP="00D3447D">
            <w:pPr>
              <w:spacing w:before="0"/>
              <w:jc w:val="center"/>
              <w:rPr>
                <w:rFonts w:cs="Arial"/>
                <w:b/>
                <w:bCs/>
                <w:i/>
                <w:iCs/>
                <w:sz w:val="24"/>
                <w:szCs w:val="24"/>
              </w:rPr>
            </w:pPr>
          </w:p>
        </w:tc>
      </w:tr>
      <w:tr w:rsidR="00DC4D43" w:rsidRPr="00EC5BB4" w14:paraId="0ADE3430" w14:textId="77777777" w:rsidTr="008769AA">
        <w:tc>
          <w:tcPr>
            <w:tcW w:w="327" w:type="pct"/>
            <w:shd w:val="clear" w:color="auto" w:fill="auto"/>
            <w:vAlign w:val="center"/>
          </w:tcPr>
          <w:p w14:paraId="6AE22953" w14:textId="6284311F"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34</w:t>
            </w:r>
          </w:p>
        </w:tc>
        <w:tc>
          <w:tcPr>
            <w:tcW w:w="1330" w:type="pct"/>
            <w:shd w:val="clear" w:color="auto" w:fill="auto"/>
          </w:tcPr>
          <w:p w14:paraId="01584972" w14:textId="0984C70B"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инжењера</w:t>
            </w:r>
          </w:p>
        </w:tc>
        <w:tc>
          <w:tcPr>
            <w:tcW w:w="333" w:type="pct"/>
            <w:shd w:val="clear" w:color="auto" w:fill="auto"/>
          </w:tcPr>
          <w:p w14:paraId="33064A4B" w14:textId="45D4ADEA"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t>норма час</w:t>
            </w:r>
          </w:p>
        </w:tc>
        <w:tc>
          <w:tcPr>
            <w:tcW w:w="392" w:type="pct"/>
            <w:shd w:val="clear" w:color="auto" w:fill="auto"/>
          </w:tcPr>
          <w:p w14:paraId="135CFBB6" w14:textId="1DC1EE4E"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713139A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87D137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160BE62"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7747CA2" w14:textId="77777777" w:rsidR="00DC4D43" w:rsidRPr="00EC5BB4" w:rsidRDefault="00DC4D43" w:rsidP="00D3447D">
            <w:pPr>
              <w:spacing w:before="0"/>
              <w:jc w:val="center"/>
              <w:rPr>
                <w:rFonts w:cs="Arial"/>
                <w:b/>
                <w:bCs/>
                <w:i/>
                <w:iCs/>
                <w:sz w:val="24"/>
                <w:szCs w:val="24"/>
              </w:rPr>
            </w:pPr>
          </w:p>
        </w:tc>
      </w:tr>
      <w:tr w:rsidR="00DC4D43" w:rsidRPr="00EC5BB4" w14:paraId="0EA1D9C0" w14:textId="77777777" w:rsidTr="008769AA">
        <w:tc>
          <w:tcPr>
            <w:tcW w:w="327" w:type="pct"/>
            <w:shd w:val="clear" w:color="auto" w:fill="auto"/>
            <w:vAlign w:val="center"/>
          </w:tcPr>
          <w:p w14:paraId="760EB07A" w14:textId="045D6069" w:rsidR="00DC4D43" w:rsidRDefault="00DC4D43" w:rsidP="00D3447D">
            <w:pPr>
              <w:spacing w:before="0"/>
              <w:jc w:val="center"/>
              <w:rPr>
                <w:rFonts w:cs="Arial"/>
                <w:b/>
                <w:bCs/>
                <w:i/>
                <w:iCs/>
                <w:sz w:val="24"/>
                <w:szCs w:val="24"/>
                <w:lang w:val="sr-Cyrl-CS"/>
              </w:rPr>
            </w:pPr>
            <w:r>
              <w:rPr>
                <w:rFonts w:cs="Arial"/>
                <w:b/>
                <w:bCs/>
                <w:i/>
                <w:iCs/>
                <w:sz w:val="24"/>
                <w:szCs w:val="24"/>
                <w:lang w:val="sr-Cyrl-CS"/>
              </w:rPr>
              <w:t>35</w:t>
            </w:r>
          </w:p>
        </w:tc>
        <w:tc>
          <w:tcPr>
            <w:tcW w:w="1330" w:type="pct"/>
            <w:shd w:val="clear" w:color="auto" w:fill="auto"/>
          </w:tcPr>
          <w:p w14:paraId="2C952D36" w14:textId="722B5B09"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техничара или КВ или ВКВ радника</w:t>
            </w:r>
          </w:p>
        </w:tc>
        <w:tc>
          <w:tcPr>
            <w:tcW w:w="333" w:type="pct"/>
            <w:shd w:val="clear" w:color="auto" w:fill="auto"/>
          </w:tcPr>
          <w:p w14:paraId="71F431E1" w14:textId="045062A2"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t>норма час</w:t>
            </w:r>
          </w:p>
        </w:tc>
        <w:tc>
          <w:tcPr>
            <w:tcW w:w="392" w:type="pct"/>
            <w:shd w:val="clear" w:color="auto" w:fill="auto"/>
          </w:tcPr>
          <w:p w14:paraId="402A6698" w14:textId="33DFE128"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5AEB7C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ACC151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2530DF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74BB66A" w14:textId="77777777" w:rsidR="00DC4D43" w:rsidRPr="00EC5BB4" w:rsidRDefault="00DC4D43" w:rsidP="00D3447D">
            <w:pPr>
              <w:spacing w:before="0"/>
              <w:jc w:val="center"/>
              <w:rPr>
                <w:rFonts w:cs="Arial"/>
                <w:b/>
                <w:bCs/>
                <w:i/>
                <w:iCs/>
                <w:sz w:val="24"/>
                <w:szCs w:val="24"/>
              </w:rPr>
            </w:pPr>
          </w:p>
        </w:tc>
      </w:tr>
      <w:tr w:rsidR="00DC4D43" w:rsidRPr="00EC5BB4" w14:paraId="0FC68B81" w14:textId="77777777" w:rsidTr="008769AA">
        <w:tc>
          <w:tcPr>
            <w:tcW w:w="327" w:type="pct"/>
            <w:shd w:val="clear" w:color="auto" w:fill="auto"/>
            <w:vAlign w:val="center"/>
          </w:tcPr>
          <w:p w14:paraId="3EA43346" w14:textId="0D485013" w:rsidR="00DC4D43" w:rsidRDefault="00DC4D43" w:rsidP="00D3447D">
            <w:pPr>
              <w:spacing w:before="0"/>
              <w:jc w:val="center"/>
              <w:rPr>
                <w:rFonts w:cs="Arial"/>
                <w:b/>
                <w:bCs/>
                <w:i/>
                <w:iCs/>
                <w:sz w:val="24"/>
                <w:szCs w:val="24"/>
                <w:lang w:val="sr-Cyrl-CS"/>
              </w:rPr>
            </w:pPr>
            <w:r>
              <w:rPr>
                <w:rFonts w:cs="Arial"/>
                <w:b/>
                <w:bCs/>
                <w:i/>
                <w:iCs/>
                <w:sz w:val="24"/>
                <w:szCs w:val="24"/>
                <w:lang w:val="sr-Cyrl-CS"/>
              </w:rPr>
              <w:t>Б</w:t>
            </w:r>
          </w:p>
        </w:tc>
        <w:tc>
          <w:tcPr>
            <w:tcW w:w="1330" w:type="pct"/>
            <w:shd w:val="clear" w:color="auto" w:fill="auto"/>
          </w:tcPr>
          <w:p w14:paraId="3C4FEA68" w14:textId="4EE28145" w:rsidR="00DC4D43" w:rsidRPr="005A3AA0" w:rsidRDefault="00DC4D43" w:rsidP="003C6EAE">
            <w:pPr>
              <w:jc w:val="left"/>
              <w:rPr>
                <w:rFonts w:cs="Arial"/>
                <w:color w:val="000000"/>
                <w:sz w:val="24"/>
                <w:szCs w:val="24"/>
                <w:lang w:val="sr-Cyrl-CS" w:eastAsia="sr-Cyrl-CS"/>
              </w:rPr>
            </w:pPr>
            <w:r w:rsidRPr="005A3AA0">
              <w:rPr>
                <w:rFonts w:cs="Arial"/>
                <w:b/>
                <w:sz w:val="24"/>
                <w:szCs w:val="24"/>
                <w:lang w:val="sr-Cyrl-RS"/>
              </w:rPr>
              <w:t>Ревизија и радионички ремонт инвертора</w:t>
            </w:r>
          </w:p>
        </w:tc>
        <w:tc>
          <w:tcPr>
            <w:tcW w:w="333" w:type="pct"/>
            <w:shd w:val="clear" w:color="auto" w:fill="auto"/>
          </w:tcPr>
          <w:p w14:paraId="60E079C9" w14:textId="77777777" w:rsidR="00DC4D43" w:rsidRPr="005A3AA0" w:rsidRDefault="00DC4D43" w:rsidP="00D3447D">
            <w:pPr>
              <w:spacing w:before="0"/>
              <w:jc w:val="center"/>
              <w:rPr>
                <w:rFonts w:cs="Arial"/>
                <w:bCs/>
                <w:iCs/>
                <w:sz w:val="24"/>
                <w:szCs w:val="24"/>
                <w:lang w:val="sr-Cyrl-RS"/>
              </w:rPr>
            </w:pPr>
          </w:p>
        </w:tc>
        <w:tc>
          <w:tcPr>
            <w:tcW w:w="392" w:type="pct"/>
            <w:shd w:val="clear" w:color="auto" w:fill="auto"/>
          </w:tcPr>
          <w:p w14:paraId="1EAD0457" w14:textId="1A0B3388" w:rsidR="00DC4D43" w:rsidRPr="008769AA" w:rsidRDefault="00DC4D43" w:rsidP="00D3447D">
            <w:pPr>
              <w:spacing w:before="0"/>
              <w:jc w:val="center"/>
              <w:rPr>
                <w:rFonts w:cs="Arial"/>
                <w:bCs/>
                <w:iCs/>
                <w:sz w:val="24"/>
                <w:szCs w:val="24"/>
                <w:lang w:val="sr-Cyrl-RS"/>
              </w:rPr>
            </w:pPr>
          </w:p>
        </w:tc>
        <w:tc>
          <w:tcPr>
            <w:tcW w:w="493" w:type="pct"/>
            <w:shd w:val="clear" w:color="auto" w:fill="auto"/>
            <w:vAlign w:val="center"/>
          </w:tcPr>
          <w:p w14:paraId="6E8C3BC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4DED1C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323BDCD"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D3545E0" w14:textId="77777777" w:rsidR="00DC4D43" w:rsidRPr="00EC5BB4" w:rsidRDefault="00DC4D43" w:rsidP="00D3447D">
            <w:pPr>
              <w:spacing w:before="0"/>
              <w:jc w:val="center"/>
              <w:rPr>
                <w:rFonts w:cs="Arial"/>
                <w:b/>
                <w:bCs/>
                <w:i/>
                <w:iCs/>
                <w:sz w:val="24"/>
                <w:szCs w:val="24"/>
              </w:rPr>
            </w:pPr>
          </w:p>
        </w:tc>
      </w:tr>
      <w:tr w:rsidR="00DC4D43" w:rsidRPr="00EC5BB4" w14:paraId="14B66848" w14:textId="77777777" w:rsidTr="008769AA">
        <w:tc>
          <w:tcPr>
            <w:tcW w:w="327" w:type="pct"/>
            <w:shd w:val="clear" w:color="auto" w:fill="auto"/>
            <w:vAlign w:val="center"/>
          </w:tcPr>
          <w:p w14:paraId="7555E250" w14:textId="3EAAEF0F" w:rsidR="00DC4D43" w:rsidRDefault="00DC4D43" w:rsidP="00D3447D">
            <w:pPr>
              <w:spacing w:before="0"/>
              <w:jc w:val="center"/>
              <w:rPr>
                <w:rFonts w:cs="Arial"/>
                <w:b/>
                <w:bCs/>
                <w:i/>
                <w:iCs/>
                <w:sz w:val="24"/>
                <w:szCs w:val="24"/>
                <w:lang w:val="sr-Cyrl-CS"/>
              </w:rPr>
            </w:pPr>
            <w:r>
              <w:rPr>
                <w:rFonts w:cs="Arial"/>
                <w:b/>
                <w:bCs/>
                <w:i/>
                <w:iCs/>
                <w:sz w:val="24"/>
                <w:szCs w:val="24"/>
                <w:lang w:val="sr-Cyrl-CS"/>
              </w:rPr>
              <w:t>1</w:t>
            </w:r>
          </w:p>
        </w:tc>
        <w:tc>
          <w:tcPr>
            <w:tcW w:w="1330" w:type="pct"/>
            <w:shd w:val="clear" w:color="auto" w:fill="auto"/>
          </w:tcPr>
          <w:p w14:paraId="7AD81EFB" w14:textId="2A3497A9" w:rsidR="00DC4D43" w:rsidRPr="005A3AA0" w:rsidRDefault="00DC4D43" w:rsidP="00246900">
            <w:pPr>
              <w:jc w:val="left"/>
              <w:rPr>
                <w:rFonts w:cs="Arial"/>
                <w:b/>
                <w:sz w:val="24"/>
                <w:szCs w:val="24"/>
                <w:lang w:val="sr-Cyrl-RS"/>
              </w:rPr>
            </w:pPr>
            <w:r w:rsidRPr="005A3AA0">
              <w:rPr>
                <w:rFonts w:cs="Arial"/>
                <w:sz w:val="24"/>
                <w:szCs w:val="24"/>
                <w:lang w:val="sr-Cyrl-CS" w:eastAsia="ar-SA"/>
              </w:rPr>
              <w:t xml:space="preserve">Дефектажа квара на терену или у радионици </w:t>
            </w:r>
          </w:p>
        </w:tc>
        <w:tc>
          <w:tcPr>
            <w:tcW w:w="333" w:type="pct"/>
            <w:shd w:val="clear" w:color="auto" w:fill="auto"/>
          </w:tcPr>
          <w:p w14:paraId="50297034" w14:textId="293B78A3"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60C25FD1" w14:textId="1D89AA79" w:rsidR="00DC4D43" w:rsidRPr="005A3AA0" w:rsidRDefault="00DC4D43" w:rsidP="00D3447D">
            <w:pPr>
              <w:spacing w:before="0"/>
              <w:jc w:val="center"/>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1BE2C87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6315A8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E6A5944"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0EF3AFB" w14:textId="77777777" w:rsidR="00DC4D43" w:rsidRPr="00EC5BB4" w:rsidRDefault="00DC4D43" w:rsidP="00D3447D">
            <w:pPr>
              <w:spacing w:before="0"/>
              <w:jc w:val="center"/>
              <w:rPr>
                <w:rFonts w:cs="Arial"/>
                <w:b/>
                <w:bCs/>
                <w:i/>
                <w:iCs/>
                <w:sz w:val="24"/>
                <w:szCs w:val="24"/>
              </w:rPr>
            </w:pPr>
          </w:p>
        </w:tc>
      </w:tr>
      <w:tr w:rsidR="00DC4D43" w:rsidRPr="00EC5BB4" w14:paraId="27CB58F8" w14:textId="77777777" w:rsidTr="008769AA">
        <w:tc>
          <w:tcPr>
            <w:tcW w:w="327" w:type="pct"/>
            <w:shd w:val="clear" w:color="auto" w:fill="auto"/>
            <w:vAlign w:val="center"/>
          </w:tcPr>
          <w:p w14:paraId="0A7E911E" w14:textId="3EA1E2EC" w:rsidR="00DC4D43" w:rsidRDefault="00DC4D43" w:rsidP="00D3447D">
            <w:pPr>
              <w:spacing w:before="0"/>
              <w:jc w:val="center"/>
              <w:rPr>
                <w:rFonts w:cs="Arial"/>
                <w:b/>
                <w:bCs/>
                <w:i/>
                <w:iCs/>
                <w:sz w:val="24"/>
                <w:szCs w:val="24"/>
                <w:lang w:val="sr-Cyrl-CS"/>
              </w:rPr>
            </w:pPr>
            <w:r>
              <w:rPr>
                <w:rFonts w:cs="Arial"/>
                <w:b/>
                <w:bCs/>
                <w:i/>
                <w:iCs/>
                <w:sz w:val="24"/>
                <w:szCs w:val="24"/>
                <w:lang w:val="sr-Cyrl-CS"/>
              </w:rPr>
              <w:t>2</w:t>
            </w:r>
          </w:p>
        </w:tc>
        <w:tc>
          <w:tcPr>
            <w:tcW w:w="1330" w:type="pct"/>
            <w:shd w:val="clear" w:color="auto" w:fill="auto"/>
          </w:tcPr>
          <w:p w14:paraId="3491D316" w14:textId="3F20E8D4" w:rsidR="00DC4D43" w:rsidRPr="005A3AA0" w:rsidRDefault="00DC4D43" w:rsidP="003C6EAE">
            <w:pPr>
              <w:jc w:val="left"/>
              <w:rPr>
                <w:rFonts w:cs="Arial"/>
                <w:sz w:val="24"/>
                <w:szCs w:val="24"/>
                <w:lang w:val="sr-Cyrl-CS" w:eastAsia="ar-SA"/>
              </w:rPr>
            </w:pPr>
            <w:r w:rsidRPr="005A3AA0">
              <w:rPr>
                <w:rFonts w:cs="Arial"/>
                <w:sz w:val="24"/>
                <w:szCs w:val="24"/>
                <w:lang w:val="sr-Cyrl-RS"/>
              </w:rPr>
              <w:t>Замена модула (интегрисане плоче – целе)</w:t>
            </w:r>
          </w:p>
        </w:tc>
        <w:tc>
          <w:tcPr>
            <w:tcW w:w="333" w:type="pct"/>
            <w:shd w:val="clear" w:color="auto" w:fill="auto"/>
          </w:tcPr>
          <w:p w14:paraId="595BCCC1" w14:textId="67F77911"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1CAF92E" w14:textId="455DB089"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2C6373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941538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A2F6438"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724BF4B" w14:textId="77777777" w:rsidR="00DC4D43" w:rsidRPr="00EC5BB4" w:rsidRDefault="00DC4D43" w:rsidP="00D3447D">
            <w:pPr>
              <w:spacing w:before="0"/>
              <w:jc w:val="center"/>
              <w:rPr>
                <w:rFonts w:cs="Arial"/>
                <w:b/>
                <w:bCs/>
                <w:i/>
                <w:iCs/>
                <w:sz w:val="24"/>
                <w:szCs w:val="24"/>
              </w:rPr>
            </w:pPr>
          </w:p>
        </w:tc>
      </w:tr>
      <w:tr w:rsidR="00DC4D43" w:rsidRPr="00EC5BB4" w14:paraId="3E5B7F89" w14:textId="77777777" w:rsidTr="008769AA">
        <w:tc>
          <w:tcPr>
            <w:tcW w:w="327" w:type="pct"/>
            <w:shd w:val="clear" w:color="auto" w:fill="auto"/>
            <w:vAlign w:val="center"/>
          </w:tcPr>
          <w:p w14:paraId="18671597" w14:textId="638B54B8" w:rsidR="00DC4D43" w:rsidRDefault="00DC4D43" w:rsidP="00D3447D">
            <w:pPr>
              <w:spacing w:before="0"/>
              <w:jc w:val="center"/>
              <w:rPr>
                <w:rFonts w:cs="Arial"/>
                <w:b/>
                <w:bCs/>
                <w:i/>
                <w:iCs/>
                <w:sz w:val="24"/>
                <w:szCs w:val="24"/>
                <w:lang w:val="sr-Cyrl-CS"/>
              </w:rPr>
            </w:pPr>
            <w:r>
              <w:rPr>
                <w:rFonts w:cs="Arial"/>
                <w:b/>
                <w:bCs/>
                <w:i/>
                <w:iCs/>
                <w:sz w:val="24"/>
                <w:szCs w:val="24"/>
                <w:lang w:val="sr-Cyrl-CS"/>
              </w:rPr>
              <w:t>3</w:t>
            </w:r>
          </w:p>
        </w:tc>
        <w:tc>
          <w:tcPr>
            <w:tcW w:w="1330" w:type="pct"/>
            <w:shd w:val="clear" w:color="auto" w:fill="auto"/>
          </w:tcPr>
          <w:p w14:paraId="45B3F4A8" w14:textId="57387EEA" w:rsidR="00DC4D43" w:rsidRPr="005A3AA0" w:rsidRDefault="00DC4D43" w:rsidP="003C6EAE">
            <w:pPr>
              <w:jc w:val="left"/>
              <w:rPr>
                <w:rFonts w:cs="Arial"/>
                <w:sz w:val="24"/>
                <w:szCs w:val="24"/>
                <w:lang w:val="sr-Cyrl-RS"/>
              </w:rPr>
            </w:pPr>
            <w:r w:rsidRPr="005A3AA0">
              <w:rPr>
                <w:rFonts w:cs="Arial"/>
                <w:sz w:val="24"/>
                <w:szCs w:val="24"/>
                <w:lang w:val="sr-Cyrl-RS"/>
              </w:rPr>
              <w:t>Провера и подешавање излазних параметара напона и струје</w:t>
            </w:r>
          </w:p>
        </w:tc>
        <w:tc>
          <w:tcPr>
            <w:tcW w:w="333" w:type="pct"/>
            <w:shd w:val="clear" w:color="auto" w:fill="auto"/>
          </w:tcPr>
          <w:p w14:paraId="23BDB0B7" w14:textId="13927FDC"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F313499" w14:textId="364A43AC"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DBB9C6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16D39C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64E268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F294C29" w14:textId="77777777" w:rsidR="00DC4D43" w:rsidRPr="00EC5BB4" w:rsidRDefault="00DC4D43" w:rsidP="00D3447D">
            <w:pPr>
              <w:spacing w:before="0"/>
              <w:jc w:val="center"/>
              <w:rPr>
                <w:rFonts w:cs="Arial"/>
                <w:b/>
                <w:bCs/>
                <w:i/>
                <w:iCs/>
                <w:sz w:val="24"/>
                <w:szCs w:val="24"/>
              </w:rPr>
            </w:pPr>
          </w:p>
        </w:tc>
      </w:tr>
      <w:tr w:rsidR="00DC4D43" w:rsidRPr="00EC5BB4" w14:paraId="6C45BBBB" w14:textId="77777777" w:rsidTr="008769AA">
        <w:tc>
          <w:tcPr>
            <w:tcW w:w="327" w:type="pct"/>
            <w:shd w:val="clear" w:color="auto" w:fill="auto"/>
            <w:vAlign w:val="center"/>
          </w:tcPr>
          <w:p w14:paraId="7D2B17AC" w14:textId="733E00A4" w:rsidR="00DC4D43" w:rsidRDefault="00DC4D43" w:rsidP="00D3447D">
            <w:pPr>
              <w:spacing w:before="0"/>
              <w:jc w:val="center"/>
              <w:rPr>
                <w:rFonts w:cs="Arial"/>
                <w:b/>
                <w:bCs/>
                <w:i/>
                <w:iCs/>
                <w:sz w:val="24"/>
                <w:szCs w:val="24"/>
                <w:lang w:val="sr-Cyrl-CS"/>
              </w:rPr>
            </w:pPr>
            <w:r>
              <w:rPr>
                <w:rFonts w:cs="Arial"/>
                <w:b/>
                <w:bCs/>
                <w:i/>
                <w:iCs/>
                <w:sz w:val="24"/>
                <w:szCs w:val="24"/>
                <w:lang w:val="sr-Cyrl-CS"/>
              </w:rPr>
              <w:t>4</w:t>
            </w:r>
          </w:p>
        </w:tc>
        <w:tc>
          <w:tcPr>
            <w:tcW w:w="1330" w:type="pct"/>
            <w:shd w:val="clear" w:color="auto" w:fill="auto"/>
          </w:tcPr>
          <w:p w14:paraId="7938220F" w14:textId="4A3FF429" w:rsidR="00DC4D43" w:rsidRPr="005A3AA0" w:rsidRDefault="00DC4D43" w:rsidP="003C6EAE">
            <w:pPr>
              <w:jc w:val="left"/>
              <w:rPr>
                <w:rFonts w:cs="Arial"/>
                <w:sz w:val="24"/>
                <w:szCs w:val="24"/>
                <w:lang w:val="sr-Cyrl-RS"/>
              </w:rPr>
            </w:pPr>
            <w:r w:rsidRPr="005A3AA0">
              <w:rPr>
                <w:rFonts w:cs="Arial"/>
                <w:sz w:val="24"/>
                <w:szCs w:val="24"/>
                <w:lang w:val="sr-Cyrl-RS"/>
              </w:rPr>
              <w:t>Снимање ТХД</w:t>
            </w:r>
          </w:p>
        </w:tc>
        <w:tc>
          <w:tcPr>
            <w:tcW w:w="333" w:type="pct"/>
            <w:shd w:val="clear" w:color="auto" w:fill="auto"/>
          </w:tcPr>
          <w:p w14:paraId="797F8DF6" w14:textId="4967A89B"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2D760197" w14:textId="5A12F766"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327D50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A231DF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0426D9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F723AC7" w14:textId="77777777" w:rsidR="00DC4D43" w:rsidRPr="00EC5BB4" w:rsidRDefault="00DC4D43" w:rsidP="00D3447D">
            <w:pPr>
              <w:spacing w:before="0"/>
              <w:jc w:val="center"/>
              <w:rPr>
                <w:rFonts w:cs="Arial"/>
                <w:b/>
                <w:bCs/>
                <w:i/>
                <w:iCs/>
                <w:sz w:val="24"/>
                <w:szCs w:val="24"/>
              </w:rPr>
            </w:pPr>
          </w:p>
        </w:tc>
      </w:tr>
      <w:tr w:rsidR="00DC4D43" w:rsidRPr="00EC5BB4" w14:paraId="4F8C3AF6" w14:textId="77777777" w:rsidTr="008769AA">
        <w:tc>
          <w:tcPr>
            <w:tcW w:w="327" w:type="pct"/>
            <w:shd w:val="clear" w:color="auto" w:fill="auto"/>
            <w:vAlign w:val="center"/>
          </w:tcPr>
          <w:p w14:paraId="085AC674" w14:textId="2CAB7FB3" w:rsidR="00DC4D43" w:rsidRDefault="00DC4D43" w:rsidP="00D3447D">
            <w:pPr>
              <w:spacing w:before="0"/>
              <w:jc w:val="center"/>
              <w:rPr>
                <w:rFonts w:cs="Arial"/>
                <w:b/>
                <w:bCs/>
                <w:i/>
                <w:iCs/>
                <w:sz w:val="24"/>
                <w:szCs w:val="24"/>
                <w:lang w:val="sr-Cyrl-CS"/>
              </w:rPr>
            </w:pPr>
            <w:r>
              <w:rPr>
                <w:rFonts w:cs="Arial"/>
                <w:b/>
                <w:bCs/>
                <w:i/>
                <w:iCs/>
                <w:sz w:val="24"/>
                <w:szCs w:val="24"/>
                <w:lang w:val="sr-Cyrl-CS"/>
              </w:rPr>
              <w:lastRenderedPageBreak/>
              <w:t>5</w:t>
            </w:r>
          </w:p>
        </w:tc>
        <w:tc>
          <w:tcPr>
            <w:tcW w:w="1330" w:type="pct"/>
            <w:shd w:val="clear" w:color="auto" w:fill="auto"/>
          </w:tcPr>
          <w:p w14:paraId="1D7C14C7" w14:textId="51BEC1DD" w:rsidR="00DC4D43" w:rsidRPr="005A3AA0" w:rsidRDefault="00DC4D43" w:rsidP="003C6EAE">
            <w:pPr>
              <w:jc w:val="left"/>
              <w:rPr>
                <w:rFonts w:cs="Arial"/>
                <w:sz w:val="24"/>
                <w:szCs w:val="24"/>
                <w:lang w:val="sr-Cyrl-RS"/>
              </w:rPr>
            </w:pPr>
            <w:r w:rsidRPr="005A3AA0">
              <w:rPr>
                <w:rFonts w:cs="Arial"/>
                <w:color w:val="000000"/>
                <w:sz w:val="24"/>
                <w:szCs w:val="24"/>
                <w:lang w:val="sr-Cyrl-CS" w:eastAsia="sr-Cyrl-CS"/>
              </w:rPr>
              <w:t>Провера електронских и енергетских компонената (тиристори, диоде, трансформатори, пригушнице, кондензатори...)</w:t>
            </w:r>
          </w:p>
        </w:tc>
        <w:tc>
          <w:tcPr>
            <w:tcW w:w="333" w:type="pct"/>
            <w:shd w:val="clear" w:color="auto" w:fill="auto"/>
          </w:tcPr>
          <w:p w14:paraId="3C35D875" w14:textId="0B252F76"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8BDC2E3" w14:textId="24A9DCB2"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2EA7C1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8A87C4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2B40FB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0CC0FF0" w14:textId="77777777" w:rsidR="00DC4D43" w:rsidRPr="00EC5BB4" w:rsidRDefault="00DC4D43" w:rsidP="00D3447D">
            <w:pPr>
              <w:spacing w:before="0"/>
              <w:jc w:val="center"/>
              <w:rPr>
                <w:rFonts w:cs="Arial"/>
                <w:b/>
                <w:bCs/>
                <w:i/>
                <w:iCs/>
                <w:sz w:val="24"/>
                <w:szCs w:val="24"/>
              </w:rPr>
            </w:pPr>
          </w:p>
        </w:tc>
      </w:tr>
      <w:tr w:rsidR="00DC4D43" w:rsidRPr="00EC5BB4" w14:paraId="77EF27F1" w14:textId="77777777" w:rsidTr="008769AA">
        <w:tc>
          <w:tcPr>
            <w:tcW w:w="327" w:type="pct"/>
            <w:shd w:val="clear" w:color="auto" w:fill="auto"/>
            <w:vAlign w:val="center"/>
          </w:tcPr>
          <w:p w14:paraId="0471E5FF" w14:textId="4A4ED410" w:rsidR="00DC4D43" w:rsidRDefault="00DC4D43" w:rsidP="00D3447D">
            <w:pPr>
              <w:spacing w:before="0"/>
              <w:jc w:val="center"/>
              <w:rPr>
                <w:rFonts w:cs="Arial"/>
                <w:b/>
                <w:bCs/>
                <w:i/>
                <w:iCs/>
                <w:sz w:val="24"/>
                <w:szCs w:val="24"/>
                <w:lang w:val="sr-Cyrl-CS"/>
              </w:rPr>
            </w:pPr>
            <w:r>
              <w:rPr>
                <w:rFonts w:cs="Arial"/>
                <w:b/>
                <w:bCs/>
                <w:i/>
                <w:iCs/>
                <w:sz w:val="24"/>
                <w:szCs w:val="24"/>
                <w:lang w:val="sr-Cyrl-CS"/>
              </w:rPr>
              <w:t>6</w:t>
            </w:r>
          </w:p>
        </w:tc>
        <w:tc>
          <w:tcPr>
            <w:tcW w:w="1330" w:type="pct"/>
            <w:shd w:val="clear" w:color="auto" w:fill="auto"/>
          </w:tcPr>
          <w:p w14:paraId="209127A1" w14:textId="2CDC31E7"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Чишћење инвертора</w:t>
            </w:r>
          </w:p>
        </w:tc>
        <w:tc>
          <w:tcPr>
            <w:tcW w:w="333" w:type="pct"/>
            <w:shd w:val="clear" w:color="auto" w:fill="auto"/>
          </w:tcPr>
          <w:p w14:paraId="7BAA039B" w14:textId="540937C2"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4595362" w14:textId="23846DE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1E0BD0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5C09B00"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907003B"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3CA097DF" w14:textId="77777777" w:rsidR="00DC4D43" w:rsidRPr="00EC5BB4" w:rsidRDefault="00DC4D43" w:rsidP="00D3447D">
            <w:pPr>
              <w:spacing w:before="0"/>
              <w:jc w:val="center"/>
              <w:rPr>
                <w:rFonts w:cs="Arial"/>
                <w:b/>
                <w:bCs/>
                <w:i/>
                <w:iCs/>
                <w:sz w:val="24"/>
                <w:szCs w:val="24"/>
              </w:rPr>
            </w:pPr>
          </w:p>
        </w:tc>
      </w:tr>
      <w:tr w:rsidR="00DC4D43" w:rsidRPr="00EC5BB4" w14:paraId="72E86E07" w14:textId="77777777" w:rsidTr="008769AA">
        <w:tc>
          <w:tcPr>
            <w:tcW w:w="327" w:type="pct"/>
            <w:shd w:val="clear" w:color="auto" w:fill="auto"/>
            <w:vAlign w:val="center"/>
          </w:tcPr>
          <w:p w14:paraId="36CA2A7E" w14:textId="4D2A4214" w:rsidR="00DC4D43" w:rsidRDefault="00DC4D43" w:rsidP="00D3447D">
            <w:pPr>
              <w:spacing w:before="0"/>
              <w:jc w:val="center"/>
              <w:rPr>
                <w:rFonts w:cs="Arial"/>
                <w:b/>
                <w:bCs/>
                <w:i/>
                <w:iCs/>
                <w:sz w:val="24"/>
                <w:szCs w:val="24"/>
                <w:lang w:val="sr-Cyrl-CS"/>
              </w:rPr>
            </w:pPr>
            <w:r>
              <w:rPr>
                <w:rFonts w:cs="Arial"/>
                <w:b/>
                <w:bCs/>
                <w:i/>
                <w:iCs/>
                <w:sz w:val="24"/>
                <w:szCs w:val="24"/>
                <w:lang w:val="sr-Cyrl-CS"/>
              </w:rPr>
              <w:t>7</w:t>
            </w:r>
          </w:p>
        </w:tc>
        <w:tc>
          <w:tcPr>
            <w:tcW w:w="1330" w:type="pct"/>
            <w:shd w:val="clear" w:color="auto" w:fill="auto"/>
          </w:tcPr>
          <w:p w14:paraId="04CD0569" w14:textId="59D1F66B"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неисправних електронских компоненти</w:t>
            </w:r>
            <w:r w:rsidRPr="005A3AA0">
              <w:rPr>
                <w:rFonts w:cs="Arial"/>
                <w:color w:val="000000"/>
                <w:sz w:val="24"/>
                <w:szCs w:val="24"/>
                <w:lang w:eastAsia="sr-Cyrl-CS"/>
              </w:rPr>
              <w:t xml:space="preserve"> </w:t>
            </w:r>
            <w:r w:rsidRPr="005A3AA0">
              <w:rPr>
                <w:rFonts w:cs="Arial"/>
                <w:color w:val="000000"/>
                <w:sz w:val="24"/>
                <w:szCs w:val="24"/>
                <w:lang w:val="sr-Cyrl-CS" w:eastAsia="sr-Cyrl-CS"/>
              </w:rPr>
              <w:t>- отпорници, кондензатори, диоде,</w:t>
            </w:r>
            <w:r w:rsidRPr="005A3AA0">
              <w:rPr>
                <w:rFonts w:cs="Arial"/>
                <w:color w:val="000000"/>
                <w:sz w:val="24"/>
                <w:szCs w:val="24"/>
                <w:lang w:eastAsia="sr-Cyrl-CS"/>
              </w:rPr>
              <w:t xml:space="preserve"> </w:t>
            </w:r>
            <w:r w:rsidRPr="005A3AA0">
              <w:rPr>
                <w:rFonts w:cs="Arial"/>
                <w:color w:val="000000"/>
                <w:sz w:val="24"/>
                <w:szCs w:val="24"/>
                <w:lang w:val="sr-Cyrl-CS" w:eastAsia="sr-Cyrl-CS"/>
              </w:rPr>
              <w:t>тиристори, интегрална кола, транзистори, wикман, осигурачи</w:t>
            </w:r>
          </w:p>
        </w:tc>
        <w:tc>
          <w:tcPr>
            <w:tcW w:w="333" w:type="pct"/>
            <w:shd w:val="clear" w:color="auto" w:fill="auto"/>
          </w:tcPr>
          <w:p w14:paraId="0B487005" w14:textId="77777777" w:rsidR="00DC4D43" w:rsidRDefault="00DC4D43" w:rsidP="00D3447D">
            <w:pPr>
              <w:spacing w:before="0"/>
              <w:jc w:val="center"/>
              <w:rPr>
                <w:rFonts w:cs="Arial"/>
                <w:bCs/>
                <w:iCs/>
                <w:sz w:val="24"/>
                <w:szCs w:val="24"/>
                <w:lang w:val="sr-Cyrl-RS"/>
              </w:rPr>
            </w:pPr>
          </w:p>
          <w:p w14:paraId="74FE168D" w14:textId="77777777" w:rsidR="00DC4D43" w:rsidRDefault="00DC4D43" w:rsidP="00D3447D">
            <w:pPr>
              <w:spacing w:before="0"/>
              <w:jc w:val="center"/>
              <w:rPr>
                <w:rFonts w:cs="Arial"/>
                <w:bCs/>
                <w:iCs/>
                <w:sz w:val="24"/>
                <w:szCs w:val="24"/>
                <w:lang w:val="sr-Cyrl-RS"/>
              </w:rPr>
            </w:pPr>
          </w:p>
          <w:p w14:paraId="52B41BE7" w14:textId="77777777" w:rsidR="00DC4D43" w:rsidRDefault="00DC4D43" w:rsidP="00D3447D">
            <w:pPr>
              <w:spacing w:before="0"/>
              <w:jc w:val="center"/>
              <w:rPr>
                <w:rFonts w:cs="Arial"/>
                <w:bCs/>
                <w:iCs/>
                <w:sz w:val="24"/>
                <w:szCs w:val="24"/>
                <w:lang w:val="sr-Cyrl-RS"/>
              </w:rPr>
            </w:pPr>
          </w:p>
          <w:p w14:paraId="629F5059" w14:textId="77777777" w:rsidR="00DC4D43" w:rsidRDefault="00DC4D43" w:rsidP="00D3447D">
            <w:pPr>
              <w:spacing w:before="0"/>
              <w:jc w:val="center"/>
              <w:rPr>
                <w:rFonts w:cs="Arial"/>
                <w:bCs/>
                <w:iCs/>
                <w:sz w:val="24"/>
                <w:szCs w:val="24"/>
                <w:lang w:val="sr-Cyrl-RS"/>
              </w:rPr>
            </w:pPr>
          </w:p>
          <w:p w14:paraId="48553442" w14:textId="28161883"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14DA4199" w14:textId="77777777" w:rsidR="00DC4D43" w:rsidRDefault="00DC4D43" w:rsidP="00D3447D">
            <w:pPr>
              <w:spacing w:before="0"/>
              <w:jc w:val="center"/>
              <w:rPr>
                <w:rFonts w:cs="Arial"/>
                <w:bCs/>
                <w:iCs/>
                <w:lang w:val="sr-Cyrl-RS"/>
              </w:rPr>
            </w:pPr>
          </w:p>
          <w:p w14:paraId="14134734" w14:textId="77777777" w:rsidR="00DC4D43" w:rsidRDefault="00DC4D43" w:rsidP="00D3447D">
            <w:pPr>
              <w:spacing w:before="0"/>
              <w:jc w:val="center"/>
              <w:rPr>
                <w:rFonts w:cs="Arial"/>
                <w:bCs/>
                <w:iCs/>
                <w:lang w:val="sr-Cyrl-RS"/>
              </w:rPr>
            </w:pPr>
          </w:p>
          <w:p w14:paraId="429F4758" w14:textId="77777777" w:rsidR="00DC4D43" w:rsidRDefault="00DC4D43" w:rsidP="00D3447D">
            <w:pPr>
              <w:spacing w:before="0"/>
              <w:jc w:val="center"/>
              <w:rPr>
                <w:rFonts w:cs="Arial"/>
                <w:bCs/>
                <w:iCs/>
                <w:lang w:val="sr-Cyrl-RS"/>
              </w:rPr>
            </w:pPr>
          </w:p>
          <w:p w14:paraId="7380D04F" w14:textId="77777777" w:rsidR="00DC4D43" w:rsidRDefault="00DC4D43" w:rsidP="00D3447D">
            <w:pPr>
              <w:spacing w:before="0"/>
              <w:jc w:val="center"/>
              <w:rPr>
                <w:rFonts w:cs="Arial"/>
                <w:bCs/>
                <w:iCs/>
                <w:lang w:val="sr-Cyrl-RS"/>
              </w:rPr>
            </w:pPr>
          </w:p>
          <w:p w14:paraId="1C08A51D" w14:textId="77777777" w:rsidR="00DC4D43" w:rsidRDefault="00DC4D43" w:rsidP="00DC4D43">
            <w:pPr>
              <w:spacing w:before="0"/>
              <w:rPr>
                <w:rFonts w:cs="Arial"/>
                <w:bCs/>
                <w:iCs/>
                <w:lang w:val="sr-Cyrl-RS"/>
              </w:rPr>
            </w:pPr>
          </w:p>
          <w:p w14:paraId="07C29AC7" w14:textId="2A7A386D" w:rsidR="00DC4D43" w:rsidRPr="005A3AA0" w:rsidRDefault="00DC4D43" w:rsidP="00DC4D43">
            <w:pPr>
              <w:spacing w:before="0"/>
              <w:rPr>
                <w:rFonts w:cs="Arial"/>
                <w:bCs/>
                <w:iCs/>
                <w:sz w:val="24"/>
                <w:szCs w:val="24"/>
              </w:rPr>
            </w:pPr>
            <w:r w:rsidRPr="001F39FC">
              <w:rPr>
                <w:rFonts w:cs="Arial"/>
                <w:bCs/>
                <w:iCs/>
              </w:rPr>
              <w:t>0,</w:t>
            </w:r>
            <w:r w:rsidRPr="001F39FC">
              <w:rPr>
                <w:rFonts w:cs="Arial"/>
                <w:bCs/>
                <w:iCs/>
                <w:lang w:val="sr-Cyrl-RS"/>
              </w:rPr>
              <w:t>1</w:t>
            </w:r>
          </w:p>
        </w:tc>
        <w:tc>
          <w:tcPr>
            <w:tcW w:w="493" w:type="pct"/>
            <w:shd w:val="clear" w:color="auto" w:fill="auto"/>
            <w:vAlign w:val="center"/>
          </w:tcPr>
          <w:p w14:paraId="4FB86CC1"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131053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0A339A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0E66CCB" w14:textId="77777777" w:rsidR="00DC4D43" w:rsidRPr="00EC5BB4" w:rsidRDefault="00DC4D43" w:rsidP="00D3447D">
            <w:pPr>
              <w:spacing w:before="0"/>
              <w:jc w:val="center"/>
              <w:rPr>
                <w:rFonts w:cs="Arial"/>
                <w:b/>
                <w:bCs/>
                <w:i/>
                <w:iCs/>
                <w:sz w:val="24"/>
                <w:szCs w:val="24"/>
              </w:rPr>
            </w:pPr>
          </w:p>
        </w:tc>
      </w:tr>
      <w:tr w:rsidR="00DC4D43" w:rsidRPr="00EC5BB4" w14:paraId="42E746A6" w14:textId="77777777" w:rsidTr="008769AA">
        <w:tc>
          <w:tcPr>
            <w:tcW w:w="327" w:type="pct"/>
            <w:shd w:val="clear" w:color="auto" w:fill="auto"/>
            <w:vAlign w:val="center"/>
          </w:tcPr>
          <w:p w14:paraId="42189AC6" w14:textId="6935D20E" w:rsidR="00DC4D43" w:rsidRDefault="00DC4D43" w:rsidP="00D3447D">
            <w:pPr>
              <w:spacing w:before="0"/>
              <w:jc w:val="center"/>
              <w:rPr>
                <w:rFonts w:cs="Arial"/>
                <w:b/>
                <w:bCs/>
                <w:i/>
                <w:iCs/>
                <w:sz w:val="24"/>
                <w:szCs w:val="24"/>
                <w:lang w:val="sr-Cyrl-CS"/>
              </w:rPr>
            </w:pPr>
            <w:r>
              <w:rPr>
                <w:rFonts w:cs="Arial"/>
                <w:b/>
                <w:bCs/>
                <w:i/>
                <w:iCs/>
                <w:sz w:val="24"/>
                <w:szCs w:val="24"/>
                <w:lang w:val="sr-Cyrl-CS"/>
              </w:rPr>
              <w:t>8</w:t>
            </w:r>
          </w:p>
        </w:tc>
        <w:tc>
          <w:tcPr>
            <w:tcW w:w="1330" w:type="pct"/>
            <w:shd w:val="clear" w:color="auto" w:fill="auto"/>
          </w:tcPr>
          <w:p w14:paraId="44F6845B" w14:textId="3D8E1D5B"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синхронизационог трансформатора</w:t>
            </w:r>
          </w:p>
        </w:tc>
        <w:tc>
          <w:tcPr>
            <w:tcW w:w="333" w:type="pct"/>
            <w:shd w:val="clear" w:color="auto" w:fill="auto"/>
          </w:tcPr>
          <w:p w14:paraId="12B30F39" w14:textId="77777777" w:rsidR="00DC4D43" w:rsidRDefault="00DC4D43" w:rsidP="00D3447D">
            <w:pPr>
              <w:spacing w:before="0"/>
              <w:jc w:val="center"/>
              <w:rPr>
                <w:rFonts w:cs="Arial"/>
                <w:bCs/>
                <w:iCs/>
                <w:sz w:val="24"/>
                <w:szCs w:val="24"/>
                <w:lang w:val="sr-Cyrl-RS"/>
              </w:rPr>
            </w:pPr>
          </w:p>
          <w:p w14:paraId="40407C83" w14:textId="64B1CF5D"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A5BAE55" w14:textId="77777777" w:rsidR="00DC4D43" w:rsidRDefault="00DC4D43" w:rsidP="00D3447D">
            <w:pPr>
              <w:spacing w:before="0"/>
              <w:jc w:val="center"/>
              <w:rPr>
                <w:rFonts w:cs="Arial"/>
                <w:bCs/>
                <w:iCs/>
                <w:lang w:val="sr-Cyrl-RS"/>
              </w:rPr>
            </w:pPr>
          </w:p>
          <w:p w14:paraId="04F5852F" w14:textId="2DD375D4"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A031C8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469AF8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257F6AAB"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42BE46F" w14:textId="77777777" w:rsidR="00DC4D43" w:rsidRPr="00EC5BB4" w:rsidRDefault="00DC4D43" w:rsidP="00D3447D">
            <w:pPr>
              <w:spacing w:before="0"/>
              <w:jc w:val="center"/>
              <w:rPr>
                <w:rFonts w:cs="Arial"/>
                <w:b/>
                <w:bCs/>
                <w:i/>
                <w:iCs/>
                <w:sz w:val="24"/>
                <w:szCs w:val="24"/>
              </w:rPr>
            </w:pPr>
          </w:p>
        </w:tc>
      </w:tr>
      <w:tr w:rsidR="00DC4D43" w:rsidRPr="00EC5BB4" w14:paraId="58F58D64" w14:textId="77777777" w:rsidTr="008769AA">
        <w:tc>
          <w:tcPr>
            <w:tcW w:w="327" w:type="pct"/>
            <w:shd w:val="clear" w:color="auto" w:fill="auto"/>
            <w:vAlign w:val="center"/>
          </w:tcPr>
          <w:p w14:paraId="7A975202" w14:textId="50C8464A" w:rsidR="00DC4D43" w:rsidRDefault="00DC4D43" w:rsidP="00D3447D">
            <w:pPr>
              <w:spacing w:before="0"/>
              <w:jc w:val="center"/>
              <w:rPr>
                <w:rFonts w:cs="Arial"/>
                <w:b/>
                <w:bCs/>
                <w:i/>
                <w:iCs/>
                <w:sz w:val="24"/>
                <w:szCs w:val="24"/>
                <w:lang w:val="sr-Cyrl-CS"/>
              </w:rPr>
            </w:pPr>
            <w:r>
              <w:rPr>
                <w:rFonts w:cs="Arial"/>
                <w:b/>
                <w:bCs/>
                <w:i/>
                <w:iCs/>
                <w:sz w:val="24"/>
                <w:szCs w:val="24"/>
                <w:lang w:val="sr-Cyrl-CS"/>
              </w:rPr>
              <w:t>9</w:t>
            </w:r>
          </w:p>
        </w:tc>
        <w:tc>
          <w:tcPr>
            <w:tcW w:w="1330" w:type="pct"/>
            <w:shd w:val="clear" w:color="auto" w:fill="auto"/>
          </w:tcPr>
          <w:p w14:paraId="1A3216A2" w14:textId="5F3E15D6"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лем сонде</w:t>
            </w:r>
          </w:p>
        </w:tc>
        <w:tc>
          <w:tcPr>
            <w:tcW w:w="333" w:type="pct"/>
            <w:shd w:val="clear" w:color="auto" w:fill="auto"/>
          </w:tcPr>
          <w:p w14:paraId="0E9AFABA" w14:textId="7F726FAE"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6A917C0C" w14:textId="245C23C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A50C753"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7FBBBB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F5DC315"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5B11E7C6" w14:textId="77777777" w:rsidR="00DC4D43" w:rsidRPr="00EC5BB4" w:rsidRDefault="00DC4D43" w:rsidP="00D3447D">
            <w:pPr>
              <w:spacing w:before="0"/>
              <w:jc w:val="center"/>
              <w:rPr>
                <w:rFonts w:cs="Arial"/>
                <w:b/>
                <w:bCs/>
                <w:i/>
                <w:iCs/>
                <w:sz w:val="24"/>
                <w:szCs w:val="24"/>
              </w:rPr>
            </w:pPr>
          </w:p>
        </w:tc>
      </w:tr>
      <w:tr w:rsidR="00DC4D43" w:rsidRPr="00EC5BB4" w14:paraId="441E0F65" w14:textId="77777777" w:rsidTr="008769AA">
        <w:tc>
          <w:tcPr>
            <w:tcW w:w="327" w:type="pct"/>
            <w:shd w:val="clear" w:color="auto" w:fill="auto"/>
            <w:vAlign w:val="center"/>
          </w:tcPr>
          <w:p w14:paraId="5E9DED36" w14:textId="2E3D719B" w:rsidR="00DC4D43" w:rsidRDefault="00DC4D43" w:rsidP="00D3447D">
            <w:pPr>
              <w:spacing w:before="0"/>
              <w:jc w:val="center"/>
              <w:rPr>
                <w:rFonts w:cs="Arial"/>
                <w:b/>
                <w:bCs/>
                <w:i/>
                <w:iCs/>
                <w:sz w:val="24"/>
                <w:szCs w:val="24"/>
                <w:lang w:val="sr-Cyrl-CS"/>
              </w:rPr>
            </w:pPr>
            <w:r>
              <w:rPr>
                <w:rFonts w:cs="Arial"/>
                <w:b/>
                <w:bCs/>
                <w:i/>
                <w:iCs/>
                <w:sz w:val="24"/>
                <w:szCs w:val="24"/>
                <w:lang w:val="sr-Cyrl-CS"/>
              </w:rPr>
              <w:t>10</w:t>
            </w:r>
          </w:p>
        </w:tc>
        <w:tc>
          <w:tcPr>
            <w:tcW w:w="1330" w:type="pct"/>
            <w:shd w:val="clear" w:color="auto" w:fill="auto"/>
          </w:tcPr>
          <w:p w14:paraId="6BA21338" w14:textId="5041651D"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улазних и излазних склопки</w:t>
            </w:r>
          </w:p>
        </w:tc>
        <w:tc>
          <w:tcPr>
            <w:tcW w:w="333" w:type="pct"/>
            <w:shd w:val="clear" w:color="auto" w:fill="auto"/>
          </w:tcPr>
          <w:p w14:paraId="43C84D0B" w14:textId="65110767"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6408904" w14:textId="7DD45F81"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4D55F7B"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28BCC36F"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6CA23351"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5979AE5" w14:textId="77777777" w:rsidR="00DC4D43" w:rsidRPr="00EC5BB4" w:rsidRDefault="00DC4D43" w:rsidP="00D3447D">
            <w:pPr>
              <w:spacing w:before="0"/>
              <w:jc w:val="center"/>
              <w:rPr>
                <w:rFonts w:cs="Arial"/>
                <w:b/>
                <w:bCs/>
                <w:i/>
                <w:iCs/>
                <w:sz w:val="24"/>
                <w:szCs w:val="24"/>
              </w:rPr>
            </w:pPr>
          </w:p>
        </w:tc>
      </w:tr>
      <w:tr w:rsidR="00DC4D43" w:rsidRPr="00EC5BB4" w14:paraId="08A25929" w14:textId="77777777" w:rsidTr="008769AA">
        <w:tc>
          <w:tcPr>
            <w:tcW w:w="327" w:type="pct"/>
            <w:shd w:val="clear" w:color="auto" w:fill="auto"/>
            <w:vAlign w:val="center"/>
          </w:tcPr>
          <w:p w14:paraId="3AC7426F" w14:textId="063C104B" w:rsidR="00DC4D43" w:rsidRDefault="00DC4D43" w:rsidP="00D3447D">
            <w:pPr>
              <w:spacing w:before="0"/>
              <w:jc w:val="center"/>
              <w:rPr>
                <w:rFonts w:cs="Arial"/>
                <w:b/>
                <w:bCs/>
                <w:i/>
                <w:iCs/>
                <w:sz w:val="24"/>
                <w:szCs w:val="24"/>
                <w:lang w:val="sr-Cyrl-CS"/>
              </w:rPr>
            </w:pPr>
            <w:r>
              <w:rPr>
                <w:rFonts w:cs="Arial"/>
                <w:b/>
                <w:bCs/>
                <w:i/>
                <w:iCs/>
                <w:sz w:val="24"/>
                <w:szCs w:val="24"/>
                <w:lang w:val="sr-Cyrl-CS"/>
              </w:rPr>
              <w:t>11</w:t>
            </w:r>
          </w:p>
        </w:tc>
        <w:tc>
          <w:tcPr>
            <w:tcW w:w="1330" w:type="pct"/>
            <w:shd w:val="clear" w:color="auto" w:fill="auto"/>
          </w:tcPr>
          <w:p w14:paraId="094C74E5" w14:textId="57434246"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гребенастих преклопки</w:t>
            </w:r>
          </w:p>
        </w:tc>
        <w:tc>
          <w:tcPr>
            <w:tcW w:w="333" w:type="pct"/>
            <w:shd w:val="clear" w:color="auto" w:fill="auto"/>
          </w:tcPr>
          <w:p w14:paraId="552D1D21" w14:textId="663A7B7D"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3EC34DB6" w14:textId="5760C123"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658906F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4DD5FB7"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BADC07A"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63BDEFB8" w14:textId="77777777" w:rsidR="00DC4D43" w:rsidRPr="00EC5BB4" w:rsidRDefault="00DC4D43" w:rsidP="00D3447D">
            <w:pPr>
              <w:spacing w:before="0"/>
              <w:jc w:val="center"/>
              <w:rPr>
                <w:rFonts w:cs="Arial"/>
                <w:b/>
                <w:bCs/>
                <w:i/>
                <w:iCs/>
                <w:sz w:val="24"/>
                <w:szCs w:val="24"/>
              </w:rPr>
            </w:pPr>
          </w:p>
        </w:tc>
      </w:tr>
      <w:tr w:rsidR="00DC4D43" w:rsidRPr="00EC5BB4" w14:paraId="6F236902" w14:textId="77777777" w:rsidTr="008769AA">
        <w:tc>
          <w:tcPr>
            <w:tcW w:w="327" w:type="pct"/>
            <w:shd w:val="clear" w:color="auto" w:fill="auto"/>
            <w:vAlign w:val="center"/>
          </w:tcPr>
          <w:p w14:paraId="77695F0E" w14:textId="4949BD93" w:rsidR="00DC4D43" w:rsidRDefault="00DC4D43" w:rsidP="00D3447D">
            <w:pPr>
              <w:spacing w:before="0"/>
              <w:jc w:val="center"/>
              <w:rPr>
                <w:rFonts w:cs="Arial"/>
                <w:b/>
                <w:bCs/>
                <w:i/>
                <w:iCs/>
                <w:sz w:val="24"/>
                <w:szCs w:val="24"/>
                <w:lang w:val="sr-Cyrl-CS"/>
              </w:rPr>
            </w:pPr>
            <w:r>
              <w:rPr>
                <w:rFonts w:cs="Arial"/>
                <w:b/>
                <w:bCs/>
                <w:i/>
                <w:iCs/>
                <w:sz w:val="24"/>
                <w:szCs w:val="24"/>
                <w:lang w:val="sr-Cyrl-CS"/>
              </w:rPr>
              <w:t>12</w:t>
            </w:r>
          </w:p>
        </w:tc>
        <w:tc>
          <w:tcPr>
            <w:tcW w:w="1330" w:type="pct"/>
            <w:shd w:val="clear" w:color="auto" w:fill="auto"/>
          </w:tcPr>
          <w:p w14:paraId="2070946C" w14:textId="3C8057C8"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мерних инструмената- амперметар и волтметар</w:t>
            </w:r>
          </w:p>
        </w:tc>
        <w:tc>
          <w:tcPr>
            <w:tcW w:w="333" w:type="pct"/>
            <w:shd w:val="clear" w:color="auto" w:fill="auto"/>
          </w:tcPr>
          <w:p w14:paraId="19FAC249" w14:textId="1D797BCD"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43FC3632" w14:textId="35DE3D7F"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3DB80789"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5805F7C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7FF3B12"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158A2112" w14:textId="77777777" w:rsidR="00DC4D43" w:rsidRPr="00EC5BB4" w:rsidRDefault="00DC4D43" w:rsidP="00D3447D">
            <w:pPr>
              <w:spacing w:before="0"/>
              <w:jc w:val="center"/>
              <w:rPr>
                <w:rFonts w:cs="Arial"/>
                <w:b/>
                <w:bCs/>
                <w:i/>
                <w:iCs/>
                <w:sz w:val="24"/>
                <w:szCs w:val="24"/>
              </w:rPr>
            </w:pPr>
          </w:p>
        </w:tc>
      </w:tr>
      <w:tr w:rsidR="00DC4D43" w:rsidRPr="00EC5BB4" w14:paraId="13817243" w14:textId="77777777" w:rsidTr="008769AA">
        <w:tc>
          <w:tcPr>
            <w:tcW w:w="327" w:type="pct"/>
            <w:shd w:val="clear" w:color="auto" w:fill="auto"/>
            <w:vAlign w:val="center"/>
          </w:tcPr>
          <w:p w14:paraId="54317F87" w14:textId="2CFA9050" w:rsidR="00DC4D43" w:rsidRDefault="00DC4D43" w:rsidP="00D3447D">
            <w:pPr>
              <w:spacing w:before="0"/>
              <w:jc w:val="center"/>
              <w:rPr>
                <w:rFonts w:cs="Arial"/>
                <w:b/>
                <w:bCs/>
                <w:i/>
                <w:iCs/>
                <w:sz w:val="24"/>
                <w:szCs w:val="24"/>
                <w:lang w:val="sr-Cyrl-CS"/>
              </w:rPr>
            </w:pPr>
            <w:r>
              <w:rPr>
                <w:rFonts w:cs="Arial"/>
                <w:b/>
                <w:bCs/>
                <w:i/>
                <w:iCs/>
                <w:sz w:val="24"/>
                <w:szCs w:val="24"/>
                <w:lang w:val="sr-Cyrl-CS"/>
              </w:rPr>
              <w:t>13</w:t>
            </w:r>
          </w:p>
        </w:tc>
        <w:tc>
          <w:tcPr>
            <w:tcW w:w="1330" w:type="pct"/>
            <w:shd w:val="clear" w:color="auto" w:fill="auto"/>
          </w:tcPr>
          <w:p w14:paraId="09F64E10" w14:textId="68092D95"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Провера функционалности и подешавања излазних параметара после поправке</w:t>
            </w:r>
          </w:p>
        </w:tc>
        <w:tc>
          <w:tcPr>
            <w:tcW w:w="333" w:type="pct"/>
            <w:shd w:val="clear" w:color="auto" w:fill="auto"/>
          </w:tcPr>
          <w:p w14:paraId="491D847E" w14:textId="6D740080"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0C70B6F5" w14:textId="29EA0C8D"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5B279F0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1A0CE16E"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B310589"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22AE4B0A" w14:textId="77777777" w:rsidR="00DC4D43" w:rsidRPr="00EC5BB4" w:rsidRDefault="00DC4D43" w:rsidP="00D3447D">
            <w:pPr>
              <w:spacing w:before="0"/>
              <w:jc w:val="center"/>
              <w:rPr>
                <w:rFonts w:cs="Arial"/>
                <w:b/>
                <w:bCs/>
                <w:i/>
                <w:iCs/>
                <w:sz w:val="24"/>
                <w:szCs w:val="24"/>
              </w:rPr>
            </w:pPr>
          </w:p>
        </w:tc>
      </w:tr>
      <w:tr w:rsidR="00DC4D43" w:rsidRPr="00EC5BB4" w14:paraId="3A6939B2" w14:textId="77777777" w:rsidTr="008769AA">
        <w:tc>
          <w:tcPr>
            <w:tcW w:w="327" w:type="pct"/>
            <w:shd w:val="clear" w:color="auto" w:fill="auto"/>
            <w:vAlign w:val="center"/>
          </w:tcPr>
          <w:p w14:paraId="083BBCFE" w14:textId="237F13B9" w:rsidR="00DC4D43" w:rsidRDefault="00DC4D43" w:rsidP="00D3447D">
            <w:pPr>
              <w:spacing w:before="0"/>
              <w:jc w:val="center"/>
              <w:rPr>
                <w:rFonts w:cs="Arial"/>
                <w:b/>
                <w:bCs/>
                <w:i/>
                <w:iCs/>
                <w:sz w:val="24"/>
                <w:szCs w:val="24"/>
                <w:lang w:val="sr-Cyrl-CS"/>
              </w:rPr>
            </w:pPr>
            <w:r>
              <w:rPr>
                <w:rFonts w:cs="Arial"/>
                <w:b/>
                <w:bCs/>
                <w:i/>
                <w:iCs/>
                <w:sz w:val="24"/>
                <w:szCs w:val="24"/>
                <w:lang w:val="sr-Cyrl-CS"/>
              </w:rPr>
              <w:t>14</w:t>
            </w:r>
          </w:p>
        </w:tc>
        <w:tc>
          <w:tcPr>
            <w:tcW w:w="1330" w:type="pct"/>
            <w:shd w:val="clear" w:color="auto" w:fill="auto"/>
          </w:tcPr>
          <w:p w14:paraId="76CE06D4" w14:textId="71D728FE"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Замена осталих делова (паушално)</w:t>
            </w:r>
          </w:p>
        </w:tc>
        <w:tc>
          <w:tcPr>
            <w:tcW w:w="333" w:type="pct"/>
            <w:shd w:val="clear" w:color="auto" w:fill="auto"/>
          </w:tcPr>
          <w:p w14:paraId="58E8F9CF" w14:textId="0CF481A1" w:rsidR="00DC4D43" w:rsidRPr="005A3AA0" w:rsidRDefault="00DC4D43" w:rsidP="00D3447D">
            <w:pPr>
              <w:spacing w:before="0"/>
              <w:jc w:val="center"/>
              <w:rPr>
                <w:rFonts w:cs="Arial"/>
                <w:bCs/>
                <w:iCs/>
                <w:sz w:val="24"/>
                <w:szCs w:val="24"/>
                <w:lang w:val="sr-Cyrl-RS"/>
              </w:rPr>
            </w:pPr>
            <w:r>
              <w:rPr>
                <w:rFonts w:cs="Arial"/>
                <w:bCs/>
                <w:iCs/>
                <w:sz w:val="24"/>
                <w:szCs w:val="24"/>
                <w:lang w:val="sr-Cyrl-RS"/>
              </w:rPr>
              <w:t>ком</w:t>
            </w:r>
          </w:p>
        </w:tc>
        <w:tc>
          <w:tcPr>
            <w:tcW w:w="392" w:type="pct"/>
            <w:shd w:val="clear" w:color="auto" w:fill="auto"/>
          </w:tcPr>
          <w:p w14:paraId="7CC471B5" w14:textId="12F047C8"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174B2218"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867B794"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DFA7FD4"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0E06EAC5" w14:textId="77777777" w:rsidR="00DC4D43" w:rsidRPr="00EC5BB4" w:rsidRDefault="00DC4D43" w:rsidP="00D3447D">
            <w:pPr>
              <w:spacing w:before="0"/>
              <w:jc w:val="center"/>
              <w:rPr>
                <w:rFonts w:cs="Arial"/>
                <w:b/>
                <w:bCs/>
                <w:i/>
                <w:iCs/>
                <w:sz w:val="24"/>
                <w:szCs w:val="24"/>
              </w:rPr>
            </w:pPr>
          </w:p>
        </w:tc>
      </w:tr>
      <w:tr w:rsidR="00DC4D43" w:rsidRPr="00EC5BB4" w14:paraId="6D66B3A5" w14:textId="77777777" w:rsidTr="008769AA">
        <w:tc>
          <w:tcPr>
            <w:tcW w:w="327" w:type="pct"/>
            <w:shd w:val="clear" w:color="auto" w:fill="auto"/>
            <w:vAlign w:val="center"/>
          </w:tcPr>
          <w:p w14:paraId="490F871B" w14:textId="5D245EB2" w:rsidR="00DC4D43" w:rsidRDefault="00DC4D43" w:rsidP="00D3447D">
            <w:pPr>
              <w:spacing w:before="0"/>
              <w:jc w:val="center"/>
              <w:rPr>
                <w:rFonts w:cs="Arial"/>
                <w:b/>
                <w:bCs/>
                <w:i/>
                <w:iCs/>
                <w:sz w:val="24"/>
                <w:szCs w:val="24"/>
                <w:lang w:val="sr-Cyrl-CS"/>
              </w:rPr>
            </w:pPr>
            <w:r>
              <w:rPr>
                <w:rFonts w:cs="Arial"/>
                <w:b/>
                <w:bCs/>
                <w:i/>
                <w:iCs/>
                <w:sz w:val="24"/>
                <w:szCs w:val="24"/>
                <w:lang w:val="sr-Cyrl-CS"/>
              </w:rPr>
              <w:t>15</w:t>
            </w:r>
          </w:p>
        </w:tc>
        <w:tc>
          <w:tcPr>
            <w:tcW w:w="1330" w:type="pct"/>
            <w:shd w:val="clear" w:color="auto" w:fill="auto"/>
          </w:tcPr>
          <w:p w14:paraId="73BEEF4C" w14:textId="1806B143"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Остале неспецифициране услуге – ангажовање инжењера</w:t>
            </w:r>
          </w:p>
        </w:tc>
        <w:tc>
          <w:tcPr>
            <w:tcW w:w="333" w:type="pct"/>
            <w:shd w:val="clear" w:color="auto" w:fill="auto"/>
          </w:tcPr>
          <w:p w14:paraId="7EEF244D" w14:textId="53CB159B"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t>норма час</w:t>
            </w:r>
          </w:p>
        </w:tc>
        <w:tc>
          <w:tcPr>
            <w:tcW w:w="392" w:type="pct"/>
            <w:shd w:val="clear" w:color="auto" w:fill="auto"/>
          </w:tcPr>
          <w:p w14:paraId="37509B2E" w14:textId="26FE6CDE" w:rsidR="00DC4D43" w:rsidRPr="005A3AA0" w:rsidRDefault="00DC4D43" w:rsidP="00D3447D">
            <w:pPr>
              <w:spacing w:before="0"/>
              <w:jc w:val="center"/>
              <w:rPr>
                <w:rFonts w:cs="Arial"/>
                <w:bCs/>
                <w:iCs/>
                <w:sz w:val="24"/>
                <w:szCs w:val="24"/>
              </w:rPr>
            </w:pPr>
            <w:r w:rsidRPr="008A0E9A">
              <w:rPr>
                <w:rFonts w:cs="Arial"/>
                <w:bCs/>
                <w:iCs/>
              </w:rPr>
              <w:t>0,</w:t>
            </w:r>
            <w:r w:rsidRPr="008A0E9A">
              <w:rPr>
                <w:rFonts w:cs="Arial"/>
                <w:bCs/>
                <w:iCs/>
                <w:lang w:val="sr-Cyrl-RS"/>
              </w:rPr>
              <w:t>1</w:t>
            </w:r>
          </w:p>
        </w:tc>
        <w:tc>
          <w:tcPr>
            <w:tcW w:w="493" w:type="pct"/>
            <w:shd w:val="clear" w:color="auto" w:fill="auto"/>
            <w:vAlign w:val="center"/>
          </w:tcPr>
          <w:p w14:paraId="2A5DFB45"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727D4B72"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4BC45C42"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471435F4" w14:textId="77777777" w:rsidR="00DC4D43" w:rsidRPr="00EC5BB4" w:rsidRDefault="00DC4D43" w:rsidP="00D3447D">
            <w:pPr>
              <w:spacing w:before="0"/>
              <w:jc w:val="center"/>
              <w:rPr>
                <w:rFonts w:cs="Arial"/>
                <w:b/>
                <w:bCs/>
                <w:i/>
                <w:iCs/>
                <w:sz w:val="24"/>
                <w:szCs w:val="24"/>
              </w:rPr>
            </w:pPr>
          </w:p>
        </w:tc>
      </w:tr>
      <w:tr w:rsidR="00DC4D43" w:rsidRPr="00EC5BB4" w14:paraId="02512155" w14:textId="77777777" w:rsidTr="008769AA">
        <w:tc>
          <w:tcPr>
            <w:tcW w:w="327" w:type="pct"/>
            <w:shd w:val="clear" w:color="auto" w:fill="auto"/>
            <w:vAlign w:val="center"/>
          </w:tcPr>
          <w:p w14:paraId="562C0E50" w14:textId="5751BF3C" w:rsidR="00DC4D43" w:rsidRDefault="00DC4D43" w:rsidP="00D3447D">
            <w:pPr>
              <w:spacing w:before="0"/>
              <w:jc w:val="center"/>
              <w:rPr>
                <w:rFonts w:cs="Arial"/>
                <w:b/>
                <w:bCs/>
                <w:i/>
                <w:iCs/>
                <w:sz w:val="24"/>
                <w:szCs w:val="24"/>
                <w:lang w:val="sr-Cyrl-CS"/>
              </w:rPr>
            </w:pPr>
            <w:r>
              <w:rPr>
                <w:rFonts w:cs="Arial"/>
                <w:b/>
                <w:bCs/>
                <w:i/>
                <w:iCs/>
                <w:sz w:val="24"/>
                <w:szCs w:val="24"/>
                <w:lang w:val="sr-Cyrl-CS"/>
              </w:rPr>
              <w:t>16</w:t>
            </w:r>
          </w:p>
        </w:tc>
        <w:tc>
          <w:tcPr>
            <w:tcW w:w="1330" w:type="pct"/>
            <w:shd w:val="clear" w:color="auto" w:fill="auto"/>
          </w:tcPr>
          <w:p w14:paraId="732DFE48" w14:textId="7D786B41" w:rsidR="00DC4D43" w:rsidRPr="005A3AA0" w:rsidRDefault="00DC4D43" w:rsidP="003C6EAE">
            <w:pPr>
              <w:jc w:val="left"/>
              <w:rPr>
                <w:rFonts w:cs="Arial"/>
                <w:color w:val="000000"/>
                <w:sz w:val="24"/>
                <w:szCs w:val="24"/>
                <w:lang w:val="sr-Cyrl-CS" w:eastAsia="sr-Cyrl-CS"/>
              </w:rPr>
            </w:pPr>
            <w:r w:rsidRPr="005A3AA0">
              <w:rPr>
                <w:rFonts w:cs="Arial"/>
                <w:color w:val="000000"/>
                <w:sz w:val="24"/>
                <w:szCs w:val="24"/>
                <w:lang w:val="sr-Cyrl-CS" w:eastAsia="sr-Cyrl-CS"/>
              </w:rPr>
              <w:t xml:space="preserve">Остале неспецифициране услуге – ангажовање </w:t>
            </w:r>
            <w:r w:rsidRPr="005A3AA0">
              <w:rPr>
                <w:rFonts w:cs="Arial"/>
                <w:color w:val="000000"/>
                <w:sz w:val="24"/>
                <w:szCs w:val="24"/>
                <w:lang w:val="sr-Cyrl-CS" w:eastAsia="sr-Cyrl-CS"/>
              </w:rPr>
              <w:lastRenderedPageBreak/>
              <w:t>техничара или КВ или ВКВ радника</w:t>
            </w:r>
          </w:p>
        </w:tc>
        <w:tc>
          <w:tcPr>
            <w:tcW w:w="333" w:type="pct"/>
            <w:shd w:val="clear" w:color="auto" w:fill="auto"/>
          </w:tcPr>
          <w:p w14:paraId="46810D96" w14:textId="0FB7915B" w:rsidR="00DC4D43" w:rsidRPr="005A3AA0" w:rsidRDefault="00DC4D43" w:rsidP="00D3447D">
            <w:pPr>
              <w:spacing w:before="0"/>
              <w:jc w:val="center"/>
              <w:rPr>
                <w:rFonts w:cs="Arial"/>
                <w:bCs/>
                <w:iCs/>
                <w:sz w:val="24"/>
                <w:szCs w:val="24"/>
                <w:lang w:val="sr-Cyrl-RS"/>
              </w:rPr>
            </w:pPr>
            <w:r w:rsidRPr="005A3AA0">
              <w:rPr>
                <w:rFonts w:cs="Arial"/>
                <w:bCs/>
                <w:iCs/>
                <w:sz w:val="24"/>
                <w:szCs w:val="24"/>
                <w:lang w:val="sr-Cyrl-RS"/>
              </w:rPr>
              <w:lastRenderedPageBreak/>
              <w:t>норма час</w:t>
            </w:r>
          </w:p>
        </w:tc>
        <w:tc>
          <w:tcPr>
            <w:tcW w:w="392" w:type="pct"/>
            <w:shd w:val="clear" w:color="auto" w:fill="auto"/>
          </w:tcPr>
          <w:p w14:paraId="5FF31007" w14:textId="09A356BF" w:rsidR="00DC4D43" w:rsidRPr="005A3AA0" w:rsidRDefault="00DC4D43" w:rsidP="00D3447D">
            <w:pPr>
              <w:spacing w:before="0"/>
              <w:jc w:val="center"/>
              <w:rPr>
                <w:rFonts w:cs="Arial"/>
                <w:bCs/>
                <w:iCs/>
                <w:sz w:val="24"/>
                <w:szCs w:val="24"/>
              </w:rPr>
            </w:pPr>
            <w:r>
              <w:rPr>
                <w:rFonts w:cs="Arial"/>
                <w:bCs/>
                <w:iCs/>
                <w:sz w:val="24"/>
                <w:szCs w:val="24"/>
              </w:rPr>
              <w:t>0,1</w:t>
            </w:r>
          </w:p>
        </w:tc>
        <w:tc>
          <w:tcPr>
            <w:tcW w:w="493" w:type="pct"/>
            <w:shd w:val="clear" w:color="auto" w:fill="auto"/>
            <w:vAlign w:val="center"/>
          </w:tcPr>
          <w:p w14:paraId="0ABAC2E6"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39D3A9AD" w14:textId="77777777" w:rsidR="00DC4D43" w:rsidRPr="00EC5BB4" w:rsidRDefault="00DC4D43" w:rsidP="00D3447D">
            <w:pPr>
              <w:spacing w:before="0"/>
              <w:jc w:val="center"/>
              <w:rPr>
                <w:rFonts w:cs="Arial"/>
                <w:b/>
                <w:bCs/>
                <w:i/>
                <w:iCs/>
                <w:sz w:val="24"/>
                <w:szCs w:val="24"/>
              </w:rPr>
            </w:pPr>
          </w:p>
        </w:tc>
        <w:tc>
          <w:tcPr>
            <w:tcW w:w="635" w:type="pct"/>
            <w:shd w:val="clear" w:color="auto" w:fill="auto"/>
            <w:vAlign w:val="center"/>
          </w:tcPr>
          <w:p w14:paraId="08212D90" w14:textId="77777777" w:rsidR="00DC4D43" w:rsidRPr="00EC5BB4" w:rsidRDefault="00DC4D43" w:rsidP="00D3447D">
            <w:pPr>
              <w:spacing w:before="0"/>
              <w:jc w:val="center"/>
              <w:rPr>
                <w:rFonts w:cs="Arial"/>
                <w:b/>
                <w:bCs/>
                <w:i/>
                <w:iCs/>
                <w:sz w:val="24"/>
                <w:szCs w:val="24"/>
              </w:rPr>
            </w:pPr>
          </w:p>
        </w:tc>
        <w:tc>
          <w:tcPr>
            <w:tcW w:w="855" w:type="pct"/>
            <w:shd w:val="clear" w:color="auto" w:fill="auto"/>
            <w:vAlign w:val="center"/>
          </w:tcPr>
          <w:p w14:paraId="7BDDAD5F" w14:textId="77777777" w:rsidR="00DC4D43" w:rsidRPr="00EC5BB4" w:rsidRDefault="00DC4D43" w:rsidP="00D3447D">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0058A" w:rsidRPr="00EC5BB4" w14:paraId="22DAC5B8" w14:textId="77777777" w:rsidTr="00D3447D">
        <w:trPr>
          <w:trHeight w:val="418"/>
        </w:trPr>
        <w:tc>
          <w:tcPr>
            <w:tcW w:w="568" w:type="dxa"/>
            <w:vAlign w:val="center"/>
          </w:tcPr>
          <w:p w14:paraId="5FC64606" w14:textId="77777777" w:rsidR="0090058A" w:rsidRPr="00EC5BB4" w:rsidRDefault="0090058A" w:rsidP="00D3447D">
            <w:pPr>
              <w:spacing w:before="0"/>
              <w:jc w:val="center"/>
              <w:rPr>
                <w:rFonts w:cs="Arial"/>
                <w:b/>
                <w:sz w:val="24"/>
                <w:szCs w:val="24"/>
                <w:lang w:val="sr-Latn-CS"/>
              </w:rPr>
            </w:pPr>
            <w:r w:rsidRPr="00EC5BB4">
              <w:rPr>
                <w:rFonts w:cs="Arial"/>
                <w:b/>
                <w:sz w:val="24"/>
                <w:szCs w:val="24"/>
              </w:rPr>
              <w:lastRenderedPageBreak/>
              <w:t>I</w:t>
            </w:r>
          </w:p>
        </w:tc>
        <w:tc>
          <w:tcPr>
            <w:tcW w:w="6740" w:type="dxa"/>
          </w:tcPr>
          <w:p w14:paraId="54794432" w14:textId="464012E1" w:rsidR="0090058A" w:rsidRPr="0045244E"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без </w:t>
            </w:r>
            <w:r w:rsidR="0045244E">
              <w:rPr>
                <w:rFonts w:cs="Arial"/>
                <w:b/>
                <w:sz w:val="24"/>
                <w:szCs w:val="24"/>
                <w:lang w:val="sr-Cyrl-RS"/>
              </w:rPr>
              <w:t xml:space="preserve">обрачунатог </w:t>
            </w:r>
            <w:r w:rsidRPr="00EC5BB4">
              <w:rPr>
                <w:rFonts w:cs="Arial"/>
                <w:b/>
                <w:sz w:val="24"/>
                <w:szCs w:val="24"/>
              </w:rPr>
              <w:t>ПДВ</w:t>
            </w:r>
            <w:r w:rsidR="0045244E">
              <w:rPr>
                <w:rFonts w:cs="Arial"/>
                <w:b/>
                <w:sz w:val="24"/>
                <w:szCs w:val="24"/>
                <w:lang w:val="sr-Cyrl-RS"/>
              </w:rPr>
              <w:t>-а</w:t>
            </w:r>
            <w:r w:rsidRPr="00EC5BB4">
              <w:rPr>
                <w:rFonts w:cs="Arial"/>
                <w:b/>
                <w:sz w:val="24"/>
                <w:szCs w:val="24"/>
              </w:rPr>
              <w:t xml:space="preserve"> </w:t>
            </w:r>
          </w:p>
          <w:p w14:paraId="4B3A2135" w14:textId="5061D16D" w:rsidR="0090058A" w:rsidRPr="00EC5BB4" w:rsidRDefault="0090058A" w:rsidP="00D3447D">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45244E" w:rsidRPr="0045244E">
              <w:rPr>
                <w:rFonts w:cs="Arial"/>
                <w:b/>
                <w:color w:val="00B0F0"/>
                <w:sz w:val="24"/>
                <w:szCs w:val="24"/>
              </w:rPr>
              <w:t xml:space="preserve"> </w:t>
            </w:r>
            <w:r w:rsidR="0045244E" w:rsidRPr="0045244E">
              <w:rPr>
                <w:rFonts w:cs="Arial"/>
                <w:b/>
                <w:color w:val="000000"/>
                <w:sz w:val="24"/>
                <w:szCs w:val="24"/>
              </w:rPr>
              <w:t>динара</w:t>
            </w:r>
          </w:p>
        </w:tc>
        <w:tc>
          <w:tcPr>
            <w:tcW w:w="2610" w:type="dxa"/>
          </w:tcPr>
          <w:p w14:paraId="1018CF70" w14:textId="77777777" w:rsidR="0090058A" w:rsidRPr="00EC5BB4" w:rsidRDefault="0090058A" w:rsidP="00D3447D">
            <w:pPr>
              <w:spacing w:before="0"/>
              <w:rPr>
                <w:rFonts w:cs="Arial"/>
                <w:color w:val="FF0000"/>
                <w:sz w:val="24"/>
                <w:szCs w:val="24"/>
              </w:rPr>
            </w:pPr>
          </w:p>
        </w:tc>
      </w:tr>
      <w:tr w:rsidR="0090058A" w:rsidRPr="00EC5BB4" w14:paraId="46B4700E" w14:textId="77777777" w:rsidTr="00D3447D">
        <w:trPr>
          <w:trHeight w:val="610"/>
        </w:trPr>
        <w:tc>
          <w:tcPr>
            <w:tcW w:w="568" w:type="dxa"/>
            <w:tcBorders>
              <w:bottom w:val="single" w:sz="4" w:space="0" w:color="auto"/>
            </w:tcBorders>
            <w:vAlign w:val="center"/>
          </w:tcPr>
          <w:p w14:paraId="3DDFE901"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51FA97F0" w14:textId="77777777" w:rsidR="0090058A" w:rsidRPr="00430023" w:rsidRDefault="0090058A" w:rsidP="00D3447D">
            <w:pPr>
              <w:spacing w:before="0"/>
              <w:jc w:val="center"/>
              <w:rPr>
                <w:rFonts w:cs="Arial"/>
                <w:b/>
                <w:color w:val="00B050"/>
                <w:sz w:val="24"/>
                <w:szCs w:val="24"/>
                <w:lang w:val="sr-Cyrl-RS"/>
              </w:rPr>
            </w:pPr>
            <w:r w:rsidRPr="00EC5BB4">
              <w:rPr>
                <w:rFonts w:cs="Arial"/>
                <w:b/>
                <w:sz w:val="24"/>
                <w:szCs w:val="24"/>
              </w:rPr>
              <w:t xml:space="preserve">УКУПАН ИЗНОС  ПДВ </w:t>
            </w:r>
            <w:r w:rsidRPr="0045244E">
              <w:rPr>
                <w:rFonts w:cs="Arial"/>
                <w:b/>
                <w:sz w:val="24"/>
                <w:szCs w:val="24"/>
              </w:rPr>
              <w:t>динара</w:t>
            </w:r>
          </w:p>
        </w:tc>
        <w:tc>
          <w:tcPr>
            <w:tcW w:w="2610" w:type="dxa"/>
            <w:tcBorders>
              <w:bottom w:val="single" w:sz="4" w:space="0" w:color="auto"/>
              <w:right w:val="single" w:sz="4" w:space="0" w:color="auto"/>
            </w:tcBorders>
          </w:tcPr>
          <w:p w14:paraId="15A3C475" w14:textId="77777777" w:rsidR="0090058A" w:rsidRPr="00EC5BB4" w:rsidRDefault="0090058A" w:rsidP="00D3447D">
            <w:pPr>
              <w:spacing w:before="0"/>
              <w:rPr>
                <w:rFonts w:cs="Arial"/>
                <w:color w:val="FF0000"/>
                <w:sz w:val="24"/>
                <w:szCs w:val="24"/>
              </w:rPr>
            </w:pPr>
          </w:p>
        </w:tc>
      </w:tr>
      <w:tr w:rsidR="0090058A" w:rsidRPr="00EC5BB4" w14:paraId="74A71726" w14:textId="77777777" w:rsidTr="00D3447D">
        <w:trPr>
          <w:trHeight w:val="562"/>
        </w:trPr>
        <w:tc>
          <w:tcPr>
            <w:tcW w:w="568" w:type="dxa"/>
            <w:tcBorders>
              <w:bottom w:val="single" w:sz="4" w:space="0" w:color="auto"/>
            </w:tcBorders>
            <w:vAlign w:val="center"/>
          </w:tcPr>
          <w:p w14:paraId="133BA1BB"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71B831D6" w14:textId="16D3AD9F" w:rsidR="0090058A" w:rsidRPr="00204981"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са </w:t>
            </w:r>
            <w:r w:rsidR="00204981">
              <w:rPr>
                <w:rFonts w:cs="Arial"/>
                <w:b/>
                <w:sz w:val="24"/>
                <w:szCs w:val="24"/>
                <w:lang w:val="sr-Cyrl-RS"/>
              </w:rPr>
              <w:t xml:space="preserve">обрачунатим </w:t>
            </w:r>
            <w:r w:rsidRPr="00EC5BB4">
              <w:rPr>
                <w:rFonts w:cs="Arial"/>
                <w:b/>
                <w:sz w:val="24"/>
                <w:szCs w:val="24"/>
              </w:rPr>
              <w:t>ПДВ</w:t>
            </w:r>
            <w:r w:rsidR="00204981">
              <w:rPr>
                <w:rFonts w:cs="Arial"/>
                <w:b/>
                <w:sz w:val="24"/>
                <w:szCs w:val="24"/>
                <w:lang w:val="sr-Cyrl-RS"/>
              </w:rPr>
              <w:t>-ом</w:t>
            </w:r>
          </w:p>
          <w:p w14:paraId="425CD3B5" w14:textId="77777777" w:rsidR="0090058A" w:rsidRPr="00430023" w:rsidRDefault="0090058A" w:rsidP="00D3447D">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204981">
              <w:rPr>
                <w:rFonts w:cs="Arial"/>
                <w:b/>
                <w:sz w:val="24"/>
                <w:szCs w:val="24"/>
              </w:rPr>
              <w:t>динара</w:t>
            </w:r>
          </w:p>
        </w:tc>
        <w:tc>
          <w:tcPr>
            <w:tcW w:w="2610" w:type="dxa"/>
            <w:tcBorders>
              <w:bottom w:val="single" w:sz="4" w:space="0" w:color="auto"/>
              <w:right w:val="single" w:sz="4" w:space="0" w:color="auto"/>
            </w:tcBorders>
          </w:tcPr>
          <w:p w14:paraId="7E328F0E" w14:textId="77777777" w:rsidR="0090058A" w:rsidRPr="00EC5BB4" w:rsidRDefault="0090058A" w:rsidP="00D3447D">
            <w:pPr>
              <w:spacing w:before="0"/>
              <w:rPr>
                <w:rFonts w:cs="Arial"/>
                <w:color w:val="FF0000"/>
                <w:sz w:val="24"/>
                <w:szCs w:val="24"/>
              </w:rPr>
            </w:pPr>
          </w:p>
        </w:tc>
      </w:tr>
    </w:tbl>
    <w:p w14:paraId="493011CD" w14:textId="77777777" w:rsidR="0090058A" w:rsidRPr="00EC5BB4" w:rsidRDefault="0090058A" w:rsidP="0090058A">
      <w:pPr>
        <w:spacing w:before="0"/>
        <w:rPr>
          <w:rFonts w:cs="Arial"/>
          <w:sz w:val="24"/>
          <w:szCs w:val="24"/>
        </w:rPr>
      </w:pPr>
    </w:p>
    <w:p w14:paraId="5427CF32" w14:textId="77777777" w:rsidR="0090058A" w:rsidRPr="00EC5BB4" w:rsidRDefault="0090058A" w:rsidP="0090058A">
      <w:pPr>
        <w:widowControl w:val="0"/>
        <w:spacing w:before="0"/>
        <w:rPr>
          <w:rFonts w:eastAsia="Arial Unicode MS" w:cs="Arial"/>
          <w:sz w:val="24"/>
          <w:szCs w:val="24"/>
        </w:rPr>
      </w:pPr>
    </w:p>
    <w:p w14:paraId="61CE6462" w14:textId="77777777" w:rsidR="00CD5B87" w:rsidRDefault="00CD5B87" w:rsidP="00CD5B87">
      <w:pPr>
        <w:widowControl w:val="0"/>
        <w:spacing w:before="0"/>
        <w:rPr>
          <w:rFonts w:eastAsia="Arial Unicode MS" w:cs="Arial"/>
          <w:sz w:val="24"/>
          <w:szCs w:val="24"/>
          <w:lang w:val="sr-Cyrl-RS"/>
        </w:rPr>
      </w:pPr>
    </w:p>
    <w:p w14:paraId="41B971F8" w14:textId="77777777" w:rsidR="00FF6522" w:rsidRDefault="00FF6522" w:rsidP="00CD5B87">
      <w:pPr>
        <w:widowControl w:val="0"/>
        <w:spacing w:before="0"/>
        <w:rPr>
          <w:rFonts w:eastAsia="Arial Unicode MS" w:cs="Arial"/>
          <w:sz w:val="24"/>
          <w:szCs w:val="24"/>
          <w:lang w:val="sr-Cyrl-RS"/>
        </w:rPr>
      </w:pPr>
    </w:p>
    <w:p w14:paraId="0256211F" w14:textId="77777777" w:rsidR="00FF6522" w:rsidRDefault="00FF6522" w:rsidP="00CD5B87">
      <w:pPr>
        <w:widowControl w:val="0"/>
        <w:spacing w:before="0"/>
        <w:rPr>
          <w:rFonts w:eastAsia="Arial Unicode MS" w:cs="Arial"/>
          <w:sz w:val="24"/>
          <w:szCs w:val="24"/>
          <w:lang w:val="sr-Cyrl-RS"/>
        </w:rPr>
      </w:pPr>
    </w:p>
    <w:p w14:paraId="3D415690" w14:textId="77777777" w:rsidR="00FF6522" w:rsidRDefault="00FF6522" w:rsidP="00CD5B87">
      <w:pPr>
        <w:widowControl w:val="0"/>
        <w:spacing w:before="0"/>
        <w:rPr>
          <w:rFonts w:eastAsia="Arial Unicode MS" w:cs="Arial"/>
          <w:sz w:val="24"/>
          <w:szCs w:val="24"/>
          <w:lang w:val="sr-Cyrl-RS"/>
        </w:rPr>
      </w:pPr>
    </w:p>
    <w:p w14:paraId="0EA2A3EA" w14:textId="77777777" w:rsidR="00FF6522" w:rsidRPr="004D393B" w:rsidRDefault="00FF6522" w:rsidP="00CD5B87">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CD5B87" w:rsidRPr="00EC5BB4" w14:paraId="59DFD54C" w14:textId="77777777" w:rsidTr="00D3447D">
        <w:trPr>
          <w:jc w:val="center"/>
        </w:trPr>
        <w:tc>
          <w:tcPr>
            <w:tcW w:w="3882" w:type="dxa"/>
          </w:tcPr>
          <w:p w14:paraId="45EE005B" w14:textId="77777777" w:rsidR="00CD5B87" w:rsidRPr="00EC5BB4" w:rsidRDefault="00CD5B87" w:rsidP="00D3447D">
            <w:pPr>
              <w:spacing w:before="0"/>
              <w:jc w:val="center"/>
              <w:rPr>
                <w:rFonts w:cs="Arial"/>
                <w:sz w:val="24"/>
                <w:szCs w:val="24"/>
              </w:rPr>
            </w:pPr>
            <w:r w:rsidRPr="00EC5BB4">
              <w:rPr>
                <w:rFonts w:cs="Arial"/>
                <w:sz w:val="24"/>
                <w:szCs w:val="24"/>
              </w:rPr>
              <w:t>Датум:</w:t>
            </w:r>
          </w:p>
        </w:tc>
        <w:tc>
          <w:tcPr>
            <w:tcW w:w="2127" w:type="dxa"/>
          </w:tcPr>
          <w:p w14:paraId="56908D75" w14:textId="77777777" w:rsidR="00CD5B87" w:rsidRPr="00EC5BB4" w:rsidRDefault="00CD5B87" w:rsidP="00D3447D">
            <w:pPr>
              <w:spacing w:before="0"/>
              <w:jc w:val="center"/>
              <w:rPr>
                <w:rFonts w:cs="Arial"/>
                <w:sz w:val="24"/>
                <w:szCs w:val="24"/>
                <w:lang w:val="ru-RU"/>
              </w:rPr>
            </w:pPr>
          </w:p>
        </w:tc>
        <w:tc>
          <w:tcPr>
            <w:tcW w:w="4022" w:type="dxa"/>
          </w:tcPr>
          <w:p w14:paraId="028F98A6" w14:textId="77777777" w:rsidR="00CD5B87" w:rsidRPr="00EC5BB4" w:rsidRDefault="00CD5B87" w:rsidP="00D3447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D5B87" w:rsidRPr="00EC5BB4" w14:paraId="3045D926" w14:textId="77777777" w:rsidTr="00D3447D">
        <w:trPr>
          <w:jc w:val="center"/>
        </w:trPr>
        <w:tc>
          <w:tcPr>
            <w:tcW w:w="3882" w:type="dxa"/>
          </w:tcPr>
          <w:p w14:paraId="7B0698E7" w14:textId="77777777" w:rsidR="00CD5B87" w:rsidRPr="00EC5BB4" w:rsidRDefault="00CD5B87" w:rsidP="00D3447D">
            <w:pPr>
              <w:spacing w:before="0"/>
              <w:jc w:val="center"/>
              <w:rPr>
                <w:rFonts w:cs="Arial"/>
                <w:sz w:val="24"/>
                <w:szCs w:val="24"/>
              </w:rPr>
            </w:pPr>
          </w:p>
        </w:tc>
        <w:tc>
          <w:tcPr>
            <w:tcW w:w="2127" w:type="dxa"/>
          </w:tcPr>
          <w:p w14:paraId="4724D406" w14:textId="77777777" w:rsidR="00CD5B87" w:rsidRPr="00EC5BB4" w:rsidRDefault="00CD5B87" w:rsidP="00D3447D">
            <w:pPr>
              <w:spacing w:before="0"/>
              <w:jc w:val="center"/>
              <w:rPr>
                <w:rFonts w:cs="Arial"/>
                <w:sz w:val="24"/>
                <w:szCs w:val="24"/>
              </w:rPr>
            </w:pPr>
            <w:r w:rsidRPr="00EC5BB4">
              <w:rPr>
                <w:rFonts w:cs="Arial"/>
                <w:sz w:val="24"/>
                <w:szCs w:val="24"/>
              </w:rPr>
              <w:t>М.П.</w:t>
            </w:r>
          </w:p>
        </w:tc>
        <w:tc>
          <w:tcPr>
            <w:tcW w:w="4022" w:type="dxa"/>
          </w:tcPr>
          <w:p w14:paraId="6AE6B8A1" w14:textId="77777777" w:rsidR="00CD5B87" w:rsidRPr="00EC5BB4" w:rsidRDefault="00CD5B87" w:rsidP="00D3447D">
            <w:pPr>
              <w:spacing w:before="0"/>
              <w:jc w:val="center"/>
              <w:rPr>
                <w:rFonts w:cs="Arial"/>
                <w:sz w:val="24"/>
                <w:szCs w:val="24"/>
                <w:lang w:val="ru-RU"/>
              </w:rPr>
            </w:pPr>
          </w:p>
        </w:tc>
      </w:tr>
      <w:tr w:rsidR="00CD5B87" w:rsidRPr="00EC5BB4" w14:paraId="573A1741" w14:textId="77777777" w:rsidTr="00D3447D">
        <w:trPr>
          <w:jc w:val="center"/>
        </w:trPr>
        <w:tc>
          <w:tcPr>
            <w:tcW w:w="3882" w:type="dxa"/>
            <w:tcBorders>
              <w:bottom w:val="single" w:sz="4" w:space="0" w:color="auto"/>
            </w:tcBorders>
          </w:tcPr>
          <w:p w14:paraId="02A84693" w14:textId="77777777" w:rsidR="00CD5B87" w:rsidRPr="00EC5BB4" w:rsidRDefault="00CD5B87" w:rsidP="00D3447D">
            <w:pPr>
              <w:spacing w:before="0"/>
              <w:jc w:val="center"/>
              <w:rPr>
                <w:rFonts w:cs="Arial"/>
                <w:sz w:val="24"/>
                <w:szCs w:val="24"/>
              </w:rPr>
            </w:pPr>
          </w:p>
        </w:tc>
        <w:tc>
          <w:tcPr>
            <w:tcW w:w="2127" w:type="dxa"/>
          </w:tcPr>
          <w:p w14:paraId="0CA8189F" w14:textId="77777777" w:rsidR="00CD5B87" w:rsidRPr="00EC5BB4" w:rsidRDefault="00CD5B87" w:rsidP="00D3447D">
            <w:pPr>
              <w:spacing w:before="0"/>
              <w:jc w:val="center"/>
              <w:rPr>
                <w:rFonts w:cs="Arial"/>
                <w:sz w:val="24"/>
                <w:szCs w:val="24"/>
                <w:lang w:val="ru-RU"/>
              </w:rPr>
            </w:pPr>
          </w:p>
        </w:tc>
        <w:tc>
          <w:tcPr>
            <w:tcW w:w="4022" w:type="dxa"/>
            <w:tcBorders>
              <w:bottom w:val="single" w:sz="4" w:space="0" w:color="auto"/>
            </w:tcBorders>
          </w:tcPr>
          <w:p w14:paraId="27C54D7A" w14:textId="77777777" w:rsidR="00CD5B87" w:rsidRPr="00EC5BB4" w:rsidRDefault="00CD5B87" w:rsidP="00D3447D">
            <w:pPr>
              <w:spacing w:before="0"/>
              <w:jc w:val="center"/>
              <w:rPr>
                <w:rFonts w:cs="Arial"/>
                <w:sz w:val="24"/>
                <w:szCs w:val="24"/>
                <w:lang w:val="ru-RU"/>
              </w:rPr>
            </w:pPr>
          </w:p>
        </w:tc>
      </w:tr>
      <w:tr w:rsidR="00CD5B87" w:rsidRPr="00EC5BB4" w14:paraId="575EDF08" w14:textId="77777777" w:rsidTr="00D3447D">
        <w:trPr>
          <w:trHeight w:val="389"/>
          <w:jc w:val="center"/>
        </w:trPr>
        <w:tc>
          <w:tcPr>
            <w:tcW w:w="3882" w:type="dxa"/>
            <w:tcBorders>
              <w:top w:val="single" w:sz="4" w:space="0" w:color="auto"/>
            </w:tcBorders>
          </w:tcPr>
          <w:p w14:paraId="6A9AF051" w14:textId="77777777" w:rsidR="00CD5B87" w:rsidRPr="00EC5BB4" w:rsidRDefault="00CD5B87" w:rsidP="00D3447D">
            <w:pPr>
              <w:spacing w:before="0"/>
              <w:jc w:val="center"/>
              <w:rPr>
                <w:rFonts w:cs="Arial"/>
                <w:sz w:val="24"/>
                <w:szCs w:val="24"/>
              </w:rPr>
            </w:pPr>
          </w:p>
        </w:tc>
        <w:tc>
          <w:tcPr>
            <w:tcW w:w="2127" w:type="dxa"/>
          </w:tcPr>
          <w:p w14:paraId="55023189" w14:textId="77777777" w:rsidR="00CD5B87" w:rsidRPr="00EC5BB4" w:rsidRDefault="00CD5B87" w:rsidP="00D3447D">
            <w:pPr>
              <w:spacing w:before="0"/>
              <w:jc w:val="center"/>
              <w:rPr>
                <w:rFonts w:cs="Arial"/>
                <w:sz w:val="24"/>
                <w:szCs w:val="24"/>
                <w:lang w:val="ru-RU"/>
              </w:rPr>
            </w:pPr>
          </w:p>
        </w:tc>
        <w:tc>
          <w:tcPr>
            <w:tcW w:w="4022" w:type="dxa"/>
            <w:tcBorders>
              <w:top w:val="single" w:sz="4" w:space="0" w:color="auto"/>
            </w:tcBorders>
          </w:tcPr>
          <w:p w14:paraId="50333401" w14:textId="77777777" w:rsidR="00CD5B87" w:rsidRPr="00EC5BB4" w:rsidRDefault="00CD5B87" w:rsidP="00D3447D">
            <w:pPr>
              <w:spacing w:before="0"/>
              <w:jc w:val="center"/>
              <w:rPr>
                <w:rFonts w:cs="Arial"/>
                <w:sz w:val="24"/>
                <w:szCs w:val="24"/>
                <w:lang w:val="ru-RU"/>
              </w:rPr>
            </w:pPr>
          </w:p>
        </w:tc>
      </w:tr>
    </w:tbl>
    <w:p w14:paraId="3F84C529" w14:textId="77777777" w:rsidR="004D393B" w:rsidRDefault="004D393B" w:rsidP="00CD5B87">
      <w:pPr>
        <w:spacing w:before="0"/>
        <w:rPr>
          <w:rFonts w:cs="Arial"/>
          <w:b/>
          <w:i/>
          <w:sz w:val="20"/>
          <w:szCs w:val="20"/>
          <w:lang w:val="sr-Cyrl-CS"/>
        </w:rPr>
      </w:pPr>
    </w:p>
    <w:p w14:paraId="31D34EC5" w14:textId="77777777" w:rsidR="004D393B" w:rsidRDefault="004D393B" w:rsidP="00CD5B87">
      <w:pPr>
        <w:spacing w:before="0"/>
        <w:rPr>
          <w:rFonts w:cs="Arial"/>
          <w:b/>
          <w:i/>
          <w:sz w:val="20"/>
          <w:szCs w:val="20"/>
          <w:lang w:val="sr-Cyrl-CS"/>
        </w:rPr>
      </w:pPr>
    </w:p>
    <w:p w14:paraId="1281B99B" w14:textId="77777777" w:rsidR="004D393B" w:rsidRDefault="004D393B" w:rsidP="00CD5B87">
      <w:pPr>
        <w:spacing w:before="0"/>
        <w:rPr>
          <w:rFonts w:cs="Arial"/>
          <w:b/>
          <w:i/>
          <w:sz w:val="20"/>
          <w:szCs w:val="20"/>
          <w:lang w:val="sr-Cyrl-CS"/>
        </w:rPr>
      </w:pPr>
    </w:p>
    <w:p w14:paraId="0BA19340" w14:textId="77777777" w:rsidR="00CD5B87" w:rsidRPr="0042687E" w:rsidRDefault="00CD5B87" w:rsidP="00CD5B87">
      <w:pPr>
        <w:spacing w:before="0"/>
        <w:rPr>
          <w:rFonts w:cs="Arial"/>
          <w:b/>
          <w:i/>
          <w:sz w:val="20"/>
          <w:szCs w:val="20"/>
          <w:lang w:val="sr-Cyrl-CS"/>
        </w:rPr>
      </w:pPr>
      <w:r w:rsidRPr="0042687E">
        <w:rPr>
          <w:rFonts w:cs="Arial"/>
          <w:b/>
          <w:i/>
          <w:sz w:val="20"/>
          <w:szCs w:val="20"/>
          <w:lang w:val="sr-Cyrl-CS"/>
        </w:rPr>
        <w:t>Напомена:</w:t>
      </w:r>
    </w:p>
    <w:p w14:paraId="509AB2A0" w14:textId="77777777" w:rsidR="00CD5B87" w:rsidRPr="0042687E" w:rsidRDefault="00CD5B87" w:rsidP="00CD5B8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7E0645A" w14:textId="2098ED69" w:rsidR="0090058A" w:rsidRDefault="00CD5B87" w:rsidP="004D393B">
      <w:pPr>
        <w:pStyle w:val="KDKomentar"/>
        <w:spacing w:before="0"/>
        <w:rPr>
          <w:rFonts w:eastAsia="TimesNewRomanPS-BoldMT" w:cs="Arial"/>
          <w:color w:val="auto"/>
          <w:lang w:val="sr-Cyrl-R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F98F0F9" w14:textId="77777777" w:rsidR="00DC4D43" w:rsidRDefault="00DC4D43" w:rsidP="004D393B">
      <w:pPr>
        <w:pStyle w:val="KDKomentar"/>
        <w:spacing w:before="0"/>
        <w:rPr>
          <w:rFonts w:eastAsia="TimesNewRomanPS-BoldMT" w:cs="Arial"/>
          <w:color w:val="auto"/>
          <w:lang w:val="sr-Cyrl-RS"/>
        </w:rPr>
      </w:pPr>
    </w:p>
    <w:p w14:paraId="19615C52" w14:textId="77777777" w:rsidR="00DC4D43" w:rsidRDefault="00DC4D43" w:rsidP="004D393B">
      <w:pPr>
        <w:pStyle w:val="KDKomentar"/>
        <w:spacing w:before="0"/>
        <w:rPr>
          <w:rFonts w:eastAsia="TimesNewRomanPS-BoldMT" w:cs="Arial"/>
          <w:color w:val="auto"/>
          <w:lang w:val="sr-Cyrl-RS"/>
        </w:rPr>
      </w:pPr>
    </w:p>
    <w:p w14:paraId="471F83CA" w14:textId="77777777" w:rsidR="00DC4D43" w:rsidRDefault="00DC4D43" w:rsidP="004D393B">
      <w:pPr>
        <w:pStyle w:val="KDKomentar"/>
        <w:spacing w:before="0"/>
        <w:rPr>
          <w:rFonts w:eastAsia="TimesNewRomanPS-BoldMT" w:cs="Arial"/>
          <w:color w:val="auto"/>
          <w:lang w:val="sr-Cyrl-RS"/>
        </w:rPr>
      </w:pPr>
    </w:p>
    <w:p w14:paraId="1F0FB999" w14:textId="77777777" w:rsidR="00DC4D43" w:rsidRDefault="00DC4D43" w:rsidP="004D393B">
      <w:pPr>
        <w:pStyle w:val="KDKomentar"/>
        <w:spacing w:before="0"/>
        <w:rPr>
          <w:rFonts w:eastAsia="TimesNewRomanPS-BoldMT" w:cs="Arial"/>
          <w:color w:val="auto"/>
          <w:lang w:val="sr-Cyrl-RS"/>
        </w:rPr>
      </w:pPr>
    </w:p>
    <w:p w14:paraId="394FD48F" w14:textId="77777777" w:rsidR="00DC4D43" w:rsidRDefault="00DC4D43" w:rsidP="004D393B">
      <w:pPr>
        <w:pStyle w:val="KDKomentar"/>
        <w:spacing w:before="0"/>
        <w:rPr>
          <w:rFonts w:eastAsia="TimesNewRomanPS-BoldMT" w:cs="Arial"/>
          <w:color w:val="auto"/>
          <w:lang w:val="en-US"/>
        </w:rPr>
      </w:pPr>
    </w:p>
    <w:p w14:paraId="12099A07" w14:textId="77777777" w:rsidR="00DA44C7" w:rsidRDefault="00DA44C7" w:rsidP="004D393B">
      <w:pPr>
        <w:pStyle w:val="KDKomentar"/>
        <w:spacing w:before="0"/>
        <w:rPr>
          <w:rFonts w:eastAsia="TimesNewRomanPS-BoldMT" w:cs="Arial"/>
          <w:color w:val="auto"/>
          <w:lang w:val="en-US"/>
        </w:rPr>
      </w:pPr>
    </w:p>
    <w:p w14:paraId="1566B6F8" w14:textId="77777777" w:rsidR="00DA44C7" w:rsidRDefault="00DA44C7" w:rsidP="004D393B">
      <w:pPr>
        <w:pStyle w:val="KDKomentar"/>
        <w:spacing w:before="0"/>
        <w:rPr>
          <w:rFonts w:eastAsia="TimesNewRomanPS-BoldMT" w:cs="Arial"/>
          <w:color w:val="auto"/>
          <w:lang w:val="en-US"/>
        </w:rPr>
      </w:pPr>
    </w:p>
    <w:p w14:paraId="2085F2F4" w14:textId="77777777" w:rsidR="00DA44C7" w:rsidRDefault="00DA44C7" w:rsidP="004D393B">
      <w:pPr>
        <w:pStyle w:val="KDKomentar"/>
        <w:spacing w:before="0"/>
        <w:rPr>
          <w:rFonts w:eastAsia="TimesNewRomanPS-BoldMT" w:cs="Arial"/>
          <w:color w:val="auto"/>
          <w:lang w:val="en-US"/>
        </w:rPr>
      </w:pPr>
    </w:p>
    <w:p w14:paraId="4DC65095" w14:textId="77777777" w:rsidR="00DA44C7" w:rsidRDefault="00DA44C7" w:rsidP="004D393B">
      <w:pPr>
        <w:pStyle w:val="KDKomentar"/>
        <w:spacing w:before="0"/>
        <w:rPr>
          <w:rFonts w:eastAsia="TimesNewRomanPS-BoldMT" w:cs="Arial"/>
          <w:color w:val="auto"/>
          <w:lang w:val="en-US"/>
        </w:rPr>
      </w:pPr>
    </w:p>
    <w:p w14:paraId="4C0E4B14" w14:textId="77777777" w:rsidR="00DA44C7" w:rsidRDefault="00DA44C7" w:rsidP="004D393B">
      <w:pPr>
        <w:pStyle w:val="KDKomentar"/>
        <w:spacing w:before="0"/>
        <w:rPr>
          <w:rFonts w:eastAsia="TimesNewRomanPS-BoldMT" w:cs="Arial"/>
          <w:color w:val="auto"/>
          <w:lang w:val="en-US"/>
        </w:rPr>
      </w:pPr>
    </w:p>
    <w:p w14:paraId="5B632E22" w14:textId="77777777" w:rsidR="00DA44C7" w:rsidRDefault="00DA44C7" w:rsidP="004D393B">
      <w:pPr>
        <w:pStyle w:val="KDKomentar"/>
        <w:spacing w:before="0"/>
        <w:rPr>
          <w:rFonts w:eastAsia="TimesNewRomanPS-BoldMT" w:cs="Arial"/>
          <w:color w:val="auto"/>
          <w:lang w:val="en-US"/>
        </w:rPr>
      </w:pPr>
    </w:p>
    <w:p w14:paraId="06EDAF76" w14:textId="77777777" w:rsidR="00DA44C7" w:rsidRDefault="00DA44C7" w:rsidP="004D393B">
      <w:pPr>
        <w:pStyle w:val="KDKomentar"/>
        <w:spacing w:before="0"/>
        <w:rPr>
          <w:rFonts w:eastAsia="TimesNewRomanPS-BoldMT" w:cs="Arial"/>
          <w:color w:val="auto"/>
          <w:lang w:val="en-US"/>
        </w:rPr>
      </w:pPr>
    </w:p>
    <w:p w14:paraId="677104ED" w14:textId="77777777" w:rsidR="00DA44C7" w:rsidRDefault="00DA44C7" w:rsidP="004D393B">
      <w:pPr>
        <w:pStyle w:val="KDKomentar"/>
        <w:spacing w:before="0"/>
        <w:rPr>
          <w:rFonts w:eastAsia="TimesNewRomanPS-BoldMT" w:cs="Arial"/>
          <w:color w:val="auto"/>
          <w:lang w:val="en-US"/>
        </w:rPr>
      </w:pPr>
    </w:p>
    <w:p w14:paraId="75D6E7BD" w14:textId="77777777" w:rsidR="00DA44C7" w:rsidRDefault="00DA44C7" w:rsidP="004D393B">
      <w:pPr>
        <w:pStyle w:val="KDKomentar"/>
        <w:spacing w:before="0"/>
        <w:rPr>
          <w:rFonts w:eastAsia="TimesNewRomanPS-BoldMT" w:cs="Arial"/>
          <w:color w:val="auto"/>
          <w:lang w:val="en-US"/>
        </w:rPr>
      </w:pPr>
    </w:p>
    <w:p w14:paraId="5085303A" w14:textId="77777777" w:rsidR="00DA44C7" w:rsidRDefault="00DA44C7" w:rsidP="004D393B">
      <w:pPr>
        <w:pStyle w:val="KDKomentar"/>
        <w:spacing w:before="0"/>
        <w:rPr>
          <w:rFonts w:eastAsia="TimesNewRomanPS-BoldMT" w:cs="Arial"/>
          <w:color w:val="auto"/>
          <w:lang w:val="en-US"/>
        </w:rPr>
      </w:pPr>
    </w:p>
    <w:p w14:paraId="2097F092" w14:textId="77777777" w:rsidR="00DA44C7" w:rsidRDefault="00DA44C7" w:rsidP="004D393B">
      <w:pPr>
        <w:pStyle w:val="KDKomentar"/>
        <w:spacing w:before="0"/>
        <w:rPr>
          <w:rFonts w:eastAsia="TimesNewRomanPS-BoldMT" w:cs="Arial"/>
          <w:color w:val="auto"/>
          <w:lang w:val="en-US"/>
        </w:rPr>
      </w:pPr>
    </w:p>
    <w:p w14:paraId="7FF4E029" w14:textId="77777777" w:rsidR="00DA44C7" w:rsidRDefault="00DA44C7" w:rsidP="004D393B">
      <w:pPr>
        <w:pStyle w:val="KDKomentar"/>
        <w:spacing w:before="0"/>
        <w:rPr>
          <w:rFonts w:eastAsia="TimesNewRomanPS-BoldMT" w:cs="Arial"/>
          <w:color w:val="auto"/>
          <w:lang w:val="en-US"/>
        </w:rPr>
      </w:pPr>
    </w:p>
    <w:p w14:paraId="70487DE7" w14:textId="77777777" w:rsidR="00DA44C7" w:rsidRDefault="00DA44C7" w:rsidP="004D393B">
      <w:pPr>
        <w:pStyle w:val="KDKomentar"/>
        <w:spacing w:before="0"/>
        <w:rPr>
          <w:rFonts w:eastAsia="TimesNewRomanPS-BoldMT" w:cs="Arial"/>
          <w:color w:val="auto"/>
          <w:lang w:val="en-US"/>
        </w:rPr>
      </w:pPr>
    </w:p>
    <w:p w14:paraId="2812EE3F" w14:textId="77777777" w:rsidR="00DA44C7" w:rsidRDefault="00DA44C7" w:rsidP="004D393B">
      <w:pPr>
        <w:pStyle w:val="KDKomentar"/>
        <w:spacing w:before="0"/>
        <w:rPr>
          <w:rFonts w:eastAsia="TimesNewRomanPS-BoldMT" w:cs="Arial"/>
          <w:color w:val="auto"/>
          <w:lang w:val="en-US"/>
        </w:rPr>
      </w:pPr>
    </w:p>
    <w:p w14:paraId="794AACF1" w14:textId="77777777" w:rsidR="00DA44C7" w:rsidRDefault="00DA44C7" w:rsidP="004D393B">
      <w:pPr>
        <w:pStyle w:val="KDKomentar"/>
        <w:spacing w:before="0"/>
        <w:rPr>
          <w:rFonts w:eastAsia="TimesNewRomanPS-BoldMT" w:cs="Arial"/>
          <w:color w:val="auto"/>
          <w:lang w:val="en-US"/>
        </w:rPr>
      </w:pPr>
    </w:p>
    <w:p w14:paraId="40D99362" w14:textId="77777777" w:rsidR="00DA44C7" w:rsidRDefault="00DA44C7" w:rsidP="004D393B">
      <w:pPr>
        <w:pStyle w:val="KDKomentar"/>
        <w:spacing w:before="0"/>
        <w:rPr>
          <w:rFonts w:eastAsia="TimesNewRomanPS-BoldMT" w:cs="Arial"/>
          <w:color w:val="auto"/>
          <w:lang w:val="en-US"/>
        </w:rPr>
      </w:pPr>
    </w:p>
    <w:p w14:paraId="75F7FDED" w14:textId="77777777" w:rsidR="00DA44C7" w:rsidRDefault="00DA44C7" w:rsidP="004D393B">
      <w:pPr>
        <w:pStyle w:val="KDKomentar"/>
        <w:spacing w:before="0"/>
        <w:rPr>
          <w:rFonts w:eastAsia="TimesNewRomanPS-BoldMT" w:cs="Arial"/>
          <w:color w:val="auto"/>
          <w:lang w:val="en-US"/>
        </w:rPr>
      </w:pPr>
    </w:p>
    <w:p w14:paraId="45D55972" w14:textId="77777777" w:rsidR="00DA44C7" w:rsidRDefault="00DA44C7" w:rsidP="004D393B">
      <w:pPr>
        <w:pStyle w:val="KDKomentar"/>
        <w:spacing w:before="0"/>
        <w:rPr>
          <w:rFonts w:eastAsia="TimesNewRomanPS-BoldMT" w:cs="Arial"/>
          <w:color w:val="auto"/>
          <w:lang w:val="en-US"/>
        </w:rPr>
      </w:pPr>
    </w:p>
    <w:p w14:paraId="36714691" w14:textId="77777777" w:rsidR="00DC4D43" w:rsidRDefault="00DC4D43" w:rsidP="004D393B">
      <w:pPr>
        <w:pStyle w:val="KDKomentar"/>
        <w:spacing w:before="0"/>
        <w:rPr>
          <w:rFonts w:eastAsia="TimesNewRomanPS-BoldMT" w:cs="Arial"/>
          <w:color w:val="auto"/>
          <w:lang w:val="sr-Cyrl-RS"/>
        </w:rPr>
      </w:pPr>
    </w:p>
    <w:p w14:paraId="10770B12" w14:textId="77777777" w:rsidR="00FF6522" w:rsidRPr="00FF6522" w:rsidRDefault="00FF6522" w:rsidP="004D393B">
      <w:pPr>
        <w:pStyle w:val="KDKomentar"/>
        <w:spacing w:before="0"/>
        <w:rPr>
          <w:rFonts w:eastAsia="TimesNewRomanPS-BoldMT" w:cs="Arial"/>
          <w:color w:val="auto"/>
          <w:lang w:val="sr-Cyrl-RS"/>
        </w:rPr>
      </w:pPr>
    </w:p>
    <w:p w14:paraId="597EFD9C" w14:textId="77777777" w:rsidR="00DC4D43" w:rsidRDefault="00DC4D43" w:rsidP="004D393B">
      <w:pPr>
        <w:pStyle w:val="KDKomentar"/>
        <w:spacing w:before="0"/>
        <w:rPr>
          <w:rFonts w:eastAsia="TimesNewRomanPS-BoldMT" w:cs="Arial"/>
          <w:color w:val="auto"/>
          <w:lang w:val="sr-Cyrl-RS"/>
        </w:rPr>
      </w:pPr>
    </w:p>
    <w:p w14:paraId="77D42B86" w14:textId="77777777" w:rsidR="00DC4D43" w:rsidRPr="00DC4D43" w:rsidRDefault="00DC4D43" w:rsidP="004D393B">
      <w:pPr>
        <w:pStyle w:val="KDKomentar"/>
        <w:spacing w:before="0"/>
        <w:rPr>
          <w:rFonts w:eastAsia="TimesNewRomanPS-BoldMT" w:cs="Arial"/>
          <w:color w:val="auto"/>
          <w:lang w:val="sr-Cyrl-RS"/>
        </w:rPr>
      </w:pPr>
    </w:p>
    <w:p w14:paraId="3FDE3A63" w14:textId="77777777" w:rsidR="0090058A" w:rsidRPr="00430023" w:rsidRDefault="0090058A" w:rsidP="0090058A">
      <w:pPr>
        <w:pStyle w:val="KDObrazac"/>
        <w:spacing w:before="0"/>
        <w:rPr>
          <w:sz w:val="24"/>
          <w:szCs w:val="24"/>
          <w:lang w:val="sr-Cyrl-RS"/>
        </w:rPr>
      </w:pPr>
      <w:r w:rsidRPr="00EC5BB4">
        <w:rPr>
          <w:sz w:val="24"/>
          <w:szCs w:val="24"/>
        </w:rPr>
        <w:lastRenderedPageBreak/>
        <w:t xml:space="preserve">ОБРАЗАЦ </w:t>
      </w:r>
      <w:r>
        <w:rPr>
          <w:sz w:val="24"/>
          <w:szCs w:val="24"/>
          <w:lang w:val="sr-Cyrl-RS"/>
        </w:rPr>
        <w:t>2</w:t>
      </w:r>
    </w:p>
    <w:p w14:paraId="4B72CE3E" w14:textId="1FEDC6AB" w:rsidR="0090058A" w:rsidRPr="00430023" w:rsidRDefault="0090058A" w:rsidP="0090058A">
      <w:pPr>
        <w:spacing w:before="0"/>
        <w:jc w:val="center"/>
        <w:rPr>
          <w:rFonts w:cs="Arial"/>
          <w:b/>
          <w:sz w:val="24"/>
          <w:szCs w:val="24"/>
          <w:lang w:val="sr-Cyrl-RS"/>
        </w:rPr>
      </w:pPr>
      <w:r w:rsidRPr="00EC5BB4">
        <w:rPr>
          <w:rFonts w:cs="Arial"/>
          <w:b/>
          <w:sz w:val="24"/>
          <w:szCs w:val="24"/>
        </w:rPr>
        <w:t>ОБРАЗАЦ СТРУКУТРЕ ЦЕНЕ</w:t>
      </w:r>
      <w:r>
        <w:rPr>
          <w:rFonts w:cs="Arial"/>
          <w:b/>
          <w:sz w:val="24"/>
          <w:szCs w:val="24"/>
          <w:lang w:val="sr-Cyrl-RS"/>
        </w:rPr>
        <w:t xml:space="preserve"> – Партија </w:t>
      </w:r>
      <w:r w:rsidR="00CD5B87">
        <w:rPr>
          <w:rFonts w:cs="Arial"/>
          <w:b/>
          <w:sz w:val="24"/>
          <w:szCs w:val="24"/>
          <w:lang w:val="sr-Cyrl-RS"/>
        </w:rPr>
        <w:t>3</w:t>
      </w:r>
    </w:p>
    <w:p w14:paraId="6FD0EFC3" w14:textId="25D891FD" w:rsidR="0090058A" w:rsidRPr="004D393B" w:rsidRDefault="0090058A" w:rsidP="0090058A">
      <w:pPr>
        <w:spacing w:before="0"/>
        <w:rPr>
          <w:rFonts w:cs="Arial"/>
          <w:sz w:val="24"/>
          <w:szCs w:val="24"/>
          <w:lang w:val="sr-Cyrl-R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075"/>
        <w:gridCol w:w="808"/>
        <w:gridCol w:w="824"/>
        <w:gridCol w:w="1134"/>
        <w:gridCol w:w="1134"/>
        <w:gridCol w:w="1136"/>
        <w:gridCol w:w="1294"/>
      </w:tblGrid>
      <w:tr w:rsidR="0086636C" w:rsidRPr="00EC5BB4" w14:paraId="24CF6A82" w14:textId="77777777" w:rsidTr="00DC4D43">
        <w:tc>
          <w:tcPr>
            <w:tcW w:w="321" w:type="pct"/>
            <w:shd w:val="clear" w:color="auto" w:fill="C6D9F1" w:themeFill="text2" w:themeFillTint="33"/>
            <w:vAlign w:val="center"/>
          </w:tcPr>
          <w:p w14:paraId="3D8AF2B8" w14:textId="77777777" w:rsidR="0090058A" w:rsidRPr="00DC4D43" w:rsidRDefault="0090058A" w:rsidP="00D3447D">
            <w:pPr>
              <w:spacing w:before="0"/>
              <w:jc w:val="center"/>
              <w:rPr>
                <w:rFonts w:cs="Arial"/>
                <w:bCs/>
                <w:i/>
                <w:iCs/>
                <w:lang w:val="sr-Cyrl-CS"/>
              </w:rPr>
            </w:pPr>
            <w:r w:rsidRPr="00DC4D43">
              <w:rPr>
                <w:rFonts w:cs="Arial"/>
                <w:bCs/>
                <w:i/>
                <w:iCs/>
                <w:lang w:val="sr-Cyrl-CS"/>
              </w:rPr>
              <w:t>Рбр</w:t>
            </w:r>
          </w:p>
        </w:tc>
        <w:tc>
          <w:tcPr>
            <w:tcW w:w="1530" w:type="pct"/>
            <w:shd w:val="clear" w:color="auto" w:fill="C6D9F1" w:themeFill="text2" w:themeFillTint="33"/>
            <w:vAlign w:val="center"/>
          </w:tcPr>
          <w:p w14:paraId="168E3F75" w14:textId="77777777" w:rsidR="0090058A" w:rsidRPr="00DC4D43" w:rsidRDefault="0090058A" w:rsidP="00D3447D">
            <w:pPr>
              <w:spacing w:before="0"/>
              <w:jc w:val="center"/>
              <w:rPr>
                <w:rFonts w:cs="Arial"/>
                <w:b/>
                <w:bCs/>
                <w:i/>
                <w:iCs/>
                <w:lang w:val="sr-Cyrl-CS"/>
              </w:rPr>
            </w:pPr>
            <w:r w:rsidRPr="00DC4D43">
              <w:rPr>
                <w:rFonts w:cs="Arial"/>
                <w:b/>
                <w:bCs/>
                <w:i/>
                <w:iCs/>
                <w:lang w:val="sr-Cyrl-RS"/>
              </w:rPr>
              <w:t>Врста</w:t>
            </w:r>
            <w:r w:rsidRPr="00DC4D43">
              <w:rPr>
                <w:rFonts w:cs="Arial"/>
                <w:b/>
                <w:bCs/>
                <w:i/>
                <w:iCs/>
                <w:lang w:val="sr-Cyrl-CS"/>
              </w:rPr>
              <w:t xml:space="preserve"> услуге</w:t>
            </w:r>
          </w:p>
        </w:tc>
        <w:tc>
          <w:tcPr>
            <w:tcW w:w="402" w:type="pct"/>
            <w:shd w:val="clear" w:color="auto" w:fill="C6D9F1" w:themeFill="text2" w:themeFillTint="33"/>
            <w:vAlign w:val="center"/>
          </w:tcPr>
          <w:p w14:paraId="6A253156" w14:textId="77777777" w:rsidR="0090058A" w:rsidRPr="00DC4D43" w:rsidRDefault="0090058A" w:rsidP="00D3447D">
            <w:pPr>
              <w:spacing w:before="0"/>
              <w:jc w:val="center"/>
              <w:rPr>
                <w:rFonts w:cs="Arial"/>
                <w:b/>
                <w:bCs/>
                <w:i/>
                <w:iCs/>
                <w:lang w:val="sr-Cyrl-CS"/>
              </w:rPr>
            </w:pPr>
            <w:r w:rsidRPr="00DC4D43">
              <w:rPr>
                <w:rFonts w:cs="Arial"/>
                <w:b/>
                <w:bCs/>
                <w:i/>
                <w:iCs/>
                <w:lang w:val="sr-Cyrl-CS"/>
              </w:rPr>
              <w:t>Јед.</w:t>
            </w:r>
          </w:p>
          <w:p w14:paraId="2FE2952C" w14:textId="77777777" w:rsidR="0090058A" w:rsidRPr="00DC4D43" w:rsidRDefault="0090058A" w:rsidP="00D3447D">
            <w:pPr>
              <w:spacing w:before="0"/>
              <w:jc w:val="center"/>
              <w:rPr>
                <w:rFonts w:cs="Arial"/>
                <w:b/>
                <w:bCs/>
                <w:i/>
                <w:iCs/>
                <w:lang w:val="sr-Cyrl-CS"/>
              </w:rPr>
            </w:pPr>
            <w:r w:rsidRPr="00DC4D43">
              <w:rPr>
                <w:rFonts w:cs="Arial"/>
                <w:b/>
                <w:bCs/>
                <w:i/>
                <w:iCs/>
                <w:lang w:val="sr-Cyrl-CS"/>
              </w:rPr>
              <w:t>мере</w:t>
            </w:r>
          </w:p>
        </w:tc>
        <w:tc>
          <w:tcPr>
            <w:tcW w:w="410" w:type="pct"/>
            <w:shd w:val="clear" w:color="auto" w:fill="C6D9F1" w:themeFill="text2" w:themeFillTint="33"/>
            <w:vAlign w:val="center"/>
          </w:tcPr>
          <w:p w14:paraId="61842C84" w14:textId="77777777" w:rsidR="007840C5" w:rsidRDefault="0090058A" w:rsidP="00DC4D43">
            <w:pPr>
              <w:spacing w:before="0"/>
              <w:rPr>
                <w:rFonts w:cs="Arial"/>
                <w:b/>
                <w:bCs/>
                <w:i/>
                <w:iCs/>
                <w:lang w:val="sr-Cyrl-CS"/>
              </w:rPr>
            </w:pPr>
            <w:r w:rsidRPr="00DC4D43">
              <w:rPr>
                <w:rFonts w:cs="Arial"/>
                <w:b/>
                <w:bCs/>
                <w:i/>
                <w:iCs/>
                <w:lang w:val="sr-Cyrl-CS"/>
              </w:rPr>
              <w:t xml:space="preserve"> </w:t>
            </w:r>
            <w:r w:rsidR="0086636C" w:rsidRPr="00DC4D43">
              <w:rPr>
                <w:rFonts w:cs="Arial"/>
                <w:b/>
                <w:bCs/>
                <w:i/>
                <w:iCs/>
                <w:lang w:val="sr-Cyrl-CS"/>
              </w:rPr>
              <w:t>К</w:t>
            </w:r>
            <w:r w:rsidRPr="00DC4D43">
              <w:rPr>
                <w:rFonts w:cs="Arial"/>
                <w:b/>
                <w:bCs/>
                <w:i/>
                <w:iCs/>
                <w:lang w:val="sr-Cyrl-CS"/>
              </w:rPr>
              <w:t>о</w:t>
            </w:r>
            <w:r w:rsidR="00DC4D43" w:rsidRPr="00DC4D43">
              <w:rPr>
                <w:rFonts w:cs="Arial"/>
                <w:b/>
                <w:bCs/>
                <w:i/>
                <w:iCs/>
                <w:lang w:val="sr-Cyrl-CS"/>
              </w:rPr>
              <w:t>ефицијент учесталости</w:t>
            </w:r>
          </w:p>
          <w:p w14:paraId="2281862A" w14:textId="26ACA97C" w:rsidR="0086636C" w:rsidRPr="00DC4D43" w:rsidRDefault="007840C5" w:rsidP="00DC4D43">
            <w:pPr>
              <w:spacing w:before="0"/>
              <w:rPr>
                <w:rFonts w:cs="Arial"/>
                <w:b/>
                <w:bCs/>
                <w:i/>
                <w:iCs/>
                <w:lang w:val="sr-Cyrl-CS"/>
              </w:rPr>
            </w:pPr>
            <w:r>
              <w:rPr>
                <w:rFonts w:cs="Arial"/>
                <w:b/>
                <w:bCs/>
                <w:i/>
                <w:iCs/>
                <w:lang w:val="sr-Cyrl-CS"/>
              </w:rPr>
              <w:t>К*</w:t>
            </w:r>
          </w:p>
        </w:tc>
        <w:tc>
          <w:tcPr>
            <w:tcW w:w="564" w:type="pct"/>
            <w:shd w:val="clear" w:color="auto" w:fill="C6D9F1" w:themeFill="text2" w:themeFillTint="33"/>
            <w:vAlign w:val="center"/>
          </w:tcPr>
          <w:p w14:paraId="5E04B02E" w14:textId="77777777" w:rsidR="0090058A" w:rsidRPr="00DC4D43" w:rsidRDefault="0090058A" w:rsidP="00D3447D">
            <w:pPr>
              <w:spacing w:before="0"/>
              <w:jc w:val="center"/>
              <w:rPr>
                <w:rFonts w:cs="Arial"/>
                <w:b/>
                <w:bCs/>
                <w:i/>
                <w:iCs/>
                <w:lang w:val="sr-Cyrl-CS"/>
              </w:rPr>
            </w:pPr>
            <w:r w:rsidRPr="00DC4D43">
              <w:rPr>
                <w:rFonts w:cs="Arial"/>
                <w:b/>
                <w:bCs/>
                <w:i/>
                <w:iCs/>
                <w:lang w:val="sr-Cyrl-CS"/>
              </w:rPr>
              <w:t>Јед.</w:t>
            </w:r>
          </w:p>
          <w:p w14:paraId="74E7B404" w14:textId="77777777" w:rsidR="0090058A" w:rsidRPr="00DC4D43" w:rsidRDefault="0090058A" w:rsidP="00D3447D">
            <w:pPr>
              <w:spacing w:before="0"/>
              <w:jc w:val="center"/>
              <w:rPr>
                <w:rFonts w:cs="Arial"/>
                <w:b/>
                <w:bCs/>
                <w:i/>
                <w:iCs/>
                <w:lang w:val="sr-Cyrl-CS"/>
              </w:rPr>
            </w:pPr>
            <w:r w:rsidRPr="00DC4D43">
              <w:rPr>
                <w:rFonts w:cs="Arial"/>
                <w:b/>
                <w:bCs/>
                <w:i/>
                <w:iCs/>
                <w:lang w:val="sr-Cyrl-CS"/>
              </w:rPr>
              <w:t>цена без ПДВ</w:t>
            </w:r>
          </w:p>
          <w:p w14:paraId="77F1FF73" w14:textId="77777777" w:rsidR="0090058A" w:rsidRPr="00DC4D43" w:rsidRDefault="0090058A" w:rsidP="00D3447D">
            <w:pPr>
              <w:spacing w:before="0"/>
              <w:jc w:val="center"/>
              <w:rPr>
                <w:rFonts w:cs="Arial"/>
                <w:b/>
                <w:bCs/>
                <w:i/>
                <w:iCs/>
                <w:lang w:val="sr-Cyrl-RS"/>
              </w:rPr>
            </w:pPr>
            <w:r w:rsidRPr="00DC4D43">
              <w:rPr>
                <w:rFonts w:cs="Arial"/>
                <w:b/>
                <w:bCs/>
                <w:i/>
                <w:iCs/>
                <w:lang w:val="sr-Cyrl-CS"/>
              </w:rPr>
              <w:t xml:space="preserve">дин. </w:t>
            </w:r>
          </w:p>
        </w:tc>
        <w:tc>
          <w:tcPr>
            <w:tcW w:w="564" w:type="pct"/>
            <w:shd w:val="clear" w:color="auto" w:fill="C6D9F1" w:themeFill="text2" w:themeFillTint="33"/>
            <w:vAlign w:val="center"/>
          </w:tcPr>
          <w:p w14:paraId="19E1E4AD" w14:textId="77777777" w:rsidR="0090058A" w:rsidRPr="00DC4D43" w:rsidRDefault="0090058A" w:rsidP="00D3447D">
            <w:pPr>
              <w:spacing w:before="0"/>
              <w:jc w:val="center"/>
              <w:rPr>
                <w:rFonts w:cs="Arial"/>
                <w:b/>
                <w:bCs/>
                <w:i/>
                <w:iCs/>
                <w:lang w:val="sr-Cyrl-CS"/>
              </w:rPr>
            </w:pPr>
            <w:r w:rsidRPr="00DC4D43">
              <w:rPr>
                <w:rFonts w:cs="Arial"/>
                <w:b/>
                <w:bCs/>
                <w:i/>
                <w:iCs/>
                <w:lang w:val="sr-Cyrl-CS"/>
              </w:rPr>
              <w:t>Јед.</w:t>
            </w:r>
          </w:p>
          <w:p w14:paraId="0A0E8B1B" w14:textId="77777777" w:rsidR="0090058A" w:rsidRPr="00DC4D43" w:rsidRDefault="0090058A" w:rsidP="00D3447D">
            <w:pPr>
              <w:spacing w:before="0"/>
              <w:jc w:val="center"/>
              <w:rPr>
                <w:rFonts w:cs="Arial"/>
                <w:b/>
                <w:bCs/>
                <w:i/>
                <w:iCs/>
                <w:lang w:val="sr-Cyrl-CS"/>
              </w:rPr>
            </w:pPr>
            <w:r w:rsidRPr="00DC4D43">
              <w:rPr>
                <w:rFonts w:cs="Arial"/>
                <w:b/>
                <w:bCs/>
                <w:i/>
                <w:iCs/>
                <w:lang w:val="sr-Cyrl-CS"/>
              </w:rPr>
              <w:t>цена са ПДВ</w:t>
            </w:r>
          </w:p>
          <w:p w14:paraId="6AFB3E82" w14:textId="77777777" w:rsidR="0090058A" w:rsidRPr="00DC4D43" w:rsidRDefault="0090058A" w:rsidP="00D3447D">
            <w:pPr>
              <w:spacing w:before="0"/>
              <w:jc w:val="center"/>
              <w:rPr>
                <w:rFonts w:cs="Arial"/>
                <w:b/>
                <w:bCs/>
                <w:i/>
                <w:iCs/>
                <w:lang w:val="sr-Cyrl-RS"/>
              </w:rPr>
            </w:pPr>
            <w:r w:rsidRPr="00DC4D43">
              <w:rPr>
                <w:rFonts w:cs="Arial"/>
                <w:b/>
                <w:bCs/>
                <w:i/>
                <w:iCs/>
                <w:lang w:val="sr-Cyrl-CS"/>
              </w:rPr>
              <w:t xml:space="preserve">дин. </w:t>
            </w:r>
          </w:p>
        </w:tc>
        <w:tc>
          <w:tcPr>
            <w:tcW w:w="565" w:type="pct"/>
            <w:shd w:val="clear" w:color="auto" w:fill="C6D9F1" w:themeFill="text2" w:themeFillTint="33"/>
            <w:vAlign w:val="center"/>
          </w:tcPr>
          <w:p w14:paraId="4399E7CE" w14:textId="77777777" w:rsidR="0090058A" w:rsidRPr="00DC4D43" w:rsidRDefault="0090058A" w:rsidP="00D3447D">
            <w:pPr>
              <w:spacing w:before="0"/>
              <w:jc w:val="center"/>
              <w:rPr>
                <w:rFonts w:cs="Arial"/>
                <w:b/>
                <w:bCs/>
                <w:i/>
                <w:iCs/>
                <w:lang w:val="sr-Cyrl-CS"/>
              </w:rPr>
            </w:pPr>
            <w:r w:rsidRPr="00DC4D43">
              <w:rPr>
                <w:rFonts w:cs="Arial"/>
                <w:b/>
                <w:bCs/>
                <w:i/>
                <w:iCs/>
                <w:lang w:val="sr-Cyrl-CS"/>
              </w:rPr>
              <w:t>Укупна цена без ПДВ</w:t>
            </w:r>
          </w:p>
          <w:p w14:paraId="025E96F1" w14:textId="77777777" w:rsidR="0090058A" w:rsidRPr="00DC4D43" w:rsidRDefault="0090058A" w:rsidP="00D3447D">
            <w:pPr>
              <w:spacing w:before="0"/>
              <w:jc w:val="center"/>
              <w:rPr>
                <w:rFonts w:cs="Arial"/>
                <w:b/>
                <w:bCs/>
                <w:i/>
                <w:iCs/>
                <w:lang w:val="sr-Cyrl-RS"/>
              </w:rPr>
            </w:pPr>
            <w:r w:rsidRPr="00DC4D43">
              <w:rPr>
                <w:rFonts w:cs="Arial"/>
                <w:b/>
                <w:bCs/>
                <w:i/>
                <w:iCs/>
                <w:lang w:val="sr-Cyrl-CS"/>
              </w:rPr>
              <w:t xml:space="preserve">дин. </w:t>
            </w:r>
          </w:p>
        </w:tc>
        <w:tc>
          <w:tcPr>
            <w:tcW w:w="644" w:type="pct"/>
            <w:shd w:val="clear" w:color="auto" w:fill="C6D9F1" w:themeFill="text2" w:themeFillTint="33"/>
            <w:vAlign w:val="center"/>
          </w:tcPr>
          <w:p w14:paraId="01D14B82" w14:textId="77777777" w:rsidR="0090058A" w:rsidRPr="00DC4D43" w:rsidRDefault="0090058A" w:rsidP="00D3447D">
            <w:pPr>
              <w:spacing w:before="0"/>
              <w:jc w:val="center"/>
              <w:rPr>
                <w:rFonts w:cs="Arial"/>
                <w:b/>
                <w:bCs/>
                <w:i/>
                <w:iCs/>
                <w:lang w:val="sr-Cyrl-CS"/>
              </w:rPr>
            </w:pPr>
            <w:r w:rsidRPr="00DC4D43">
              <w:rPr>
                <w:rFonts w:cs="Arial"/>
                <w:b/>
                <w:bCs/>
                <w:i/>
                <w:iCs/>
                <w:lang w:val="sr-Cyrl-CS"/>
              </w:rPr>
              <w:t>Укупна цена са ПДВ</w:t>
            </w:r>
          </w:p>
          <w:p w14:paraId="554A774B" w14:textId="77777777" w:rsidR="0090058A" w:rsidRPr="00DC4D43" w:rsidRDefault="0090058A" w:rsidP="00D3447D">
            <w:pPr>
              <w:spacing w:before="0"/>
              <w:jc w:val="center"/>
              <w:rPr>
                <w:rFonts w:cs="Arial"/>
                <w:b/>
                <w:bCs/>
                <w:i/>
                <w:iCs/>
                <w:lang w:val="sr-Cyrl-RS"/>
              </w:rPr>
            </w:pPr>
            <w:r w:rsidRPr="00DC4D43">
              <w:rPr>
                <w:rFonts w:cs="Arial"/>
                <w:b/>
                <w:bCs/>
                <w:i/>
                <w:iCs/>
                <w:lang w:val="sr-Cyrl-CS"/>
              </w:rPr>
              <w:t xml:space="preserve">дин. </w:t>
            </w:r>
          </w:p>
        </w:tc>
      </w:tr>
      <w:tr w:rsidR="0086636C" w:rsidRPr="00EC5BB4" w14:paraId="02929BDA" w14:textId="77777777" w:rsidTr="00DC4D43">
        <w:tc>
          <w:tcPr>
            <w:tcW w:w="321" w:type="pct"/>
            <w:shd w:val="clear" w:color="auto" w:fill="auto"/>
          </w:tcPr>
          <w:p w14:paraId="4435CF7F"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(1)</w:t>
            </w:r>
          </w:p>
        </w:tc>
        <w:tc>
          <w:tcPr>
            <w:tcW w:w="1530" w:type="pct"/>
            <w:shd w:val="clear" w:color="auto" w:fill="auto"/>
          </w:tcPr>
          <w:p w14:paraId="5F6625E8"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(2)</w:t>
            </w:r>
          </w:p>
        </w:tc>
        <w:tc>
          <w:tcPr>
            <w:tcW w:w="402" w:type="pct"/>
            <w:shd w:val="clear" w:color="auto" w:fill="auto"/>
          </w:tcPr>
          <w:p w14:paraId="6CC92F43"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(3)</w:t>
            </w:r>
          </w:p>
        </w:tc>
        <w:tc>
          <w:tcPr>
            <w:tcW w:w="410" w:type="pct"/>
            <w:shd w:val="clear" w:color="auto" w:fill="auto"/>
          </w:tcPr>
          <w:p w14:paraId="7D271273"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(4)</w:t>
            </w:r>
          </w:p>
        </w:tc>
        <w:tc>
          <w:tcPr>
            <w:tcW w:w="564" w:type="pct"/>
            <w:shd w:val="clear" w:color="auto" w:fill="auto"/>
          </w:tcPr>
          <w:p w14:paraId="5EFBC262"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(5)</w:t>
            </w:r>
          </w:p>
        </w:tc>
        <w:tc>
          <w:tcPr>
            <w:tcW w:w="564" w:type="pct"/>
            <w:shd w:val="clear" w:color="auto" w:fill="auto"/>
          </w:tcPr>
          <w:p w14:paraId="7B5D0622"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(6)</w:t>
            </w:r>
          </w:p>
        </w:tc>
        <w:tc>
          <w:tcPr>
            <w:tcW w:w="565" w:type="pct"/>
            <w:shd w:val="clear" w:color="auto" w:fill="auto"/>
          </w:tcPr>
          <w:p w14:paraId="3AC15311"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(7)</w:t>
            </w:r>
          </w:p>
        </w:tc>
        <w:tc>
          <w:tcPr>
            <w:tcW w:w="644" w:type="pct"/>
            <w:shd w:val="clear" w:color="auto" w:fill="auto"/>
          </w:tcPr>
          <w:p w14:paraId="259C91D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(8)</w:t>
            </w:r>
          </w:p>
        </w:tc>
      </w:tr>
      <w:tr w:rsidR="00DC4D43" w:rsidRPr="00EC5BB4" w14:paraId="6926B0CE" w14:textId="77777777" w:rsidTr="00DC4D43">
        <w:tc>
          <w:tcPr>
            <w:tcW w:w="321" w:type="pct"/>
            <w:shd w:val="clear" w:color="auto" w:fill="auto"/>
            <w:vAlign w:val="center"/>
          </w:tcPr>
          <w:p w14:paraId="4D71B204" w14:textId="517924EE" w:rsidR="00DC4D43" w:rsidRPr="00EC5BB4" w:rsidRDefault="00DC4D43" w:rsidP="00DC4D43">
            <w:pPr>
              <w:spacing w:before="0"/>
              <w:jc w:val="center"/>
              <w:rPr>
                <w:rFonts w:cs="Arial"/>
                <w:b/>
                <w:bCs/>
                <w:i/>
                <w:iCs/>
                <w:sz w:val="24"/>
                <w:szCs w:val="24"/>
                <w:lang w:val="sr-Cyrl-CS"/>
              </w:rPr>
            </w:pPr>
            <w:r>
              <w:rPr>
                <w:rFonts w:cs="Arial"/>
                <w:b/>
                <w:bCs/>
                <w:i/>
                <w:iCs/>
                <w:sz w:val="24"/>
                <w:szCs w:val="24"/>
                <w:lang w:val="sr-Cyrl-CS"/>
              </w:rPr>
              <w:t>1</w:t>
            </w:r>
          </w:p>
        </w:tc>
        <w:tc>
          <w:tcPr>
            <w:tcW w:w="1530" w:type="pct"/>
            <w:shd w:val="clear" w:color="auto" w:fill="auto"/>
            <w:vAlign w:val="center"/>
          </w:tcPr>
          <w:p w14:paraId="1DC729A9" w14:textId="79BD728C" w:rsidR="00DC4D43" w:rsidRPr="00EC5BB4" w:rsidRDefault="00DC4D43" w:rsidP="00DC4D43">
            <w:pPr>
              <w:spacing w:before="0"/>
              <w:jc w:val="center"/>
              <w:rPr>
                <w:rFonts w:cs="Arial"/>
                <w:bCs/>
                <w:i/>
                <w:iCs/>
                <w:sz w:val="24"/>
                <w:szCs w:val="24"/>
                <w:lang w:val="sr-Cyrl-CS"/>
              </w:rPr>
            </w:pPr>
            <w:r w:rsidRPr="00EE4762">
              <w:rPr>
                <w:rFonts w:eastAsia="Arial Unicode MS" w:cs="Arial"/>
                <w:kern w:val="1"/>
                <w:sz w:val="24"/>
                <w:szCs w:val="24"/>
                <w:lang w:val="sr-Cyrl-CS" w:eastAsia="ar-SA"/>
              </w:rPr>
              <w:t>Фабрички ремонт спољашњег расклопног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402" w:type="pct"/>
            <w:shd w:val="clear" w:color="auto" w:fill="auto"/>
            <w:vAlign w:val="center"/>
          </w:tcPr>
          <w:p w14:paraId="7C95F994" w14:textId="7A9BF758" w:rsidR="00DC4D43" w:rsidRPr="00EC5BB4" w:rsidRDefault="00DC4D43" w:rsidP="00DC4D43">
            <w:pPr>
              <w:spacing w:before="0"/>
              <w:jc w:val="center"/>
              <w:rPr>
                <w:rFonts w:cs="Arial"/>
                <w:bCs/>
                <w:i/>
                <w:iCs/>
                <w:sz w:val="24"/>
                <w:szCs w:val="24"/>
                <w:lang w:val="sr-Cyrl-CS"/>
              </w:rPr>
            </w:pPr>
            <w:r w:rsidRPr="00EE4762">
              <w:rPr>
                <w:rFonts w:eastAsia="Arial Unicode MS" w:cs="Arial"/>
                <w:kern w:val="1"/>
                <w:sz w:val="24"/>
                <w:szCs w:val="24"/>
                <w:lang w:val="sr-Cyrl-CS" w:eastAsia="ar-SA"/>
              </w:rPr>
              <w:t>ком</w:t>
            </w:r>
          </w:p>
        </w:tc>
        <w:tc>
          <w:tcPr>
            <w:tcW w:w="410" w:type="pct"/>
            <w:shd w:val="clear" w:color="auto" w:fill="auto"/>
            <w:vAlign w:val="center"/>
          </w:tcPr>
          <w:p w14:paraId="2094A405" w14:textId="76890CEB" w:rsidR="00DC4D43" w:rsidRPr="00EC5BB4" w:rsidRDefault="00DC4D43" w:rsidP="00DC4D43">
            <w:pPr>
              <w:spacing w:before="0"/>
              <w:jc w:val="center"/>
              <w:rPr>
                <w:rFonts w:cs="Arial"/>
                <w:bCs/>
                <w:i/>
                <w:iCs/>
                <w:sz w:val="24"/>
                <w:szCs w:val="24"/>
                <w:lang w:val="sr-Cyrl-CS"/>
              </w:rPr>
            </w:pPr>
            <w:r w:rsidRPr="00602766">
              <w:rPr>
                <w:rFonts w:eastAsia="Arial Unicode MS" w:cs="Arial"/>
                <w:kern w:val="1"/>
                <w:sz w:val="24"/>
                <w:szCs w:val="24"/>
                <w:lang w:eastAsia="ar-SA"/>
              </w:rPr>
              <w:t>0,1</w:t>
            </w:r>
          </w:p>
        </w:tc>
        <w:tc>
          <w:tcPr>
            <w:tcW w:w="564" w:type="pct"/>
            <w:shd w:val="clear" w:color="auto" w:fill="auto"/>
            <w:vAlign w:val="center"/>
          </w:tcPr>
          <w:p w14:paraId="0165140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DBE43EF"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740F72D"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257460A" w14:textId="77777777" w:rsidR="00DC4D43" w:rsidRPr="00EC5BB4" w:rsidRDefault="00DC4D43" w:rsidP="00DC4D43">
            <w:pPr>
              <w:spacing w:before="0"/>
              <w:jc w:val="center"/>
              <w:rPr>
                <w:rFonts w:cs="Arial"/>
                <w:b/>
                <w:bCs/>
                <w:i/>
                <w:iCs/>
                <w:sz w:val="24"/>
                <w:szCs w:val="24"/>
              </w:rPr>
            </w:pPr>
          </w:p>
        </w:tc>
      </w:tr>
      <w:tr w:rsidR="00DC4D43" w:rsidRPr="00EC5BB4" w14:paraId="297C0B84" w14:textId="77777777" w:rsidTr="00DC4D43">
        <w:tc>
          <w:tcPr>
            <w:tcW w:w="321" w:type="pct"/>
            <w:shd w:val="clear" w:color="auto" w:fill="auto"/>
            <w:vAlign w:val="center"/>
          </w:tcPr>
          <w:p w14:paraId="0C59B5C1" w14:textId="2F8AA7A9" w:rsidR="00DC4D43" w:rsidRPr="00EC5BB4" w:rsidRDefault="00DC4D43" w:rsidP="00DC4D43">
            <w:pPr>
              <w:spacing w:before="0"/>
              <w:jc w:val="center"/>
              <w:rPr>
                <w:rFonts w:cs="Arial"/>
                <w:b/>
                <w:bCs/>
                <w:i/>
                <w:iCs/>
                <w:sz w:val="24"/>
                <w:szCs w:val="24"/>
                <w:lang w:val="sr-Cyrl-CS"/>
              </w:rPr>
            </w:pPr>
            <w:r>
              <w:rPr>
                <w:rFonts w:cs="Arial"/>
                <w:b/>
                <w:bCs/>
                <w:i/>
                <w:iCs/>
                <w:sz w:val="24"/>
                <w:szCs w:val="24"/>
                <w:lang w:val="sr-Cyrl-CS"/>
              </w:rPr>
              <w:t>2</w:t>
            </w:r>
          </w:p>
        </w:tc>
        <w:tc>
          <w:tcPr>
            <w:tcW w:w="1530" w:type="pct"/>
            <w:shd w:val="clear" w:color="auto" w:fill="auto"/>
            <w:vAlign w:val="center"/>
          </w:tcPr>
          <w:p w14:paraId="689E76EA" w14:textId="2CA0AFFA" w:rsidR="00DC4D43" w:rsidRPr="00EC5BB4" w:rsidRDefault="00DC4D43" w:rsidP="00DC4D43">
            <w:pPr>
              <w:spacing w:before="0"/>
              <w:jc w:val="center"/>
              <w:rPr>
                <w:rFonts w:cs="Arial"/>
                <w:bCs/>
                <w:i/>
                <w:iCs/>
                <w:sz w:val="24"/>
                <w:szCs w:val="24"/>
                <w:lang w:val="sr-Cyrl-CS"/>
              </w:rPr>
            </w:pPr>
            <w:r w:rsidRPr="00EE4762">
              <w:rPr>
                <w:rFonts w:eastAsia="Arial Unicode MS" w:cs="Arial"/>
                <w:kern w:val="1"/>
                <w:sz w:val="24"/>
                <w:szCs w:val="24"/>
                <w:lang w:val="sr-Cyrl-CS" w:eastAsia="ar-SA"/>
              </w:rPr>
              <w:t>Замена (препакивање) ормана контролно-управљачке јединице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 са о</w:t>
            </w:r>
            <w:r w:rsidRPr="00EE4762">
              <w:rPr>
                <w:rFonts w:eastAsia="Arial Unicode MS" w:cs="Arial"/>
                <w:kern w:val="1"/>
                <w:sz w:val="24"/>
                <w:szCs w:val="24"/>
                <w:lang w:val="sr-Cyrl-CS" w:eastAsia="ar-SA"/>
              </w:rPr>
              <w:t xml:space="preserve">рманом контролно-управљачке јединице аутоматског реклозера </w:t>
            </w:r>
            <w:r w:rsidRPr="00EE4762">
              <w:rPr>
                <w:rFonts w:eastAsia="Arial Unicode MS" w:cs="Arial"/>
                <w:kern w:val="1"/>
                <w:sz w:val="24"/>
                <w:szCs w:val="24"/>
                <w:lang w:eastAsia="ar-SA"/>
              </w:rPr>
              <w:t>RC_05</w:t>
            </w:r>
          </w:p>
        </w:tc>
        <w:tc>
          <w:tcPr>
            <w:tcW w:w="402" w:type="pct"/>
            <w:shd w:val="clear" w:color="auto" w:fill="auto"/>
            <w:vAlign w:val="center"/>
          </w:tcPr>
          <w:p w14:paraId="2244EBFE" w14:textId="4C6CD3B8" w:rsidR="00DC4D43" w:rsidRPr="00EC5BB4" w:rsidRDefault="00DC4D43" w:rsidP="00DC4D43">
            <w:pPr>
              <w:spacing w:before="0"/>
              <w:jc w:val="center"/>
              <w:rPr>
                <w:rFonts w:cs="Arial"/>
                <w:bCs/>
                <w:i/>
                <w:iCs/>
                <w:sz w:val="24"/>
                <w:szCs w:val="24"/>
                <w:lang w:val="sr-Cyrl-CS"/>
              </w:rPr>
            </w:pPr>
            <w:r w:rsidRPr="00EE4762">
              <w:rPr>
                <w:rFonts w:eastAsia="Arial Unicode MS" w:cs="Arial"/>
                <w:kern w:val="1"/>
                <w:sz w:val="24"/>
                <w:szCs w:val="24"/>
                <w:lang w:val="sr-Cyrl-CS" w:eastAsia="ar-SA"/>
              </w:rPr>
              <w:t>ком</w:t>
            </w:r>
          </w:p>
        </w:tc>
        <w:tc>
          <w:tcPr>
            <w:tcW w:w="410" w:type="pct"/>
            <w:shd w:val="clear" w:color="auto" w:fill="auto"/>
          </w:tcPr>
          <w:p w14:paraId="48EEB23E" w14:textId="77777777" w:rsidR="007840C5" w:rsidRDefault="007840C5" w:rsidP="00DC4D43">
            <w:pPr>
              <w:spacing w:before="0"/>
              <w:jc w:val="center"/>
              <w:rPr>
                <w:rFonts w:eastAsia="Arial Unicode MS" w:cs="Arial"/>
                <w:kern w:val="1"/>
                <w:sz w:val="24"/>
                <w:szCs w:val="24"/>
                <w:lang w:val="sr-Cyrl-RS" w:eastAsia="ar-SA"/>
              </w:rPr>
            </w:pPr>
          </w:p>
          <w:p w14:paraId="0838D735" w14:textId="77777777" w:rsidR="007840C5" w:rsidRDefault="007840C5" w:rsidP="00DC4D43">
            <w:pPr>
              <w:spacing w:before="0"/>
              <w:jc w:val="center"/>
              <w:rPr>
                <w:rFonts w:eastAsia="Arial Unicode MS" w:cs="Arial"/>
                <w:kern w:val="1"/>
                <w:sz w:val="24"/>
                <w:szCs w:val="24"/>
                <w:lang w:val="sr-Cyrl-RS" w:eastAsia="ar-SA"/>
              </w:rPr>
            </w:pPr>
          </w:p>
          <w:p w14:paraId="07A4C833" w14:textId="77777777" w:rsidR="007840C5" w:rsidRDefault="007840C5" w:rsidP="00DC4D43">
            <w:pPr>
              <w:spacing w:before="0"/>
              <w:jc w:val="center"/>
              <w:rPr>
                <w:rFonts w:eastAsia="Arial Unicode MS" w:cs="Arial"/>
                <w:kern w:val="1"/>
                <w:sz w:val="24"/>
                <w:szCs w:val="24"/>
                <w:lang w:val="sr-Cyrl-RS" w:eastAsia="ar-SA"/>
              </w:rPr>
            </w:pPr>
          </w:p>
          <w:p w14:paraId="57A10BFE" w14:textId="77777777" w:rsidR="007840C5" w:rsidRDefault="007840C5" w:rsidP="00DC4D43">
            <w:pPr>
              <w:spacing w:before="0"/>
              <w:jc w:val="center"/>
              <w:rPr>
                <w:rFonts w:eastAsia="Arial Unicode MS" w:cs="Arial"/>
                <w:kern w:val="1"/>
                <w:sz w:val="24"/>
                <w:szCs w:val="24"/>
                <w:lang w:val="sr-Cyrl-RS" w:eastAsia="ar-SA"/>
              </w:rPr>
            </w:pPr>
          </w:p>
          <w:p w14:paraId="491E21DA" w14:textId="02C19C58" w:rsidR="00DC4D43" w:rsidRPr="00EC5BB4" w:rsidRDefault="00DC4D43" w:rsidP="00DC4D43">
            <w:pPr>
              <w:spacing w:before="0"/>
              <w:jc w:val="center"/>
              <w:rPr>
                <w:rFonts w:cs="Arial"/>
                <w:bCs/>
                <w:i/>
                <w:iCs/>
                <w:sz w:val="24"/>
                <w:szCs w:val="24"/>
                <w:lang w:val="sr-Cyrl-CS"/>
              </w:rPr>
            </w:pPr>
            <w:r w:rsidRPr="00602766">
              <w:rPr>
                <w:rFonts w:eastAsia="Arial Unicode MS" w:cs="Arial"/>
                <w:kern w:val="1"/>
                <w:sz w:val="24"/>
                <w:szCs w:val="24"/>
                <w:lang w:eastAsia="ar-SA"/>
              </w:rPr>
              <w:t>0,1</w:t>
            </w:r>
          </w:p>
        </w:tc>
        <w:tc>
          <w:tcPr>
            <w:tcW w:w="564" w:type="pct"/>
            <w:shd w:val="clear" w:color="auto" w:fill="auto"/>
            <w:vAlign w:val="center"/>
          </w:tcPr>
          <w:p w14:paraId="240572FA"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00189EF1"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4B9626EB"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5A5FD505" w14:textId="77777777" w:rsidR="00DC4D43" w:rsidRPr="00EC5BB4" w:rsidRDefault="00DC4D43" w:rsidP="00DC4D43">
            <w:pPr>
              <w:spacing w:before="0"/>
              <w:jc w:val="center"/>
              <w:rPr>
                <w:rFonts w:cs="Arial"/>
                <w:b/>
                <w:bCs/>
                <w:i/>
                <w:iCs/>
                <w:sz w:val="24"/>
                <w:szCs w:val="24"/>
              </w:rPr>
            </w:pPr>
          </w:p>
        </w:tc>
      </w:tr>
      <w:tr w:rsidR="00DC4D43" w:rsidRPr="00EC5BB4" w14:paraId="20B91CEC" w14:textId="77777777" w:rsidTr="00DC4D43">
        <w:tc>
          <w:tcPr>
            <w:tcW w:w="321" w:type="pct"/>
            <w:shd w:val="clear" w:color="auto" w:fill="auto"/>
            <w:vAlign w:val="center"/>
          </w:tcPr>
          <w:p w14:paraId="6BA3DD0F" w14:textId="754ED921" w:rsidR="00DC4D43" w:rsidRDefault="00DC4D43" w:rsidP="00DC4D43">
            <w:pPr>
              <w:spacing w:before="0"/>
              <w:jc w:val="center"/>
              <w:rPr>
                <w:rFonts w:cs="Arial"/>
                <w:b/>
                <w:bCs/>
                <w:i/>
                <w:iCs/>
                <w:sz w:val="24"/>
                <w:szCs w:val="24"/>
                <w:lang w:val="sr-Cyrl-CS"/>
              </w:rPr>
            </w:pPr>
            <w:r>
              <w:rPr>
                <w:rFonts w:cs="Arial"/>
                <w:b/>
                <w:bCs/>
                <w:i/>
                <w:iCs/>
                <w:sz w:val="24"/>
                <w:szCs w:val="24"/>
                <w:lang w:val="sr-Cyrl-CS"/>
              </w:rPr>
              <w:t>3</w:t>
            </w:r>
          </w:p>
        </w:tc>
        <w:tc>
          <w:tcPr>
            <w:tcW w:w="1530" w:type="pct"/>
            <w:shd w:val="clear" w:color="auto" w:fill="auto"/>
            <w:vAlign w:val="center"/>
          </w:tcPr>
          <w:p w14:paraId="08647972" w14:textId="78973BDC"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панел модула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_0</w:t>
            </w:r>
            <w:r w:rsidRPr="00EE4762">
              <w:rPr>
                <w:rFonts w:eastAsia="Arial Unicode MS" w:cs="Arial"/>
                <w:kern w:val="1"/>
                <w:sz w:val="24"/>
                <w:szCs w:val="24"/>
                <w:lang w:val="sr-Cyrl-CS" w:eastAsia="ar-SA"/>
              </w:rPr>
              <w:t>5 са  управљачким панел модулом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_0</w:t>
            </w:r>
            <w:r w:rsidRPr="00EE4762">
              <w:rPr>
                <w:rFonts w:eastAsia="Arial Unicode MS" w:cs="Arial"/>
                <w:kern w:val="1"/>
                <w:sz w:val="24"/>
                <w:szCs w:val="24"/>
                <w:lang w:val="sr-Cyrl-CS" w:eastAsia="ar-SA"/>
              </w:rPr>
              <w:t>5</w:t>
            </w:r>
          </w:p>
        </w:tc>
        <w:tc>
          <w:tcPr>
            <w:tcW w:w="402" w:type="pct"/>
            <w:shd w:val="clear" w:color="auto" w:fill="auto"/>
            <w:vAlign w:val="center"/>
          </w:tcPr>
          <w:p w14:paraId="1193BA99" w14:textId="0603114A" w:rsidR="00DC4D43" w:rsidRPr="00EE4762" w:rsidRDefault="00DC4D43" w:rsidP="008D7C9C">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410" w:type="pct"/>
            <w:shd w:val="clear" w:color="auto" w:fill="auto"/>
          </w:tcPr>
          <w:p w14:paraId="5855E358" w14:textId="77777777" w:rsidR="007840C5" w:rsidRDefault="007840C5" w:rsidP="00DC4D43">
            <w:pPr>
              <w:spacing w:before="0"/>
              <w:jc w:val="center"/>
              <w:rPr>
                <w:rFonts w:eastAsia="Arial Unicode MS" w:cs="Arial"/>
                <w:kern w:val="1"/>
                <w:sz w:val="24"/>
                <w:szCs w:val="24"/>
                <w:lang w:val="sr-Cyrl-RS" w:eastAsia="ar-SA"/>
              </w:rPr>
            </w:pPr>
          </w:p>
          <w:p w14:paraId="71FF792A" w14:textId="77777777" w:rsidR="007840C5" w:rsidRDefault="007840C5" w:rsidP="00DC4D43">
            <w:pPr>
              <w:spacing w:before="0"/>
              <w:jc w:val="center"/>
              <w:rPr>
                <w:rFonts w:eastAsia="Arial Unicode MS" w:cs="Arial"/>
                <w:kern w:val="1"/>
                <w:sz w:val="24"/>
                <w:szCs w:val="24"/>
                <w:lang w:val="sr-Cyrl-RS" w:eastAsia="ar-SA"/>
              </w:rPr>
            </w:pPr>
          </w:p>
          <w:p w14:paraId="70D8240F" w14:textId="77777777" w:rsidR="007840C5" w:rsidRDefault="007840C5" w:rsidP="00DC4D43">
            <w:pPr>
              <w:spacing w:before="0"/>
              <w:jc w:val="center"/>
              <w:rPr>
                <w:rFonts w:eastAsia="Arial Unicode MS" w:cs="Arial"/>
                <w:kern w:val="1"/>
                <w:sz w:val="24"/>
                <w:szCs w:val="24"/>
                <w:lang w:val="sr-Cyrl-RS" w:eastAsia="ar-SA"/>
              </w:rPr>
            </w:pPr>
          </w:p>
          <w:p w14:paraId="2EEC518E" w14:textId="77777777" w:rsidR="007840C5" w:rsidRDefault="007840C5" w:rsidP="00DC4D43">
            <w:pPr>
              <w:spacing w:before="0"/>
              <w:jc w:val="center"/>
              <w:rPr>
                <w:rFonts w:eastAsia="Arial Unicode MS" w:cs="Arial"/>
                <w:kern w:val="1"/>
                <w:sz w:val="24"/>
                <w:szCs w:val="24"/>
                <w:lang w:val="sr-Cyrl-RS" w:eastAsia="ar-SA"/>
              </w:rPr>
            </w:pPr>
          </w:p>
          <w:p w14:paraId="3B018309" w14:textId="77777777" w:rsidR="007840C5" w:rsidRDefault="007840C5" w:rsidP="00DC4D43">
            <w:pPr>
              <w:spacing w:before="0"/>
              <w:jc w:val="center"/>
              <w:rPr>
                <w:rFonts w:eastAsia="Arial Unicode MS" w:cs="Arial"/>
                <w:kern w:val="1"/>
                <w:sz w:val="24"/>
                <w:szCs w:val="24"/>
                <w:lang w:val="sr-Cyrl-RS" w:eastAsia="ar-SA"/>
              </w:rPr>
            </w:pPr>
          </w:p>
          <w:p w14:paraId="6B6A2B30" w14:textId="589790F1"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6307C5B3"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C384835"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5636ED79"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14411B18" w14:textId="77777777" w:rsidR="00DC4D43" w:rsidRPr="00EC5BB4" w:rsidRDefault="00DC4D43" w:rsidP="00DC4D43">
            <w:pPr>
              <w:spacing w:before="0"/>
              <w:jc w:val="center"/>
              <w:rPr>
                <w:rFonts w:cs="Arial"/>
                <w:b/>
                <w:bCs/>
                <w:i/>
                <w:iCs/>
                <w:sz w:val="24"/>
                <w:szCs w:val="24"/>
              </w:rPr>
            </w:pPr>
          </w:p>
        </w:tc>
      </w:tr>
      <w:tr w:rsidR="00DC4D43" w:rsidRPr="00EC5BB4" w14:paraId="7E631618" w14:textId="77777777" w:rsidTr="00DC4D43">
        <w:tc>
          <w:tcPr>
            <w:tcW w:w="321" w:type="pct"/>
            <w:shd w:val="clear" w:color="auto" w:fill="auto"/>
            <w:vAlign w:val="center"/>
          </w:tcPr>
          <w:p w14:paraId="7D79F2BF" w14:textId="6CECC5EA" w:rsidR="00DC4D43" w:rsidRDefault="00DC4D43" w:rsidP="00DC4D43">
            <w:pPr>
              <w:spacing w:before="0"/>
              <w:jc w:val="center"/>
              <w:rPr>
                <w:rFonts w:cs="Arial"/>
                <w:b/>
                <w:bCs/>
                <w:i/>
                <w:iCs/>
                <w:sz w:val="24"/>
                <w:szCs w:val="24"/>
                <w:lang w:val="sr-Cyrl-CS"/>
              </w:rPr>
            </w:pPr>
            <w:r>
              <w:rPr>
                <w:rFonts w:cs="Arial"/>
                <w:b/>
                <w:bCs/>
                <w:i/>
                <w:iCs/>
                <w:sz w:val="24"/>
                <w:szCs w:val="24"/>
                <w:lang w:val="sr-Cyrl-CS"/>
              </w:rPr>
              <w:t>4</w:t>
            </w:r>
          </w:p>
        </w:tc>
        <w:tc>
          <w:tcPr>
            <w:tcW w:w="1530" w:type="pct"/>
            <w:shd w:val="clear" w:color="auto" w:fill="auto"/>
            <w:vAlign w:val="center"/>
          </w:tcPr>
          <w:p w14:paraId="4A627DC0" w14:textId="3A538D42"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филтер модула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 xml:space="preserve">05 са </w:t>
            </w:r>
            <w:r w:rsidRPr="00EE4762">
              <w:rPr>
                <w:rFonts w:eastAsia="Arial Unicode MS" w:cs="Arial"/>
                <w:kern w:val="1"/>
                <w:sz w:val="24"/>
                <w:szCs w:val="24"/>
                <w:lang w:val="sr-Cyrl-CS" w:eastAsia="ar-SA"/>
              </w:rPr>
              <w:t xml:space="preserve"> напојним филтер модулом</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w:t>
            </w:r>
          </w:p>
        </w:tc>
        <w:tc>
          <w:tcPr>
            <w:tcW w:w="402" w:type="pct"/>
            <w:shd w:val="clear" w:color="auto" w:fill="auto"/>
            <w:vAlign w:val="center"/>
          </w:tcPr>
          <w:p w14:paraId="3F7F0C09" w14:textId="258AF7C7"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440CD0ED" w14:textId="77777777" w:rsidR="007840C5" w:rsidRDefault="007840C5" w:rsidP="00DC4D43">
            <w:pPr>
              <w:spacing w:before="0"/>
              <w:jc w:val="center"/>
              <w:rPr>
                <w:rFonts w:eastAsia="Arial Unicode MS" w:cs="Arial"/>
                <w:kern w:val="1"/>
                <w:sz w:val="24"/>
                <w:szCs w:val="24"/>
                <w:lang w:val="sr-Cyrl-RS" w:eastAsia="ar-SA"/>
              </w:rPr>
            </w:pPr>
          </w:p>
          <w:p w14:paraId="3AB7FA13" w14:textId="77777777" w:rsidR="007840C5" w:rsidRDefault="007840C5" w:rsidP="00DC4D43">
            <w:pPr>
              <w:spacing w:before="0"/>
              <w:jc w:val="center"/>
              <w:rPr>
                <w:rFonts w:eastAsia="Arial Unicode MS" w:cs="Arial"/>
                <w:kern w:val="1"/>
                <w:sz w:val="24"/>
                <w:szCs w:val="24"/>
                <w:lang w:val="sr-Cyrl-RS" w:eastAsia="ar-SA"/>
              </w:rPr>
            </w:pPr>
          </w:p>
          <w:p w14:paraId="3F018CE9" w14:textId="77777777" w:rsidR="007840C5" w:rsidRDefault="007840C5" w:rsidP="00DC4D43">
            <w:pPr>
              <w:spacing w:before="0"/>
              <w:jc w:val="center"/>
              <w:rPr>
                <w:rFonts w:eastAsia="Arial Unicode MS" w:cs="Arial"/>
                <w:kern w:val="1"/>
                <w:sz w:val="24"/>
                <w:szCs w:val="24"/>
                <w:lang w:val="sr-Cyrl-RS" w:eastAsia="ar-SA"/>
              </w:rPr>
            </w:pPr>
          </w:p>
          <w:p w14:paraId="39879099" w14:textId="77777777" w:rsidR="007840C5" w:rsidRDefault="007840C5" w:rsidP="00DC4D43">
            <w:pPr>
              <w:spacing w:before="0"/>
              <w:jc w:val="center"/>
              <w:rPr>
                <w:rFonts w:eastAsia="Arial Unicode MS" w:cs="Arial"/>
                <w:kern w:val="1"/>
                <w:sz w:val="24"/>
                <w:szCs w:val="24"/>
                <w:lang w:val="sr-Cyrl-RS" w:eastAsia="ar-SA"/>
              </w:rPr>
            </w:pPr>
          </w:p>
          <w:p w14:paraId="20C32223" w14:textId="77777777" w:rsidR="007840C5" w:rsidRDefault="007840C5" w:rsidP="00DC4D43">
            <w:pPr>
              <w:spacing w:before="0"/>
              <w:jc w:val="center"/>
              <w:rPr>
                <w:rFonts w:eastAsia="Arial Unicode MS" w:cs="Arial"/>
                <w:kern w:val="1"/>
                <w:sz w:val="24"/>
                <w:szCs w:val="24"/>
                <w:lang w:val="sr-Cyrl-RS" w:eastAsia="ar-SA"/>
              </w:rPr>
            </w:pPr>
          </w:p>
          <w:p w14:paraId="07FD9495" w14:textId="49A05780"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2639CD68"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289C7E1"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4AC5C5F3"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2047D27F" w14:textId="77777777" w:rsidR="00DC4D43" w:rsidRPr="00EC5BB4" w:rsidRDefault="00DC4D43" w:rsidP="00DC4D43">
            <w:pPr>
              <w:spacing w:before="0"/>
              <w:jc w:val="center"/>
              <w:rPr>
                <w:rFonts w:cs="Arial"/>
                <w:b/>
                <w:bCs/>
                <w:i/>
                <w:iCs/>
                <w:sz w:val="24"/>
                <w:szCs w:val="24"/>
              </w:rPr>
            </w:pPr>
          </w:p>
        </w:tc>
      </w:tr>
      <w:tr w:rsidR="00DC4D43" w:rsidRPr="00EC5BB4" w14:paraId="528FC066" w14:textId="77777777" w:rsidTr="00DC4D43">
        <w:tc>
          <w:tcPr>
            <w:tcW w:w="321" w:type="pct"/>
            <w:shd w:val="clear" w:color="auto" w:fill="auto"/>
            <w:vAlign w:val="center"/>
          </w:tcPr>
          <w:p w14:paraId="29514CA0" w14:textId="527196D2" w:rsidR="00DC4D43" w:rsidRDefault="00DC4D43" w:rsidP="00DC4D43">
            <w:pPr>
              <w:spacing w:before="0"/>
              <w:jc w:val="center"/>
              <w:rPr>
                <w:rFonts w:cs="Arial"/>
                <w:b/>
                <w:bCs/>
                <w:i/>
                <w:iCs/>
                <w:sz w:val="24"/>
                <w:szCs w:val="24"/>
                <w:lang w:val="sr-Cyrl-CS"/>
              </w:rPr>
            </w:pPr>
            <w:r>
              <w:rPr>
                <w:rFonts w:cs="Arial"/>
                <w:b/>
                <w:bCs/>
                <w:i/>
                <w:iCs/>
                <w:sz w:val="24"/>
                <w:szCs w:val="24"/>
                <w:lang w:val="sr-Cyrl-CS"/>
              </w:rPr>
              <w:t>5</w:t>
            </w:r>
          </w:p>
        </w:tc>
        <w:tc>
          <w:tcPr>
            <w:tcW w:w="1530" w:type="pct"/>
            <w:shd w:val="clear" w:color="auto" w:fill="auto"/>
            <w:vAlign w:val="center"/>
          </w:tcPr>
          <w:p w14:paraId="2EF55537" w14:textId="6FD4D840"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 xml:space="preserve">Замена управљачког модула за орман аутоматског реклозера </w:t>
            </w:r>
            <w:r w:rsidRPr="00EE4762">
              <w:rPr>
                <w:rFonts w:eastAsia="Arial Unicode MS" w:cs="Arial"/>
                <w:kern w:val="1"/>
                <w:sz w:val="24"/>
                <w:szCs w:val="24"/>
                <w:lang w:val="sr-Cyrl-CS" w:eastAsia="ar-SA"/>
              </w:rPr>
              <w:lastRenderedPageBreak/>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 са</w:t>
            </w:r>
            <w:r w:rsidRPr="00EE4762">
              <w:rPr>
                <w:rFonts w:eastAsia="Arial Unicode MS" w:cs="Arial"/>
                <w:kern w:val="1"/>
                <w:sz w:val="24"/>
                <w:szCs w:val="24"/>
                <w:lang w:val="sr-Cyrl-CS" w:eastAsia="ar-SA"/>
              </w:rPr>
              <w:t xml:space="preserve"> управљачким модулом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w:t>
            </w:r>
          </w:p>
        </w:tc>
        <w:tc>
          <w:tcPr>
            <w:tcW w:w="402" w:type="pct"/>
            <w:shd w:val="clear" w:color="auto" w:fill="auto"/>
            <w:vAlign w:val="center"/>
          </w:tcPr>
          <w:p w14:paraId="14D2F693" w14:textId="5F504F87" w:rsidR="00DC4D43" w:rsidRPr="00EE4762" w:rsidRDefault="00DC4D43" w:rsidP="008D7C9C">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lastRenderedPageBreak/>
              <w:t>ком</w:t>
            </w:r>
          </w:p>
        </w:tc>
        <w:tc>
          <w:tcPr>
            <w:tcW w:w="410" w:type="pct"/>
            <w:shd w:val="clear" w:color="auto" w:fill="auto"/>
          </w:tcPr>
          <w:p w14:paraId="79016969" w14:textId="77777777" w:rsidR="007840C5" w:rsidRDefault="007840C5" w:rsidP="00DC4D43">
            <w:pPr>
              <w:spacing w:before="0"/>
              <w:jc w:val="center"/>
              <w:rPr>
                <w:rFonts w:eastAsia="Arial Unicode MS" w:cs="Arial"/>
                <w:kern w:val="1"/>
                <w:sz w:val="24"/>
                <w:szCs w:val="24"/>
                <w:lang w:val="sr-Cyrl-RS" w:eastAsia="ar-SA"/>
              </w:rPr>
            </w:pPr>
          </w:p>
          <w:p w14:paraId="7C4A25D6" w14:textId="2749B433"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439A8B0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AD4C1B2"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6F1792F1"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766D1A1D" w14:textId="77777777" w:rsidR="00DC4D43" w:rsidRPr="00EC5BB4" w:rsidRDefault="00DC4D43" w:rsidP="00DC4D43">
            <w:pPr>
              <w:spacing w:before="0"/>
              <w:jc w:val="center"/>
              <w:rPr>
                <w:rFonts w:cs="Arial"/>
                <w:b/>
                <w:bCs/>
                <w:i/>
                <w:iCs/>
                <w:sz w:val="24"/>
                <w:szCs w:val="24"/>
              </w:rPr>
            </w:pPr>
          </w:p>
        </w:tc>
      </w:tr>
      <w:tr w:rsidR="00DC4D43" w:rsidRPr="00EC5BB4" w14:paraId="3A796AE4" w14:textId="77777777" w:rsidTr="00DC4D43">
        <w:tc>
          <w:tcPr>
            <w:tcW w:w="321" w:type="pct"/>
            <w:shd w:val="clear" w:color="auto" w:fill="auto"/>
            <w:vAlign w:val="center"/>
          </w:tcPr>
          <w:p w14:paraId="2CDF69A3" w14:textId="6AB3D705" w:rsidR="00DC4D43" w:rsidRDefault="00DC4D43" w:rsidP="00DC4D43">
            <w:pPr>
              <w:spacing w:before="0"/>
              <w:jc w:val="center"/>
              <w:rPr>
                <w:rFonts w:cs="Arial"/>
                <w:b/>
                <w:bCs/>
                <w:i/>
                <w:iCs/>
                <w:sz w:val="24"/>
                <w:szCs w:val="24"/>
                <w:lang w:val="sr-Cyrl-CS"/>
              </w:rPr>
            </w:pPr>
            <w:r>
              <w:rPr>
                <w:rFonts w:cs="Arial"/>
                <w:b/>
                <w:bCs/>
                <w:i/>
                <w:iCs/>
                <w:sz w:val="24"/>
                <w:szCs w:val="24"/>
                <w:lang w:val="sr-Cyrl-CS"/>
              </w:rPr>
              <w:lastRenderedPageBreak/>
              <w:t>6</w:t>
            </w:r>
          </w:p>
        </w:tc>
        <w:tc>
          <w:tcPr>
            <w:tcW w:w="1530" w:type="pct"/>
            <w:shd w:val="clear" w:color="auto" w:fill="auto"/>
            <w:vAlign w:val="center"/>
          </w:tcPr>
          <w:p w14:paraId="11E463F7" w14:textId="5F067DC0"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панел модула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402" w:type="pct"/>
            <w:shd w:val="clear" w:color="auto" w:fill="auto"/>
          </w:tcPr>
          <w:p w14:paraId="01DBB4BB" w14:textId="73D35502"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64B10DAC" w14:textId="5192D52E"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776671F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02F6348"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5008485"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1FE8A11C" w14:textId="77777777" w:rsidR="00DC4D43" w:rsidRPr="00EC5BB4" w:rsidRDefault="00DC4D43" w:rsidP="00DC4D43">
            <w:pPr>
              <w:spacing w:before="0"/>
              <w:jc w:val="center"/>
              <w:rPr>
                <w:rFonts w:cs="Arial"/>
                <w:b/>
                <w:bCs/>
                <w:i/>
                <w:iCs/>
                <w:sz w:val="24"/>
                <w:szCs w:val="24"/>
              </w:rPr>
            </w:pPr>
          </w:p>
        </w:tc>
      </w:tr>
      <w:tr w:rsidR="00DC4D43" w:rsidRPr="00EC5BB4" w14:paraId="15E54B8C" w14:textId="77777777" w:rsidTr="00DC4D43">
        <w:tc>
          <w:tcPr>
            <w:tcW w:w="321" w:type="pct"/>
            <w:shd w:val="clear" w:color="auto" w:fill="auto"/>
            <w:vAlign w:val="center"/>
          </w:tcPr>
          <w:p w14:paraId="147BAC5F" w14:textId="104CC7C4" w:rsidR="00DC4D43" w:rsidRDefault="00DC4D43" w:rsidP="00DC4D43">
            <w:pPr>
              <w:spacing w:before="0"/>
              <w:jc w:val="center"/>
              <w:rPr>
                <w:rFonts w:cs="Arial"/>
                <w:b/>
                <w:bCs/>
                <w:i/>
                <w:iCs/>
                <w:sz w:val="24"/>
                <w:szCs w:val="24"/>
                <w:lang w:val="sr-Cyrl-CS"/>
              </w:rPr>
            </w:pPr>
            <w:r>
              <w:rPr>
                <w:rFonts w:cs="Arial"/>
                <w:b/>
                <w:bCs/>
                <w:i/>
                <w:iCs/>
                <w:sz w:val="24"/>
                <w:szCs w:val="24"/>
                <w:lang w:val="sr-Cyrl-CS"/>
              </w:rPr>
              <w:t>7</w:t>
            </w:r>
          </w:p>
        </w:tc>
        <w:tc>
          <w:tcPr>
            <w:tcW w:w="1530" w:type="pct"/>
            <w:shd w:val="clear" w:color="auto" w:fill="auto"/>
            <w:vAlign w:val="center"/>
          </w:tcPr>
          <w:p w14:paraId="67906D8F" w14:textId="1890005F"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филтер модула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 xml:space="preserve">за управљачки орман аутоматског реклозера </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402" w:type="pct"/>
            <w:shd w:val="clear" w:color="auto" w:fill="auto"/>
          </w:tcPr>
          <w:p w14:paraId="2AC7F7DE" w14:textId="47CE2E4C"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47CCF39" w14:textId="09091896"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532693CC"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0A00EE00"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60B73743"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6FCFE732" w14:textId="77777777" w:rsidR="00DC4D43" w:rsidRPr="00EC5BB4" w:rsidRDefault="00DC4D43" w:rsidP="00DC4D43">
            <w:pPr>
              <w:spacing w:before="0"/>
              <w:jc w:val="center"/>
              <w:rPr>
                <w:rFonts w:cs="Arial"/>
                <w:b/>
                <w:bCs/>
                <w:i/>
                <w:iCs/>
                <w:sz w:val="24"/>
                <w:szCs w:val="24"/>
              </w:rPr>
            </w:pPr>
          </w:p>
        </w:tc>
      </w:tr>
      <w:tr w:rsidR="00DC4D43" w:rsidRPr="00EC5BB4" w14:paraId="2DEF564D" w14:textId="77777777" w:rsidTr="00DC4D43">
        <w:tc>
          <w:tcPr>
            <w:tcW w:w="321" w:type="pct"/>
            <w:shd w:val="clear" w:color="auto" w:fill="auto"/>
            <w:vAlign w:val="center"/>
          </w:tcPr>
          <w:p w14:paraId="304AF1C6" w14:textId="6C9861B9" w:rsidR="00DC4D43" w:rsidRDefault="00DC4D43" w:rsidP="00DC4D43">
            <w:pPr>
              <w:spacing w:before="0"/>
              <w:jc w:val="center"/>
              <w:rPr>
                <w:rFonts w:cs="Arial"/>
                <w:b/>
                <w:bCs/>
                <w:i/>
                <w:iCs/>
                <w:sz w:val="24"/>
                <w:szCs w:val="24"/>
                <w:lang w:val="sr-Cyrl-CS"/>
              </w:rPr>
            </w:pPr>
            <w:r>
              <w:rPr>
                <w:rFonts w:cs="Arial"/>
                <w:b/>
                <w:bCs/>
                <w:i/>
                <w:iCs/>
                <w:sz w:val="24"/>
                <w:szCs w:val="24"/>
                <w:lang w:val="sr-Cyrl-CS"/>
              </w:rPr>
              <w:t>8</w:t>
            </w:r>
          </w:p>
        </w:tc>
        <w:tc>
          <w:tcPr>
            <w:tcW w:w="1530" w:type="pct"/>
            <w:shd w:val="clear" w:color="auto" w:fill="auto"/>
            <w:vAlign w:val="center"/>
          </w:tcPr>
          <w:p w14:paraId="462A0548" w14:textId="51CE86E9"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управљачког модула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07</w:t>
            </w:r>
          </w:p>
        </w:tc>
        <w:tc>
          <w:tcPr>
            <w:tcW w:w="402" w:type="pct"/>
            <w:shd w:val="clear" w:color="auto" w:fill="auto"/>
          </w:tcPr>
          <w:p w14:paraId="55197884" w14:textId="76E0B3CD"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4D31463B" w14:textId="3D00E1EC"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76601CF2"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6043761C"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1716F64D"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66F3B18D" w14:textId="77777777" w:rsidR="00DC4D43" w:rsidRPr="00EC5BB4" w:rsidRDefault="00DC4D43" w:rsidP="00DC4D43">
            <w:pPr>
              <w:spacing w:before="0"/>
              <w:jc w:val="center"/>
              <w:rPr>
                <w:rFonts w:cs="Arial"/>
                <w:b/>
                <w:bCs/>
                <w:i/>
                <w:iCs/>
                <w:sz w:val="24"/>
                <w:szCs w:val="24"/>
              </w:rPr>
            </w:pPr>
          </w:p>
        </w:tc>
      </w:tr>
      <w:tr w:rsidR="00DC4D43" w:rsidRPr="00EC5BB4" w14:paraId="35682E7F" w14:textId="77777777" w:rsidTr="00DC4D43">
        <w:tc>
          <w:tcPr>
            <w:tcW w:w="321" w:type="pct"/>
            <w:shd w:val="clear" w:color="auto" w:fill="auto"/>
            <w:vAlign w:val="center"/>
          </w:tcPr>
          <w:p w14:paraId="16E0A91D" w14:textId="2CE9E6E7" w:rsidR="00DC4D43" w:rsidRDefault="00DC4D43" w:rsidP="00DC4D43">
            <w:pPr>
              <w:spacing w:before="0"/>
              <w:jc w:val="center"/>
              <w:rPr>
                <w:rFonts w:cs="Arial"/>
                <w:b/>
                <w:bCs/>
                <w:i/>
                <w:iCs/>
                <w:sz w:val="24"/>
                <w:szCs w:val="24"/>
                <w:lang w:val="sr-Cyrl-CS"/>
              </w:rPr>
            </w:pPr>
            <w:r>
              <w:rPr>
                <w:rFonts w:cs="Arial"/>
                <w:b/>
                <w:bCs/>
                <w:i/>
                <w:iCs/>
                <w:sz w:val="24"/>
                <w:szCs w:val="24"/>
                <w:lang w:val="sr-Cyrl-CS"/>
              </w:rPr>
              <w:t>9</w:t>
            </w:r>
          </w:p>
        </w:tc>
        <w:tc>
          <w:tcPr>
            <w:tcW w:w="1530" w:type="pct"/>
            <w:shd w:val="clear" w:color="auto" w:fill="auto"/>
            <w:vAlign w:val="center"/>
          </w:tcPr>
          <w:p w14:paraId="43C47236" w14:textId="78CC9BF2"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напојног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w:t>
            </w:r>
          </w:p>
        </w:tc>
        <w:tc>
          <w:tcPr>
            <w:tcW w:w="402" w:type="pct"/>
            <w:shd w:val="clear" w:color="auto" w:fill="auto"/>
          </w:tcPr>
          <w:p w14:paraId="625E4FB1" w14:textId="3BC46603"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7241D7B" w14:textId="65E7F3BF"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0,2</w:t>
            </w:r>
          </w:p>
        </w:tc>
        <w:tc>
          <w:tcPr>
            <w:tcW w:w="564" w:type="pct"/>
            <w:shd w:val="clear" w:color="auto" w:fill="auto"/>
            <w:vAlign w:val="center"/>
          </w:tcPr>
          <w:p w14:paraId="1F8BCBE8"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11A3D0D"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76A4F748"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31AF8403" w14:textId="77777777" w:rsidR="00DC4D43" w:rsidRPr="00EC5BB4" w:rsidRDefault="00DC4D43" w:rsidP="00DC4D43">
            <w:pPr>
              <w:spacing w:before="0"/>
              <w:jc w:val="center"/>
              <w:rPr>
                <w:rFonts w:cs="Arial"/>
                <w:b/>
                <w:bCs/>
                <w:i/>
                <w:iCs/>
                <w:sz w:val="24"/>
                <w:szCs w:val="24"/>
              </w:rPr>
            </w:pPr>
          </w:p>
        </w:tc>
      </w:tr>
      <w:tr w:rsidR="00DC4D43" w:rsidRPr="00EC5BB4" w14:paraId="4D5A8658" w14:textId="77777777" w:rsidTr="00DC4D43">
        <w:tc>
          <w:tcPr>
            <w:tcW w:w="321" w:type="pct"/>
            <w:shd w:val="clear" w:color="auto" w:fill="auto"/>
            <w:vAlign w:val="center"/>
          </w:tcPr>
          <w:p w14:paraId="00639AC7" w14:textId="244BE697" w:rsidR="00DC4D43" w:rsidRDefault="00DC4D43" w:rsidP="00DC4D43">
            <w:pPr>
              <w:spacing w:before="0"/>
              <w:jc w:val="center"/>
              <w:rPr>
                <w:rFonts w:cs="Arial"/>
                <w:b/>
                <w:bCs/>
                <w:i/>
                <w:iCs/>
                <w:sz w:val="24"/>
                <w:szCs w:val="24"/>
                <w:lang w:val="sr-Cyrl-CS"/>
              </w:rPr>
            </w:pPr>
            <w:r>
              <w:rPr>
                <w:rFonts w:cs="Arial"/>
                <w:b/>
                <w:bCs/>
                <w:i/>
                <w:iCs/>
                <w:sz w:val="24"/>
                <w:szCs w:val="24"/>
                <w:lang w:val="sr-Cyrl-CS"/>
              </w:rPr>
              <w:t>10</w:t>
            </w:r>
          </w:p>
        </w:tc>
        <w:tc>
          <w:tcPr>
            <w:tcW w:w="1530" w:type="pct"/>
            <w:shd w:val="clear" w:color="auto" w:fill="auto"/>
            <w:vAlign w:val="center"/>
          </w:tcPr>
          <w:p w14:paraId="08357E84" w14:textId="24E0B9AF"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Замена драјверског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w:t>
            </w:r>
          </w:p>
        </w:tc>
        <w:tc>
          <w:tcPr>
            <w:tcW w:w="402" w:type="pct"/>
            <w:shd w:val="clear" w:color="auto" w:fill="auto"/>
          </w:tcPr>
          <w:p w14:paraId="0743469B" w14:textId="6C25ECC8"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3AF85016" w14:textId="0E7EDE80"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eastAsia="ar-SA"/>
              </w:rPr>
              <w:t>0,1</w:t>
            </w:r>
          </w:p>
        </w:tc>
        <w:tc>
          <w:tcPr>
            <w:tcW w:w="564" w:type="pct"/>
            <w:shd w:val="clear" w:color="auto" w:fill="auto"/>
            <w:vAlign w:val="center"/>
          </w:tcPr>
          <w:p w14:paraId="632537E1"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25DDAE86"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447D00DA"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A96918D" w14:textId="77777777" w:rsidR="00DC4D43" w:rsidRPr="00EC5BB4" w:rsidRDefault="00DC4D43" w:rsidP="00DC4D43">
            <w:pPr>
              <w:spacing w:before="0"/>
              <w:jc w:val="center"/>
              <w:rPr>
                <w:rFonts w:cs="Arial"/>
                <w:b/>
                <w:bCs/>
                <w:i/>
                <w:iCs/>
                <w:sz w:val="24"/>
                <w:szCs w:val="24"/>
              </w:rPr>
            </w:pPr>
          </w:p>
        </w:tc>
      </w:tr>
      <w:tr w:rsidR="00DC4D43" w:rsidRPr="00EC5BB4" w14:paraId="23964042" w14:textId="77777777" w:rsidTr="00DC4D43">
        <w:tc>
          <w:tcPr>
            <w:tcW w:w="321" w:type="pct"/>
            <w:shd w:val="clear" w:color="auto" w:fill="auto"/>
            <w:vAlign w:val="center"/>
          </w:tcPr>
          <w:p w14:paraId="4FAE0259" w14:textId="0ED9EAF4" w:rsidR="00DC4D43" w:rsidRDefault="00DC4D43" w:rsidP="00DC4D43">
            <w:pPr>
              <w:spacing w:before="0"/>
              <w:jc w:val="center"/>
              <w:rPr>
                <w:rFonts w:cs="Arial"/>
                <w:b/>
                <w:bCs/>
                <w:i/>
                <w:iCs/>
                <w:sz w:val="24"/>
                <w:szCs w:val="24"/>
                <w:lang w:val="sr-Cyrl-CS"/>
              </w:rPr>
            </w:pPr>
            <w:r>
              <w:rPr>
                <w:rFonts w:cs="Arial"/>
                <w:b/>
                <w:bCs/>
                <w:i/>
                <w:iCs/>
                <w:sz w:val="24"/>
                <w:szCs w:val="24"/>
                <w:lang w:val="sr-Cyrl-CS"/>
              </w:rPr>
              <w:t>11</w:t>
            </w:r>
          </w:p>
        </w:tc>
        <w:tc>
          <w:tcPr>
            <w:tcW w:w="1530" w:type="pct"/>
            <w:shd w:val="clear" w:color="auto" w:fill="auto"/>
            <w:vAlign w:val="center"/>
          </w:tcPr>
          <w:p w14:paraId="562BE071" w14:textId="77777777"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de-DE" w:eastAsia="ar-SA"/>
              </w:rPr>
              <w:t xml:space="preserve">Провера техничке исправности </w:t>
            </w:r>
            <w:r w:rsidRPr="00EE4762">
              <w:rPr>
                <w:rFonts w:eastAsia="Arial Unicode MS" w:cs="Arial"/>
                <w:kern w:val="1"/>
                <w:sz w:val="24"/>
                <w:szCs w:val="24"/>
                <w:lang w:val="sr-Cyrl-CS" w:eastAsia="ar-SA"/>
              </w:rPr>
              <w:t xml:space="preserve">аутоматског реклозера  </w:t>
            </w:r>
            <w:r w:rsidRPr="00EE4762">
              <w:rPr>
                <w:rFonts w:eastAsia="Arial Unicode MS" w:cs="Arial"/>
                <w:kern w:val="1"/>
                <w:sz w:val="24"/>
                <w:szCs w:val="24"/>
                <w:lang w:eastAsia="ar-SA"/>
              </w:rPr>
              <w:t xml:space="preserve">Tavrida Electric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w:t>
            </w:r>
          </w:p>
          <w:p w14:paraId="6C4E3F4A"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 xml:space="preserve">ровера функције укључења/искључења </w:t>
            </w:r>
          </w:p>
          <w:p w14:paraId="10DEFDD6"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напона акумулатора</w:t>
            </w:r>
          </w:p>
          <w:p w14:paraId="55BCA946"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доласка мрежног напона до напојне јединице у управљачком орману реклозера</w:t>
            </w:r>
          </w:p>
          <w:p w14:paraId="41B6B48D"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мерења електричних величина</w:t>
            </w:r>
          </w:p>
          <w:p w14:paraId="19396210"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прорада прекидача</w:t>
            </w:r>
          </w:p>
          <w:p w14:paraId="4973B550" w14:textId="77777777" w:rsidR="00DC4D43" w:rsidRPr="00EE4762" w:rsidRDefault="00DC4D43" w:rsidP="00445BD5">
            <w:pPr>
              <w:numPr>
                <w:ilvl w:val="0"/>
                <w:numId w:val="22"/>
              </w:numPr>
              <w:suppressAutoHyphens/>
              <w:spacing w:before="0"/>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 xml:space="preserve">ровера везе између </w:t>
            </w:r>
            <w:r w:rsidRPr="00EE4762">
              <w:rPr>
                <w:rFonts w:eastAsia="Arial Unicode MS" w:cs="Arial"/>
                <w:kern w:val="1"/>
                <w:sz w:val="24"/>
                <w:szCs w:val="24"/>
                <w:lang w:val="de-DE" w:eastAsia="ar-SA"/>
              </w:rPr>
              <w:lastRenderedPageBreak/>
              <w:t>управљачке јединице и рачунара преко RS-232 порта</w:t>
            </w:r>
          </w:p>
          <w:p w14:paraId="619D0345" w14:textId="76FF8C0F"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П</w:t>
            </w:r>
            <w:r w:rsidRPr="00EE4762">
              <w:rPr>
                <w:rFonts w:eastAsia="Arial Unicode MS" w:cs="Arial"/>
                <w:kern w:val="1"/>
                <w:sz w:val="24"/>
                <w:szCs w:val="24"/>
                <w:lang w:val="de-DE" w:eastAsia="ar-SA"/>
              </w:rPr>
              <w:t>ровера подешења заштита</w:t>
            </w:r>
          </w:p>
        </w:tc>
        <w:tc>
          <w:tcPr>
            <w:tcW w:w="402" w:type="pct"/>
            <w:shd w:val="clear" w:color="auto" w:fill="auto"/>
            <w:vAlign w:val="center"/>
          </w:tcPr>
          <w:p w14:paraId="5F936055" w14:textId="54719223"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lastRenderedPageBreak/>
              <w:t>ком</w:t>
            </w:r>
          </w:p>
        </w:tc>
        <w:tc>
          <w:tcPr>
            <w:tcW w:w="410" w:type="pct"/>
            <w:shd w:val="clear" w:color="auto" w:fill="auto"/>
            <w:vAlign w:val="center"/>
          </w:tcPr>
          <w:p w14:paraId="33E376CB" w14:textId="342A8E7F"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1"/>
                <w:sz w:val="24"/>
                <w:szCs w:val="24"/>
                <w:lang w:val="sr-Latn-RS" w:eastAsia="ar-SA"/>
              </w:rPr>
              <w:t>0,</w:t>
            </w:r>
            <w:r>
              <w:rPr>
                <w:rFonts w:eastAsia="Arial Unicode MS" w:cs="Arial"/>
                <w:kern w:val="1"/>
                <w:sz w:val="24"/>
                <w:szCs w:val="24"/>
                <w:lang w:val="sr-Latn-RS" w:eastAsia="ar-SA"/>
              </w:rPr>
              <w:t>3</w:t>
            </w:r>
          </w:p>
        </w:tc>
        <w:tc>
          <w:tcPr>
            <w:tcW w:w="564" w:type="pct"/>
            <w:shd w:val="clear" w:color="auto" w:fill="auto"/>
            <w:vAlign w:val="center"/>
          </w:tcPr>
          <w:p w14:paraId="38512263"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BA1053C"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0B529D66"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7B6D1A48" w14:textId="77777777" w:rsidR="00DC4D43" w:rsidRPr="00EC5BB4" w:rsidRDefault="00DC4D43" w:rsidP="00DC4D43">
            <w:pPr>
              <w:spacing w:before="0"/>
              <w:jc w:val="center"/>
              <w:rPr>
                <w:rFonts w:cs="Arial"/>
                <w:b/>
                <w:bCs/>
                <w:i/>
                <w:iCs/>
                <w:sz w:val="24"/>
                <w:szCs w:val="24"/>
              </w:rPr>
            </w:pPr>
          </w:p>
        </w:tc>
      </w:tr>
      <w:tr w:rsidR="00DC4D43" w:rsidRPr="00EC5BB4" w14:paraId="7F646F3B" w14:textId="77777777" w:rsidTr="00DC4D43">
        <w:tc>
          <w:tcPr>
            <w:tcW w:w="321" w:type="pct"/>
            <w:shd w:val="clear" w:color="auto" w:fill="auto"/>
            <w:vAlign w:val="center"/>
          </w:tcPr>
          <w:p w14:paraId="566C3EDB" w14:textId="5C981694" w:rsidR="00DC4D43" w:rsidRDefault="00DC4D43" w:rsidP="00DC4D43">
            <w:pPr>
              <w:spacing w:before="0"/>
              <w:jc w:val="center"/>
              <w:rPr>
                <w:rFonts w:cs="Arial"/>
                <w:b/>
                <w:bCs/>
                <w:i/>
                <w:iCs/>
                <w:sz w:val="24"/>
                <w:szCs w:val="24"/>
                <w:lang w:val="sr-Cyrl-CS"/>
              </w:rPr>
            </w:pPr>
            <w:r>
              <w:rPr>
                <w:rFonts w:cs="Arial"/>
                <w:b/>
                <w:bCs/>
                <w:i/>
                <w:iCs/>
                <w:sz w:val="24"/>
                <w:szCs w:val="24"/>
                <w:lang w:val="sr-Cyrl-CS"/>
              </w:rPr>
              <w:lastRenderedPageBreak/>
              <w:t>В</w:t>
            </w:r>
          </w:p>
        </w:tc>
        <w:tc>
          <w:tcPr>
            <w:tcW w:w="1530" w:type="pct"/>
            <w:shd w:val="clear" w:color="auto" w:fill="auto"/>
            <w:vAlign w:val="center"/>
          </w:tcPr>
          <w:p w14:paraId="11B431ED" w14:textId="4B0C2E28" w:rsidR="00DC4D43" w:rsidRPr="00246900" w:rsidRDefault="00DC4D43" w:rsidP="00DC4D43">
            <w:pPr>
              <w:suppressAutoHyphens/>
              <w:spacing w:line="100" w:lineRule="atLeast"/>
              <w:jc w:val="left"/>
              <w:rPr>
                <w:rFonts w:eastAsia="Arial Unicode MS" w:cs="Arial"/>
                <w:b/>
                <w:kern w:val="1"/>
                <w:sz w:val="24"/>
                <w:szCs w:val="24"/>
                <w:lang w:val="de-DE" w:eastAsia="ar-SA"/>
              </w:rPr>
            </w:pPr>
            <w:r w:rsidRPr="00246900">
              <w:rPr>
                <w:rFonts w:eastAsia="Arial Unicode MS" w:cs="Arial"/>
                <w:b/>
                <w:kern w:val="1"/>
                <w:sz w:val="24"/>
                <w:szCs w:val="24"/>
                <w:lang w:val="sr-Cyrl-RS" w:eastAsia="ar-SA"/>
              </w:rPr>
              <w:t>Услуга набавке и уградње следећих делова:</w:t>
            </w:r>
          </w:p>
        </w:tc>
        <w:tc>
          <w:tcPr>
            <w:tcW w:w="402" w:type="pct"/>
            <w:shd w:val="clear" w:color="auto" w:fill="auto"/>
            <w:vAlign w:val="center"/>
          </w:tcPr>
          <w:p w14:paraId="48EC06D2" w14:textId="6B0C9409" w:rsidR="00DC4D43" w:rsidRPr="00EE4762" w:rsidRDefault="00DC4D43" w:rsidP="00DC4D43">
            <w:pPr>
              <w:spacing w:before="0"/>
              <w:jc w:val="center"/>
              <w:rPr>
                <w:rFonts w:eastAsia="Arial Unicode MS" w:cs="Arial"/>
                <w:kern w:val="1"/>
                <w:sz w:val="24"/>
                <w:szCs w:val="24"/>
                <w:lang w:val="sr-Cyrl-CS" w:eastAsia="ar-SA"/>
              </w:rPr>
            </w:pPr>
          </w:p>
        </w:tc>
        <w:tc>
          <w:tcPr>
            <w:tcW w:w="410" w:type="pct"/>
            <w:shd w:val="clear" w:color="auto" w:fill="auto"/>
            <w:vAlign w:val="center"/>
          </w:tcPr>
          <w:p w14:paraId="21CE8932" w14:textId="591739AD" w:rsidR="00DC4D43" w:rsidRPr="00EE4762" w:rsidRDefault="00DC4D43" w:rsidP="00DC4D43">
            <w:pPr>
              <w:spacing w:before="0"/>
              <w:jc w:val="center"/>
              <w:rPr>
                <w:rFonts w:eastAsia="Arial Unicode MS" w:cs="Arial"/>
                <w:kern w:val="1"/>
                <w:sz w:val="24"/>
                <w:szCs w:val="24"/>
                <w:lang w:val="sr-Cyrl-CS" w:eastAsia="ar-SA"/>
              </w:rPr>
            </w:pPr>
          </w:p>
        </w:tc>
        <w:tc>
          <w:tcPr>
            <w:tcW w:w="564" w:type="pct"/>
            <w:shd w:val="clear" w:color="auto" w:fill="auto"/>
            <w:vAlign w:val="center"/>
          </w:tcPr>
          <w:p w14:paraId="0B721404"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276908E"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09946CC8"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1E1DFC4A" w14:textId="77777777" w:rsidR="00DC4D43" w:rsidRPr="00EC5BB4" w:rsidRDefault="00DC4D43" w:rsidP="00DC4D43">
            <w:pPr>
              <w:spacing w:before="0"/>
              <w:jc w:val="center"/>
              <w:rPr>
                <w:rFonts w:cs="Arial"/>
                <w:b/>
                <w:bCs/>
                <w:i/>
                <w:iCs/>
                <w:sz w:val="24"/>
                <w:szCs w:val="24"/>
              </w:rPr>
            </w:pPr>
          </w:p>
        </w:tc>
      </w:tr>
      <w:tr w:rsidR="00DC4D43" w:rsidRPr="00EC5BB4" w14:paraId="3FB38669" w14:textId="77777777" w:rsidTr="00DC4D43">
        <w:tc>
          <w:tcPr>
            <w:tcW w:w="321" w:type="pct"/>
            <w:shd w:val="clear" w:color="auto" w:fill="auto"/>
            <w:vAlign w:val="center"/>
          </w:tcPr>
          <w:p w14:paraId="1D649DE9" w14:textId="51A7089A" w:rsidR="00DC4D43" w:rsidRDefault="00DC4D43" w:rsidP="00DC4D43">
            <w:pPr>
              <w:spacing w:before="0"/>
              <w:jc w:val="center"/>
              <w:rPr>
                <w:rFonts w:cs="Arial"/>
                <w:b/>
                <w:bCs/>
                <w:i/>
                <w:iCs/>
                <w:sz w:val="24"/>
                <w:szCs w:val="24"/>
                <w:lang w:val="sr-Cyrl-CS"/>
              </w:rPr>
            </w:pPr>
            <w:r>
              <w:rPr>
                <w:rFonts w:cs="Arial"/>
                <w:b/>
                <w:bCs/>
                <w:i/>
                <w:iCs/>
                <w:sz w:val="24"/>
                <w:szCs w:val="24"/>
                <w:lang w:val="sr-Cyrl-CS"/>
              </w:rPr>
              <w:t>1</w:t>
            </w:r>
          </w:p>
        </w:tc>
        <w:tc>
          <w:tcPr>
            <w:tcW w:w="1530" w:type="pct"/>
            <w:shd w:val="clear" w:color="auto" w:fill="auto"/>
            <w:vAlign w:val="center"/>
          </w:tcPr>
          <w:p w14:paraId="380AAA91" w14:textId="653851C5"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CS" w:eastAsia="ar-SA"/>
              </w:rPr>
              <w:t>Спољашњи расклопни модул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402" w:type="pct"/>
            <w:shd w:val="clear" w:color="auto" w:fill="auto"/>
            <w:vAlign w:val="center"/>
          </w:tcPr>
          <w:p w14:paraId="0C3E5BFD" w14:textId="24003450" w:rsidR="00DC4D43" w:rsidRPr="00EE4762" w:rsidRDefault="00DC4D43" w:rsidP="00DC4D43">
            <w:pPr>
              <w:spacing w:before="0"/>
              <w:jc w:val="center"/>
              <w:rPr>
                <w:rFonts w:eastAsia="Arial Unicode MS" w:cs="Arial"/>
                <w:b/>
                <w:kern w:val="1"/>
                <w:sz w:val="24"/>
                <w:szCs w:val="24"/>
                <w:lang w:val="sr-Cyrl-CS" w:eastAsia="ar-SA"/>
              </w:rPr>
            </w:pPr>
            <w:r w:rsidRPr="00EE4762">
              <w:rPr>
                <w:rFonts w:eastAsia="Arial Unicode MS" w:cs="Arial"/>
                <w:kern w:val="1"/>
                <w:sz w:val="24"/>
                <w:szCs w:val="24"/>
                <w:lang w:val="sr-Cyrl-CS" w:eastAsia="ar-SA"/>
              </w:rPr>
              <w:t>ком</w:t>
            </w:r>
          </w:p>
        </w:tc>
        <w:tc>
          <w:tcPr>
            <w:tcW w:w="410" w:type="pct"/>
            <w:shd w:val="clear" w:color="auto" w:fill="auto"/>
            <w:vAlign w:val="center"/>
          </w:tcPr>
          <w:p w14:paraId="4F5BAE2F" w14:textId="79C62083" w:rsidR="00DC4D43" w:rsidRPr="008D7C9C" w:rsidRDefault="008D7C9C" w:rsidP="00DC4D43">
            <w:pPr>
              <w:spacing w:before="0"/>
              <w:jc w:val="center"/>
              <w:rPr>
                <w:rFonts w:eastAsia="Arial Unicode MS" w:cs="Arial"/>
                <w:kern w:val="1"/>
                <w:sz w:val="24"/>
                <w:szCs w:val="24"/>
                <w:lang w:val="sr-Cyrl-CS" w:eastAsia="ar-SA"/>
              </w:rPr>
            </w:pPr>
            <w:r w:rsidRPr="008D7C9C">
              <w:rPr>
                <w:rFonts w:eastAsia="Arial Unicode MS" w:cs="Arial"/>
                <w:kern w:val="1"/>
                <w:sz w:val="24"/>
                <w:szCs w:val="24"/>
                <w:lang w:val="sr-Cyrl-CS" w:eastAsia="ar-SA"/>
              </w:rPr>
              <w:t>0,1</w:t>
            </w:r>
          </w:p>
        </w:tc>
        <w:tc>
          <w:tcPr>
            <w:tcW w:w="564" w:type="pct"/>
            <w:shd w:val="clear" w:color="auto" w:fill="auto"/>
            <w:vAlign w:val="center"/>
          </w:tcPr>
          <w:p w14:paraId="0B36208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68AEAFB"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0A657667"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717C1160" w14:textId="77777777" w:rsidR="00DC4D43" w:rsidRPr="00EC5BB4" w:rsidRDefault="00DC4D43" w:rsidP="00DC4D43">
            <w:pPr>
              <w:spacing w:before="0"/>
              <w:jc w:val="center"/>
              <w:rPr>
                <w:rFonts w:cs="Arial"/>
                <w:b/>
                <w:bCs/>
                <w:i/>
                <w:iCs/>
                <w:sz w:val="24"/>
                <w:szCs w:val="24"/>
              </w:rPr>
            </w:pPr>
          </w:p>
        </w:tc>
      </w:tr>
      <w:tr w:rsidR="00DC4D43" w:rsidRPr="00EC5BB4" w14:paraId="0383A9D7" w14:textId="77777777" w:rsidTr="00DC4D43">
        <w:tc>
          <w:tcPr>
            <w:tcW w:w="321" w:type="pct"/>
            <w:shd w:val="clear" w:color="auto" w:fill="auto"/>
            <w:vAlign w:val="center"/>
          </w:tcPr>
          <w:p w14:paraId="30F5CD4E" w14:textId="1001D7D0" w:rsidR="00DC4D43" w:rsidRDefault="00DC4D43" w:rsidP="00DC4D43">
            <w:pPr>
              <w:spacing w:before="0"/>
              <w:jc w:val="center"/>
              <w:rPr>
                <w:rFonts w:cs="Arial"/>
                <w:b/>
                <w:bCs/>
                <w:i/>
                <w:iCs/>
                <w:sz w:val="24"/>
                <w:szCs w:val="24"/>
                <w:lang w:val="sr-Cyrl-CS"/>
              </w:rPr>
            </w:pPr>
            <w:r>
              <w:rPr>
                <w:rFonts w:cs="Arial"/>
                <w:b/>
                <w:bCs/>
                <w:i/>
                <w:iCs/>
                <w:sz w:val="24"/>
                <w:szCs w:val="24"/>
                <w:lang w:val="sr-Cyrl-CS"/>
              </w:rPr>
              <w:t>2</w:t>
            </w:r>
          </w:p>
        </w:tc>
        <w:tc>
          <w:tcPr>
            <w:tcW w:w="1530" w:type="pct"/>
            <w:shd w:val="clear" w:color="auto" w:fill="auto"/>
            <w:vAlign w:val="center"/>
          </w:tcPr>
          <w:p w14:paraId="60D20040" w14:textId="6D173F6C"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Управљачки орман</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05/07</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p>
        </w:tc>
        <w:tc>
          <w:tcPr>
            <w:tcW w:w="402" w:type="pct"/>
            <w:shd w:val="clear" w:color="auto" w:fill="auto"/>
            <w:vAlign w:val="center"/>
          </w:tcPr>
          <w:p w14:paraId="73608C0F" w14:textId="58948C74"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vAlign w:val="center"/>
          </w:tcPr>
          <w:p w14:paraId="59EA2278" w14:textId="0110DEA8"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06393BBA"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CB4F1C9"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4AC9419"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BBA4206" w14:textId="77777777" w:rsidR="00DC4D43" w:rsidRPr="00EC5BB4" w:rsidRDefault="00DC4D43" w:rsidP="00DC4D43">
            <w:pPr>
              <w:spacing w:before="0"/>
              <w:jc w:val="center"/>
              <w:rPr>
                <w:rFonts w:cs="Arial"/>
                <w:b/>
                <w:bCs/>
                <w:i/>
                <w:iCs/>
                <w:sz w:val="24"/>
                <w:szCs w:val="24"/>
              </w:rPr>
            </w:pPr>
          </w:p>
        </w:tc>
      </w:tr>
      <w:tr w:rsidR="00DC4D43" w:rsidRPr="00EC5BB4" w14:paraId="166B4F9F" w14:textId="77777777" w:rsidTr="00DC4D43">
        <w:tc>
          <w:tcPr>
            <w:tcW w:w="321" w:type="pct"/>
            <w:shd w:val="clear" w:color="auto" w:fill="auto"/>
            <w:vAlign w:val="center"/>
          </w:tcPr>
          <w:p w14:paraId="0113C674" w14:textId="31C0EE33" w:rsidR="00DC4D43" w:rsidRDefault="00DC4D43" w:rsidP="00DC4D43">
            <w:pPr>
              <w:spacing w:before="0"/>
              <w:jc w:val="center"/>
              <w:rPr>
                <w:rFonts w:cs="Arial"/>
                <w:b/>
                <w:bCs/>
                <w:i/>
                <w:iCs/>
                <w:sz w:val="24"/>
                <w:szCs w:val="24"/>
                <w:lang w:val="sr-Cyrl-CS"/>
              </w:rPr>
            </w:pPr>
            <w:r>
              <w:rPr>
                <w:rFonts w:cs="Arial"/>
                <w:b/>
                <w:bCs/>
                <w:i/>
                <w:iCs/>
                <w:sz w:val="24"/>
                <w:szCs w:val="24"/>
                <w:lang w:val="sr-Cyrl-CS"/>
              </w:rPr>
              <w:t>3</w:t>
            </w:r>
          </w:p>
        </w:tc>
        <w:tc>
          <w:tcPr>
            <w:tcW w:w="1530" w:type="pct"/>
            <w:shd w:val="clear" w:color="auto" w:fill="auto"/>
            <w:vAlign w:val="center"/>
          </w:tcPr>
          <w:p w14:paraId="6EB0F8F9" w14:textId="2DDA4F12"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Контролни кабл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 (7 m)</w:t>
            </w:r>
          </w:p>
        </w:tc>
        <w:tc>
          <w:tcPr>
            <w:tcW w:w="402" w:type="pct"/>
            <w:shd w:val="clear" w:color="auto" w:fill="auto"/>
            <w:vAlign w:val="center"/>
          </w:tcPr>
          <w:p w14:paraId="164C6870" w14:textId="1DFF0915"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C0C2B4A" w14:textId="77777777" w:rsidR="008D7C9C" w:rsidRDefault="008D7C9C" w:rsidP="00DC4D43">
            <w:pPr>
              <w:spacing w:before="0"/>
              <w:jc w:val="center"/>
              <w:rPr>
                <w:rFonts w:eastAsia="Arial Unicode MS" w:cs="Arial"/>
                <w:kern w:val="2"/>
                <w:sz w:val="24"/>
                <w:szCs w:val="24"/>
                <w:lang w:val="sr-Cyrl-RS" w:eastAsia="ar-SA"/>
              </w:rPr>
            </w:pPr>
          </w:p>
          <w:p w14:paraId="59E5ACB8" w14:textId="77777777" w:rsidR="008D7C9C" w:rsidRDefault="008D7C9C" w:rsidP="00DC4D43">
            <w:pPr>
              <w:spacing w:before="0"/>
              <w:jc w:val="center"/>
              <w:rPr>
                <w:rFonts w:eastAsia="Arial Unicode MS" w:cs="Arial"/>
                <w:kern w:val="2"/>
                <w:sz w:val="24"/>
                <w:szCs w:val="24"/>
                <w:lang w:val="sr-Cyrl-RS" w:eastAsia="ar-SA"/>
              </w:rPr>
            </w:pPr>
          </w:p>
          <w:p w14:paraId="0C4F58FF" w14:textId="7F3A751F"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5B15ECFA"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73311174"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3C7778CA"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4E61BBB8" w14:textId="77777777" w:rsidR="00DC4D43" w:rsidRPr="00EC5BB4" w:rsidRDefault="00DC4D43" w:rsidP="00DC4D43">
            <w:pPr>
              <w:spacing w:before="0"/>
              <w:jc w:val="center"/>
              <w:rPr>
                <w:rFonts w:cs="Arial"/>
                <w:b/>
                <w:bCs/>
                <w:i/>
                <w:iCs/>
                <w:sz w:val="24"/>
                <w:szCs w:val="24"/>
              </w:rPr>
            </w:pPr>
          </w:p>
        </w:tc>
      </w:tr>
      <w:tr w:rsidR="00DC4D43" w:rsidRPr="00EC5BB4" w14:paraId="7A8F83CB" w14:textId="77777777" w:rsidTr="00DC4D43">
        <w:tc>
          <w:tcPr>
            <w:tcW w:w="321" w:type="pct"/>
            <w:shd w:val="clear" w:color="auto" w:fill="auto"/>
            <w:vAlign w:val="center"/>
          </w:tcPr>
          <w:p w14:paraId="5A582383" w14:textId="517EF7BD" w:rsidR="00DC4D43" w:rsidRDefault="00DC4D43" w:rsidP="00DC4D43">
            <w:pPr>
              <w:spacing w:before="0"/>
              <w:jc w:val="center"/>
              <w:rPr>
                <w:rFonts w:cs="Arial"/>
                <w:b/>
                <w:bCs/>
                <w:i/>
                <w:iCs/>
                <w:sz w:val="24"/>
                <w:szCs w:val="24"/>
                <w:lang w:val="sr-Cyrl-CS"/>
              </w:rPr>
            </w:pPr>
            <w:r>
              <w:rPr>
                <w:rFonts w:cs="Arial"/>
                <w:b/>
                <w:bCs/>
                <w:i/>
                <w:iCs/>
                <w:sz w:val="24"/>
                <w:szCs w:val="24"/>
                <w:lang w:val="sr-Cyrl-CS"/>
              </w:rPr>
              <w:t>4</w:t>
            </w:r>
          </w:p>
        </w:tc>
        <w:tc>
          <w:tcPr>
            <w:tcW w:w="1530" w:type="pct"/>
            <w:shd w:val="clear" w:color="auto" w:fill="auto"/>
            <w:vAlign w:val="center"/>
          </w:tcPr>
          <w:p w14:paraId="02574E9B" w14:textId="6EC00BDD"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Акумулаторска батерија за 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RS" w:eastAsia="ar-SA"/>
              </w:rPr>
              <w:t xml:space="preserve">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01/05/07</w:t>
            </w:r>
          </w:p>
        </w:tc>
        <w:tc>
          <w:tcPr>
            <w:tcW w:w="402" w:type="pct"/>
            <w:shd w:val="clear" w:color="auto" w:fill="auto"/>
            <w:vAlign w:val="center"/>
          </w:tcPr>
          <w:p w14:paraId="6A6F4701" w14:textId="1257A79D"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B1FEBD4" w14:textId="77777777" w:rsidR="008D7C9C" w:rsidRDefault="008D7C9C" w:rsidP="00DC4D43">
            <w:pPr>
              <w:spacing w:before="0"/>
              <w:jc w:val="center"/>
              <w:rPr>
                <w:rFonts w:eastAsia="Arial Unicode MS" w:cs="Arial"/>
                <w:kern w:val="2"/>
                <w:sz w:val="24"/>
                <w:szCs w:val="24"/>
                <w:lang w:val="sr-Cyrl-RS" w:eastAsia="ar-SA"/>
              </w:rPr>
            </w:pPr>
          </w:p>
          <w:p w14:paraId="72A70DD0" w14:textId="77777777" w:rsidR="008D7C9C" w:rsidRDefault="008D7C9C" w:rsidP="00DC4D43">
            <w:pPr>
              <w:spacing w:before="0"/>
              <w:jc w:val="center"/>
              <w:rPr>
                <w:rFonts w:eastAsia="Arial Unicode MS" w:cs="Arial"/>
                <w:kern w:val="2"/>
                <w:sz w:val="24"/>
                <w:szCs w:val="24"/>
                <w:lang w:val="sr-Cyrl-RS" w:eastAsia="ar-SA"/>
              </w:rPr>
            </w:pPr>
          </w:p>
          <w:p w14:paraId="4A03E222" w14:textId="00AC18E8"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12070AFF"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33D878B"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5A85AE18"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5574BD50" w14:textId="77777777" w:rsidR="00DC4D43" w:rsidRPr="00EC5BB4" w:rsidRDefault="00DC4D43" w:rsidP="00DC4D43">
            <w:pPr>
              <w:spacing w:before="0"/>
              <w:jc w:val="center"/>
              <w:rPr>
                <w:rFonts w:cs="Arial"/>
                <w:b/>
                <w:bCs/>
                <w:i/>
                <w:iCs/>
                <w:sz w:val="24"/>
                <w:szCs w:val="24"/>
              </w:rPr>
            </w:pPr>
          </w:p>
        </w:tc>
      </w:tr>
      <w:tr w:rsidR="00DC4D43" w:rsidRPr="00EC5BB4" w14:paraId="77C7CC19" w14:textId="77777777" w:rsidTr="00DC4D43">
        <w:tc>
          <w:tcPr>
            <w:tcW w:w="321" w:type="pct"/>
            <w:shd w:val="clear" w:color="auto" w:fill="auto"/>
            <w:vAlign w:val="center"/>
          </w:tcPr>
          <w:p w14:paraId="441984DD" w14:textId="0EF2E601" w:rsidR="00DC4D43" w:rsidRDefault="00DC4D43" w:rsidP="00DC4D43">
            <w:pPr>
              <w:spacing w:before="0"/>
              <w:jc w:val="center"/>
              <w:rPr>
                <w:rFonts w:cs="Arial"/>
                <w:b/>
                <w:bCs/>
                <w:i/>
                <w:iCs/>
                <w:sz w:val="24"/>
                <w:szCs w:val="24"/>
                <w:lang w:val="sr-Cyrl-CS"/>
              </w:rPr>
            </w:pPr>
            <w:r>
              <w:rPr>
                <w:rFonts w:cs="Arial"/>
                <w:b/>
                <w:bCs/>
                <w:i/>
                <w:iCs/>
                <w:sz w:val="24"/>
                <w:szCs w:val="24"/>
                <w:lang w:val="sr-Cyrl-CS"/>
              </w:rPr>
              <w:t>5</w:t>
            </w:r>
          </w:p>
        </w:tc>
        <w:tc>
          <w:tcPr>
            <w:tcW w:w="1530" w:type="pct"/>
            <w:shd w:val="clear" w:color="auto" w:fill="auto"/>
            <w:vAlign w:val="center"/>
          </w:tcPr>
          <w:p w14:paraId="220AD8A5" w14:textId="46EDC0FC"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Носач спољашњег расклопног модула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OSM15/25</w:t>
            </w:r>
          </w:p>
        </w:tc>
        <w:tc>
          <w:tcPr>
            <w:tcW w:w="402" w:type="pct"/>
            <w:shd w:val="clear" w:color="auto" w:fill="auto"/>
            <w:vAlign w:val="center"/>
          </w:tcPr>
          <w:p w14:paraId="1525FAED" w14:textId="620F7AE6"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47C5E3F0" w14:textId="77777777" w:rsidR="008D7C9C" w:rsidRDefault="008D7C9C" w:rsidP="00DC4D43">
            <w:pPr>
              <w:spacing w:before="0"/>
              <w:jc w:val="center"/>
              <w:rPr>
                <w:rFonts w:eastAsia="Arial Unicode MS" w:cs="Arial"/>
                <w:kern w:val="2"/>
                <w:sz w:val="24"/>
                <w:szCs w:val="24"/>
                <w:lang w:val="sr-Cyrl-RS" w:eastAsia="ar-SA"/>
              </w:rPr>
            </w:pPr>
          </w:p>
          <w:p w14:paraId="0DC646FB" w14:textId="77777777" w:rsidR="008D7C9C" w:rsidRDefault="008D7C9C" w:rsidP="00DC4D43">
            <w:pPr>
              <w:spacing w:before="0"/>
              <w:jc w:val="center"/>
              <w:rPr>
                <w:rFonts w:eastAsia="Arial Unicode MS" w:cs="Arial"/>
                <w:kern w:val="2"/>
                <w:sz w:val="24"/>
                <w:szCs w:val="24"/>
                <w:lang w:val="sr-Cyrl-RS" w:eastAsia="ar-SA"/>
              </w:rPr>
            </w:pPr>
          </w:p>
          <w:p w14:paraId="6D18066D" w14:textId="654437D9"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4DBB6381"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28E538E3"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7CC41AF4"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A4AEF37" w14:textId="77777777" w:rsidR="00DC4D43" w:rsidRPr="00EC5BB4" w:rsidRDefault="00DC4D43" w:rsidP="00DC4D43">
            <w:pPr>
              <w:spacing w:before="0"/>
              <w:jc w:val="center"/>
              <w:rPr>
                <w:rFonts w:cs="Arial"/>
                <w:b/>
                <w:bCs/>
                <w:i/>
                <w:iCs/>
                <w:sz w:val="24"/>
                <w:szCs w:val="24"/>
              </w:rPr>
            </w:pPr>
          </w:p>
        </w:tc>
      </w:tr>
      <w:tr w:rsidR="00DC4D43" w:rsidRPr="00EC5BB4" w14:paraId="0B189C04" w14:textId="77777777" w:rsidTr="00DC4D43">
        <w:tc>
          <w:tcPr>
            <w:tcW w:w="321" w:type="pct"/>
            <w:shd w:val="clear" w:color="auto" w:fill="auto"/>
            <w:vAlign w:val="center"/>
          </w:tcPr>
          <w:p w14:paraId="112F7A8D" w14:textId="176E6DC3" w:rsidR="00DC4D43" w:rsidRDefault="00DC4D43" w:rsidP="00DC4D43">
            <w:pPr>
              <w:spacing w:before="0"/>
              <w:jc w:val="center"/>
              <w:rPr>
                <w:rFonts w:cs="Arial"/>
                <w:b/>
                <w:bCs/>
                <w:i/>
                <w:iCs/>
                <w:sz w:val="24"/>
                <w:szCs w:val="24"/>
                <w:lang w:val="sr-Cyrl-CS"/>
              </w:rPr>
            </w:pPr>
            <w:r>
              <w:rPr>
                <w:rFonts w:cs="Arial"/>
                <w:b/>
                <w:bCs/>
                <w:i/>
                <w:iCs/>
                <w:sz w:val="24"/>
                <w:szCs w:val="24"/>
                <w:lang w:val="sr-Cyrl-CS"/>
              </w:rPr>
              <w:t>6</w:t>
            </w:r>
          </w:p>
        </w:tc>
        <w:tc>
          <w:tcPr>
            <w:tcW w:w="1530" w:type="pct"/>
            <w:shd w:val="clear" w:color="auto" w:fill="auto"/>
            <w:vAlign w:val="center"/>
          </w:tcPr>
          <w:p w14:paraId="657D29B2" w14:textId="4A260AE9"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RS" w:eastAsia="ar-SA"/>
              </w:rPr>
              <w:t xml:space="preserve">Одводник пренапона </w:t>
            </w:r>
            <w:r w:rsidRPr="00EE4762">
              <w:rPr>
                <w:rFonts w:eastAsia="Arial Unicode MS" w:cs="Arial"/>
                <w:kern w:val="1"/>
                <w:sz w:val="24"/>
                <w:szCs w:val="24"/>
                <w:lang w:eastAsia="ar-SA"/>
              </w:rPr>
              <w:t>12 kV</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ZnO, 10 kV</w:t>
            </w:r>
          </w:p>
        </w:tc>
        <w:tc>
          <w:tcPr>
            <w:tcW w:w="402" w:type="pct"/>
            <w:shd w:val="clear" w:color="auto" w:fill="auto"/>
            <w:vAlign w:val="center"/>
          </w:tcPr>
          <w:p w14:paraId="0DB56D88" w14:textId="00FC1ECD"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06EAB8E7" w14:textId="77777777" w:rsidR="008D7C9C" w:rsidRDefault="008D7C9C" w:rsidP="00DC4D43">
            <w:pPr>
              <w:spacing w:before="0"/>
              <w:jc w:val="center"/>
              <w:rPr>
                <w:rFonts w:eastAsia="Arial Unicode MS" w:cs="Arial"/>
                <w:kern w:val="2"/>
                <w:sz w:val="24"/>
                <w:szCs w:val="24"/>
                <w:lang w:val="sr-Cyrl-RS" w:eastAsia="ar-SA"/>
              </w:rPr>
            </w:pPr>
          </w:p>
          <w:p w14:paraId="0437A20C" w14:textId="051F6930"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5505D34"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7149298"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4B48B0FA"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3EBA45E8" w14:textId="77777777" w:rsidR="00DC4D43" w:rsidRPr="00EC5BB4" w:rsidRDefault="00DC4D43" w:rsidP="00DC4D43">
            <w:pPr>
              <w:spacing w:before="0"/>
              <w:jc w:val="center"/>
              <w:rPr>
                <w:rFonts w:cs="Arial"/>
                <w:b/>
                <w:bCs/>
                <w:i/>
                <w:iCs/>
                <w:sz w:val="24"/>
                <w:szCs w:val="24"/>
              </w:rPr>
            </w:pPr>
          </w:p>
        </w:tc>
      </w:tr>
      <w:tr w:rsidR="00DC4D43" w:rsidRPr="00EC5BB4" w14:paraId="5F2983C8" w14:textId="77777777" w:rsidTr="00DC4D43">
        <w:tc>
          <w:tcPr>
            <w:tcW w:w="321" w:type="pct"/>
            <w:shd w:val="clear" w:color="auto" w:fill="auto"/>
            <w:vAlign w:val="center"/>
          </w:tcPr>
          <w:p w14:paraId="2216D3F8" w14:textId="02758A91" w:rsidR="00DC4D43" w:rsidRDefault="00DC4D43" w:rsidP="00DC4D43">
            <w:pPr>
              <w:spacing w:before="0"/>
              <w:jc w:val="center"/>
              <w:rPr>
                <w:rFonts w:cs="Arial"/>
                <w:b/>
                <w:bCs/>
                <w:i/>
                <w:iCs/>
                <w:sz w:val="24"/>
                <w:szCs w:val="24"/>
                <w:lang w:val="sr-Cyrl-CS"/>
              </w:rPr>
            </w:pPr>
            <w:r>
              <w:rPr>
                <w:rFonts w:cs="Arial"/>
                <w:b/>
                <w:bCs/>
                <w:i/>
                <w:iCs/>
                <w:sz w:val="24"/>
                <w:szCs w:val="24"/>
                <w:lang w:val="sr-Cyrl-CS"/>
              </w:rPr>
              <w:t>7</w:t>
            </w:r>
          </w:p>
        </w:tc>
        <w:tc>
          <w:tcPr>
            <w:tcW w:w="1530" w:type="pct"/>
            <w:shd w:val="clear" w:color="auto" w:fill="auto"/>
            <w:vAlign w:val="center"/>
          </w:tcPr>
          <w:p w14:paraId="60CEA803" w14:textId="56B16A18"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Одводник пренапона</w:t>
            </w:r>
            <w:r w:rsidRPr="00EE4762">
              <w:rPr>
                <w:rFonts w:eastAsia="Arial Unicode MS" w:cs="Arial"/>
                <w:kern w:val="1"/>
                <w:sz w:val="24"/>
                <w:szCs w:val="24"/>
                <w:lang w:eastAsia="ar-SA"/>
              </w:rPr>
              <w:t xml:space="preserve"> </w:t>
            </w:r>
            <w:r w:rsidRPr="00EE4762">
              <w:rPr>
                <w:rFonts w:eastAsia="Arial Unicode MS" w:cs="Arial"/>
                <w:kern w:val="1"/>
                <w:sz w:val="24"/>
                <w:szCs w:val="24"/>
                <w:lang w:val="sr-Cyrl-CS" w:eastAsia="ar-SA"/>
              </w:rPr>
              <w:t>24</w:t>
            </w:r>
            <w:r w:rsidRPr="00EE4762">
              <w:rPr>
                <w:rFonts w:eastAsia="Arial Unicode MS" w:cs="Arial"/>
                <w:kern w:val="1"/>
                <w:sz w:val="24"/>
                <w:szCs w:val="24"/>
                <w:lang w:eastAsia="ar-SA"/>
              </w:rPr>
              <w:t xml:space="preserve"> kV,  ZnO, 10 kV</w:t>
            </w:r>
          </w:p>
        </w:tc>
        <w:tc>
          <w:tcPr>
            <w:tcW w:w="402" w:type="pct"/>
            <w:shd w:val="clear" w:color="auto" w:fill="auto"/>
            <w:vAlign w:val="center"/>
          </w:tcPr>
          <w:p w14:paraId="7310550A" w14:textId="3312CA0F"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49B4FFA" w14:textId="2112FDDA"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55800A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7C1E413C"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FB9A5F1"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001FCDDF" w14:textId="77777777" w:rsidR="00DC4D43" w:rsidRPr="00EC5BB4" w:rsidRDefault="00DC4D43" w:rsidP="00DC4D43">
            <w:pPr>
              <w:spacing w:before="0"/>
              <w:jc w:val="center"/>
              <w:rPr>
                <w:rFonts w:cs="Arial"/>
                <w:b/>
                <w:bCs/>
                <w:i/>
                <w:iCs/>
                <w:sz w:val="24"/>
                <w:szCs w:val="24"/>
              </w:rPr>
            </w:pPr>
          </w:p>
        </w:tc>
      </w:tr>
      <w:tr w:rsidR="00DC4D43" w:rsidRPr="00EC5BB4" w14:paraId="42858A74" w14:textId="77777777" w:rsidTr="00DC4D43">
        <w:tc>
          <w:tcPr>
            <w:tcW w:w="321" w:type="pct"/>
            <w:shd w:val="clear" w:color="auto" w:fill="auto"/>
            <w:vAlign w:val="center"/>
          </w:tcPr>
          <w:p w14:paraId="67087B50" w14:textId="72517D0B" w:rsidR="00DC4D43" w:rsidRDefault="00DC4D43" w:rsidP="00DC4D43">
            <w:pPr>
              <w:spacing w:before="0"/>
              <w:jc w:val="center"/>
              <w:rPr>
                <w:rFonts w:cs="Arial"/>
                <w:b/>
                <w:bCs/>
                <w:i/>
                <w:iCs/>
                <w:sz w:val="24"/>
                <w:szCs w:val="24"/>
                <w:lang w:val="sr-Cyrl-CS"/>
              </w:rPr>
            </w:pPr>
            <w:r>
              <w:rPr>
                <w:rFonts w:cs="Arial"/>
                <w:b/>
                <w:bCs/>
                <w:i/>
                <w:iCs/>
                <w:sz w:val="24"/>
                <w:szCs w:val="24"/>
                <w:lang w:val="sr-Cyrl-CS"/>
              </w:rPr>
              <w:t>8</w:t>
            </w:r>
          </w:p>
        </w:tc>
        <w:tc>
          <w:tcPr>
            <w:tcW w:w="1530" w:type="pct"/>
            <w:shd w:val="clear" w:color="auto" w:fill="auto"/>
            <w:vAlign w:val="center"/>
          </w:tcPr>
          <w:p w14:paraId="181D5178" w14:textId="77777777"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трансформатор</w:t>
            </w:r>
          </w:p>
          <w:p w14:paraId="4B6F9C01" w14:textId="37CB2D74"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eastAsia="ar-SA"/>
              </w:rPr>
              <w:t>1</w:t>
            </w:r>
            <w:r w:rsidRPr="00EE4762">
              <w:rPr>
                <w:rFonts w:eastAsia="Arial Unicode MS" w:cs="Arial"/>
                <w:kern w:val="1"/>
                <w:sz w:val="24"/>
                <w:szCs w:val="24"/>
                <w:lang w:val="sr-Cyrl-RS" w:eastAsia="ar-SA"/>
              </w:rPr>
              <w:t>0/0,1</w:t>
            </w:r>
            <w:r w:rsidRPr="00EE4762">
              <w:rPr>
                <w:rFonts w:eastAsia="Arial Unicode MS" w:cs="Arial"/>
                <w:kern w:val="1"/>
                <w:sz w:val="24"/>
                <w:szCs w:val="24"/>
                <w:lang w:eastAsia="ar-SA"/>
              </w:rPr>
              <w:t xml:space="preserve"> kV</w:t>
            </w:r>
            <w:r w:rsidRPr="00EE4762">
              <w:rPr>
                <w:rFonts w:eastAsia="Arial Unicode MS" w:cs="Arial"/>
                <w:kern w:val="1"/>
                <w:sz w:val="24"/>
                <w:szCs w:val="24"/>
                <w:lang w:val="sr-Cyrl-RS" w:eastAsia="ar-SA"/>
              </w:rPr>
              <w:t xml:space="preserve"> (двополни)</w:t>
            </w:r>
          </w:p>
        </w:tc>
        <w:tc>
          <w:tcPr>
            <w:tcW w:w="402" w:type="pct"/>
            <w:shd w:val="clear" w:color="auto" w:fill="auto"/>
            <w:vAlign w:val="center"/>
          </w:tcPr>
          <w:p w14:paraId="13C0BA71" w14:textId="5AF345A6"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41C3E5F8" w14:textId="77777777" w:rsidR="008D7C9C" w:rsidRDefault="008D7C9C" w:rsidP="00DC4D43">
            <w:pPr>
              <w:spacing w:before="0"/>
              <w:jc w:val="center"/>
              <w:rPr>
                <w:rFonts w:eastAsia="Arial Unicode MS" w:cs="Arial"/>
                <w:kern w:val="2"/>
                <w:sz w:val="24"/>
                <w:szCs w:val="24"/>
                <w:lang w:val="sr-Cyrl-RS" w:eastAsia="ar-SA"/>
              </w:rPr>
            </w:pPr>
          </w:p>
          <w:p w14:paraId="63BD3FFD" w14:textId="70A15C80"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E4CBCED"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10F8BF25"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31C9A969"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2074F91D" w14:textId="77777777" w:rsidR="00DC4D43" w:rsidRPr="00EC5BB4" w:rsidRDefault="00DC4D43" w:rsidP="00DC4D43">
            <w:pPr>
              <w:spacing w:before="0"/>
              <w:jc w:val="center"/>
              <w:rPr>
                <w:rFonts w:cs="Arial"/>
                <w:b/>
                <w:bCs/>
                <w:i/>
                <w:iCs/>
                <w:sz w:val="24"/>
                <w:szCs w:val="24"/>
              </w:rPr>
            </w:pPr>
          </w:p>
        </w:tc>
      </w:tr>
      <w:tr w:rsidR="00DC4D43" w:rsidRPr="00EC5BB4" w14:paraId="7B6A8DCA" w14:textId="77777777" w:rsidTr="00DC4D43">
        <w:tc>
          <w:tcPr>
            <w:tcW w:w="321" w:type="pct"/>
            <w:shd w:val="clear" w:color="auto" w:fill="auto"/>
            <w:vAlign w:val="center"/>
          </w:tcPr>
          <w:p w14:paraId="511AA0ED" w14:textId="3B36FAD2" w:rsidR="00DC4D43" w:rsidRDefault="00DC4D43" w:rsidP="00DC4D43">
            <w:pPr>
              <w:spacing w:before="0"/>
              <w:jc w:val="center"/>
              <w:rPr>
                <w:rFonts w:cs="Arial"/>
                <w:b/>
                <w:bCs/>
                <w:i/>
                <w:iCs/>
                <w:sz w:val="24"/>
                <w:szCs w:val="24"/>
                <w:lang w:val="sr-Cyrl-CS"/>
              </w:rPr>
            </w:pPr>
            <w:r>
              <w:rPr>
                <w:rFonts w:cs="Arial"/>
                <w:b/>
                <w:bCs/>
                <w:i/>
                <w:iCs/>
                <w:sz w:val="24"/>
                <w:szCs w:val="24"/>
                <w:lang w:val="sr-Cyrl-CS"/>
              </w:rPr>
              <w:t>9</w:t>
            </w:r>
          </w:p>
        </w:tc>
        <w:tc>
          <w:tcPr>
            <w:tcW w:w="1530" w:type="pct"/>
            <w:shd w:val="clear" w:color="auto" w:fill="auto"/>
            <w:vAlign w:val="center"/>
          </w:tcPr>
          <w:p w14:paraId="41CE70E0" w14:textId="77777777"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трансформатор</w:t>
            </w:r>
          </w:p>
          <w:p w14:paraId="059C8ECD" w14:textId="27CD09D5"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20</w:t>
            </w:r>
            <w:r w:rsidRPr="00EE4762">
              <w:rPr>
                <w:rFonts w:eastAsia="Arial Unicode MS" w:cs="Arial"/>
                <w:kern w:val="1"/>
                <w:sz w:val="24"/>
                <w:szCs w:val="24"/>
                <w:lang w:val="sr-Cyrl-RS" w:eastAsia="ar-SA"/>
              </w:rPr>
              <w:t>/0,1</w:t>
            </w:r>
            <w:r w:rsidRPr="00EE4762">
              <w:rPr>
                <w:rFonts w:eastAsia="Arial Unicode MS" w:cs="Arial"/>
                <w:kern w:val="1"/>
                <w:sz w:val="24"/>
                <w:szCs w:val="24"/>
                <w:lang w:eastAsia="ar-SA"/>
              </w:rPr>
              <w:t xml:space="preserve"> kV</w:t>
            </w:r>
            <w:r w:rsidRPr="00EE4762">
              <w:rPr>
                <w:rFonts w:eastAsia="Arial Unicode MS" w:cs="Arial"/>
                <w:kern w:val="1"/>
                <w:sz w:val="24"/>
                <w:szCs w:val="24"/>
                <w:lang w:val="sr-Cyrl-RS" w:eastAsia="ar-SA"/>
              </w:rPr>
              <w:t xml:space="preserve"> (двополни)</w:t>
            </w:r>
          </w:p>
        </w:tc>
        <w:tc>
          <w:tcPr>
            <w:tcW w:w="402" w:type="pct"/>
            <w:shd w:val="clear" w:color="auto" w:fill="auto"/>
            <w:vAlign w:val="center"/>
          </w:tcPr>
          <w:p w14:paraId="621EF4C2" w14:textId="059C72C9"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5DEC43E9" w14:textId="77777777" w:rsidR="008D7C9C" w:rsidRDefault="008D7C9C" w:rsidP="00DC4D43">
            <w:pPr>
              <w:spacing w:before="0"/>
              <w:jc w:val="center"/>
              <w:rPr>
                <w:rFonts w:eastAsia="Arial Unicode MS" w:cs="Arial"/>
                <w:kern w:val="2"/>
                <w:sz w:val="24"/>
                <w:szCs w:val="24"/>
                <w:lang w:val="sr-Cyrl-RS" w:eastAsia="ar-SA"/>
              </w:rPr>
            </w:pPr>
          </w:p>
          <w:p w14:paraId="58A0AFB6" w14:textId="79667F33"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2781AEE9"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351FF9A9"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26B99A25"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395B3770" w14:textId="77777777" w:rsidR="00DC4D43" w:rsidRPr="00EC5BB4" w:rsidRDefault="00DC4D43" w:rsidP="00DC4D43">
            <w:pPr>
              <w:spacing w:before="0"/>
              <w:jc w:val="center"/>
              <w:rPr>
                <w:rFonts w:cs="Arial"/>
                <w:b/>
                <w:bCs/>
                <w:i/>
                <w:iCs/>
                <w:sz w:val="24"/>
                <w:szCs w:val="24"/>
              </w:rPr>
            </w:pPr>
          </w:p>
        </w:tc>
      </w:tr>
      <w:tr w:rsidR="00DC4D43" w:rsidRPr="00EC5BB4" w14:paraId="48F61D69" w14:textId="77777777" w:rsidTr="00DC4D43">
        <w:tc>
          <w:tcPr>
            <w:tcW w:w="321" w:type="pct"/>
            <w:shd w:val="clear" w:color="auto" w:fill="auto"/>
            <w:vAlign w:val="center"/>
          </w:tcPr>
          <w:p w14:paraId="3850487E" w14:textId="47412361" w:rsidR="00DC4D43" w:rsidRDefault="00DC4D43" w:rsidP="00DC4D43">
            <w:pPr>
              <w:spacing w:before="0"/>
              <w:jc w:val="center"/>
              <w:rPr>
                <w:rFonts w:cs="Arial"/>
                <w:b/>
                <w:bCs/>
                <w:i/>
                <w:iCs/>
                <w:sz w:val="24"/>
                <w:szCs w:val="24"/>
                <w:lang w:val="sr-Cyrl-CS"/>
              </w:rPr>
            </w:pPr>
            <w:r>
              <w:rPr>
                <w:rFonts w:cs="Arial"/>
                <w:b/>
                <w:bCs/>
                <w:i/>
                <w:iCs/>
                <w:sz w:val="24"/>
                <w:szCs w:val="24"/>
                <w:lang w:val="sr-Cyrl-CS"/>
              </w:rPr>
              <w:t>10</w:t>
            </w:r>
          </w:p>
        </w:tc>
        <w:tc>
          <w:tcPr>
            <w:tcW w:w="1530" w:type="pct"/>
            <w:shd w:val="clear" w:color="auto" w:fill="auto"/>
            <w:vAlign w:val="center"/>
          </w:tcPr>
          <w:p w14:paraId="7AF9C929" w14:textId="24D3238E"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CS" w:eastAsia="ar-SA"/>
              </w:rPr>
              <w:t>Напојни модул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RC_01</w:t>
            </w:r>
          </w:p>
        </w:tc>
        <w:tc>
          <w:tcPr>
            <w:tcW w:w="402" w:type="pct"/>
            <w:shd w:val="clear" w:color="auto" w:fill="auto"/>
          </w:tcPr>
          <w:p w14:paraId="3FF5C2C4" w14:textId="77777777" w:rsidR="008D7C9C" w:rsidRDefault="008D7C9C" w:rsidP="008D7C9C">
            <w:pPr>
              <w:spacing w:before="0"/>
              <w:jc w:val="center"/>
              <w:rPr>
                <w:rFonts w:eastAsia="Arial Unicode MS" w:cs="Arial"/>
                <w:kern w:val="1"/>
                <w:sz w:val="24"/>
                <w:szCs w:val="24"/>
                <w:lang w:val="sr-Cyrl-CS" w:eastAsia="ar-SA"/>
              </w:rPr>
            </w:pPr>
          </w:p>
          <w:p w14:paraId="5BA71D5C" w14:textId="4BF63901" w:rsidR="00DC4D43" w:rsidRPr="00EE4762" w:rsidRDefault="00DC4D43" w:rsidP="008D7C9C">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t>ком</w:t>
            </w:r>
          </w:p>
        </w:tc>
        <w:tc>
          <w:tcPr>
            <w:tcW w:w="410" w:type="pct"/>
            <w:shd w:val="clear" w:color="auto" w:fill="auto"/>
          </w:tcPr>
          <w:p w14:paraId="523DA627" w14:textId="77777777" w:rsidR="008D7C9C" w:rsidRDefault="008D7C9C" w:rsidP="00DC4D43">
            <w:pPr>
              <w:spacing w:before="0"/>
              <w:jc w:val="center"/>
              <w:rPr>
                <w:rFonts w:eastAsia="Arial Unicode MS" w:cs="Arial"/>
                <w:kern w:val="2"/>
                <w:sz w:val="24"/>
                <w:szCs w:val="24"/>
                <w:lang w:val="sr-Cyrl-RS" w:eastAsia="ar-SA"/>
              </w:rPr>
            </w:pPr>
          </w:p>
          <w:p w14:paraId="351E28D1" w14:textId="6C2ACC86"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1109DF5"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588BD82"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79DB0794"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62BEB36C" w14:textId="77777777" w:rsidR="00DC4D43" w:rsidRPr="00EC5BB4" w:rsidRDefault="00DC4D43" w:rsidP="00DC4D43">
            <w:pPr>
              <w:spacing w:before="0"/>
              <w:jc w:val="center"/>
              <w:rPr>
                <w:rFonts w:cs="Arial"/>
                <w:b/>
                <w:bCs/>
                <w:i/>
                <w:iCs/>
                <w:sz w:val="24"/>
                <w:szCs w:val="24"/>
              </w:rPr>
            </w:pPr>
          </w:p>
        </w:tc>
      </w:tr>
      <w:tr w:rsidR="00DC4D43" w:rsidRPr="00EC5BB4" w14:paraId="04E9A05B" w14:textId="77777777" w:rsidTr="00DC4D43">
        <w:tc>
          <w:tcPr>
            <w:tcW w:w="321" w:type="pct"/>
            <w:shd w:val="clear" w:color="auto" w:fill="auto"/>
            <w:vAlign w:val="center"/>
          </w:tcPr>
          <w:p w14:paraId="31072F75" w14:textId="28F718F5" w:rsidR="00DC4D43" w:rsidRDefault="00DC4D43" w:rsidP="00DC4D43">
            <w:pPr>
              <w:spacing w:before="0"/>
              <w:jc w:val="center"/>
              <w:rPr>
                <w:rFonts w:cs="Arial"/>
                <w:b/>
                <w:bCs/>
                <w:i/>
                <w:iCs/>
                <w:sz w:val="24"/>
                <w:szCs w:val="24"/>
                <w:lang w:val="sr-Cyrl-CS"/>
              </w:rPr>
            </w:pPr>
            <w:r>
              <w:rPr>
                <w:rFonts w:cs="Arial"/>
                <w:b/>
                <w:bCs/>
                <w:i/>
                <w:iCs/>
                <w:sz w:val="24"/>
                <w:szCs w:val="24"/>
                <w:lang w:val="sr-Cyrl-CS"/>
              </w:rPr>
              <w:t>11</w:t>
            </w:r>
          </w:p>
        </w:tc>
        <w:tc>
          <w:tcPr>
            <w:tcW w:w="1530" w:type="pct"/>
            <w:shd w:val="clear" w:color="auto" w:fill="auto"/>
            <w:vAlign w:val="center"/>
          </w:tcPr>
          <w:p w14:paraId="7BB45D10" w14:textId="11B97A95" w:rsidR="00DC4D43" w:rsidRPr="00EE4762" w:rsidRDefault="00DC4D43" w:rsidP="00DC4D43">
            <w:pPr>
              <w:suppressAutoHyphens/>
              <w:spacing w:line="100" w:lineRule="atLeast"/>
              <w:jc w:val="left"/>
              <w:rPr>
                <w:rFonts w:eastAsia="Arial Unicode MS" w:cs="Arial"/>
                <w:kern w:val="1"/>
                <w:sz w:val="24"/>
                <w:szCs w:val="24"/>
                <w:lang w:val="sr-Cyrl-CS" w:eastAsia="ar-SA"/>
              </w:rPr>
            </w:pPr>
            <w:r w:rsidRPr="00EE4762">
              <w:rPr>
                <w:rFonts w:eastAsia="Arial Unicode MS" w:cs="Arial"/>
                <w:kern w:val="1"/>
                <w:sz w:val="24"/>
                <w:szCs w:val="24"/>
                <w:lang w:val="sr-Cyrl-RS" w:eastAsia="ar-SA"/>
              </w:rPr>
              <w:t xml:space="preserve">Драјверски </w:t>
            </w:r>
            <w:r w:rsidRPr="00EE4762">
              <w:rPr>
                <w:rFonts w:eastAsia="Arial Unicode MS" w:cs="Arial"/>
                <w:kern w:val="1"/>
                <w:sz w:val="24"/>
                <w:szCs w:val="24"/>
                <w:lang w:val="sr-Cyrl-CS" w:eastAsia="ar-SA"/>
              </w:rPr>
              <w:t xml:space="preserve">модул за </w:t>
            </w:r>
            <w:r w:rsidRPr="00EE4762">
              <w:rPr>
                <w:rFonts w:eastAsia="Arial Unicode MS" w:cs="Arial"/>
                <w:kern w:val="1"/>
                <w:sz w:val="24"/>
                <w:szCs w:val="24"/>
                <w:lang w:val="sr-Cyrl-CS" w:eastAsia="ar-SA"/>
              </w:rPr>
              <w:lastRenderedPageBreak/>
              <w:t>управљачки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RC_01</w:t>
            </w:r>
          </w:p>
        </w:tc>
        <w:tc>
          <w:tcPr>
            <w:tcW w:w="402" w:type="pct"/>
            <w:shd w:val="clear" w:color="auto" w:fill="auto"/>
          </w:tcPr>
          <w:p w14:paraId="51632C8B" w14:textId="13A07076" w:rsidR="00DC4D43" w:rsidRPr="00EE4762" w:rsidRDefault="00DC4D43" w:rsidP="00DC4D43">
            <w:pPr>
              <w:spacing w:before="0"/>
              <w:jc w:val="center"/>
              <w:rPr>
                <w:rFonts w:eastAsia="Arial Unicode MS" w:cs="Arial"/>
                <w:kern w:val="1"/>
                <w:sz w:val="24"/>
                <w:szCs w:val="24"/>
                <w:lang w:val="sr-Cyrl-CS" w:eastAsia="ar-SA"/>
              </w:rPr>
            </w:pPr>
            <w:r w:rsidRPr="00EE4762">
              <w:rPr>
                <w:rFonts w:eastAsia="Arial Unicode MS" w:cs="Arial"/>
                <w:kern w:val="1"/>
                <w:sz w:val="24"/>
                <w:szCs w:val="24"/>
                <w:lang w:val="sr-Cyrl-CS" w:eastAsia="ar-SA"/>
              </w:rPr>
              <w:lastRenderedPageBreak/>
              <w:t>ком.</w:t>
            </w:r>
          </w:p>
        </w:tc>
        <w:tc>
          <w:tcPr>
            <w:tcW w:w="410" w:type="pct"/>
            <w:shd w:val="clear" w:color="auto" w:fill="auto"/>
          </w:tcPr>
          <w:p w14:paraId="64B0A28A" w14:textId="40F51A67"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6758845D"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49DAC3C5"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68952A31"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3D807A89" w14:textId="77777777" w:rsidR="00DC4D43" w:rsidRPr="00EC5BB4" w:rsidRDefault="00DC4D43" w:rsidP="00DC4D43">
            <w:pPr>
              <w:spacing w:before="0"/>
              <w:jc w:val="center"/>
              <w:rPr>
                <w:rFonts w:cs="Arial"/>
                <w:b/>
                <w:bCs/>
                <w:i/>
                <w:iCs/>
                <w:sz w:val="24"/>
                <w:szCs w:val="24"/>
              </w:rPr>
            </w:pPr>
          </w:p>
        </w:tc>
      </w:tr>
      <w:tr w:rsidR="00DC4D43" w:rsidRPr="00EC5BB4" w14:paraId="34BF082E" w14:textId="77777777" w:rsidTr="00DC4D43">
        <w:tc>
          <w:tcPr>
            <w:tcW w:w="321" w:type="pct"/>
            <w:shd w:val="clear" w:color="auto" w:fill="auto"/>
            <w:vAlign w:val="center"/>
          </w:tcPr>
          <w:p w14:paraId="53AB3748" w14:textId="2A8524E1" w:rsidR="00DC4D43" w:rsidRDefault="00DC4D43" w:rsidP="00DC4D43">
            <w:pPr>
              <w:spacing w:before="0"/>
              <w:jc w:val="center"/>
              <w:rPr>
                <w:rFonts w:cs="Arial"/>
                <w:b/>
                <w:bCs/>
                <w:i/>
                <w:iCs/>
                <w:sz w:val="24"/>
                <w:szCs w:val="24"/>
                <w:lang w:val="sr-Cyrl-CS"/>
              </w:rPr>
            </w:pPr>
            <w:r>
              <w:rPr>
                <w:rFonts w:cs="Arial"/>
                <w:b/>
                <w:bCs/>
                <w:i/>
                <w:iCs/>
                <w:sz w:val="24"/>
                <w:szCs w:val="24"/>
                <w:lang w:val="sr-Cyrl-CS"/>
              </w:rPr>
              <w:lastRenderedPageBreak/>
              <w:t>12</w:t>
            </w:r>
          </w:p>
        </w:tc>
        <w:tc>
          <w:tcPr>
            <w:tcW w:w="1530" w:type="pct"/>
            <w:shd w:val="clear" w:color="auto" w:fill="auto"/>
            <w:vAlign w:val="center"/>
          </w:tcPr>
          <w:p w14:paraId="6A74B985" w14:textId="1FA98F1A"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val="sr-Cyrl-RS" w:eastAsia="ar-SA"/>
              </w:rPr>
              <w:t xml:space="preserve">Управљачки </w:t>
            </w:r>
            <w:r w:rsidRPr="00EE4762">
              <w:rPr>
                <w:rFonts w:eastAsia="Arial Unicode MS" w:cs="Arial"/>
                <w:kern w:val="1"/>
                <w:sz w:val="24"/>
                <w:szCs w:val="24"/>
                <w:lang w:val="sr-Cyrl-CS" w:eastAsia="ar-SA"/>
              </w:rPr>
              <w:t>модул за орман  аутоматског реклозера „</w:t>
            </w:r>
            <w:r w:rsidRPr="00EE4762">
              <w:rPr>
                <w:rFonts w:eastAsia="Arial Unicode MS" w:cs="Arial"/>
                <w:kern w:val="1"/>
                <w:sz w:val="24"/>
                <w:szCs w:val="24"/>
                <w:lang w:eastAsia="ar-SA"/>
              </w:rPr>
              <w:t>Tavrida Electric</w:t>
            </w:r>
            <w:r w:rsidRPr="00EE4762">
              <w:rPr>
                <w:rFonts w:eastAsia="Arial Unicode MS" w:cs="Arial"/>
                <w:kern w:val="1"/>
                <w:sz w:val="24"/>
                <w:szCs w:val="24"/>
                <w:lang w:val="sr-Cyrl-CS" w:eastAsia="ar-SA"/>
              </w:rPr>
              <w:t>“</w:t>
            </w:r>
            <w:r w:rsidRPr="00EE4762">
              <w:rPr>
                <w:rFonts w:eastAsia="Arial Unicode MS" w:cs="Arial"/>
                <w:kern w:val="1"/>
                <w:sz w:val="24"/>
                <w:szCs w:val="24"/>
                <w:lang w:eastAsia="ar-SA"/>
              </w:rPr>
              <w:t xml:space="preserve">  RC_07</w:t>
            </w:r>
          </w:p>
        </w:tc>
        <w:tc>
          <w:tcPr>
            <w:tcW w:w="402" w:type="pct"/>
            <w:shd w:val="clear" w:color="auto" w:fill="auto"/>
          </w:tcPr>
          <w:p w14:paraId="040D6FF1" w14:textId="77777777" w:rsidR="008D7C9C" w:rsidRDefault="008D7C9C" w:rsidP="00DC4D43">
            <w:pPr>
              <w:spacing w:before="0"/>
              <w:jc w:val="center"/>
              <w:rPr>
                <w:rFonts w:eastAsia="Arial Unicode MS" w:cs="Arial"/>
                <w:kern w:val="1"/>
                <w:sz w:val="24"/>
                <w:szCs w:val="24"/>
                <w:lang w:val="sr-Cyrl-CS" w:eastAsia="ar-SA"/>
              </w:rPr>
            </w:pPr>
          </w:p>
          <w:p w14:paraId="1AFE0088" w14:textId="2A5B1A51"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128C3437" w14:textId="77777777" w:rsidR="008D7C9C" w:rsidRDefault="008D7C9C" w:rsidP="00DC4D43">
            <w:pPr>
              <w:spacing w:before="0"/>
              <w:jc w:val="center"/>
              <w:rPr>
                <w:rFonts w:eastAsia="Arial Unicode MS" w:cs="Arial"/>
                <w:kern w:val="2"/>
                <w:sz w:val="24"/>
                <w:szCs w:val="24"/>
                <w:lang w:val="sr-Cyrl-RS" w:eastAsia="ar-SA"/>
              </w:rPr>
            </w:pPr>
          </w:p>
          <w:p w14:paraId="1D671363" w14:textId="1602C6A6"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165F765D"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674C8681"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7DD0EFF5"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539275D3" w14:textId="77777777" w:rsidR="00DC4D43" w:rsidRPr="00EC5BB4" w:rsidRDefault="00DC4D43" w:rsidP="00DC4D43">
            <w:pPr>
              <w:spacing w:before="0"/>
              <w:jc w:val="center"/>
              <w:rPr>
                <w:rFonts w:cs="Arial"/>
                <w:b/>
                <w:bCs/>
                <w:i/>
                <w:iCs/>
                <w:sz w:val="24"/>
                <w:szCs w:val="24"/>
              </w:rPr>
            </w:pPr>
          </w:p>
        </w:tc>
      </w:tr>
      <w:tr w:rsidR="00DC4D43" w:rsidRPr="00EC5BB4" w14:paraId="647BAEBD" w14:textId="77777777" w:rsidTr="00DC4D43">
        <w:tc>
          <w:tcPr>
            <w:tcW w:w="321" w:type="pct"/>
            <w:shd w:val="clear" w:color="auto" w:fill="auto"/>
            <w:vAlign w:val="center"/>
          </w:tcPr>
          <w:p w14:paraId="31926C9B" w14:textId="50E49637" w:rsidR="00DC4D43" w:rsidRDefault="00DC4D43" w:rsidP="00DC4D43">
            <w:pPr>
              <w:spacing w:before="0"/>
              <w:jc w:val="center"/>
              <w:rPr>
                <w:rFonts w:cs="Arial"/>
                <w:b/>
                <w:bCs/>
                <w:i/>
                <w:iCs/>
                <w:sz w:val="24"/>
                <w:szCs w:val="24"/>
                <w:lang w:val="sr-Cyrl-CS"/>
              </w:rPr>
            </w:pPr>
            <w:r>
              <w:rPr>
                <w:rFonts w:cs="Arial"/>
                <w:b/>
                <w:bCs/>
                <w:i/>
                <w:iCs/>
                <w:sz w:val="24"/>
                <w:szCs w:val="24"/>
                <w:lang w:val="sr-Cyrl-CS"/>
              </w:rPr>
              <w:t>13</w:t>
            </w:r>
          </w:p>
        </w:tc>
        <w:tc>
          <w:tcPr>
            <w:tcW w:w="1530" w:type="pct"/>
            <w:shd w:val="clear" w:color="auto" w:fill="auto"/>
            <w:vAlign w:val="center"/>
          </w:tcPr>
          <w:p w14:paraId="595D3E5A" w14:textId="77EB6B7D" w:rsidR="00DC4D43" w:rsidRPr="00EE4762" w:rsidRDefault="00DC4D43" w:rsidP="00DC4D43">
            <w:pPr>
              <w:suppressAutoHyphens/>
              <w:spacing w:line="100" w:lineRule="atLeast"/>
              <w:jc w:val="left"/>
              <w:rPr>
                <w:rFonts w:eastAsia="Arial Unicode MS" w:cs="Arial"/>
                <w:kern w:val="1"/>
                <w:sz w:val="24"/>
                <w:szCs w:val="24"/>
                <w:lang w:val="sr-Cyrl-RS" w:eastAsia="ar-SA"/>
              </w:rPr>
            </w:pPr>
            <w:r w:rsidRPr="00EE4762">
              <w:rPr>
                <w:rFonts w:eastAsia="Arial Unicode MS" w:cs="Arial"/>
                <w:kern w:val="1"/>
                <w:sz w:val="24"/>
                <w:szCs w:val="24"/>
                <w:lang w:eastAsia="ar-SA"/>
              </w:rPr>
              <w:t xml:space="preserve">GSM </w:t>
            </w:r>
            <w:r w:rsidRPr="00EE4762">
              <w:rPr>
                <w:rFonts w:eastAsia="Arial Unicode MS" w:cs="Arial"/>
                <w:kern w:val="1"/>
                <w:sz w:val="24"/>
                <w:szCs w:val="24"/>
                <w:lang w:val="sr-Cyrl-RS" w:eastAsia="ar-SA"/>
              </w:rPr>
              <w:t xml:space="preserve"> модем за RC</w:t>
            </w:r>
            <w:r w:rsidRPr="00EE4762">
              <w:rPr>
                <w:rFonts w:eastAsia="Arial Unicode MS" w:cs="Arial"/>
                <w:kern w:val="1"/>
                <w:sz w:val="24"/>
                <w:szCs w:val="24"/>
                <w:lang w:eastAsia="ar-SA"/>
              </w:rPr>
              <w:t>_</w:t>
            </w:r>
            <w:r w:rsidRPr="00EE4762">
              <w:rPr>
                <w:rFonts w:eastAsia="Arial Unicode MS" w:cs="Arial"/>
                <w:kern w:val="1"/>
                <w:sz w:val="24"/>
                <w:szCs w:val="24"/>
                <w:lang w:val="sr-Cyrl-RS" w:eastAsia="ar-SA"/>
              </w:rPr>
              <w:t>01/05/07 са антеном (унутрашњом) и адаптерима</w:t>
            </w:r>
          </w:p>
        </w:tc>
        <w:tc>
          <w:tcPr>
            <w:tcW w:w="402" w:type="pct"/>
            <w:shd w:val="clear" w:color="auto" w:fill="auto"/>
          </w:tcPr>
          <w:p w14:paraId="6B52411D" w14:textId="77777777" w:rsidR="008D7C9C" w:rsidRDefault="008D7C9C" w:rsidP="00DC4D43">
            <w:pPr>
              <w:spacing w:before="0"/>
              <w:jc w:val="center"/>
              <w:rPr>
                <w:rFonts w:eastAsia="Arial Unicode MS" w:cs="Arial"/>
                <w:kern w:val="1"/>
                <w:sz w:val="24"/>
                <w:szCs w:val="24"/>
                <w:lang w:val="sr-Cyrl-CS" w:eastAsia="ar-SA"/>
              </w:rPr>
            </w:pPr>
          </w:p>
          <w:p w14:paraId="692DE230" w14:textId="6C1859C0" w:rsidR="00DC4D43" w:rsidRPr="00EE4762" w:rsidRDefault="008D7C9C" w:rsidP="00DC4D43">
            <w:pPr>
              <w:spacing w:before="0"/>
              <w:jc w:val="center"/>
              <w:rPr>
                <w:rFonts w:eastAsia="Arial Unicode MS" w:cs="Arial"/>
                <w:kern w:val="1"/>
                <w:sz w:val="24"/>
                <w:szCs w:val="24"/>
                <w:lang w:val="sr-Cyrl-CS" w:eastAsia="ar-SA"/>
              </w:rPr>
            </w:pPr>
            <w:r>
              <w:rPr>
                <w:rFonts w:eastAsia="Arial Unicode MS" w:cs="Arial"/>
                <w:kern w:val="1"/>
                <w:sz w:val="24"/>
                <w:szCs w:val="24"/>
                <w:lang w:val="sr-Cyrl-CS" w:eastAsia="ar-SA"/>
              </w:rPr>
              <w:t>ком</w:t>
            </w:r>
          </w:p>
        </w:tc>
        <w:tc>
          <w:tcPr>
            <w:tcW w:w="410" w:type="pct"/>
            <w:shd w:val="clear" w:color="auto" w:fill="auto"/>
          </w:tcPr>
          <w:p w14:paraId="7D381388" w14:textId="77777777" w:rsidR="008D7C9C" w:rsidRDefault="008D7C9C" w:rsidP="00DC4D43">
            <w:pPr>
              <w:spacing w:before="0"/>
              <w:jc w:val="center"/>
              <w:rPr>
                <w:rFonts w:eastAsia="Arial Unicode MS" w:cs="Arial"/>
                <w:kern w:val="2"/>
                <w:sz w:val="24"/>
                <w:szCs w:val="24"/>
                <w:lang w:val="sr-Cyrl-RS" w:eastAsia="ar-SA"/>
              </w:rPr>
            </w:pPr>
          </w:p>
          <w:p w14:paraId="204B4BB8" w14:textId="038B90FF" w:rsidR="00DC4D43" w:rsidRPr="00EE4762" w:rsidRDefault="00DC4D43" w:rsidP="00DC4D43">
            <w:pPr>
              <w:spacing w:before="0"/>
              <w:jc w:val="center"/>
              <w:rPr>
                <w:rFonts w:eastAsia="Arial Unicode MS" w:cs="Arial"/>
                <w:kern w:val="1"/>
                <w:sz w:val="24"/>
                <w:szCs w:val="24"/>
                <w:lang w:val="sr-Cyrl-CS" w:eastAsia="ar-SA"/>
              </w:rPr>
            </w:pPr>
            <w:r w:rsidRPr="00602766">
              <w:rPr>
                <w:rFonts w:eastAsia="Arial Unicode MS" w:cs="Arial"/>
                <w:kern w:val="2"/>
                <w:sz w:val="24"/>
                <w:szCs w:val="24"/>
                <w:lang w:eastAsia="ar-SA"/>
              </w:rPr>
              <w:t>0,1</w:t>
            </w:r>
          </w:p>
        </w:tc>
        <w:tc>
          <w:tcPr>
            <w:tcW w:w="564" w:type="pct"/>
            <w:shd w:val="clear" w:color="auto" w:fill="auto"/>
            <w:vAlign w:val="center"/>
          </w:tcPr>
          <w:p w14:paraId="03A48420" w14:textId="77777777" w:rsidR="00DC4D43" w:rsidRPr="00EC5BB4" w:rsidRDefault="00DC4D43" w:rsidP="00DC4D43">
            <w:pPr>
              <w:spacing w:before="0"/>
              <w:jc w:val="center"/>
              <w:rPr>
                <w:rFonts w:cs="Arial"/>
                <w:b/>
                <w:bCs/>
                <w:i/>
                <w:iCs/>
                <w:sz w:val="24"/>
                <w:szCs w:val="24"/>
              </w:rPr>
            </w:pPr>
          </w:p>
        </w:tc>
        <w:tc>
          <w:tcPr>
            <w:tcW w:w="564" w:type="pct"/>
            <w:shd w:val="clear" w:color="auto" w:fill="auto"/>
            <w:vAlign w:val="center"/>
          </w:tcPr>
          <w:p w14:paraId="596D6E87" w14:textId="77777777" w:rsidR="00DC4D43" w:rsidRPr="00EC5BB4" w:rsidRDefault="00DC4D43" w:rsidP="00DC4D43">
            <w:pPr>
              <w:spacing w:before="0"/>
              <w:jc w:val="center"/>
              <w:rPr>
                <w:rFonts w:cs="Arial"/>
                <w:b/>
                <w:bCs/>
                <w:i/>
                <w:iCs/>
                <w:sz w:val="24"/>
                <w:szCs w:val="24"/>
              </w:rPr>
            </w:pPr>
          </w:p>
        </w:tc>
        <w:tc>
          <w:tcPr>
            <w:tcW w:w="565" w:type="pct"/>
            <w:shd w:val="clear" w:color="auto" w:fill="auto"/>
            <w:vAlign w:val="center"/>
          </w:tcPr>
          <w:p w14:paraId="56362601" w14:textId="77777777" w:rsidR="00DC4D43" w:rsidRPr="00EC5BB4" w:rsidRDefault="00DC4D43" w:rsidP="00DC4D43">
            <w:pPr>
              <w:spacing w:before="0"/>
              <w:jc w:val="center"/>
              <w:rPr>
                <w:rFonts w:cs="Arial"/>
                <w:b/>
                <w:bCs/>
                <w:i/>
                <w:iCs/>
                <w:sz w:val="24"/>
                <w:szCs w:val="24"/>
              </w:rPr>
            </w:pPr>
          </w:p>
        </w:tc>
        <w:tc>
          <w:tcPr>
            <w:tcW w:w="644" w:type="pct"/>
            <w:shd w:val="clear" w:color="auto" w:fill="auto"/>
            <w:vAlign w:val="center"/>
          </w:tcPr>
          <w:p w14:paraId="765CE2F4" w14:textId="77777777" w:rsidR="00DC4D43" w:rsidRPr="00EC5BB4" w:rsidRDefault="00DC4D43" w:rsidP="00DC4D43">
            <w:pPr>
              <w:spacing w:before="0"/>
              <w:jc w:val="center"/>
              <w:rPr>
                <w:rFonts w:cs="Arial"/>
                <w:b/>
                <w:bCs/>
                <w:i/>
                <w:iCs/>
                <w:sz w:val="24"/>
                <w:szCs w:val="24"/>
              </w:rPr>
            </w:pPr>
          </w:p>
        </w:tc>
      </w:tr>
      <w:tr w:rsidR="008D7C9C" w:rsidRPr="00EC5BB4" w14:paraId="5E1AE6F3" w14:textId="77777777" w:rsidTr="00DC4D43">
        <w:tc>
          <w:tcPr>
            <w:tcW w:w="321" w:type="pct"/>
            <w:shd w:val="clear" w:color="auto" w:fill="auto"/>
            <w:vAlign w:val="center"/>
          </w:tcPr>
          <w:p w14:paraId="1F2E97D8" w14:textId="72C866DD" w:rsidR="008D7C9C" w:rsidRDefault="008D7C9C" w:rsidP="008D7C9C">
            <w:pPr>
              <w:spacing w:before="0"/>
              <w:jc w:val="center"/>
              <w:rPr>
                <w:rFonts w:cs="Arial"/>
                <w:b/>
                <w:bCs/>
                <w:i/>
                <w:iCs/>
                <w:sz w:val="24"/>
                <w:szCs w:val="24"/>
                <w:lang w:val="sr-Cyrl-CS"/>
              </w:rPr>
            </w:pPr>
            <w:r>
              <w:rPr>
                <w:rFonts w:cs="Arial"/>
                <w:b/>
                <w:bCs/>
                <w:i/>
                <w:iCs/>
                <w:sz w:val="24"/>
                <w:szCs w:val="24"/>
                <w:lang w:val="sr-Cyrl-CS"/>
              </w:rPr>
              <w:t>14</w:t>
            </w:r>
          </w:p>
        </w:tc>
        <w:tc>
          <w:tcPr>
            <w:tcW w:w="1530" w:type="pct"/>
            <w:shd w:val="clear" w:color="auto" w:fill="auto"/>
            <w:vAlign w:val="center"/>
          </w:tcPr>
          <w:p w14:paraId="5983F21D" w14:textId="7A1544B3"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CS" w:eastAsia="ar-SA"/>
              </w:rPr>
              <w:t xml:space="preserve">Управљачки модул за орман аутоматског реклозера  </w:t>
            </w:r>
            <w:r w:rsidRPr="00D26D05">
              <w:rPr>
                <w:rFonts w:eastAsia="Arial Unicode MS" w:cs="Arial"/>
                <w:kern w:val="2"/>
                <w:sz w:val="24"/>
                <w:szCs w:val="24"/>
                <w:lang w:eastAsia="ar-SA"/>
              </w:rPr>
              <w:t xml:space="preserve">„Tavrida Electric“ </w:t>
            </w:r>
            <w:r w:rsidRPr="00D26D05">
              <w:rPr>
                <w:rFonts w:eastAsia="Arial Unicode MS" w:cs="Arial"/>
                <w:kern w:val="2"/>
                <w:sz w:val="24"/>
                <w:szCs w:val="24"/>
                <w:lang w:val="sr-Cyrl-RS" w:eastAsia="ar-SA"/>
              </w:rPr>
              <w:t xml:space="preserve"> RC</w:t>
            </w:r>
            <w:r w:rsidRPr="00D26D05">
              <w:rPr>
                <w:rFonts w:eastAsia="Arial Unicode MS" w:cs="Arial"/>
                <w:kern w:val="2"/>
                <w:sz w:val="24"/>
                <w:szCs w:val="24"/>
                <w:lang w:eastAsia="ar-SA"/>
              </w:rPr>
              <w:t>_</w:t>
            </w:r>
            <w:r w:rsidRPr="00D26D05">
              <w:rPr>
                <w:rFonts w:eastAsia="Arial Unicode MS" w:cs="Arial"/>
                <w:kern w:val="2"/>
                <w:sz w:val="24"/>
                <w:szCs w:val="24"/>
                <w:lang w:val="sr-Cyrl-RS" w:eastAsia="ar-SA"/>
              </w:rPr>
              <w:t>0</w:t>
            </w:r>
            <w:r w:rsidRPr="00D26D05">
              <w:rPr>
                <w:rFonts w:eastAsia="Arial Unicode MS" w:cs="Arial"/>
                <w:kern w:val="2"/>
                <w:sz w:val="24"/>
                <w:szCs w:val="24"/>
                <w:lang w:eastAsia="ar-SA"/>
              </w:rPr>
              <w:t>7</w:t>
            </w:r>
          </w:p>
        </w:tc>
        <w:tc>
          <w:tcPr>
            <w:tcW w:w="402" w:type="pct"/>
            <w:shd w:val="clear" w:color="auto" w:fill="auto"/>
          </w:tcPr>
          <w:p w14:paraId="4635D309" w14:textId="77777777" w:rsidR="007840C5" w:rsidRPr="00D26D05" w:rsidRDefault="007840C5" w:rsidP="008D7C9C">
            <w:pPr>
              <w:spacing w:before="0"/>
              <w:jc w:val="center"/>
              <w:rPr>
                <w:rFonts w:eastAsia="Arial Unicode MS" w:cs="Arial"/>
                <w:kern w:val="1"/>
                <w:sz w:val="24"/>
                <w:szCs w:val="24"/>
                <w:lang w:val="sr-Cyrl-CS" w:eastAsia="ar-SA"/>
              </w:rPr>
            </w:pPr>
          </w:p>
          <w:p w14:paraId="19EDDDB5" w14:textId="77777777" w:rsidR="007840C5" w:rsidRPr="00D26D05" w:rsidRDefault="007840C5" w:rsidP="008D7C9C">
            <w:pPr>
              <w:spacing w:before="0"/>
              <w:jc w:val="center"/>
              <w:rPr>
                <w:rFonts w:eastAsia="Arial Unicode MS" w:cs="Arial"/>
                <w:kern w:val="1"/>
                <w:sz w:val="24"/>
                <w:szCs w:val="24"/>
                <w:lang w:val="sr-Cyrl-CS" w:eastAsia="ar-SA"/>
              </w:rPr>
            </w:pPr>
          </w:p>
          <w:p w14:paraId="35EC28AA" w14:textId="7DF03E3C"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vAlign w:val="center"/>
          </w:tcPr>
          <w:p w14:paraId="3FE0CB56" w14:textId="491AE8AB"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1"/>
                <w:sz w:val="24"/>
                <w:szCs w:val="24"/>
                <w:lang w:val="sr-Latn-RS" w:eastAsia="ar-SA"/>
              </w:rPr>
              <w:t>0,1</w:t>
            </w:r>
          </w:p>
        </w:tc>
        <w:tc>
          <w:tcPr>
            <w:tcW w:w="564" w:type="pct"/>
            <w:shd w:val="clear" w:color="auto" w:fill="auto"/>
            <w:vAlign w:val="center"/>
          </w:tcPr>
          <w:p w14:paraId="2DE58A52"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59F82ABA"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208C1197"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388B9689" w14:textId="77777777" w:rsidR="008D7C9C" w:rsidRPr="00EC5BB4" w:rsidRDefault="008D7C9C" w:rsidP="008D7C9C">
            <w:pPr>
              <w:spacing w:before="0"/>
              <w:jc w:val="center"/>
              <w:rPr>
                <w:rFonts w:cs="Arial"/>
                <w:b/>
                <w:bCs/>
                <w:i/>
                <w:iCs/>
                <w:sz w:val="24"/>
                <w:szCs w:val="24"/>
              </w:rPr>
            </w:pPr>
          </w:p>
        </w:tc>
      </w:tr>
      <w:tr w:rsidR="008D7C9C" w:rsidRPr="00EC5BB4" w14:paraId="5D3352D0" w14:textId="77777777" w:rsidTr="00DC4D43">
        <w:tc>
          <w:tcPr>
            <w:tcW w:w="321" w:type="pct"/>
            <w:shd w:val="clear" w:color="auto" w:fill="auto"/>
            <w:vAlign w:val="center"/>
          </w:tcPr>
          <w:p w14:paraId="4232286C" w14:textId="0D1F150A" w:rsidR="008D7C9C" w:rsidRDefault="008D7C9C" w:rsidP="008D7C9C">
            <w:pPr>
              <w:spacing w:before="0"/>
              <w:jc w:val="center"/>
              <w:rPr>
                <w:rFonts w:cs="Arial"/>
                <w:b/>
                <w:bCs/>
                <w:i/>
                <w:iCs/>
                <w:sz w:val="24"/>
                <w:szCs w:val="24"/>
                <w:lang w:val="sr-Cyrl-CS"/>
              </w:rPr>
            </w:pPr>
            <w:r>
              <w:rPr>
                <w:rFonts w:cs="Arial"/>
                <w:b/>
                <w:bCs/>
                <w:i/>
                <w:iCs/>
                <w:sz w:val="24"/>
                <w:szCs w:val="24"/>
                <w:lang w:val="sr-Cyrl-CS"/>
              </w:rPr>
              <w:t>15</w:t>
            </w:r>
          </w:p>
        </w:tc>
        <w:tc>
          <w:tcPr>
            <w:tcW w:w="1530" w:type="pct"/>
            <w:shd w:val="clear" w:color="auto" w:fill="auto"/>
            <w:vAlign w:val="center"/>
          </w:tcPr>
          <w:p w14:paraId="194599FE" w14:textId="1CF98F8D"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CS" w:eastAsia="ar-SA"/>
              </w:rPr>
              <w:t xml:space="preserve">Носач спољашњег расклопног модула аутоматског реклозера </w:t>
            </w:r>
            <w:r w:rsidRPr="00D26D05">
              <w:rPr>
                <w:rFonts w:eastAsia="Arial Unicode MS" w:cs="Arial"/>
                <w:kern w:val="2"/>
                <w:sz w:val="24"/>
                <w:szCs w:val="24"/>
                <w:lang w:eastAsia="ar-SA"/>
              </w:rPr>
              <w:t>Tavrida Electric  OSM15/25</w:t>
            </w:r>
          </w:p>
        </w:tc>
        <w:tc>
          <w:tcPr>
            <w:tcW w:w="402" w:type="pct"/>
            <w:shd w:val="clear" w:color="auto" w:fill="auto"/>
          </w:tcPr>
          <w:p w14:paraId="1E316830" w14:textId="35F6F367"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6876B4C7" w14:textId="14FCDB51" w:rsidR="008D7C9C" w:rsidRPr="00D26D05" w:rsidRDefault="008D7C9C" w:rsidP="008D7C9C">
            <w:pPr>
              <w:spacing w:before="0"/>
              <w:jc w:val="center"/>
              <w:rPr>
                <w:rFonts w:eastAsia="Arial Unicode MS" w:cs="Arial"/>
                <w:kern w:val="1"/>
                <w:sz w:val="24"/>
                <w:szCs w:val="24"/>
                <w:lang w:val="sr-Latn-RS" w:eastAsia="ar-SA"/>
              </w:rPr>
            </w:pPr>
            <w:r w:rsidRPr="00D26D05">
              <w:rPr>
                <w:rFonts w:eastAsia="Arial Unicode MS" w:cs="Arial"/>
                <w:kern w:val="2"/>
                <w:sz w:val="24"/>
                <w:szCs w:val="24"/>
                <w:lang w:eastAsia="ar-SA"/>
              </w:rPr>
              <w:t>0,1</w:t>
            </w:r>
          </w:p>
        </w:tc>
        <w:tc>
          <w:tcPr>
            <w:tcW w:w="564" w:type="pct"/>
            <w:shd w:val="clear" w:color="auto" w:fill="auto"/>
            <w:vAlign w:val="center"/>
          </w:tcPr>
          <w:p w14:paraId="2D02311A"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4822811F"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6EC05175"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6301F57B" w14:textId="77777777" w:rsidR="008D7C9C" w:rsidRPr="00EC5BB4" w:rsidRDefault="008D7C9C" w:rsidP="008D7C9C">
            <w:pPr>
              <w:spacing w:before="0"/>
              <w:jc w:val="center"/>
              <w:rPr>
                <w:rFonts w:cs="Arial"/>
                <w:b/>
                <w:bCs/>
                <w:i/>
                <w:iCs/>
                <w:sz w:val="24"/>
                <w:szCs w:val="24"/>
              </w:rPr>
            </w:pPr>
          </w:p>
        </w:tc>
      </w:tr>
      <w:tr w:rsidR="008D7C9C" w:rsidRPr="00EC5BB4" w14:paraId="1E89CB1D" w14:textId="77777777" w:rsidTr="00DC4D43">
        <w:tc>
          <w:tcPr>
            <w:tcW w:w="321" w:type="pct"/>
            <w:shd w:val="clear" w:color="auto" w:fill="auto"/>
            <w:vAlign w:val="center"/>
          </w:tcPr>
          <w:p w14:paraId="33E5C18F" w14:textId="7C76D1B5" w:rsidR="008D7C9C" w:rsidRDefault="008D7C9C" w:rsidP="008D7C9C">
            <w:pPr>
              <w:spacing w:before="0"/>
              <w:jc w:val="center"/>
              <w:rPr>
                <w:rFonts w:cs="Arial"/>
                <w:b/>
                <w:bCs/>
                <w:i/>
                <w:iCs/>
                <w:sz w:val="24"/>
                <w:szCs w:val="24"/>
                <w:lang w:val="sr-Cyrl-CS"/>
              </w:rPr>
            </w:pPr>
            <w:r>
              <w:rPr>
                <w:rFonts w:cs="Arial"/>
                <w:b/>
                <w:bCs/>
                <w:i/>
                <w:iCs/>
                <w:sz w:val="24"/>
                <w:szCs w:val="24"/>
                <w:lang w:val="sr-Cyrl-CS"/>
              </w:rPr>
              <w:t>16</w:t>
            </w:r>
          </w:p>
        </w:tc>
        <w:tc>
          <w:tcPr>
            <w:tcW w:w="1530" w:type="pct"/>
            <w:shd w:val="clear" w:color="auto" w:fill="auto"/>
            <w:vAlign w:val="center"/>
          </w:tcPr>
          <w:p w14:paraId="103F6910" w14:textId="2D04DCD4"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RS" w:eastAsia="ar-SA"/>
              </w:rPr>
              <w:t xml:space="preserve">Одводник пренапона </w:t>
            </w:r>
            <w:r w:rsidRPr="00D26D05">
              <w:rPr>
                <w:rFonts w:eastAsia="Arial Unicode MS" w:cs="Arial"/>
                <w:kern w:val="2"/>
                <w:sz w:val="24"/>
                <w:szCs w:val="24"/>
                <w:lang w:eastAsia="ar-SA"/>
              </w:rPr>
              <w:t>12 kV, ZnO, 10kV</w:t>
            </w:r>
          </w:p>
        </w:tc>
        <w:tc>
          <w:tcPr>
            <w:tcW w:w="402" w:type="pct"/>
            <w:shd w:val="clear" w:color="auto" w:fill="auto"/>
          </w:tcPr>
          <w:p w14:paraId="6BAE43AE" w14:textId="4E0C5D5C"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1767653F" w14:textId="2741E829"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74A3DF40"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4DB89163"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3CAE559C"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071728ED" w14:textId="77777777" w:rsidR="008D7C9C" w:rsidRPr="00EC5BB4" w:rsidRDefault="008D7C9C" w:rsidP="008D7C9C">
            <w:pPr>
              <w:spacing w:before="0"/>
              <w:jc w:val="center"/>
              <w:rPr>
                <w:rFonts w:cs="Arial"/>
                <w:b/>
                <w:bCs/>
                <w:i/>
                <w:iCs/>
                <w:sz w:val="24"/>
                <w:szCs w:val="24"/>
              </w:rPr>
            </w:pPr>
          </w:p>
        </w:tc>
      </w:tr>
      <w:tr w:rsidR="008D7C9C" w:rsidRPr="00EC5BB4" w14:paraId="6C1E9332" w14:textId="77777777" w:rsidTr="00DC4D43">
        <w:tc>
          <w:tcPr>
            <w:tcW w:w="321" w:type="pct"/>
            <w:shd w:val="clear" w:color="auto" w:fill="auto"/>
            <w:vAlign w:val="center"/>
          </w:tcPr>
          <w:p w14:paraId="0D26F214" w14:textId="75580BFB" w:rsidR="008D7C9C" w:rsidRDefault="008D7C9C" w:rsidP="008D7C9C">
            <w:pPr>
              <w:spacing w:before="0"/>
              <w:jc w:val="center"/>
              <w:rPr>
                <w:rFonts w:cs="Arial"/>
                <w:b/>
                <w:bCs/>
                <w:i/>
                <w:iCs/>
                <w:sz w:val="24"/>
                <w:szCs w:val="24"/>
                <w:lang w:val="sr-Cyrl-CS"/>
              </w:rPr>
            </w:pPr>
            <w:r>
              <w:rPr>
                <w:rFonts w:cs="Arial"/>
                <w:b/>
                <w:bCs/>
                <w:i/>
                <w:iCs/>
                <w:sz w:val="24"/>
                <w:szCs w:val="24"/>
                <w:lang w:val="sr-Cyrl-CS"/>
              </w:rPr>
              <w:t>17</w:t>
            </w:r>
          </w:p>
        </w:tc>
        <w:tc>
          <w:tcPr>
            <w:tcW w:w="1530" w:type="pct"/>
            <w:shd w:val="clear" w:color="auto" w:fill="auto"/>
            <w:vAlign w:val="center"/>
          </w:tcPr>
          <w:p w14:paraId="2A21A775" w14:textId="2E988B3B"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RS" w:eastAsia="ar-SA"/>
              </w:rPr>
              <w:t xml:space="preserve">Одводник пренапона </w:t>
            </w:r>
            <w:r w:rsidRPr="00D26D05">
              <w:rPr>
                <w:rFonts w:eastAsia="Arial Unicode MS" w:cs="Arial"/>
                <w:kern w:val="2"/>
                <w:sz w:val="24"/>
                <w:szCs w:val="24"/>
                <w:lang w:eastAsia="ar-SA"/>
              </w:rPr>
              <w:t>24 kV, ZnO, 10kV</w:t>
            </w:r>
          </w:p>
        </w:tc>
        <w:tc>
          <w:tcPr>
            <w:tcW w:w="402" w:type="pct"/>
            <w:shd w:val="clear" w:color="auto" w:fill="auto"/>
          </w:tcPr>
          <w:p w14:paraId="68220433" w14:textId="7F4294C9"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7C080A6A" w14:textId="6C01DC5F"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5B84884E"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066E05A9"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45DBD865"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1E0976C8" w14:textId="77777777" w:rsidR="008D7C9C" w:rsidRPr="00EC5BB4" w:rsidRDefault="008D7C9C" w:rsidP="008D7C9C">
            <w:pPr>
              <w:spacing w:before="0"/>
              <w:jc w:val="center"/>
              <w:rPr>
                <w:rFonts w:cs="Arial"/>
                <w:b/>
                <w:bCs/>
                <w:i/>
                <w:iCs/>
                <w:sz w:val="24"/>
                <w:szCs w:val="24"/>
              </w:rPr>
            </w:pPr>
          </w:p>
        </w:tc>
      </w:tr>
      <w:tr w:rsidR="008D7C9C" w:rsidRPr="00EC5BB4" w14:paraId="7B132E75" w14:textId="77777777" w:rsidTr="00DC4D43">
        <w:tc>
          <w:tcPr>
            <w:tcW w:w="321" w:type="pct"/>
            <w:shd w:val="clear" w:color="auto" w:fill="auto"/>
            <w:vAlign w:val="center"/>
          </w:tcPr>
          <w:p w14:paraId="6F2F9CFC" w14:textId="4DD08682" w:rsidR="008D7C9C" w:rsidRDefault="008D7C9C" w:rsidP="008D7C9C">
            <w:pPr>
              <w:spacing w:before="0"/>
              <w:jc w:val="center"/>
              <w:rPr>
                <w:rFonts w:cs="Arial"/>
                <w:b/>
                <w:bCs/>
                <w:i/>
                <w:iCs/>
                <w:sz w:val="24"/>
                <w:szCs w:val="24"/>
                <w:lang w:val="sr-Cyrl-CS"/>
              </w:rPr>
            </w:pPr>
            <w:r>
              <w:rPr>
                <w:rFonts w:cs="Arial"/>
                <w:b/>
                <w:bCs/>
                <w:i/>
                <w:iCs/>
                <w:sz w:val="24"/>
                <w:szCs w:val="24"/>
                <w:lang w:val="sr-Cyrl-CS"/>
              </w:rPr>
              <w:t>18</w:t>
            </w:r>
          </w:p>
        </w:tc>
        <w:tc>
          <w:tcPr>
            <w:tcW w:w="1530" w:type="pct"/>
            <w:shd w:val="clear" w:color="auto" w:fill="auto"/>
            <w:vAlign w:val="center"/>
          </w:tcPr>
          <w:p w14:paraId="10A665DD" w14:textId="2D222496"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RS" w:eastAsia="ar-SA"/>
              </w:rPr>
              <w:t xml:space="preserve">Одводник пренапона </w:t>
            </w:r>
            <w:r w:rsidRPr="00D26D05">
              <w:rPr>
                <w:rFonts w:eastAsia="Arial Unicode MS" w:cs="Arial"/>
                <w:kern w:val="2"/>
                <w:sz w:val="24"/>
                <w:szCs w:val="24"/>
                <w:lang w:eastAsia="ar-SA"/>
              </w:rPr>
              <w:t>38 kV, ZnO, 10kV</w:t>
            </w:r>
          </w:p>
        </w:tc>
        <w:tc>
          <w:tcPr>
            <w:tcW w:w="402" w:type="pct"/>
            <w:shd w:val="clear" w:color="auto" w:fill="auto"/>
          </w:tcPr>
          <w:p w14:paraId="5A9E7B91" w14:textId="0F3F2F0E"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0CF750EE" w14:textId="29EA3BC9"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06E8797B"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1F890DF2"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67E8C179"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67532083" w14:textId="77777777" w:rsidR="008D7C9C" w:rsidRPr="00EC5BB4" w:rsidRDefault="008D7C9C" w:rsidP="008D7C9C">
            <w:pPr>
              <w:spacing w:before="0"/>
              <w:jc w:val="center"/>
              <w:rPr>
                <w:rFonts w:cs="Arial"/>
                <w:b/>
                <w:bCs/>
                <w:i/>
                <w:iCs/>
                <w:sz w:val="24"/>
                <w:szCs w:val="24"/>
              </w:rPr>
            </w:pPr>
          </w:p>
        </w:tc>
      </w:tr>
      <w:tr w:rsidR="008D7C9C" w:rsidRPr="00EC5BB4" w14:paraId="460CA370" w14:textId="77777777" w:rsidTr="00DC4D43">
        <w:tc>
          <w:tcPr>
            <w:tcW w:w="321" w:type="pct"/>
            <w:shd w:val="clear" w:color="auto" w:fill="auto"/>
            <w:vAlign w:val="center"/>
          </w:tcPr>
          <w:p w14:paraId="4AC54483" w14:textId="53C4F979" w:rsidR="008D7C9C" w:rsidRDefault="008D7C9C" w:rsidP="008D7C9C">
            <w:pPr>
              <w:spacing w:before="0"/>
              <w:jc w:val="center"/>
              <w:rPr>
                <w:rFonts w:cs="Arial"/>
                <w:b/>
                <w:bCs/>
                <w:i/>
                <w:iCs/>
                <w:sz w:val="24"/>
                <w:szCs w:val="24"/>
                <w:lang w:val="sr-Cyrl-CS"/>
              </w:rPr>
            </w:pPr>
            <w:r>
              <w:rPr>
                <w:rFonts w:cs="Arial"/>
                <w:b/>
                <w:bCs/>
                <w:i/>
                <w:iCs/>
                <w:sz w:val="24"/>
                <w:szCs w:val="24"/>
                <w:lang w:val="sr-Cyrl-CS"/>
              </w:rPr>
              <w:t>19</w:t>
            </w:r>
          </w:p>
        </w:tc>
        <w:tc>
          <w:tcPr>
            <w:tcW w:w="1530" w:type="pct"/>
            <w:shd w:val="clear" w:color="auto" w:fill="auto"/>
            <w:vAlign w:val="center"/>
          </w:tcPr>
          <w:p w14:paraId="11E25348" w14:textId="77777777" w:rsidR="008D7C9C" w:rsidRPr="00D26D05" w:rsidRDefault="008D7C9C" w:rsidP="008D7C9C">
            <w:pPr>
              <w:suppressAutoHyphens/>
              <w:spacing w:line="100" w:lineRule="atLeast"/>
              <w:rPr>
                <w:rFonts w:eastAsia="Arial Unicode MS" w:cs="Arial"/>
                <w:kern w:val="2"/>
                <w:sz w:val="24"/>
                <w:szCs w:val="24"/>
                <w:lang w:val="sr-Cyrl-CS" w:eastAsia="ar-SA"/>
              </w:rPr>
            </w:pPr>
            <w:r w:rsidRPr="00D26D05">
              <w:rPr>
                <w:rFonts w:eastAsia="Arial Unicode MS" w:cs="Arial"/>
                <w:kern w:val="2"/>
                <w:sz w:val="24"/>
                <w:szCs w:val="24"/>
                <w:lang w:val="sr-Cyrl-CS" w:eastAsia="ar-SA"/>
              </w:rPr>
              <w:t>Напојни трансформатор</w:t>
            </w:r>
          </w:p>
          <w:p w14:paraId="0CE242EA" w14:textId="32A19AE4"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eastAsia="ar-SA"/>
              </w:rPr>
              <w:t>10</w:t>
            </w:r>
            <w:r w:rsidRPr="00D26D05">
              <w:rPr>
                <w:rFonts w:eastAsia="Arial Unicode MS" w:cs="Arial"/>
                <w:kern w:val="2"/>
                <w:sz w:val="24"/>
                <w:szCs w:val="24"/>
                <w:lang w:val="sr-Cyrl-RS" w:eastAsia="ar-SA"/>
              </w:rPr>
              <w:t>/0,1</w:t>
            </w:r>
            <w:r w:rsidRPr="00D26D05">
              <w:rPr>
                <w:rFonts w:eastAsia="Arial Unicode MS" w:cs="Arial"/>
                <w:kern w:val="2"/>
                <w:sz w:val="24"/>
                <w:szCs w:val="24"/>
                <w:lang w:eastAsia="ar-SA"/>
              </w:rPr>
              <w:t xml:space="preserve"> kV</w:t>
            </w:r>
            <w:r w:rsidRPr="00D26D05">
              <w:rPr>
                <w:rFonts w:eastAsia="Arial Unicode MS" w:cs="Arial"/>
                <w:kern w:val="2"/>
                <w:sz w:val="24"/>
                <w:szCs w:val="24"/>
                <w:lang w:val="sr-Cyrl-RS" w:eastAsia="ar-SA"/>
              </w:rPr>
              <w:t xml:space="preserve"> (двополни)</w:t>
            </w:r>
          </w:p>
        </w:tc>
        <w:tc>
          <w:tcPr>
            <w:tcW w:w="402" w:type="pct"/>
            <w:shd w:val="clear" w:color="auto" w:fill="auto"/>
          </w:tcPr>
          <w:p w14:paraId="5F2DBF02" w14:textId="245C7830"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79058BCF" w14:textId="6DE6CC0A"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64D18D77"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562D0571"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18369985"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01AC3227" w14:textId="77777777" w:rsidR="008D7C9C" w:rsidRPr="00EC5BB4" w:rsidRDefault="008D7C9C" w:rsidP="008D7C9C">
            <w:pPr>
              <w:spacing w:before="0"/>
              <w:jc w:val="center"/>
              <w:rPr>
                <w:rFonts w:cs="Arial"/>
                <w:b/>
                <w:bCs/>
                <w:i/>
                <w:iCs/>
                <w:sz w:val="24"/>
                <w:szCs w:val="24"/>
              </w:rPr>
            </w:pPr>
          </w:p>
        </w:tc>
      </w:tr>
      <w:tr w:rsidR="008D7C9C" w:rsidRPr="00EC5BB4" w14:paraId="1BEB7B13" w14:textId="77777777" w:rsidTr="00DC4D43">
        <w:tc>
          <w:tcPr>
            <w:tcW w:w="321" w:type="pct"/>
            <w:shd w:val="clear" w:color="auto" w:fill="auto"/>
            <w:vAlign w:val="center"/>
          </w:tcPr>
          <w:p w14:paraId="41F72EE0" w14:textId="46A38567" w:rsidR="008D7C9C" w:rsidRDefault="008D7C9C" w:rsidP="008D7C9C">
            <w:pPr>
              <w:spacing w:before="0"/>
              <w:jc w:val="center"/>
              <w:rPr>
                <w:rFonts w:cs="Arial"/>
                <w:b/>
                <w:bCs/>
                <w:i/>
                <w:iCs/>
                <w:sz w:val="24"/>
                <w:szCs w:val="24"/>
                <w:lang w:val="sr-Cyrl-CS"/>
              </w:rPr>
            </w:pPr>
            <w:r>
              <w:rPr>
                <w:rFonts w:cs="Arial"/>
                <w:b/>
                <w:bCs/>
                <w:i/>
                <w:iCs/>
                <w:sz w:val="24"/>
                <w:szCs w:val="24"/>
                <w:lang w:val="sr-Cyrl-CS"/>
              </w:rPr>
              <w:t>20</w:t>
            </w:r>
          </w:p>
        </w:tc>
        <w:tc>
          <w:tcPr>
            <w:tcW w:w="1530" w:type="pct"/>
            <w:shd w:val="clear" w:color="auto" w:fill="auto"/>
            <w:vAlign w:val="center"/>
          </w:tcPr>
          <w:p w14:paraId="7CBFFD55" w14:textId="77777777" w:rsidR="008D7C9C" w:rsidRPr="00D26D05" w:rsidRDefault="008D7C9C" w:rsidP="008D7C9C">
            <w:pPr>
              <w:suppressAutoHyphens/>
              <w:spacing w:line="100" w:lineRule="atLeast"/>
              <w:rPr>
                <w:rFonts w:eastAsia="Arial Unicode MS" w:cs="Arial"/>
                <w:kern w:val="2"/>
                <w:sz w:val="24"/>
                <w:szCs w:val="24"/>
                <w:lang w:val="sr-Cyrl-CS" w:eastAsia="ar-SA"/>
              </w:rPr>
            </w:pPr>
            <w:r w:rsidRPr="00D26D05">
              <w:rPr>
                <w:rFonts w:eastAsia="Arial Unicode MS" w:cs="Arial"/>
                <w:kern w:val="2"/>
                <w:sz w:val="24"/>
                <w:szCs w:val="24"/>
                <w:lang w:val="sr-Cyrl-CS" w:eastAsia="ar-SA"/>
              </w:rPr>
              <w:t>Напојни трансформатор</w:t>
            </w:r>
          </w:p>
          <w:p w14:paraId="42CE2EDA" w14:textId="6C66A448"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val="sr-Cyrl-CS" w:eastAsia="ar-SA"/>
              </w:rPr>
              <w:t>20</w:t>
            </w:r>
            <w:r w:rsidRPr="00D26D05">
              <w:rPr>
                <w:rFonts w:eastAsia="Arial Unicode MS" w:cs="Arial"/>
                <w:kern w:val="2"/>
                <w:sz w:val="24"/>
                <w:szCs w:val="24"/>
                <w:lang w:val="sr-Cyrl-RS" w:eastAsia="ar-SA"/>
              </w:rPr>
              <w:t>/0,1</w:t>
            </w:r>
            <w:r w:rsidRPr="00D26D05">
              <w:rPr>
                <w:rFonts w:eastAsia="Arial Unicode MS" w:cs="Arial"/>
                <w:kern w:val="2"/>
                <w:sz w:val="24"/>
                <w:szCs w:val="24"/>
                <w:lang w:eastAsia="ar-SA"/>
              </w:rPr>
              <w:t xml:space="preserve"> kV</w:t>
            </w:r>
            <w:r w:rsidRPr="00D26D05">
              <w:rPr>
                <w:rFonts w:eastAsia="Arial Unicode MS" w:cs="Arial"/>
                <w:kern w:val="2"/>
                <w:sz w:val="24"/>
                <w:szCs w:val="24"/>
                <w:lang w:val="sr-Cyrl-RS" w:eastAsia="ar-SA"/>
              </w:rPr>
              <w:t xml:space="preserve"> (двополни)</w:t>
            </w:r>
          </w:p>
        </w:tc>
        <w:tc>
          <w:tcPr>
            <w:tcW w:w="402" w:type="pct"/>
            <w:shd w:val="clear" w:color="auto" w:fill="auto"/>
          </w:tcPr>
          <w:p w14:paraId="7AE8351D" w14:textId="5B6A44CF"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394A8429" w14:textId="33DD5288"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7ABCDEA6"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3AB68AA1"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07F113F0"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4696A2AC" w14:textId="77777777" w:rsidR="008D7C9C" w:rsidRPr="00EC5BB4" w:rsidRDefault="008D7C9C" w:rsidP="008D7C9C">
            <w:pPr>
              <w:spacing w:before="0"/>
              <w:jc w:val="center"/>
              <w:rPr>
                <w:rFonts w:cs="Arial"/>
                <w:b/>
                <w:bCs/>
                <w:i/>
                <w:iCs/>
                <w:sz w:val="24"/>
                <w:szCs w:val="24"/>
              </w:rPr>
            </w:pPr>
          </w:p>
        </w:tc>
      </w:tr>
      <w:tr w:rsidR="008D7C9C" w:rsidRPr="00EC5BB4" w14:paraId="4CB6EC6F" w14:textId="77777777" w:rsidTr="00DC4D43">
        <w:tc>
          <w:tcPr>
            <w:tcW w:w="321" w:type="pct"/>
            <w:shd w:val="clear" w:color="auto" w:fill="auto"/>
            <w:vAlign w:val="center"/>
          </w:tcPr>
          <w:p w14:paraId="539EB9F1" w14:textId="0A419038" w:rsidR="008D7C9C" w:rsidRDefault="008D7C9C" w:rsidP="008D7C9C">
            <w:pPr>
              <w:spacing w:before="0"/>
              <w:jc w:val="center"/>
              <w:rPr>
                <w:rFonts w:cs="Arial"/>
                <w:b/>
                <w:bCs/>
                <w:i/>
                <w:iCs/>
                <w:sz w:val="24"/>
                <w:szCs w:val="24"/>
                <w:lang w:val="sr-Cyrl-CS"/>
              </w:rPr>
            </w:pPr>
            <w:r>
              <w:rPr>
                <w:rFonts w:cs="Arial"/>
                <w:b/>
                <w:bCs/>
                <w:i/>
                <w:iCs/>
                <w:sz w:val="24"/>
                <w:szCs w:val="24"/>
                <w:lang w:val="sr-Cyrl-CS"/>
              </w:rPr>
              <w:t>21</w:t>
            </w:r>
          </w:p>
        </w:tc>
        <w:tc>
          <w:tcPr>
            <w:tcW w:w="1530" w:type="pct"/>
            <w:shd w:val="clear" w:color="auto" w:fill="auto"/>
            <w:vAlign w:val="center"/>
          </w:tcPr>
          <w:p w14:paraId="38B9487B" w14:textId="77777777" w:rsidR="008D7C9C" w:rsidRPr="00D26D05" w:rsidRDefault="008D7C9C" w:rsidP="008D7C9C">
            <w:pPr>
              <w:suppressAutoHyphens/>
              <w:spacing w:line="100" w:lineRule="atLeast"/>
              <w:rPr>
                <w:rFonts w:eastAsia="Arial Unicode MS" w:cs="Arial"/>
                <w:kern w:val="2"/>
                <w:sz w:val="24"/>
                <w:szCs w:val="24"/>
                <w:lang w:val="sr-Cyrl-CS" w:eastAsia="ar-SA"/>
              </w:rPr>
            </w:pPr>
            <w:r w:rsidRPr="00D26D05">
              <w:rPr>
                <w:rFonts w:eastAsia="Arial Unicode MS" w:cs="Arial"/>
                <w:kern w:val="2"/>
                <w:sz w:val="24"/>
                <w:szCs w:val="24"/>
                <w:lang w:val="sr-Cyrl-CS" w:eastAsia="ar-SA"/>
              </w:rPr>
              <w:t>Напојни трансформатор</w:t>
            </w:r>
          </w:p>
          <w:p w14:paraId="0B502786" w14:textId="371E66EF"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eastAsia="ar-SA"/>
              </w:rPr>
              <w:t>35</w:t>
            </w:r>
            <w:r w:rsidRPr="00D26D05">
              <w:rPr>
                <w:rFonts w:eastAsia="Arial Unicode MS" w:cs="Arial"/>
                <w:kern w:val="2"/>
                <w:sz w:val="24"/>
                <w:szCs w:val="24"/>
                <w:lang w:val="sr-Cyrl-RS" w:eastAsia="ar-SA"/>
              </w:rPr>
              <w:t>/0,1</w:t>
            </w:r>
            <w:r w:rsidRPr="00D26D05">
              <w:rPr>
                <w:rFonts w:eastAsia="Arial Unicode MS" w:cs="Arial"/>
                <w:kern w:val="2"/>
                <w:sz w:val="24"/>
                <w:szCs w:val="24"/>
                <w:lang w:eastAsia="ar-SA"/>
              </w:rPr>
              <w:t xml:space="preserve"> kV</w:t>
            </w:r>
            <w:r w:rsidRPr="00D26D05">
              <w:rPr>
                <w:rFonts w:eastAsia="Arial Unicode MS" w:cs="Arial"/>
                <w:kern w:val="2"/>
                <w:sz w:val="24"/>
                <w:szCs w:val="24"/>
                <w:lang w:val="sr-Cyrl-RS" w:eastAsia="ar-SA"/>
              </w:rPr>
              <w:t xml:space="preserve"> (двополни)</w:t>
            </w:r>
          </w:p>
        </w:tc>
        <w:tc>
          <w:tcPr>
            <w:tcW w:w="402" w:type="pct"/>
            <w:shd w:val="clear" w:color="auto" w:fill="auto"/>
          </w:tcPr>
          <w:p w14:paraId="1D090969" w14:textId="4343E273"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7EBAD0CA" w14:textId="20993CE3"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5FE8D8CE"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02D247C2"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581786B0"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1996E409" w14:textId="77777777" w:rsidR="008D7C9C" w:rsidRPr="00EC5BB4" w:rsidRDefault="008D7C9C" w:rsidP="008D7C9C">
            <w:pPr>
              <w:spacing w:before="0"/>
              <w:jc w:val="center"/>
              <w:rPr>
                <w:rFonts w:cs="Arial"/>
                <w:b/>
                <w:bCs/>
                <w:i/>
                <w:iCs/>
                <w:sz w:val="24"/>
                <w:szCs w:val="24"/>
              </w:rPr>
            </w:pPr>
          </w:p>
        </w:tc>
      </w:tr>
      <w:tr w:rsidR="008D7C9C" w:rsidRPr="00EC5BB4" w14:paraId="6846A1BD" w14:textId="77777777" w:rsidTr="00DC4D43">
        <w:tc>
          <w:tcPr>
            <w:tcW w:w="321" w:type="pct"/>
            <w:shd w:val="clear" w:color="auto" w:fill="auto"/>
            <w:vAlign w:val="center"/>
          </w:tcPr>
          <w:p w14:paraId="48AD0322" w14:textId="104678FB" w:rsidR="008D7C9C" w:rsidRDefault="008D7C9C" w:rsidP="008D7C9C">
            <w:pPr>
              <w:spacing w:before="0"/>
              <w:jc w:val="center"/>
              <w:rPr>
                <w:rFonts w:cs="Arial"/>
                <w:b/>
                <w:bCs/>
                <w:i/>
                <w:iCs/>
                <w:sz w:val="24"/>
                <w:szCs w:val="24"/>
                <w:lang w:val="sr-Cyrl-CS"/>
              </w:rPr>
            </w:pPr>
            <w:r>
              <w:rPr>
                <w:rFonts w:cs="Arial"/>
                <w:b/>
                <w:bCs/>
                <w:i/>
                <w:iCs/>
                <w:sz w:val="24"/>
                <w:szCs w:val="24"/>
                <w:lang w:val="sr-Cyrl-CS"/>
              </w:rPr>
              <w:t>22</w:t>
            </w:r>
          </w:p>
        </w:tc>
        <w:tc>
          <w:tcPr>
            <w:tcW w:w="1530" w:type="pct"/>
            <w:shd w:val="clear" w:color="auto" w:fill="auto"/>
            <w:vAlign w:val="center"/>
          </w:tcPr>
          <w:p w14:paraId="305E1974" w14:textId="245FA6E8" w:rsidR="008D7C9C" w:rsidRPr="00D26D05" w:rsidRDefault="008D7C9C" w:rsidP="008D7C9C">
            <w:pPr>
              <w:suppressAutoHyphens/>
              <w:spacing w:line="100" w:lineRule="atLeast"/>
              <w:jc w:val="left"/>
              <w:rPr>
                <w:rFonts w:eastAsia="Arial Unicode MS" w:cs="Arial"/>
                <w:kern w:val="1"/>
                <w:sz w:val="24"/>
                <w:szCs w:val="24"/>
                <w:lang w:eastAsia="ar-SA"/>
              </w:rPr>
            </w:pPr>
            <w:r w:rsidRPr="00D26D05">
              <w:rPr>
                <w:rFonts w:eastAsia="Arial Unicode MS" w:cs="Arial"/>
                <w:kern w:val="2"/>
                <w:sz w:val="24"/>
                <w:szCs w:val="24"/>
                <w:lang w:eastAsia="ar-SA"/>
              </w:rPr>
              <w:t xml:space="preserve">GSM </w:t>
            </w:r>
            <w:r w:rsidRPr="00D26D05">
              <w:rPr>
                <w:rFonts w:eastAsia="Arial Unicode MS" w:cs="Arial"/>
                <w:kern w:val="2"/>
                <w:sz w:val="24"/>
                <w:szCs w:val="24"/>
                <w:lang w:val="sr-Cyrl-RS" w:eastAsia="ar-SA"/>
              </w:rPr>
              <w:t>модем (</w:t>
            </w:r>
            <w:r w:rsidRPr="00D26D05">
              <w:rPr>
                <w:rFonts w:eastAsia="Arial Unicode MS" w:cs="Arial"/>
                <w:kern w:val="2"/>
                <w:sz w:val="24"/>
                <w:szCs w:val="24"/>
                <w:lang w:eastAsia="ar-SA"/>
              </w:rPr>
              <w:t xml:space="preserve">RC_01/05/07) </w:t>
            </w:r>
            <w:r w:rsidRPr="00D26D05">
              <w:rPr>
                <w:rFonts w:eastAsia="Arial Unicode MS" w:cs="Arial"/>
                <w:kern w:val="2"/>
                <w:sz w:val="24"/>
                <w:szCs w:val="24"/>
                <w:lang w:val="sr-Cyrl-RS" w:eastAsia="ar-SA"/>
              </w:rPr>
              <w:t>са антеном (унутрашњом) и адаптерима</w:t>
            </w:r>
          </w:p>
        </w:tc>
        <w:tc>
          <w:tcPr>
            <w:tcW w:w="402" w:type="pct"/>
            <w:shd w:val="clear" w:color="auto" w:fill="auto"/>
          </w:tcPr>
          <w:p w14:paraId="25033269" w14:textId="1C436522" w:rsidR="008D7C9C" w:rsidRPr="00D26D05" w:rsidRDefault="008D7C9C" w:rsidP="008D7C9C">
            <w:pPr>
              <w:spacing w:before="0"/>
              <w:jc w:val="center"/>
              <w:rPr>
                <w:rFonts w:eastAsia="Arial Unicode MS" w:cs="Arial"/>
                <w:kern w:val="1"/>
                <w:sz w:val="24"/>
                <w:szCs w:val="24"/>
                <w:lang w:val="sr-Cyrl-CS" w:eastAsia="ar-SA"/>
              </w:rPr>
            </w:pPr>
            <w:r w:rsidRPr="00D26D05">
              <w:rPr>
                <w:rFonts w:eastAsia="Arial Unicode MS" w:cs="Arial"/>
                <w:kern w:val="1"/>
                <w:sz w:val="24"/>
                <w:szCs w:val="24"/>
                <w:lang w:val="sr-Cyrl-CS" w:eastAsia="ar-SA"/>
              </w:rPr>
              <w:t>ком</w:t>
            </w:r>
          </w:p>
        </w:tc>
        <w:tc>
          <w:tcPr>
            <w:tcW w:w="410" w:type="pct"/>
            <w:shd w:val="clear" w:color="auto" w:fill="auto"/>
          </w:tcPr>
          <w:p w14:paraId="06B1B3A0" w14:textId="78B7AE71" w:rsidR="008D7C9C" w:rsidRPr="00D26D05" w:rsidRDefault="008D7C9C" w:rsidP="008D7C9C">
            <w:pPr>
              <w:spacing w:before="0"/>
              <w:jc w:val="center"/>
              <w:rPr>
                <w:rFonts w:eastAsia="Arial Unicode MS" w:cs="Arial"/>
                <w:kern w:val="2"/>
                <w:sz w:val="24"/>
                <w:szCs w:val="24"/>
                <w:lang w:eastAsia="ar-SA"/>
              </w:rPr>
            </w:pPr>
            <w:r w:rsidRPr="00D26D05">
              <w:rPr>
                <w:rFonts w:eastAsia="Arial Unicode MS" w:cs="Arial"/>
                <w:kern w:val="2"/>
                <w:sz w:val="24"/>
                <w:szCs w:val="24"/>
                <w:lang w:eastAsia="ar-SA"/>
              </w:rPr>
              <w:t>0,1</w:t>
            </w:r>
          </w:p>
        </w:tc>
        <w:tc>
          <w:tcPr>
            <w:tcW w:w="564" w:type="pct"/>
            <w:shd w:val="clear" w:color="auto" w:fill="auto"/>
            <w:vAlign w:val="center"/>
          </w:tcPr>
          <w:p w14:paraId="6A44AD8E" w14:textId="77777777" w:rsidR="008D7C9C" w:rsidRPr="00EC5BB4" w:rsidRDefault="008D7C9C" w:rsidP="008D7C9C">
            <w:pPr>
              <w:spacing w:before="0"/>
              <w:jc w:val="center"/>
              <w:rPr>
                <w:rFonts w:cs="Arial"/>
                <w:b/>
                <w:bCs/>
                <w:i/>
                <w:iCs/>
                <w:sz w:val="24"/>
                <w:szCs w:val="24"/>
              </w:rPr>
            </w:pPr>
          </w:p>
        </w:tc>
        <w:tc>
          <w:tcPr>
            <w:tcW w:w="564" w:type="pct"/>
            <w:shd w:val="clear" w:color="auto" w:fill="auto"/>
            <w:vAlign w:val="center"/>
          </w:tcPr>
          <w:p w14:paraId="67C315C6" w14:textId="77777777" w:rsidR="008D7C9C" w:rsidRPr="00EC5BB4" w:rsidRDefault="008D7C9C" w:rsidP="008D7C9C">
            <w:pPr>
              <w:spacing w:before="0"/>
              <w:jc w:val="center"/>
              <w:rPr>
                <w:rFonts w:cs="Arial"/>
                <w:b/>
                <w:bCs/>
                <w:i/>
                <w:iCs/>
                <w:sz w:val="24"/>
                <w:szCs w:val="24"/>
              </w:rPr>
            </w:pPr>
          </w:p>
        </w:tc>
        <w:tc>
          <w:tcPr>
            <w:tcW w:w="565" w:type="pct"/>
            <w:shd w:val="clear" w:color="auto" w:fill="auto"/>
            <w:vAlign w:val="center"/>
          </w:tcPr>
          <w:p w14:paraId="42272A11" w14:textId="77777777" w:rsidR="008D7C9C" w:rsidRPr="00EC5BB4" w:rsidRDefault="008D7C9C" w:rsidP="008D7C9C">
            <w:pPr>
              <w:spacing w:before="0"/>
              <w:jc w:val="center"/>
              <w:rPr>
                <w:rFonts w:cs="Arial"/>
                <w:b/>
                <w:bCs/>
                <w:i/>
                <w:iCs/>
                <w:sz w:val="24"/>
                <w:szCs w:val="24"/>
              </w:rPr>
            </w:pPr>
          </w:p>
        </w:tc>
        <w:tc>
          <w:tcPr>
            <w:tcW w:w="644" w:type="pct"/>
            <w:shd w:val="clear" w:color="auto" w:fill="auto"/>
            <w:vAlign w:val="center"/>
          </w:tcPr>
          <w:p w14:paraId="73859F8C" w14:textId="77777777" w:rsidR="008D7C9C" w:rsidRPr="00EC5BB4" w:rsidRDefault="008D7C9C" w:rsidP="008D7C9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0058A" w:rsidRPr="00EC5BB4" w14:paraId="7947307B" w14:textId="77777777" w:rsidTr="00D3447D">
        <w:trPr>
          <w:trHeight w:val="418"/>
        </w:trPr>
        <w:tc>
          <w:tcPr>
            <w:tcW w:w="568" w:type="dxa"/>
            <w:vAlign w:val="center"/>
          </w:tcPr>
          <w:p w14:paraId="16D2939C" w14:textId="77777777" w:rsidR="0090058A" w:rsidRPr="00EC5BB4" w:rsidRDefault="0090058A" w:rsidP="00D3447D">
            <w:pPr>
              <w:spacing w:before="0"/>
              <w:jc w:val="center"/>
              <w:rPr>
                <w:rFonts w:cs="Arial"/>
                <w:b/>
                <w:sz w:val="24"/>
                <w:szCs w:val="24"/>
                <w:lang w:val="sr-Latn-CS"/>
              </w:rPr>
            </w:pPr>
            <w:r w:rsidRPr="00EC5BB4">
              <w:rPr>
                <w:rFonts w:cs="Arial"/>
                <w:b/>
                <w:sz w:val="24"/>
                <w:szCs w:val="24"/>
              </w:rPr>
              <w:t>I</w:t>
            </w:r>
          </w:p>
        </w:tc>
        <w:tc>
          <w:tcPr>
            <w:tcW w:w="6740" w:type="dxa"/>
          </w:tcPr>
          <w:p w14:paraId="2775742E" w14:textId="75711599" w:rsidR="0090058A" w:rsidRPr="00430023" w:rsidRDefault="0090058A" w:rsidP="00D3447D">
            <w:pPr>
              <w:spacing w:before="0"/>
              <w:jc w:val="center"/>
              <w:rPr>
                <w:rFonts w:cs="Arial"/>
                <w:b/>
                <w:sz w:val="24"/>
                <w:szCs w:val="24"/>
                <w:lang w:val="sr-Cyrl-RS"/>
              </w:rPr>
            </w:pPr>
            <w:r w:rsidRPr="00EC5BB4">
              <w:rPr>
                <w:rFonts w:cs="Arial"/>
                <w:b/>
                <w:sz w:val="24"/>
                <w:szCs w:val="24"/>
              </w:rPr>
              <w:t xml:space="preserve">УКУПНО ПОНУЂЕНА </w:t>
            </w:r>
            <w:r w:rsidR="00204981">
              <w:rPr>
                <w:rFonts w:cs="Arial"/>
                <w:b/>
                <w:sz w:val="24"/>
                <w:szCs w:val="24"/>
              </w:rPr>
              <w:t xml:space="preserve">ЦЕНА </w:t>
            </w:r>
            <w:r w:rsidRPr="00EC5BB4">
              <w:rPr>
                <w:rFonts w:cs="Arial"/>
                <w:b/>
                <w:sz w:val="24"/>
                <w:szCs w:val="24"/>
              </w:rPr>
              <w:t>без</w:t>
            </w:r>
            <w:r w:rsidR="00204981">
              <w:rPr>
                <w:rFonts w:cs="Arial"/>
                <w:b/>
                <w:sz w:val="24"/>
                <w:szCs w:val="24"/>
                <w:lang w:val="sr-Cyrl-RS"/>
              </w:rPr>
              <w:t xml:space="preserve"> обрачунатог </w:t>
            </w:r>
            <w:r w:rsidRPr="00EC5BB4">
              <w:rPr>
                <w:rFonts w:cs="Arial"/>
                <w:b/>
                <w:sz w:val="24"/>
                <w:szCs w:val="24"/>
              </w:rPr>
              <w:t xml:space="preserve"> ПДВ</w:t>
            </w:r>
            <w:r w:rsidR="00204981">
              <w:rPr>
                <w:rFonts w:cs="Arial"/>
                <w:b/>
                <w:sz w:val="24"/>
                <w:szCs w:val="24"/>
                <w:lang w:val="sr-Cyrl-RS"/>
              </w:rPr>
              <w:t xml:space="preserve">-а </w:t>
            </w:r>
          </w:p>
          <w:p w14:paraId="5FF6DE81" w14:textId="13A9D585" w:rsidR="0090058A" w:rsidRPr="00EC5BB4" w:rsidRDefault="0090058A" w:rsidP="00D3447D">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204981" w:rsidRPr="00BA2C2D">
              <w:rPr>
                <w:rFonts w:cs="Arial"/>
                <w:b/>
                <w:color w:val="00B0F0"/>
                <w:sz w:val="24"/>
                <w:szCs w:val="24"/>
              </w:rPr>
              <w:t xml:space="preserve"> </w:t>
            </w:r>
            <w:r w:rsidR="00204981" w:rsidRPr="00204981">
              <w:rPr>
                <w:rFonts w:cs="Arial"/>
                <w:b/>
                <w:sz w:val="24"/>
                <w:szCs w:val="24"/>
              </w:rPr>
              <w:t>динара</w:t>
            </w:r>
          </w:p>
        </w:tc>
        <w:tc>
          <w:tcPr>
            <w:tcW w:w="2610" w:type="dxa"/>
          </w:tcPr>
          <w:p w14:paraId="1CC2D3E1" w14:textId="77777777" w:rsidR="0090058A" w:rsidRPr="00EC5BB4" w:rsidRDefault="0090058A" w:rsidP="00D3447D">
            <w:pPr>
              <w:spacing w:before="0"/>
              <w:rPr>
                <w:rFonts w:cs="Arial"/>
                <w:color w:val="FF0000"/>
                <w:sz w:val="24"/>
                <w:szCs w:val="24"/>
              </w:rPr>
            </w:pPr>
          </w:p>
        </w:tc>
      </w:tr>
      <w:tr w:rsidR="0090058A" w:rsidRPr="00EC5BB4" w14:paraId="186F0375" w14:textId="77777777" w:rsidTr="00D3447D">
        <w:trPr>
          <w:trHeight w:val="610"/>
        </w:trPr>
        <w:tc>
          <w:tcPr>
            <w:tcW w:w="568" w:type="dxa"/>
            <w:tcBorders>
              <w:bottom w:val="single" w:sz="4" w:space="0" w:color="auto"/>
            </w:tcBorders>
            <w:vAlign w:val="center"/>
          </w:tcPr>
          <w:p w14:paraId="3B1BE568"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83C9109" w14:textId="77777777" w:rsidR="0090058A" w:rsidRPr="00430023" w:rsidRDefault="0090058A" w:rsidP="00D3447D">
            <w:pPr>
              <w:spacing w:before="0"/>
              <w:jc w:val="center"/>
              <w:rPr>
                <w:rFonts w:cs="Arial"/>
                <w:b/>
                <w:color w:val="00B050"/>
                <w:sz w:val="24"/>
                <w:szCs w:val="24"/>
                <w:lang w:val="sr-Cyrl-RS"/>
              </w:rPr>
            </w:pPr>
            <w:r w:rsidRPr="00EC5BB4">
              <w:rPr>
                <w:rFonts w:cs="Arial"/>
                <w:b/>
                <w:sz w:val="24"/>
                <w:szCs w:val="24"/>
              </w:rPr>
              <w:t xml:space="preserve">УКУПАН ИЗНОС  ПДВ </w:t>
            </w:r>
            <w:r w:rsidRPr="00204981">
              <w:rPr>
                <w:rFonts w:cs="Arial"/>
                <w:b/>
                <w:sz w:val="24"/>
                <w:szCs w:val="24"/>
              </w:rPr>
              <w:t>динара</w:t>
            </w:r>
          </w:p>
        </w:tc>
        <w:tc>
          <w:tcPr>
            <w:tcW w:w="2610" w:type="dxa"/>
            <w:tcBorders>
              <w:bottom w:val="single" w:sz="4" w:space="0" w:color="auto"/>
              <w:right w:val="single" w:sz="4" w:space="0" w:color="auto"/>
            </w:tcBorders>
          </w:tcPr>
          <w:p w14:paraId="0694E056" w14:textId="77777777" w:rsidR="0090058A" w:rsidRPr="00EC5BB4" w:rsidRDefault="0090058A" w:rsidP="00D3447D">
            <w:pPr>
              <w:spacing w:before="0"/>
              <w:rPr>
                <w:rFonts w:cs="Arial"/>
                <w:color w:val="FF0000"/>
                <w:sz w:val="24"/>
                <w:szCs w:val="24"/>
              </w:rPr>
            </w:pPr>
          </w:p>
        </w:tc>
      </w:tr>
      <w:tr w:rsidR="0090058A" w:rsidRPr="00EC5BB4" w14:paraId="64845555" w14:textId="77777777" w:rsidTr="00D3447D">
        <w:trPr>
          <w:trHeight w:val="562"/>
        </w:trPr>
        <w:tc>
          <w:tcPr>
            <w:tcW w:w="568" w:type="dxa"/>
            <w:tcBorders>
              <w:bottom w:val="single" w:sz="4" w:space="0" w:color="auto"/>
            </w:tcBorders>
            <w:vAlign w:val="center"/>
          </w:tcPr>
          <w:p w14:paraId="75E46C87"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lastRenderedPageBreak/>
              <w:t>III</w:t>
            </w:r>
          </w:p>
        </w:tc>
        <w:tc>
          <w:tcPr>
            <w:tcW w:w="6740" w:type="dxa"/>
            <w:tcBorders>
              <w:bottom w:val="single" w:sz="4" w:space="0" w:color="auto"/>
              <w:right w:val="single" w:sz="4" w:space="0" w:color="auto"/>
            </w:tcBorders>
          </w:tcPr>
          <w:p w14:paraId="57246CC1" w14:textId="261E6FE5" w:rsidR="0090058A" w:rsidRPr="00204981"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са </w:t>
            </w:r>
            <w:r w:rsidR="00204981">
              <w:rPr>
                <w:rFonts w:cs="Arial"/>
                <w:b/>
                <w:sz w:val="24"/>
                <w:szCs w:val="24"/>
                <w:lang w:val="sr-Cyrl-RS"/>
              </w:rPr>
              <w:t xml:space="preserve">обрачунатим </w:t>
            </w:r>
            <w:r w:rsidRPr="00EC5BB4">
              <w:rPr>
                <w:rFonts w:cs="Arial"/>
                <w:b/>
                <w:sz w:val="24"/>
                <w:szCs w:val="24"/>
              </w:rPr>
              <w:t>ПДВ</w:t>
            </w:r>
            <w:r w:rsidR="00204981">
              <w:rPr>
                <w:rFonts w:cs="Arial"/>
                <w:b/>
                <w:sz w:val="24"/>
                <w:szCs w:val="24"/>
                <w:lang w:val="sr-Cyrl-RS"/>
              </w:rPr>
              <w:t>-ом</w:t>
            </w:r>
          </w:p>
          <w:p w14:paraId="2B6D0FBE" w14:textId="77777777" w:rsidR="0090058A" w:rsidRPr="00430023" w:rsidRDefault="0090058A" w:rsidP="00D3447D">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204981">
              <w:rPr>
                <w:rFonts w:cs="Arial"/>
                <w:b/>
                <w:sz w:val="24"/>
                <w:szCs w:val="24"/>
              </w:rPr>
              <w:t>динара</w:t>
            </w:r>
          </w:p>
        </w:tc>
        <w:tc>
          <w:tcPr>
            <w:tcW w:w="2610" w:type="dxa"/>
            <w:tcBorders>
              <w:bottom w:val="single" w:sz="4" w:space="0" w:color="auto"/>
              <w:right w:val="single" w:sz="4" w:space="0" w:color="auto"/>
            </w:tcBorders>
          </w:tcPr>
          <w:p w14:paraId="1201A785" w14:textId="77777777" w:rsidR="0090058A" w:rsidRPr="00EC5BB4" w:rsidRDefault="0090058A" w:rsidP="00D3447D">
            <w:pPr>
              <w:spacing w:before="0"/>
              <w:rPr>
                <w:rFonts w:cs="Arial"/>
                <w:color w:val="FF0000"/>
                <w:sz w:val="24"/>
                <w:szCs w:val="24"/>
              </w:rPr>
            </w:pPr>
          </w:p>
        </w:tc>
      </w:tr>
    </w:tbl>
    <w:p w14:paraId="43CA8AAD" w14:textId="77777777" w:rsidR="0090058A" w:rsidRPr="00EC5BB4" w:rsidRDefault="0090058A" w:rsidP="0090058A">
      <w:pPr>
        <w:spacing w:before="0"/>
        <w:rPr>
          <w:rFonts w:cs="Arial"/>
          <w:sz w:val="24"/>
          <w:szCs w:val="24"/>
        </w:rPr>
      </w:pPr>
    </w:p>
    <w:p w14:paraId="4C36DECC" w14:textId="77777777" w:rsidR="0090058A" w:rsidRDefault="0090058A" w:rsidP="0090058A">
      <w:pPr>
        <w:widowControl w:val="0"/>
        <w:spacing w:before="0"/>
        <w:rPr>
          <w:rFonts w:eastAsia="Arial Unicode MS" w:cs="Arial"/>
          <w:sz w:val="24"/>
          <w:szCs w:val="24"/>
          <w:lang w:val="sr-Cyrl-RS"/>
        </w:rPr>
      </w:pPr>
    </w:p>
    <w:p w14:paraId="149DC608" w14:textId="77777777" w:rsidR="00797EED" w:rsidRDefault="00797EED" w:rsidP="0090058A">
      <w:pPr>
        <w:widowControl w:val="0"/>
        <w:spacing w:before="0"/>
        <w:rPr>
          <w:rFonts w:eastAsia="Arial Unicode MS" w:cs="Arial"/>
          <w:sz w:val="24"/>
          <w:szCs w:val="24"/>
          <w:lang w:val="sr-Cyrl-RS"/>
        </w:rPr>
      </w:pPr>
    </w:p>
    <w:p w14:paraId="03C2D596" w14:textId="77777777" w:rsidR="00797EED" w:rsidRDefault="00797EED" w:rsidP="0090058A">
      <w:pPr>
        <w:widowControl w:val="0"/>
        <w:spacing w:before="0"/>
        <w:rPr>
          <w:rFonts w:eastAsia="Arial Unicode MS" w:cs="Arial"/>
          <w:sz w:val="24"/>
          <w:szCs w:val="24"/>
          <w:lang w:val="sr-Cyrl-RS"/>
        </w:rPr>
      </w:pPr>
    </w:p>
    <w:p w14:paraId="64888334" w14:textId="77777777" w:rsidR="00797EED" w:rsidRPr="00797EED" w:rsidRDefault="00797EED" w:rsidP="0090058A">
      <w:pPr>
        <w:widowControl w:val="0"/>
        <w:spacing w:before="0"/>
        <w:rPr>
          <w:rFonts w:eastAsia="Arial Unicode MS" w:cs="Arial"/>
          <w:sz w:val="24"/>
          <w:szCs w:val="24"/>
          <w:lang w:val="sr-Cyrl-RS"/>
        </w:rPr>
      </w:pPr>
    </w:p>
    <w:p w14:paraId="7FEB55F9" w14:textId="77777777" w:rsidR="00CD5B87" w:rsidRPr="004D393B" w:rsidRDefault="00CD5B87" w:rsidP="00CD5B87">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CD5B87" w:rsidRPr="00EC5BB4" w14:paraId="75DB2AC2" w14:textId="77777777" w:rsidTr="00D3447D">
        <w:trPr>
          <w:jc w:val="center"/>
        </w:trPr>
        <w:tc>
          <w:tcPr>
            <w:tcW w:w="3882" w:type="dxa"/>
          </w:tcPr>
          <w:p w14:paraId="024E3915" w14:textId="77777777" w:rsidR="00CD5B87" w:rsidRPr="00EC5BB4" w:rsidRDefault="00CD5B87" w:rsidP="00D3447D">
            <w:pPr>
              <w:spacing w:before="0"/>
              <w:jc w:val="center"/>
              <w:rPr>
                <w:rFonts w:cs="Arial"/>
                <w:sz w:val="24"/>
                <w:szCs w:val="24"/>
              </w:rPr>
            </w:pPr>
            <w:r w:rsidRPr="00EC5BB4">
              <w:rPr>
                <w:rFonts w:cs="Arial"/>
                <w:sz w:val="24"/>
                <w:szCs w:val="24"/>
              </w:rPr>
              <w:t>Датум:</w:t>
            </w:r>
          </w:p>
        </w:tc>
        <w:tc>
          <w:tcPr>
            <w:tcW w:w="2127" w:type="dxa"/>
          </w:tcPr>
          <w:p w14:paraId="0DF0856B" w14:textId="77777777" w:rsidR="00CD5B87" w:rsidRPr="00EC5BB4" w:rsidRDefault="00CD5B87" w:rsidP="00D3447D">
            <w:pPr>
              <w:spacing w:before="0"/>
              <w:jc w:val="center"/>
              <w:rPr>
                <w:rFonts w:cs="Arial"/>
                <w:sz w:val="24"/>
                <w:szCs w:val="24"/>
                <w:lang w:val="ru-RU"/>
              </w:rPr>
            </w:pPr>
          </w:p>
        </w:tc>
        <w:tc>
          <w:tcPr>
            <w:tcW w:w="4022" w:type="dxa"/>
          </w:tcPr>
          <w:p w14:paraId="5F3B027C" w14:textId="77777777" w:rsidR="00CD5B87" w:rsidRPr="00EC5BB4" w:rsidRDefault="00CD5B87" w:rsidP="00D3447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D5B87" w:rsidRPr="00EC5BB4" w14:paraId="6F925701" w14:textId="77777777" w:rsidTr="00D3447D">
        <w:trPr>
          <w:jc w:val="center"/>
        </w:trPr>
        <w:tc>
          <w:tcPr>
            <w:tcW w:w="3882" w:type="dxa"/>
          </w:tcPr>
          <w:p w14:paraId="74043AE7" w14:textId="77777777" w:rsidR="00CD5B87" w:rsidRPr="00EC5BB4" w:rsidRDefault="00CD5B87" w:rsidP="00D3447D">
            <w:pPr>
              <w:spacing w:before="0"/>
              <w:jc w:val="center"/>
              <w:rPr>
                <w:rFonts w:cs="Arial"/>
                <w:sz w:val="24"/>
                <w:szCs w:val="24"/>
              </w:rPr>
            </w:pPr>
          </w:p>
        </w:tc>
        <w:tc>
          <w:tcPr>
            <w:tcW w:w="2127" w:type="dxa"/>
          </w:tcPr>
          <w:p w14:paraId="61549572" w14:textId="77777777" w:rsidR="00CD5B87" w:rsidRPr="00EC5BB4" w:rsidRDefault="00CD5B87" w:rsidP="00D3447D">
            <w:pPr>
              <w:spacing w:before="0"/>
              <w:jc w:val="center"/>
              <w:rPr>
                <w:rFonts w:cs="Arial"/>
                <w:sz w:val="24"/>
                <w:szCs w:val="24"/>
              </w:rPr>
            </w:pPr>
            <w:r w:rsidRPr="00EC5BB4">
              <w:rPr>
                <w:rFonts w:cs="Arial"/>
                <w:sz w:val="24"/>
                <w:szCs w:val="24"/>
              </w:rPr>
              <w:t>М.П.</w:t>
            </w:r>
          </w:p>
        </w:tc>
        <w:tc>
          <w:tcPr>
            <w:tcW w:w="4022" w:type="dxa"/>
          </w:tcPr>
          <w:p w14:paraId="04F6150D" w14:textId="77777777" w:rsidR="00CD5B87" w:rsidRPr="00EC5BB4" w:rsidRDefault="00CD5B87" w:rsidP="00D3447D">
            <w:pPr>
              <w:spacing w:before="0"/>
              <w:jc w:val="center"/>
              <w:rPr>
                <w:rFonts w:cs="Arial"/>
                <w:sz w:val="24"/>
                <w:szCs w:val="24"/>
                <w:lang w:val="ru-RU"/>
              </w:rPr>
            </w:pPr>
          </w:p>
        </w:tc>
      </w:tr>
      <w:tr w:rsidR="00CD5B87" w:rsidRPr="00EC5BB4" w14:paraId="3E1DE115" w14:textId="77777777" w:rsidTr="00D3447D">
        <w:trPr>
          <w:jc w:val="center"/>
        </w:trPr>
        <w:tc>
          <w:tcPr>
            <w:tcW w:w="3882" w:type="dxa"/>
            <w:tcBorders>
              <w:bottom w:val="single" w:sz="4" w:space="0" w:color="auto"/>
            </w:tcBorders>
          </w:tcPr>
          <w:p w14:paraId="5C20C5E9" w14:textId="77777777" w:rsidR="00CD5B87" w:rsidRPr="00EC5BB4" w:rsidRDefault="00CD5B87" w:rsidP="00D3447D">
            <w:pPr>
              <w:spacing w:before="0"/>
              <w:jc w:val="center"/>
              <w:rPr>
                <w:rFonts w:cs="Arial"/>
                <w:sz w:val="24"/>
                <w:szCs w:val="24"/>
              </w:rPr>
            </w:pPr>
          </w:p>
        </w:tc>
        <w:tc>
          <w:tcPr>
            <w:tcW w:w="2127" w:type="dxa"/>
          </w:tcPr>
          <w:p w14:paraId="705561EB" w14:textId="77777777" w:rsidR="00CD5B87" w:rsidRPr="00EC5BB4" w:rsidRDefault="00CD5B87" w:rsidP="00D3447D">
            <w:pPr>
              <w:spacing w:before="0"/>
              <w:jc w:val="center"/>
              <w:rPr>
                <w:rFonts w:cs="Arial"/>
                <w:sz w:val="24"/>
                <w:szCs w:val="24"/>
                <w:lang w:val="ru-RU"/>
              </w:rPr>
            </w:pPr>
          </w:p>
        </w:tc>
        <w:tc>
          <w:tcPr>
            <w:tcW w:w="4022" w:type="dxa"/>
            <w:tcBorders>
              <w:bottom w:val="single" w:sz="4" w:space="0" w:color="auto"/>
            </w:tcBorders>
          </w:tcPr>
          <w:p w14:paraId="169A7241" w14:textId="77777777" w:rsidR="00CD5B87" w:rsidRPr="00EC5BB4" w:rsidRDefault="00CD5B87" w:rsidP="00D3447D">
            <w:pPr>
              <w:spacing w:before="0"/>
              <w:jc w:val="center"/>
              <w:rPr>
                <w:rFonts w:cs="Arial"/>
                <w:sz w:val="24"/>
                <w:szCs w:val="24"/>
                <w:lang w:val="ru-RU"/>
              </w:rPr>
            </w:pPr>
          </w:p>
        </w:tc>
      </w:tr>
      <w:tr w:rsidR="00CD5B87" w:rsidRPr="00EC5BB4" w14:paraId="027DBB00" w14:textId="77777777" w:rsidTr="00D3447D">
        <w:trPr>
          <w:trHeight w:val="389"/>
          <w:jc w:val="center"/>
        </w:trPr>
        <w:tc>
          <w:tcPr>
            <w:tcW w:w="3882" w:type="dxa"/>
            <w:tcBorders>
              <w:top w:val="single" w:sz="4" w:space="0" w:color="auto"/>
            </w:tcBorders>
          </w:tcPr>
          <w:p w14:paraId="1B50C8AF" w14:textId="77777777" w:rsidR="00CD5B87" w:rsidRPr="00EC5BB4" w:rsidRDefault="00CD5B87" w:rsidP="00D3447D">
            <w:pPr>
              <w:spacing w:before="0"/>
              <w:jc w:val="center"/>
              <w:rPr>
                <w:rFonts w:cs="Arial"/>
                <w:sz w:val="24"/>
                <w:szCs w:val="24"/>
              </w:rPr>
            </w:pPr>
          </w:p>
        </w:tc>
        <w:tc>
          <w:tcPr>
            <w:tcW w:w="2127" w:type="dxa"/>
          </w:tcPr>
          <w:p w14:paraId="052FA430" w14:textId="77777777" w:rsidR="00CD5B87" w:rsidRPr="00EC5BB4" w:rsidRDefault="00CD5B87" w:rsidP="00D3447D">
            <w:pPr>
              <w:spacing w:before="0"/>
              <w:jc w:val="center"/>
              <w:rPr>
                <w:rFonts w:cs="Arial"/>
                <w:sz w:val="24"/>
                <w:szCs w:val="24"/>
                <w:lang w:val="ru-RU"/>
              </w:rPr>
            </w:pPr>
          </w:p>
        </w:tc>
        <w:tc>
          <w:tcPr>
            <w:tcW w:w="4022" w:type="dxa"/>
            <w:tcBorders>
              <w:top w:val="single" w:sz="4" w:space="0" w:color="auto"/>
            </w:tcBorders>
          </w:tcPr>
          <w:p w14:paraId="0FBA8B46" w14:textId="77777777" w:rsidR="00CD5B87" w:rsidRPr="00EC5BB4" w:rsidRDefault="00CD5B87" w:rsidP="00D3447D">
            <w:pPr>
              <w:spacing w:before="0"/>
              <w:jc w:val="center"/>
              <w:rPr>
                <w:rFonts w:cs="Arial"/>
                <w:sz w:val="24"/>
                <w:szCs w:val="24"/>
                <w:lang w:val="ru-RU"/>
              </w:rPr>
            </w:pPr>
          </w:p>
        </w:tc>
      </w:tr>
    </w:tbl>
    <w:p w14:paraId="2C7B95D0" w14:textId="77777777" w:rsidR="00CD5B87" w:rsidRPr="00EC5BB4" w:rsidRDefault="00CD5B87" w:rsidP="00CD5B87">
      <w:pPr>
        <w:spacing w:before="0"/>
        <w:rPr>
          <w:rFonts w:cs="Arial"/>
          <w:b/>
          <w:sz w:val="24"/>
          <w:szCs w:val="24"/>
          <w:lang w:val="sr-Latn-CS"/>
        </w:rPr>
      </w:pPr>
    </w:p>
    <w:p w14:paraId="5D629D0F" w14:textId="77777777" w:rsidR="004D393B" w:rsidRDefault="004D393B" w:rsidP="00CD5B87">
      <w:pPr>
        <w:spacing w:before="0"/>
        <w:rPr>
          <w:rFonts w:cs="Arial"/>
          <w:b/>
          <w:i/>
          <w:sz w:val="20"/>
          <w:szCs w:val="20"/>
          <w:lang w:val="sr-Cyrl-CS"/>
        </w:rPr>
      </w:pPr>
    </w:p>
    <w:p w14:paraId="2B303852" w14:textId="77777777" w:rsidR="004D393B" w:rsidRDefault="004D393B" w:rsidP="00CD5B87">
      <w:pPr>
        <w:spacing w:before="0"/>
        <w:rPr>
          <w:rFonts w:cs="Arial"/>
          <w:b/>
          <w:i/>
          <w:sz w:val="20"/>
          <w:szCs w:val="20"/>
          <w:lang w:val="sr-Cyrl-CS"/>
        </w:rPr>
      </w:pPr>
    </w:p>
    <w:p w14:paraId="73ED5C88" w14:textId="77777777" w:rsidR="004D393B" w:rsidRDefault="004D393B" w:rsidP="00CD5B87">
      <w:pPr>
        <w:spacing w:before="0"/>
        <w:rPr>
          <w:rFonts w:cs="Arial"/>
          <w:b/>
          <w:i/>
          <w:sz w:val="20"/>
          <w:szCs w:val="20"/>
          <w:lang w:val="sr-Cyrl-CS"/>
        </w:rPr>
      </w:pPr>
    </w:p>
    <w:p w14:paraId="57174C51" w14:textId="77777777" w:rsidR="004D393B" w:rsidRDefault="004D393B" w:rsidP="00CD5B87">
      <w:pPr>
        <w:spacing w:before="0"/>
        <w:rPr>
          <w:rFonts w:cs="Arial"/>
          <w:b/>
          <w:i/>
          <w:sz w:val="20"/>
          <w:szCs w:val="20"/>
          <w:lang w:val="sr-Cyrl-CS"/>
        </w:rPr>
      </w:pPr>
    </w:p>
    <w:p w14:paraId="33D7B1EB" w14:textId="77777777" w:rsidR="004D393B" w:rsidRDefault="004D393B" w:rsidP="00CD5B87">
      <w:pPr>
        <w:spacing w:before="0"/>
        <w:rPr>
          <w:rFonts w:cs="Arial"/>
          <w:b/>
          <w:i/>
          <w:sz w:val="20"/>
          <w:szCs w:val="20"/>
          <w:lang w:val="sr-Cyrl-CS"/>
        </w:rPr>
      </w:pPr>
    </w:p>
    <w:p w14:paraId="1C2F29DA" w14:textId="77777777" w:rsidR="00CD5B87" w:rsidRPr="0042687E" w:rsidRDefault="00CD5B87" w:rsidP="00CD5B87">
      <w:pPr>
        <w:spacing w:before="0"/>
        <w:rPr>
          <w:rFonts w:cs="Arial"/>
          <w:b/>
          <w:i/>
          <w:sz w:val="20"/>
          <w:szCs w:val="20"/>
          <w:lang w:val="sr-Cyrl-CS"/>
        </w:rPr>
      </w:pPr>
      <w:r w:rsidRPr="0042687E">
        <w:rPr>
          <w:rFonts w:cs="Arial"/>
          <w:b/>
          <w:i/>
          <w:sz w:val="20"/>
          <w:szCs w:val="20"/>
          <w:lang w:val="sr-Cyrl-CS"/>
        </w:rPr>
        <w:t>Напомена:</w:t>
      </w:r>
    </w:p>
    <w:p w14:paraId="58656025" w14:textId="77777777" w:rsidR="00CD5B87" w:rsidRPr="0042687E" w:rsidRDefault="00CD5B87" w:rsidP="00CD5B8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8477B33" w14:textId="093F6CCB" w:rsidR="0090058A" w:rsidRDefault="00CD5B87" w:rsidP="004D393B">
      <w:pPr>
        <w:pStyle w:val="KDKomentar"/>
        <w:spacing w:before="0"/>
        <w:rPr>
          <w:rFonts w:eastAsia="TimesNewRomanPS-BoldMT" w:cs="Arial"/>
          <w:color w:val="auto"/>
          <w:lang w:val="en-U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37A2A411" w14:textId="77777777" w:rsidR="00606B82" w:rsidRDefault="00606B82" w:rsidP="004D393B">
      <w:pPr>
        <w:pStyle w:val="KDKomentar"/>
        <w:spacing w:before="0"/>
        <w:rPr>
          <w:rFonts w:eastAsia="TimesNewRomanPS-BoldMT" w:cs="Arial"/>
          <w:color w:val="auto"/>
          <w:lang w:val="sr-Cyrl-RS"/>
        </w:rPr>
      </w:pPr>
    </w:p>
    <w:p w14:paraId="09B54B23" w14:textId="77777777" w:rsidR="00A62249" w:rsidRDefault="00A62249" w:rsidP="004D393B">
      <w:pPr>
        <w:pStyle w:val="KDKomentar"/>
        <w:spacing w:before="0"/>
        <w:rPr>
          <w:rFonts w:eastAsia="TimesNewRomanPS-BoldMT" w:cs="Arial"/>
          <w:color w:val="auto"/>
          <w:lang w:val="sr-Cyrl-RS"/>
        </w:rPr>
      </w:pPr>
    </w:p>
    <w:p w14:paraId="0B1032FE" w14:textId="77777777" w:rsidR="00A62249" w:rsidRDefault="00A62249" w:rsidP="004D393B">
      <w:pPr>
        <w:pStyle w:val="KDKomentar"/>
        <w:spacing w:before="0"/>
        <w:rPr>
          <w:rFonts w:eastAsia="TimesNewRomanPS-BoldMT" w:cs="Arial"/>
          <w:color w:val="auto"/>
          <w:lang w:val="sr-Cyrl-RS"/>
        </w:rPr>
      </w:pPr>
    </w:p>
    <w:p w14:paraId="0780F35F" w14:textId="77777777" w:rsidR="00A62249" w:rsidRDefault="00A62249" w:rsidP="004D393B">
      <w:pPr>
        <w:pStyle w:val="KDKomentar"/>
        <w:spacing w:before="0"/>
        <w:rPr>
          <w:rFonts w:eastAsia="TimesNewRomanPS-BoldMT" w:cs="Arial"/>
          <w:color w:val="auto"/>
          <w:lang w:val="sr-Cyrl-RS"/>
        </w:rPr>
      </w:pPr>
    </w:p>
    <w:p w14:paraId="790546B8" w14:textId="77777777" w:rsidR="00A62249" w:rsidRDefault="00A62249" w:rsidP="004D393B">
      <w:pPr>
        <w:pStyle w:val="KDKomentar"/>
        <w:spacing w:before="0"/>
        <w:rPr>
          <w:rFonts w:eastAsia="TimesNewRomanPS-BoldMT" w:cs="Arial"/>
          <w:color w:val="auto"/>
          <w:lang w:val="sr-Cyrl-RS"/>
        </w:rPr>
      </w:pPr>
    </w:p>
    <w:p w14:paraId="5A76FE6C" w14:textId="77777777" w:rsidR="00A62249" w:rsidRDefault="00A62249" w:rsidP="004D393B">
      <w:pPr>
        <w:pStyle w:val="KDKomentar"/>
        <w:spacing w:before="0"/>
        <w:rPr>
          <w:rFonts w:eastAsia="TimesNewRomanPS-BoldMT" w:cs="Arial"/>
          <w:color w:val="auto"/>
          <w:lang w:val="sr-Cyrl-RS"/>
        </w:rPr>
      </w:pPr>
    </w:p>
    <w:p w14:paraId="220B5F8F" w14:textId="77777777" w:rsidR="00A62249" w:rsidRDefault="00A62249" w:rsidP="004D393B">
      <w:pPr>
        <w:pStyle w:val="KDKomentar"/>
        <w:spacing w:before="0"/>
        <w:rPr>
          <w:rFonts w:eastAsia="TimesNewRomanPS-BoldMT" w:cs="Arial"/>
          <w:color w:val="auto"/>
          <w:lang w:val="sr-Cyrl-RS"/>
        </w:rPr>
      </w:pPr>
    </w:p>
    <w:p w14:paraId="295DC120" w14:textId="77777777" w:rsidR="00A62249" w:rsidRDefault="00A62249" w:rsidP="004D393B">
      <w:pPr>
        <w:pStyle w:val="KDKomentar"/>
        <w:spacing w:before="0"/>
        <w:rPr>
          <w:rFonts w:eastAsia="TimesNewRomanPS-BoldMT" w:cs="Arial"/>
          <w:color w:val="auto"/>
          <w:lang w:val="sr-Cyrl-RS"/>
        </w:rPr>
      </w:pPr>
    </w:p>
    <w:p w14:paraId="0CC6A9BE" w14:textId="77777777" w:rsidR="00A62249" w:rsidRDefault="00A62249" w:rsidP="004D393B">
      <w:pPr>
        <w:pStyle w:val="KDKomentar"/>
        <w:spacing w:before="0"/>
        <w:rPr>
          <w:rFonts w:eastAsia="TimesNewRomanPS-BoldMT" w:cs="Arial"/>
          <w:color w:val="auto"/>
          <w:lang w:val="sr-Cyrl-RS"/>
        </w:rPr>
      </w:pPr>
    </w:p>
    <w:p w14:paraId="3C6A8B95" w14:textId="77777777" w:rsidR="00A62249" w:rsidRDefault="00A62249" w:rsidP="004D393B">
      <w:pPr>
        <w:pStyle w:val="KDKomentar"/>
        <w:spacing w:before="0"/>
        <w:rPr>
          <w:rFonts w:eastAsia="TimesNewRomanPS-BoldMT" w:cs="Arial"/>
          <w:color w:val="auto"/>
          <w:lang w:val="sr-Cyrl-RS"/>
        </w:rPr>
      </w:pPr>
    </w:p>
    <w:p w14:paraId="5E799763" w14:textId="77777777" w:rsidR="00A62249" w:rsidRDefault="00A62249" w:rsidP="004D393B">
      <w:pPr>
        <w:pStyle w:val="KDKomentar"/>
        <w:spacing w:before="0"/>
        <w:rPr>
          <w:rFonts w:eastAsia="TimesNewRomanPS-BoldMT" w:cs="Arial"/>
          <w:color w:val="auto"/>
          <w:lang w:val="sr-Cyrl-RS"/>
        </w:rPr>
      </w:pPr>
    </w:p>
    <w:p w14:paraId="79B19D02" w14:textId="77777777" w:rsidR="00A62249" w:rsidRDefault="00A62249" w:rsidP="004D393B">
      <w:pPr>
        <w:pStyle w:val="KDKomentar"/>
        <w:spacing w:before="0"/>
        <w:rPr>
          <w:rFonts w:eastAsia="TimesNewRomanPS-BoldMT" w:cs="Arial"/>
          <w:color w:val="auto"/>
          <w:lang w:val="sr-Cyrl-RS"/>
        </w:rPr>
      </w:pPr>
    </w:p>
    <w:p w14:paraId="2DE15315" w14:textId="77777777" w:rsidR="00A62249" w:rsidRDefault="00A62249" w:rsidP="004D393B">
      <w:pPr>
        <w:pStyle w:val="KDKomentar"/>
        <w:spacing w:before="0"/>
        <w:rPr>
          <w:rFonts w:eastAsia="TimesNewRomanPS-BoldMT" w:cs="Arial"/>
          <w:color w:val="auto"/>
          <w:lang w:val="sr-Cyrl-RS"/>
        </w:rPr>
      </w:pPr>
    </w:p>
    <w:p w14:paraId="383D221F" w14:textId="77777777" w:rsidR="00A62249" w:rsidRDefault="00A62249" w:rsidP="004D393B">
      <w:pPr>
        <w:pStyle w:val="KDKomentar"/>
        <w:spacing w:before="0"/>
        <w:rPr>
          <w:rFonts w:eastAsia="TimesNewRomanPS-BoldMT" w:cs="Arial"/>
          <w:color w:val="auto"/>
          <w:lang w:val="en-US"/>
        </w:rPr>
      </w:pPr>
    </w:p>
    <w:p w14:paraId="22AE5A0C" w14:textId="77777777" w:rsidR="00DA44C7" w:rsidRDefault="00DA44C7" w:rsidP="004D393B">
      <w:pPr>
        <w:pStyle w:val="KDKomentar"/>
        <w:spacing w:before="0"/>
        <w:rPr>
          <w:rFonts w:eastAsia="TimesNewRomanPS-BoldMT" w:cs="Arial"/>
          <w:color w:val="auto"/>
          <w:lang w:val="en-US"/>
        </w:rPr>
      </w:pPr>
    </w:p>
    <w:p w14:paraId="15C15428" w14:textId="77777777" w:rsidR="00DA44C7" w:rsidRDefault="00DA44C7" w:rsidP="004D393B">
      <w:pPr>
        <w:pStyle w:val="KDKomentar"/>
        <w:spacing w:before="0"/>
        <w:rPr>
          <w:rFonts w:eastAsia="TimesNewRomanPS-BoldMT" w:cs="Arial"/>
          <w:color w:val="auto"/>
          <w:lang w:val="en-US"/>
        </w:rPr>
      </w:pPr>
    </w:p>
    <w:p w14:paraId="34C6352F" w14:textId="77777777" w:rsidR="00DA44C7" w:rsidRDefault="00DA44C7" w:rsidP="004D393B">
      <w:pPr>
        <w:pStyle w:val="KDKomentar"/>
        <w:spacing w:before="0"/>
        <w:rPr>
          <w:rFonts w:eastAsia="TimesNewRomanPS-BoldMT" w:cs="Arial"/>
          <w:color w:val="auto"/>
          <w:lang w:val="en-US"/>
        </w:rPr>
      </w:pPr>
    </w:p>
    <w:p w14:paraId="32F31DD2" w14:textId="77777777" w:rsidR="00DA44C7" w:rsidRDefault="00DA44C7" w:rsidP="004D393B">
      <w:pPr>
        <w:pStyle w:val="KDKomentar"/>
        <w:spacing w:before="0"/>
        <w:rPr>
          <w:rFonts w:eastAsia="TimesNewRomanPS-BoldMT" w:cs="Arial"/>
          <w:color w:val="auto"/>
          <w:lang w:val="en-US"/>
        </w:rPr>
      </w:pPr>
    </w:p>
    <w:p w14:paraId="33CBE1A6" w14:textId="77777777" w:rsidR="00DA44C7" w:rsidRDefault="00DA44C7" w:rsidP="004D393B">
      <w:pPr>
        <w:pStyle w:val="KDKomentar"/>
        <w:spacing w:before="0"/>
        <w:rPr>
          <w:rFonts w:eastAsia="TimesNewRomanPS-BoldMT" w:cs="Arial"/>
          <w:color w:val="auto"/>
          <w:lang w:val="en-US"/>
        </w:rPr>
      </w:pPr>
    </w:p>
    <w:p w14:paraId="2F9C6769" w14:textId="77777777" w:rsidR="00DA44C7" w:rsidRDefault="00DA44C7" w:rsidP="004D393B">
      <w:pPr>
        <w:pStyle w:val="KDKomentar"/>
        <w:spacing w:before="0"/>
        <w:rPr>
          <w:rFonts w:eastAsia="TimesNewRomanPS-BoldMT" w:cs="Arial"/>
          <w:color w:val="auto"/>
          <w:lang w:val="en-US"/>
        </w:rPr>
      </w:pPr>
    </w:p>
    <w:p w14:paraId="1E37F346" w14:textId="77777777" w:rsidR="00DA44C7" w:rsidRDefault="00DA44C7" w:rsidP="004D393B">
      <w:pPr>
        <w:pStyle w:val="KDKomentar"/>
        <w:spacing w:before="0"/>
        <w:rPr>
          <w:rFonts w:eastAsia="TimesNewRomanPS-BoldMT" w:cs="Arial"/>
          <w:color w:val="auto"/>
          <w:lang w:val="en-US"/>
        </w:rPr>
      </w:pPr>
    </w:p>
    <w:p w14:paraId="637C8CE2" w14:textId="77777777" w:rsidR="00DA44C7" w:rsidRDefault="00DA44C7" w:rsidP="004D393B">
      <w:pPr>
        <w:pStyle w:val="KDKomentar"/>
        <w:spacing w:before="0"/>
        <w:rPr>
          <w:rFonts w:eastAsia="TimesNewRomanPS-BoldMT" w:cs="Arial"/>
          <w:color w:val="auto"/>
          <w:lang w:val="en-US"/>
        </w:rPr>
      </w:pPr>
    </w:p>
    <w:p w14:paraId="3C35ACBE" w14:textId="77777777" w:rsidR="00DA44C7" w:rsidRDefault="00DA44C7" w:rsidP="004D393B">
      <w:pPr>
        <w:pStyle w:val="KDKomentar"/>
        <w:spacing w:before="0"/>
        <w:rPr>
          <w:rFonts w:eastAsia="TimesNewRomanPS-BoldMT" w:cs="Arial"/>
          <w:color w:val="auto"/>
          <w:lang w:val="en-US"/>
        </w:rPr>
      </w:pPr>
    </w:p>
    <w:p w14:paraId="7230CB6A" w14:textId="77777777" w:rsidR="00DA44C7" w:rsidRDefault="00DA44C7" w:rsidP="004D393B">
      <w:pPr>
        <w:pStyle w:val="KDKomentar"/>
        <w:spacing w:before="0"/>
        <w:rPr>
          <w:rFonts w:eastAsia="TimesNewRomanPS-BoldMT" w:cs="Arial"/>
          <w:color w:val="auto"/>
          <w:lang w:val="en-US"/>
        </w:rPr>
      </w:pPr>
    </w:p>
    <w:p w14:paraId="4EA16926" w14:textId="77777777" w:rsidR="00DA44C7" w:rsidRPr="00797EED" w:rsidRDefault="00DA44C7" w:rsidP="004D393B">
      <w:pPr>
        <w:pStyle w:val="KDKomentar"/>
        <w:spacing w:before="0"/>
        <w:rPr>
          <w:rFonts w:eastAsia="TimesNewRomanPS-BoldMT" w:cs="Arial"/>
          <w:color w:val="auto"/>
          <w:lang w:val="sr-Cyrl-RS"/>
        </w:rPr>
      </w:pPr>
    </w:p>
    <w:p w14:paraId="214BBDFC" w14:textId="77777777" w:rsidR="00DA44C7" w:rsidRDefault="00DA44C7" w:rsidP="004D393B">
      <w:pPr>
        <w:pStyle w:val="KDKomentar"/>
        <w:spacing w:before="0"/>
        <w:rPr>
          <w:rFonts w:eastAsia="TimesNewRomanPS-BoldMT" w:cs="Arial"/>
          <w:color w:val="auto"/>
          <w:lang w:val="en-US"/>
        </w:rPr>
      </w:pPr>
    </w:p>
    <w:p w14:paraId="71C42497" w14:textId="77777777" w:rsidR="00DA44C7" w:rsidRDefault="00DA44C7" w:rsidP="004D393B">
      <w:pPr>
        <w:pStyle w:val="KDKomentar"/>
        <w:spacing w:before="0"/>
        <w:rPr>
          <w:rFonts w:eastAsia="TimesNewRomanPS-BoldMT" w:cs="Arial"/>
          <w:color w:val="auto"/>
          <w:lang w:val="en-US"/>
        </w:rPr>
      </w:pPr>
    </w:p>
    <w:p w14:paraId="0CBCAFF7" w14:textId="77777777" w:rsidR="00DA44C7" w:rsidRDefault="00DA44C7" w:rsidP="004D393B">
      <w:pPr>
        <w:pStyle w:val="KDKomentar"/>
        <w:spacing w:before="0"/>
        <w:rPr>
          <w:rFonts w:eastAsia="TimesNewRomanPS-BoldMT" w:cs="Arial"/>
          <w:color w:val="auto"/>
          <w:lang w:val="en-US"/>
        </w:rPr>
      </w:pPr>
    </w:p>
    <w:p w14:paraId="3DB75AFE" w14:textId="77777777" w:rsidR="00DA44C7" w:rsidRDefault="00DA44C7" w:rsidP="004D393B">
      <w:pPr>
        <w:pStyle w:val="KDKomentar"/>
        <w:spacing w:before="0"/>
        <w:rPr>
          <w:rFonts w:eastAsia="TimesNewRomanPS-BoldMT" w:cs="Arial"/>
          <w:color w:val="auto"/>
          <w:lang w:val="en-US"/>
        </w:rPr>
      </w:pPr>
    </w:p>
    <w:p w14:paraId="3E2A87F5" w14:textId="77777777" w:rsidR="00DA44C7" w:rsidRPr="00DA44C7" w:rsidRDefault="00DA44C7" w:rsidP="004D393B">
      <w:pPr>
        <w:pStyle w:val="KDKomentar"/>
        <w:spacing w:before="0"/>
        <w:rPr>
          <w:rFonts w:eastAsia="TimesNewRomanPS-BoldMT" w:cs="Arial"/>
          <w:color w:val="auto"/>
          <w:lang w:val="en-US"/>
        </w:rPr>
      </w:pPr>
    </w:p>
    <w:p w14:paraId="1C52E2C5" w14:textId="77777777" w:rsidR="00A62249" w:rsidRPr="00A62249" w:rsidRDefault="00A62249" w:rsidP="004D393B">
      <w:pPr>
        <w:pStyle w:val="KDKomentar"/>
        <w:spacing w:before="0"/>
        <w:rPr>
          <w:rFonts w:eastAsia="TimesNewRomanPS-BoldMT" w:cs="Arial"/>
          <w:color w:val="auto"/>
          <w:lang w:val="sr-Cyrl-RS"/>
        </w:rPr>
      </w:pPr>
    </w:p>
    <w:p w14:paraId="757CE63B" w14:textId="77777777" w:rsidR="00606B82" w:rsidRDefault="00606B82" w:rsidP="004D393B">
      <w:pPr>
        <w:pStyle w:val="KDKomentar"/>
        <w:spacing w:before="0"/>
        <w:rPr>
          <w:rFonts w:eastAsia="TimesNewRomanPS-BoldMT" w:cs="Arial"/>
          <w:color w:val="auto"/>
          <w:lang w:val="en-US"/>
        </w:rPr>
      </w:pPr>
    </w:p>
    <w:p w14:paraId="53995F44" w14:textId="77777777" w:rsidR="00606B82" w:rsidRPr="00606B82" w:rsidRDefault="00606B82" w:rsidP="004D393B">
      <w:pPr>
        <w:pStyle w:val="KDKomentar"/>
        <w:spacing w:before="0"/>
        <w:rPr>
          <w:rFonts w:eastAsia="TimesNewRomanPS-BoldMT" w:cs="Arial"/>
          <w:color w:val="auto"/>
          <w:lang w:val="en-US"/>
        </w:rPr>
      </w:pPr>
    </w:p>
    <w:p w14:paraId="756083BD" w14:textId="77777777" w:rsidR="0090058A" w:rsidRPr="00430023" w:rsidRDefault="0090058A" w:rsidP="0090058A">
      <w:pPr>
        <w:pStyle w:val="KDObrazac"/>
        <w:spacing w:before="0"/>
        <w:rPr>
          <w:sz w:val="24"/>
          <w:szCs w:val="24"/>
          <w:lang w:val="sr-Cyrl-RS"/>
        </w:rPr>
      </w:pPr>
      <w:r w:rsidRPr="00EC5BB4">
        <w:rPr>
          <w:sz w:val="24"/>
          <w:szCs w:val="24"/>
        </w:rPr>
        <w:lastRenderedPageBreak/>
        <w:t xml:space="preserve">ОБРАЗАЦ </w:t>
      </w:r>
      <w:r>
        <w:rPr>
          <w:sz w:val="24"/>
          <w:szCs w:val="24"/>
          <w:lang w:val="sr-Cyrl-RS"/>
        </w:rPr>
        <w:t>2</w:t>
      </w:r>
    </w:p>
    <w:p w14:paraId="12AAD14A" w14:textId="6910FB02" w:rsidR="0090058A" w:rsidRPr="00430023" w:rsidRDefault="0090058A" w:rsidP="0090058A">
      <w:pPr>
        <w:spacing w:before="0"/>
        <w:jc w:val="center"/>
        <w:rPr>
          <w:rFonts w:cs="Arial"/>
          <w:b/>
          <w:sz w:val="24"/>
          <w:szCs w:val="24"/>
          <w:lang w:val="sr-Cyrl-RS"/>
        </w:rPr>
      </w:pPr>
      <w:r w:rsidRPr="00EC5BB4">
        <w:rPr>
          <w:rFonts w:cs="Arial"/>
          <w:b/>
          <w:sz w:val="24"/>
          <w:szCs w:val="24"/>
        </w:rPr>
        <w:t>ОБРАЗАЦ СТРУКУТРЕ ЦЕНЕ</w:t>
      </w:r>
      <w:r>
        <w:rPr>
          <w:rFonts w:cs="Arial"/>
          <w:b/>
          <w:sz w:val="24"/>
          <w:szCs w:val="24"/>
          <w:lang w:val="sr-Cyrl-RS"/>
        </w:rPr>
        <w:t xml:space="preserve"> – Партија </w:t>
      </w:r>
      <w:r w:rsidR="00CD5B87">
        <w:rPr>
          <w:rFonts w:cs="Arial"/>
          <w:b/>
          <w:sz w:val="24"/>
          <w:szCs w:val="24"/>
          <w:lang w:val="sr-Cyrl-RS"/>
        </w:rPr>
        <w:t>4</w:t>
      </w:r>
    </w:p>
    <w:p w14:paraId="2F5C8821" w14:textId="613D535A" w:rsidR="0090058A" w:rsidRPr="004D393B" w:rsidRDefault="0090058A" w:rsidP="0090058A">
      <w:pPr>
        <w:spacing w:before="0"/>
        <w:rPr>
          <w:rFonts w:cs="Arial"/>
          <w:sz w:val="24"/>
          <w:szCs w:val="24"/>
          <w:lang w:val="sr-Cyrl-RS"/>
        </w:rPr>
      </w:pPr>
    </w:p>
    <w:tbl>
      <w:tblPr>
        <w:tblW w:w="5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282"/>
        <w:gridCol w:w="758"/>
        <w:gridCol w:w="997"/>
        <w:gridCol w:w="1276"/>
        <w:gridCol w:w="1417"/>
        <w:gridCol w:w="1403"/>
        <w:gridCol w:w="1309"/>
      </w:tblGrid>
      <w:tr w:rsidR="00E86444" w:rsidRPr="00EC5BB4" w14:paraId="3351463F" w14:textId="77777777" w:rsidTr="00FE6487">
        <w:tc>
          <w:tcPr>
            <w:tcW w:w="302" w:type="pct"/>
            <w:shd w:val="clear" w:color="auto" w:fill="C6D9F1" w:themeFill="text2" w:themeFillTint="33"/>
            <w:vAlign w:val="center"/>
          </w:tcPr>
          <w:p w14:paraId="0BDF1C4E" w14:textId="77777777" w:rsidR="0090058A" w:rsidRPr="00A62249" w:rsidRDefault="0090058A" w:rsidP="00D3447D">
            <w:pPr>
              <w:spacing w:before="0"/>
              <w:jc w:val="center"/>
              <w:rPr>
                <w:rFonts w:cs="Arial"/>
                <w:bCs/>
                <w:i/>
                <w:iCs/>
                <w:lang w:val="sr-Cyrl-CS"/>
              </w:rPr>
            </w:pPr>
            <w:r w:rsidRPr="00A62249">
              <w:rPr>
                <w:rFonts w:cs="Arial"/>
                <w:bCs/>
                <w:i/>
                <w:iCs/>
                <w:lang w:val="sr-Cyrl-CS"/>
              </w:rPr>
              <w:t>Рбр</w:t>
            </w:r>
          </w:p>
        </w:tc>
        <w:tc>
          <w:tcPr>
            <w:tcW w:w="1135" w:type="pct"/>
            <w:shd w:val="clear" w:color="auto" w:fill="C6D9F1" w:themeFill="text2" w:themeFillTint="33"/>
            <w:vAlign w:val="center"/>
          </w:tcPr>
          <w:p w14:paraId="094D864D" w14:textId="77777777" w:rsidR="0090058A" w:rsidRPr="00A62249" w:rsidRDefault="0090058A" w:rsidP="00D3447D">
            <w:pPr>
              <w:spacing w:before="0"/>
              <w:jc w:val="center"/>
              <w:rPr>
                <w:rFonts w:cs="Arial"/>
                <w:b/>
                <w:bCs/>
                <w:i/>
                <w:iCs/>
                <w:lang w:val="sr-Cyrl-CS"/>
              </w:rPr>
            </w:pPr>
            <w:r w:rsidRPr="00A62249">
              <w:rPr>
                <w:rFonts w:cs="Arial"/>
                <w:b/>
                <w:bCs/>
                <w:i/>
                <w:iCs/>
                <w:lang w:val="sr-Cyrl-RS"/>
              </w:rPr>
              <w:t>Врста</w:t>
            </w:r>
            <w:r w:rsidRPr="00A62249">
              <w:rPr>
                <w:rFonts w:cs="Arial"/>
                <w:b/>
                <w:bCs/>
                <w:i/>
                <w:iCs/>
                <w:lang w:val="sr-Cyrl-CS"/>
              </w:rPr>
              <w:t xml:space="preserve"> услуге</w:t>
            </w:r>
          </w:p>
        </w:tc>
        <w:tc>
          <w:tcPr>
            <w:tcW w:w="377" w:type="pct"/>
            <w:shd w:val="clear" w:color="auto" w:fill="C6D9F1" w:themeFill="text2" w:themeFillTint="33"/>
            <w:vAlign w:val="center"/>
          </w:tcPr>
          <w:p w14:paraId="7E25E0A8" w14:textId="77777777" w:rsidR="0090058A" w:rsidRPr="00A62249" w:rsidRDefault="0090058A" w:rsidP="00D3447D">
            <w:pPr>
              <w:spacing w:before="0"/>
              <w:jc w:val="center"/>
              <w:rPr>
                <w:rFonts w:cs="Arial"/>
                <w:b/>
                <w:bCs/>
                <w:i/>
                <w:iCs/>
                <w:lang w:val="sr-Cyrl-CS"/>
              </w:rPr>
            </w:pPr>
            <w:r w:rsidRPr="00A62249">
              <w:rPr>
                <w:rFonts w:cs="Arial"/>
                <w:b/>
                <w:bCs/>
                <w:i/>
                <w:iCs/>
                <w:lang w:val="sr-Cyrl-CS"/>
              </w:rPr>
              <w:t>Јед.</w:t>
            </w:r>
          </w:p>
          <w:p w14:paraId="0E287F13" w14:textId="77777777" w:rsidR="0090058A" w:rsidRPr="00A62249" w:rsidRDefault="0090058A" w:rsidP="00D3447D">
            <w:pPr>
              <w:spacing w:before="0"/>
              <w:jc w:val="center"/>
              <w:rPr>
                <w:rFonts w:cs="Arial"/>
                <w:b/>
                <w:bCs/>
                <w:i/>
                <w:iCs/>
                <w:lang w:val="sr-Cyrl-CS"/>
              </w:rPr>
            </w:pPr>
            <w:r w:rsidRPr="00A62249">
              <w:rPr>
                <w:rFonts w:cs="Arial"/>
                <w:b/>
                <w:bCs/>
                <w:i/>
                <w:iCs/>
                <w:lang w:val="sr-Cyrl-CS"/>
              </w:rPr>
              <w:t>мере</w:t>
            </w:r>
          </w:p>
        </w:tc>
        <w:tc>
          <w:tcPr>
            <w:tcW w:w="496" w:type="pct"/>
            <w:shd w:val="clear" w:color="auto" w:fill="C6D9F1" w:themeFill="text2" w:themeFillTint="33"/>
            <w:vAlign w:val="center"/>
          </w:tcPr>
          <w:p w14:paraId="429FC110" w14:textId="555F2FA3" w:rsidR="00E86444" w:rsidRPr="00A62249" w:rsidRDefault="0090058A" w:rsidP="00D3447D">
            <w:pPr>
              <w:spacing w:before="0"/>
              <w:rPr>
                <w:rFonts w:cs="Arial"/>
                <w:b/>
                <w:bCs/>
                <w:i/>
                <w:iCs/>
                <w:lang w:val="sr-Cyrl-CS"/>
              </w:rPr>
            </w:pPr>
            <w:r w:rsidRPr="00A62249">
              <w:rPr>
                <w:rFonts w:cs="Arial"/>
                <w:b/>
                <w:bCs/>
                <w:i/>
                <w:iCs/>
                <w:lang w:val="sr-Cyrl-CS"/>
              </w:rPr>
              <w:t xml:space="preserve"> </w:t>
            </w:r>
            <w:r w:rsidR="00E86444" w:rsidRPr="00A62249">
              <w:rPr>
                <w:rFonts w:cs="Arial"/>
                <w:b/>
                <w:bCs/>
                <w:i/>
                <w:iCs/>
                <w:lang w:val="sr-Cyrl-CS"/>
              </w:rPr>
              <w:t>К</w:t>
            </w:r>
            <w:r w:rsidRPr="00A62249">
              <w:rPr>
                <w:rFonts w:cs="Arial"/>
                <w:b/>
                <w:bCs/>
                <w:i/>
                <w:iCs/>
                <w:lang w:val="sr-Cyrl-CS"/>
              </w:rPr>
              <w:t>о</w:t>
            </w:r>
            <w:r w:rsidR="00A62249" w:rsidRPr="00A62249">
              <w:rPr>
                <w:rFonts w:cs="Arial"/>
                <w:b/>
                <w:bCs/>
                <w:i/>
                <w:iCs/>
                <w:lang w:val="sr-Cyrl-CS"/>
              </w:rPr>
              <w:t>ефицијент учесталости</w:t>
            </w:r>
            <w:r w:rsidR="007840C5">
              <w:rPr>
                <w:rFonts w:cs="Arial"/>
                <w:b/>
                <w:bCs/>
                <w:i/>
                <w:iCs/>
                <w:lang w:val="sr-Cyrl-CS"/>
              </w:rPr>
              <w:t xml:space="preserve"> К*</w:t>
            </w:r>
          </w:p>
        </w:tc>
        <w:tc>
          <w:tcPr>
            <w:tcW w:w="635" w:type="pct"/>
            <w:shd w:val="clear" w:color="auto" w:fill="C6D9F1" w:themeFill="text2" w:themeFillTint="33"/>
            <w:vAlign w:val="center"/>
          </w:tcPr>
          <w:p w14:paraId="05BE4F65" w14:textId="77777777" w:rsidR="0090058A" w:rsidRPr="00A62249" w:rsidRDefault="0090058A" w:rsidP="00D3447D">
            <w:pPr>
              <w:spacing w:before="0"/>
              <w:jc w:val="center"/>
              <w:rPr>
                <w:rFonts w:cs="Arial"/>
                <w:b/>
                <w:bCs/>
                <w:i/>
                <w:iCs/>
                <w:lang w:val="sr-Cyrl-CS"/>
              </w:rPr>
            </w:pPr>
            <w:r w:rsidRPr="00A62249">
              <w:rPr>
                <w:rFonts w:cs="Arial"/>
                <w:b/>
                <w:bCs/>
                <w:i/>
                <w:iCs/>
                <w:lang w:val="sr-Cyrl-CS"/>
              </w:rPr>
              <w:t>Јед.</w:t>
            </w:r>
          </w:p>
          <w:p w14:paraId="70F87B3A" w14:textId="77777777" w:rsidR="0090058A" w:rsidRPr="00A62249" w:rsidRDefault="0090058A" w:rsidP="00D3447D">
            <w:pPr>
              <w:spacing w:before="0"/>
              <w:jc w:val="center"/>
              <w:rPr>
                <w:rFonts w:cs="Arial"/>
                <w:b/>
                <w:bCs/>
                <w:i/>
                <w:iCs/>
                <w:lang w:val="sr-Cyrl-CS"/>
              </w:rPr>
            </w:pPr>
            <w:r w:rsidRPr="00A62249">
              <w:rPr>
                <w:rFonts w:cs="Arial"/>
                <w:b/>
                <w:bCs/>
                <w:i/>
                <w:iCs/>
                <w:lang w:val="sr-Cyrl-CS"/>
              </w:rPr>
              <w:t>цена без ПДВ</w:t>
            </w:r>
          </w:p>
          <w:p w14:paraId="079C605A" w14:textId="77777777" w:rsidR="0090058A" w:rsidRPr="00A62249" w:rsidRDefault="0090058A" w:rsidP="00D3447D">
            <w:pPr>
              <w:spacing w:before="0"/>
              <w:jc w:val="center"/>
              <w:rPr>
                <w:rFonts w:cs="Arial"/>
                <w:b/>
                <w:bCs/>
                <w:i/>
                <w:iCs/>
                <w:lang w:val="sr-Cyrl-RS"/>
              </w:rPr>
            </w:pPr>
            <w:r w:rsidRPr="00A62249">
              <w:rPr>
                <w:rFonts w:cs="Arial"/>
                <w:b/>
                <w:bCs/>
                <w:i/>
                <w:iCs/>
                <w:lang w:val="sr-Cyrl-CS"/>
              </w:rPr>
              <w:t xml:space="preserve">дин. </w:t>
            </w:r>
          </w:p>
        </w:tc>
        <w:tc>
          <w:tcPr>
            <w:tcW w:w="705" w:type="pct"/>
            <w:shd w:val="clear" w:color="auto" w:fill="C6D9F1" w:themeFill="text2" w:themeFillTint="33"/>
            <w:vAlign w:val="center"/>
          </w:tcPr>
          <w:p w14:paraId="15290EFA" w14:textId="77777777" w:rsidR="0090058A" w:rsidRPr="00A62249" w:rsidRDefault="0090058A" w:rsidP="00D3447D">
            <w:pPr>
              <w:spacing w:before="0"/>
              <w:jc w:val="center"/>
              <w:rPr>
                <w:rFonts w:cs="Arial"/>
                <w:b/>
                <w:bCs/>
                <w:i/>
                <w:iCs/>
                <w:lang w:val="sr-Cyrl-CS"/>
              </w:rPr>
            </w:pPr>
            <w:r w:rsidRPr="00A62249">
              <w:rPr>
                <w:rFonts w:cs="Arial"/>
                <w:b/>
                <w:bCs/>
                <w:i/>
                <w:iCs/>
                <w:lang w:val="sr-Cyrl-CS"/>
              </w:rPr>
              <w:t>Јед.</w:t>
            </w:r>
          </w:p>
          <w:p w14:paraId="63303BB9" w14:textId="77777777" w:rsidR="0090058A" w:rsidRPr="00A62249" w:rsidRDefault="0090058A" w:rsidP="00D3447D">
            <w:pPr>
              <w:spacing w:before="0"/>
              <w:jc w:val="center"/>
              <w:rPr>
                <w:rFonts w:cs="Arial"/>
                <w:b/>
                <w:bCs/>
                <w:i/>
                <w:iCs/>
                <w:lang w:val="sr-Cyrl-CS"/>
              </w:rPr>
            </w:pPr>
            <w:r w:rsidRPr="00A62249">
              <w:rPr>
                <w:rFonts w:cs="Arial"/>
                <w:b/>
                <w:bCs/>
                <w:i/>
                <w:iCs/>
                <w:lang w:val="sr-Cyrl-CS"/>
              </w:rPr>
              <w:t>цена са ПДВ</w:t>
            </w:r>
          </w:p>
          <w:p w14:paraId="4C701D2B" w14:textId="77777777" w:rsidR="0090058A" w:rsidRPr="00A62249" w:rsidRDefault="0090058A" w:rsidP="00D3447D">
            <w:pPr>
              <w:spacing w:before="0"/>
              <w:jc w:val="center"/>
              <w:rPr>
                <w:rFonts w:cs="Arial"/>
                <w:b/>
                <w:bCs/>
                <w:i/>
                <w:iCs/>
                <w:lang w:val="sr-Cyrl-RS"/>
              </w:rPr>
            </w:pPr>
            <w:r w:rsidRPr="00A62249">
              <w:rPr>
                <w:rFonts w:cs="Arial"/>
                <w:b/>
                <w:bCs/>
                <w:i/>
                <w:iCs/>
                <w:lang w:val="sr-Cyrl-CS"/>
              </w:rPr>
              <w:t xml:space="preserve">дин. </w:t>
            </w:r>
          </w:p>
        </w:tc>
        <w:tc>
          <w:tcPr>
            <w:tcW w:w="698" w:type="pct"/>
            <w:shd w:val="clear" w:color="auto" w:fill="C6D9F1" w:themeFill="text2" w:themeFillTint="33"/>
            <w:vAlign w:val="center"/>
          </w:tcPr>
          <w:p w14:paraId="041BE938" w14:textId="77777777" w:rsidR="0090058A" w:rsidRPr="00A62249" w:rsidRDefault="0090058A" w:rsidP="00D3447D">
            <w:pPr>
              <w:spacing w:before="0"/>
              <w:jc w:val="center"/>
              <w:rPr>
                <w:rFonts w:cs="Arial"/>
                <w:b/>
                <w:bCs/>
                <w:i/>
                <w:iCs/>
                <w:lang w:val="sr-Cyrl-CS"/>
              </w:rPr>
            </w:pPr>
            <w:r w:rsidRPr="00A62249">
              <w:rPr>
                <w:rFonts w:cs="Arial"/>
                <w:b/>
                <w:bCs/>
                <w:i/>
                <w:iCs/>
                <w:lang w:val="sr-Cyrl-CS"/>
              </w:rPr>
              <w:t>Укупна цена без ПДВ</w:t>
            </w:r>
          </w:p>
          <w:p w14:paraId="3DCEC0B7" w14:textId="77777777" w:rsidR="0090058A" w:rsidRPr="00A62249" w:rsidRDefault="0090058A" w:rsidP="00D3447D">
            <w:pPr>
              <w:spacing w:before="0"/>
              <w:jc w:val="center"/>
              <w:rPr>
                <w:rFonts w:cs="Arial"/>
                <w:b/>
                <w:bCs/>
                <w:i/>
                <w:iCs/>
                <w:lang w:val="sr-Cyrl-RS"/>
              </w:rPr>
            </w:pPr>
            <w:r w:rsidRPr="00A62249">
              <w:rPr>
                <w:rFonts w:cs="Arial"/>
                <w:b/>
                <w:bCs/>
                <w:i/>
                <w:iCs/>
                <w:lang w:val="sr-Cyrl-CS"/>
              </w:rPr>
              <w:t xml:space="preserve">дин. </w:t>
            </w:r>
          </w:p>
        </w:tc>
        <w:tc>
          <w:tcPr>
            <w:tcW w:w="651" w:type="pct"/>
            <w:shd w:val="clear" w:color="auto" w:fill="C6D9F1" w:themeFill="text2" w:themeFillTint="33"/>
            <w:vAlign w:val="center"/>
          </w:tcPr>
          <w:p w14:paraId="3FC40F3C" w14:textId="77777777" w:rsidR="0090058A" w:rsidRPr="00A62249" w:rsidRDefault="0090058A" w:rsidP="00D3447D">
            <w:pPr>
              <w:spacing w:before="0"/>
              <w:jc w:val="center"/>
              <w:rPr>
                <w:rFonts w:cs="Arial"/>
                <w:b/>
                <w:bCs/>
                <w:i/>
                <w:iCs/>
                <w:lang w:val="sr-Cyrl-CS"/>
              </w:rPr>
            </w:pPr>
            <w:r w:rsidRPr="00A62249">
              <w:rPr>
                <w:rFonts w:cs="Arial"/>
                <w:b/>
                <w:bCs/>
                <w:i/>
                <w:iCs/>
                <w:lang w:val="sr-Cyrl-CS"/>
              </w:rPr>
              <w:t>Укупна цена са ПДВ</w:t>
            </w:r>
          </w:p>
          <w:p w14:paraId="5F895A12" w14:textId="77777777" w:rsidR="0090058A" w:rsidRPr="00A62249" w:rsidRDefault="0090058A" w:rsidP="00D3447D">
            <w:pPr>
              <w:spacing w:before="0"/>
              <w:jc w:val="center"/>
              <w:rPr>
                <w:rFonts w:cs="Arial"/>
                <w:b/>
                <w:bCs/>
                <w:i/>
                <w:iCs/>
                <w:lang w:val="sr-Cyrl-RS"/>
              </w:rPr>
            </w:pPr>
            <w:r w:rsidRPr="00A62249">
              <w:rPr>
                <w:rFonts w:cs="Arial"/>
                <w:b/>
                <w:bCs/>
                <w:i/>
                <w:iCs/>
                <w:lang w:val="sr-Cyrl-CS"/>
              </w:rPr>
              <w:t xml:space="preserve">дин. </w:t>
            </w:r>
          </w:p>
        </w:tc>
      </w:tr>
      <w:tr w:rsidR="00E86444" w:rsidRPr="00EC5BB4" w14:paraId="7D563C63" w14:textId="77777777" w:rsidTr="00FE6487">
        <w:tc>
          <w:tcPr>
            <w:tcW w:w="302" w:type="pct"/>
            <w:shd w:val="clear" w:color="auto" w:fill="auto"/>
          </w:tcPr>
          <w:p w14:paraId="5000B355"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(1)</w:t>
            </w:r>
          </w:p>
        </w:tc>
        <w:tc>
          <w:tcPr>
            <w:tcW w:w="1135" w:type="pct"/>
            <w:shd w:val="clear" w:color="auto" w:fill="auto"/>
          </w:tcPr>
          <w:p w14:paraId="45EC928E"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(2)</w:t>
            </w:r>
          </w:p>
        </w:tc>
        <w:tc>
          <w:tcPr>
            <w:tcW w:w="377" w:type="pct"/>
            <w:shd w:val="clear" w:color="auto" w:fill="auto"/>
          </w:tcPr>
          <w:p w14:paraId="1FBF20CA"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(3)</w:t>
            </w:r>
          </w:p>
        </w:tc>
        <w:tc>
          <w:tcPr>
            <w:tcW w:w="496" w:type="pct"/>
            <w:shd w:val="clear" w:color="auto" w:fill="auto"/>
          </w:tcPr>
          <w:p w14:paraId="025998A3"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(4)</w:t>
            </w:r>
          </w:p>
        </w:tc>
        <w:tc>
          <w:tcPr>
            <w:tcW w:w="635" w:type="pct"/>
            <w:shd w:val="clear" w:color="auto" w:fill="auto"/>
          </w:tcPr>
          <w:p w14:paraId="424161FB"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(5)</w:t>
            </w:r>
          </w:p>
        </w:tc>
        <w:tc>
          <w:tcPr>
            <w:tcW w:w="705" w:type="pct"/>
            <w:shd w:val="clear" w:color="auto" w:fill="auto"/>
          </w:tcPr>
          <w:p w14:paraId="6158BFF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(6)</w:t>
            </w:r>
          </w:p>
        </w:tc>
        <w:tc>
          <w:tcPr>
            <w:tcW w:w="698" w:type="pct"/>
            <w:shd w:val="clear" w:color="auto" w:fill="auto"/>
          </w:tcPr>
          <w:p w14:paraId="24C83E4B"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(7)</w:t>
            </w:r>
          </w:p>
        </w:tc>
        <w:tc>
          <w:tcPr>
            <w:tcW w:w="651" w:type="pct"/>
            <w:shd w:val="clear" w:color="auto" w:fill="auto"/>
          </w:tcPr>
          <w:p w14:paraId="310A908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(8)</w:t>
            </w:r>
          </w:p>
        </w:tc>
      </w:tr>
      <w:tr w:rsidR="00B54A09" w:rsidRPr="00EC5BB4" w14:paraId="68E36D56" w14:textId="77777777" w:rsidTr="00FE6487">
        <w:tc>
          <w:tcPr>
            <w:tcW w:w="302" w:type="pct"/>
            <w:shd w:val="clear" w:color="auto" w:fill="auto"/>
            <w:vAlign w:val="center"/>
          </w:tcPr>
          <w:p w14:paraId="12FB0DFE" w14:textId="4536F693"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4454872A" w14:textId="77E668F6" w:rsidR="00B54A09" w:rsidRPr="00B72158" w:rsidRDefault="00B54A09" w:rsidP="00D3447D">
            <w:pPr>
              <w:spacing w:before="0"/>
              <w:jc w:val="center"/>
              <w:rPr>
                <w:rFonts w:cs="Arial"/>
                <w:b/>
                <w:bCs/>
                <w:color w:val="000000"/>
                <w:sz w:val="24"/>
                <w:szCs w:val="24"/>
              </w:rPr>
            </w:pPr>
            <w:r w:rsidRPr="00B72158">
              <w:rPr>
                <w:rFonts w:cs="Arial"/>
                <w:b/>
                <w:color w:val="0D0D0D"/>
                <w:sz w:val="24"/>
                <w:szCs w:val="24"/>
                <w:lang w:val="sr-Cyrl-RS"/>
              </w:rPr>
              <w:t xml:space="preserve">Назив услуге у складу са типским кваровима за </w:t>
            </w:r>
            <w:r w:rsidRPr="00B72158">
              <w:rPr>
                <w:rFonts w:cs="Arial"/>
                <w:b/>
                <w:color w:val="0D0D0D"/>
                <w:sz w:val="24"/>
                <w:szCs w:val="24"/>
              </w:rPr>
              <w:t>СИСТЕМ</w:t>
            </w:r>
            <w:r w:rsidRPr="00B72158">
              <w:rPr>
                <w:rFonts w:cs="Arial"/>
                <w:b/>
                <w:bCs/>
                <w:color w:val="0D0D0D"/>
                <w:sz w:val="24"/>
                <w:szCs w:val="24"/>
              </w:rPr>
              <w:t xml:space="preserve"> R30</w:t>
            </w:r>
            <w:r w:rsidRPr="00B72158">
              <w:rPr>
                <w:rFonts w:cs="Arial"/>
                <w:b/>
                <w:color w:val="0D0D0D"/>
                <w:sz w:val="24"/>
                <w:szCs w:val="24"/>
              </w:rPr>
              <w:t>, SEBA KMT</w:t>
            </w:r>
          </w:p>
        </w:tc>
        <w:tc>
          <w:tcPr>
            <w:tcW w:w="377" w:type="pct"/>
            <w:shd w:val="clear" w:color="auto" w:fill="auto"/>
            <w:vAlign w:val="bottom"/>
          </w:tcPr>
          <w:p w14:paraId="79D23171" w14:textId="5D5594B6" w:rsidR="00B54A09" w:rsidRPr="00791227" w:rsidRDefault="00B54A09" w:rsidP="00D3447D">
            <w:pPr>
              <w:spacing w:before="0"/>
              <w:jc w:val="center"/>
              <w:rPr>
                <w:rFonts w:cs="Arial"/>
                <w:b/>
                <w:bCs/>
                <w:color w:val="000000"/>
                <w:sz w:val="24"/>
                <w:szCs w:val="24"/>
              </w:rPr>
            </w:pPr>
            <w:r w:rsidRPr="00791227">
              <w:rPr>
                <w:rFonts w:cs="Arial"/>
                <w:color w:val="0D0D0D"/>
                <w:sz w:val="24"/>
                <w:szCs w:val="24"/>
              </w:rPr>
              <w:t> </w:t>
            </w:r>
          </w:p>
        </w:tc>
        <w:tc>
          <w:tcPr>
            <w:tcW w:w="496" w:type="pct"/>
            <w:shd w:val="clear" w:color="auto" w:fill="auto"/>
            <w:vAlign w:val="bottom"/>
          </w:tcPr>
          <w:p w14:paraId="0FBFBE6E" w14:textId="01CB781F" w:rsidR="00B54A09" w:rsidRPr="00791227" w:rsidRDefault="00B54A09" w:rsidP="00D3447D">
            <w:pPr>
              <w:spacing w:before="0"/>
              <w:jc w:val="center"/>
              <w:rPr>
                <w:rFonts w:cs="Arial"/>
                <w:b/>
                <w:bCs/>
                <w:color w:val="000000"/>
                <w:sz w:val="24"/>
                <w:szCs w:val="24"/>
              </w:rPr>
            </w:pPr>
          </w:p>
        </w:tc>
        <w:tc>
          <w:tcPr>
            <w:tcW w:w="635" w:type="pct"/>
            <w:shd w:val="clear" w:color="auto" w:fill="auto"/>
            <w:vAlign w:val="center"/>
          </w:tcPr>
          <w:p w14:paraId="49F93789"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78D457BC"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536C6C1"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21738C8B" w14:textId="77777777" w:rsidR="00B54A09" w:rsidRPr="00EC5BB4" w:rsidRDefault="00B54A09" w:rsidP="00D3447D">
            <w:pPr>
              <w:spacing w:before="0"/>
              <w:jc w:val="center"/>
              <w:rPr>
                <w:rFonts w:cs="Arial"/>
                <w:b/>
                <w:bCs/>
                <w:i/>
                <w:iCs/>
                <w:sz w:val="24"/>
                <w:szCs w:val="24"/>
              </w:rPr>
            </w:pPr>
          </w:p>
        </w:tc>
      </w:tr>
      <w:tr w:rsidR="00B54A09" w:rsidRPr="00EC5BB4" w14:paraId="6A79487C" w14:textId="77777777" w:rsidTr="00FE6487">
        <w:tc>
          <w:tcPr>
            <w:tcW w:w="302" w:type="pct"/>
            <w:shd w:val="clear" w:color="auto" w:fill="auto"/>
            <w:vAlign w:val="center"/>
          </w:tcPr>
          <w:p w14:paraId="71342849" w14:textId="5B2EDC7E" w:rsidR="00B54A09" w:rsidRPr="00873342" w:rsidRDefault="00B54A09" w:rsidP="00D3447D">
            <w:pPr>
              <w:spacing w:before="0"/>
              <w:jc w:val="center"/>
              <w:rPr>
                <w:rFonts w:cs="Arial"/>
                <w:b/>
                <w:bCs/>
                <w:i/>
                <w:iCs/>
                <w:sz w:val="24"/>
                <w:szCs w:val="24"/>
                <w:lang w:val="sr-Latn-RS"/>
              </w:rPr>
            </w:pPr>
          </w:p>
        </w:tc>
        <w:tc>
          <w:tcPr>
            <w:tcW w:w="1135" w:type="pct"/>
            <w:shd w:val="clear" w:color="auto" w:fill="auto"/>
            <w:vAlign w:val="bottom"/>
          </w:tcPr>
          <w:p w14:paraId="78FA7113" w14:textId="49DEA679" w:rsidR="00B54A09" w:rsidRPr="00791227" w:rsidRDefault="00B54A09" w:rsidP="00D3447D">
            <w:pPr>
              <w:spacing w:before="0"/>
              <w:jc w:val="center"/>
              <w:rPr>
                <w:rFonts w:cs="Arial"/>
                <w:color w:val="0D0D0D"/>
                <w:sz w:val="24"/>
                <w:szCs w:val="24"/>
                <w:lang w:val="sr-Cyrl-RS"/>
              </w:rPr>
            </w:pPr>
            <w:r w:rsidRPr="00791227">
              <w:rPr>
                <w:rFonts w:cs="Arial"/>
                <w:b/>
                <w:bCs/>
                <w:color w:val="000000"/>
                <w:sz w:val="24"/>
                <w:szCs w:val="24"/>
              </w:rPr>
              <w:t>Поправка системског  прекидача Н006 sa SF6 gasom</w:t>
            </w:r>
          </w:p>
        </w:tc>
        <w:tc>
          <w:tcPr>
            <w:tcW w:w="377" w:type="pct"/>
            <w:shd w:val="clear" w:color="auto" w:fill="auto"/>
            <w:vAlign w:val="bottom"/>
          </w:tcPr>
          <w:p w14:paraId="3AD0F025" w14:textId="7DA5393C" w:rsidR="00B54A09" w:rsidRPr="00791227" w:rsidRDefault="00B54A09" w:rsidP="00D3447D">
            <w:pPr>
              <w:spacing w:before="0"/>
              <w:jc w:val="center"/>
              <w:rPr>
                <w:rFonts w:cs="Arial"/>
                <w:color w:val="0D0D0D"/>
                <w:sz w:val="24"/>
                <w:szCs w:val="24"/>
              </w:rPr>
            </w:pPr>
            <w:r w:rsidRPr="00791227">
              <w:rPr>
                <w:rFonts w:cs="Arial"/>
                <w:b/>
                <w:bCs/>
                <w:color w:val="000000"/>
                <w:sz w:val="24"/>
                <w:szCs w:val="24"/>
              </w:rPr>
              <w:t> </w:t>
            </w:r>
          </w:p>
        </w:tc>
        <w:tc>
          <w:tcPr>
            <w:tcW w:w="496" w:type="pct"/>
            <w:shd w:val="clear" w:color="auto" w:fill="auto"/>
            <w:vAlign w:val="bottom"/>
          </w:tcPr>
          <w:p w14:paraId="7C999A39" w14:textId="75CBEEF0" w:rsidR="00B54A09" w:rsidRPr="00791227" w:rsidRDefault="00B54A09" w:rsidP="00D3447D">
            <w:pPr>
              <w:spacing w:before="0"/>
              <w:jc w:val="center"/>
              <w:rPr>
                <w:rFonts w:cs="Arial"/>
                <w:b/>
                <w:bCs/>
                <w:color w:val="FF0000"/>
                <w:sz w:val="24"/>
                <w:szCs w:val="24"/>
              </w:rPr>
            </w:pPr>
          </w:p>
        </w:tc>
        <w:tc>
          <w:tcPr>
            <w:tcW w:w="635" w:type="pct"/>
            <w:shd w:val="clear" w:color="auto" w:fill="auto"/>
            <w:vAlign w:val="center"/>
          </w:tcPr>
          <w:p w14:paraId="2BBE744B" w14:textId="77777777" w:rsidR="00B54A09" w:rsidRPr="00EC5BB4" w:rsidRDefault="00B54A09" w:rsidP="00D3447D">
            <w:pPr>
              <w:spacing w:before="0"/>
              <w:jc w:val="center"/>
              <w:rPr>
                <w:rFonts w:cs="Arial"/>
                <w:b/>
                <w:bCs/>
                <w:i/>
                <w:iCs/>
                <w:sz w:val="24"/>
                <w:szCs w:val="24"/>
              </w:rPr>
            </w:pPr>
          </w:p>
        </w:tc>
        <w:tc>
          <w:tcPr>
            <w:tcW w:w="705" w:type="pct"/>
            <w:shd w:val="clear" w:color="auto" w:fill="auto"/>
            <w:vAlign w:val="center"/>
          </w:tcPr>
          <w:p w14:paraId="44803730" w14:textId="77777777" w:rsidR="00B54A09" w:rsidRPr="00EC5BB4" w:rsidRDefault="00B54A09" w:rsidP="00D3447D">
            <w:pPr>
              <w:spacing w:before="0"/>
              <w:jc w:val="center"/>
              <w:rPr>
                <w:rFonts w:cs="Arial"/>
                <w:b/>
                <w:bCs/>
                <w:i/>
                <w:iCs/>
                <w:sz w:val="24"/>
                <w:szCs w:val="24"/>
              </w:rPr>
            </w:pPr>
          </w:p>
        </w:tc>
        <w:tc>
          <w:tcPr>
            <w:tcW w:w="698" w:type="pct"/>
            <w:shd w:val="clear" w:color="auto" w:fill="auto"/>
            <w:vAlign w:val="center"/>
          </w:tcPr>
          <w:p w14:paraId="05D21365" w14:textId="77777777" w:rsidR="00B54A09" w:rsidRPr="00EC5BB4" w:rsidRDefault="00B54A09" w:rsidP="00D3447D">
            <w:pPr>
              <w:spacing w:before="0"/>
              <w:jc w:val="center"/>
              <w:rPr>
                <w:rFonts w:cs="Arial"/>
                <w:b/>
                <w:bCs/>
                <w:i/>
                <w:iCs/>
                <w:sz w:val="24"/>
                <w:szCs w:val="24"/>
              </w:rPr>
            </w:pPr>
          </w:p>
        </w:tc>
        <w:tc>
          <w:tcPr>
            <w:tcW w:w="651" w:type="pct"/>
            <w:shd w:val="clear" w:color="auto" w:fill="auto"/>
            <w:vAlign w:val="center"/>
          </w:tcPr>
          <w:p w14:paraId="673EACD5" w14:textId="77777777" w:rsidR="00B54A09" w:rsidRPr="00EC5BB4" w:rsidRDefault="00B54A09" w:rsidP="00D3447D">
            <w:pPr>
              <w:spacing w:before="0"/>
              <w:jc w:val="center"/>
              <w:rPr>
                <w:rFonts w:cs="Arial"/>
                <w:b/>
                <w:bCs/>
                <w:i/>
                <w:iCs/>
                <w:sz w:val="24"/>
                <w:szCs w:val="24"/>
              </w:rPr>
            </w:pPr>
          </w:p>
        </w:tc>
      </w:tr>
      <w:tr w:rsidR="00FE2723" w:rsidRPr="00EC5BB4" w14:paraId="68C200D9" w14:textId="77777777" w:rsidTr="00FE2723">
        <w:tc>
          <w:tcPr>
            <w:tcW w:w="302" w:type="pct"/>
            <w:shd w:val="clear" w:color="auto" w:fill="auto"/>
            <w:vAlign w:val="center"/>
          </w:tcPr>
          <w:p w14:paraId="790A85DA" w14:textId="142B379F"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3BDFB80" w14:textId="75A777FE"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Комплетан сервис системског прекидача Н006</w:t>
            </w:r>
          </w:p>
        </w:tc>
        <w:tc>
          <w:tcPr>
            <w:tcW w:w="377" w:type="pct"/>
            <w:shd w:val="clear" w:color="auto" w:fill="auto"/>
            <w:vAlign w:val="bottom"/>
          </w:tcPr>
          <w:p w14:paraId="4A66285A" w14:textId="6E310712" w:rsidR="00FE2723" w:rsidRPr="00204981" w:rsidRDefault="00FE2723" w:rsidP="00D3447D">
            <w:pPr>
              <w:spacing w:before="0"/>
              <w:jc w:val="center"/>
              <w:rPr>
                <w:rFonts w:cs="Arial"/>
                <w:bCs/>
                <w:color w:val="000000"/>
                <w:sz w:val="24"/>
                <w:szCs w:val="24"/>
              </w:rPr>
            </w:pPr>
            <w:r w:rsidRPr="00204981">
              <w:rPr>
                <w:rFonts w:cs="Arial"/>
                <w:bCs/>
                <w:i/>
                <w:iCs/>
                <w:color w:val="000000"/>
                <w:sz w:val="24"/>
                <w:szCs w:val="24"/>
                <w:lang w:val="sr-Cyrl-RS"/>
              </w:rPr>
              <w:t>ком</w:t>
            </w:r>
          </w:p>
        </w:tc>
        <w:tc>
          <w:tcPr>
            <w:tcW w:w="496" w:type="pct"/>
            <w:shd w:val="clear" w:color="auto" w:fill="auto"/>
          </w:tcPr>
          <w:p w14:paraId="4C26F024" w14:textId="1A277DBF" w:rsidR="00FE2723" w:rsidRPr="00204981" w:rsidRDefault="00FE2723" w:rsidP="00D3447D">
            <w:pPr>
              <w:spacing w:before="0"/>
              <w:jc w:val="center"/>
              <w:rPr>
                <w:rFonts w:cs="Arial"/>
                <w:color w:val="000000"/>
                <w:sz w:val="24"/>
                <w:szCs w:val="24"/>
              </w:rPr>
            </w:pPr>
            <w:r w:rsidRPr="004054CB">
              <w:rPr>
                <w:rFonts w:cs="Arial"/>
                <w:sz w:val="24"/>
                <w:szCs w:val="24"/>
              </w:rPr>
              <w:t>0,1</w:t>
            </w:r>
          </w:p>
        </w:tc>
        <w:tc>
          <w:tcPr>
            <w:tcW w:w="635" w:type="pct"/>
            <w:shd w:val="clear" w:color="auto" w:fill="auto"/>
            <w:vAlign w:val="center"/>
          </w:tcPr>
          <w:p w14:paraId="0CD7810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27E9FB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C33BE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2DECF42" w14:textId="77777777" w:rsidR="00FE2723" w:rsidRPr="00EC5BB4" w:rsidRDefault="00FE2723" w:rsidP="00D3447D">
            <w:pPr>
              <w:spacing w:before="0"/>
              <w:jc w:val="center"/>
              <w:rPr>
                <w:rFonts w:cs="Arial"/>
                <w:b/>
                <w:bCs/>
                <w:i/>
                <w:iCs/>
                <w:sz w:val="24"/>
                <w:szCs w:val="24"/>
              </w:rPr>
            </w:pPr>
          </w:p>
        </w:tc>
      </w:tr>
      <w:tr w:rsidR="00FE2723" w:rsidRPr="00EC5BB4" w14:paraId="6BAE9EBC" w14:textId="77777777" w:rsidTr="00FE2723">
        <w:tc>
          <w:tcPr>
            <w:tcW w:w="302" w:type="pct"/>
            <w:shd w:val="clear" w:color="auto" w:fill="auto"/>
            <w:vAlign w:val="center"/>
          </w:tcPr>
          <w:p w14:paraId="6911E775" w14:textId="5901810A"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EE96372" w14:textId="250C877D"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електронског интерфејс модула за детекцију положаја мотора у прекидачу Н006</w:t>
            </w:r>
          </w:p>
        </w:tc>
        <w:tc>
          <w:tcPr>
            <w:tcW w:w="377" w:type="pct"/>
            <w:shd w:val="clear" w:color="auto" w:fill="auto"/>
          </w:tcPr>
          <w:p w14:paraId="0A98F47E" w14:textId="4A5C097F" w:rsidR="00FE2723" w:rsidRPr="00204981" w:rsidRDefault="00FE2723" w:rsidP="00D3447D">
            <w:pPr>
              <w:spacing w:before="0"/>
              <w:jc w:val="center"/>
              <w:rPr>
                <w:rFonts w:cs="Arial"/>
                <w:bCs/>
                <w:color w:val="000000"/>
                <w:sz w:val="24"/>
                <w:szCs w:val="24"/>
              </w:rPr>
            </w:pPr>
            <w:r w:rsidRPr="00204981">
              <w:rPr>
                <w:rFonts w:cs="Arial"/>
                <w:bCs/>
                <w:i/>
                <w:iCs/>
                <w:sz w:val="24"/>
                <w:szCs w:val="24"/>
                <w:lang w:val="sr-Cyrl-RS"/>
              </w:rPr>
              <w:t>ком</w:t>
            </w:r>
          </w:p>
        </w:tc>
        <w:tc>
          <w:tcPr>
            <w:tcW w:w="496" w:type="pct"/>
            <w:shd w:val="clear" w:color="auto" w:fill="auto"/>
          </w:tcPr>
          <w:p w14:paraId="28E844CA" w14:textId="780FC6A6" w:rsidR="00FE2723" w:rsidRPr="00204981" w:rsidRDefault="00FE2723" w:rsidP="00D3447D">
            <w:pPr>
              <w:spacing w:before="0"/>
              <w:jc w:val="center"/>
              <w:rPr>
                <w:rFonts w:cs="Arial"/>
                <w:bCs/>
                <w:color w:val="000000"/>
                <w:sz w:val="24"/>
                <w:szCs w:val="24"/>
              </w:rPr>
            </w:pPr>
            <w:r w:rsidRPr="004054CB">
              <w:rPr>
                <w:rFonts w:cs="Arial"/>
                <w:sz w:val="24"/>
                <w:szCs w:val="24"/>
              </w:rPr>
              <w:t>0,1</w:t>
            </w:r>
          </w:p>
        </w:tc>
        <w:tc>
          <w:tcPr>
            <w:tcW w:w="635" w:type="pct"/>
            <w:shd w:val="clear" w:color="auto" w:fill="auto"/>
            <w:vAlign w:val="center"/>
          </w:tcPr>
          <w:p w14:paraId="71A3CA0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3897349"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B18992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9B83AA5" w14:textId="77777777" w:rsidR="00FE2723" w:rsidRPr="00EC5BB4" w:rsidRDefault="00FE2723" w:rsidP="00D3447D">
            <w:pPr>
              <w:spacing w:before="0"/>
              <w:jc w:val="center"/>
              <w:rPr>
                <w:rFonts w:cs="Arial"/>
                <w:b/>
                <w:bCs/>
                <w:i/>
                <w:iCs/>
                <w:sz w:val="24"/>
                <w:szCs w:val="24"/>
              </w:rPr>
            </w:pPr>
          </w:p>
        </w:tc>
      </w:tr>
      <w:tr w:rsidR="00FE2723" w:rsidRPr="00EC5BB4" w14:paraId="0DD2D47F" w14:textId="77777777" w:rsidTr="00FE2723">
        <w:tc>
          <w:tcPr>
            <w:tcW w:w="302" w:type="pct"/>
            <w:shd w:val="clear" w:color="auto" w:fill="auto"/>
            <w:vAlign w:val="center"/>
          </w:tcPr>
          <w:p w14:paraId="7BC7690A" w14:textId="29C031E7"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C1593E7" w14:textId="6C2ECD9F"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377" w:type="pct"/>
            <w:shd w:val="clear" w:color="auto" w:fill="auto"/>
          </w:tcPr>
          <w:p w14:paraId="52D7D4B7" w14:textId="47E534FD" w:rsidR="00FE2723" w:rsidRPr="00204981" w:rsidRDefault="00FE2723" w:rsidP="00D3447D">
            <w:pPr>
              <w:spacing w:before="0"/>
              <w:jc w:val="center"/>
              <w:rPr>
                <w:rFonts w:cs="Arial"/>
                <w:bCs/>
                <w:color w:val="000000"/>
                <w:sz w:val="24"/>
                <w:szCs w:val="24"/>
              </w:rPr>
            </w:pPr>
            <w:r w:rsidRPr="00204981">
              <w:rPr>
                <w:rFonts w:cs="Arial"/>
                <w:bCs/>
                <w:i/>
                <w:iCs/>
                <w:sz w:val="24"/>
                <w:szCs w:val="24"/>
                <w:lang w:val="sr-Cyrl-RS"/>
              </w:rPr>
              <w:t>ком</w:t>
            </w:r>
          </w:p>
        </w:tc>
        <w:tc>
          <w:tcPr>
            <w:tcW w:w="496" w:type="pct"/>
            <w:shd w:val="clear" w:color="auto" w:fill="auto"/>
          </w:tcPr>
          <w:p w14:paraId="3D085B7B" w14:textId="1044CC56" w:rsidR="00FE2723" w:rsidRPr="00204981" w:rsidRDefault="00FE2723" w:rsidP="00D3447D">
            <w:pPr>
              <w:spacing w:before="0"/>
              <w:jc w:val="center"/>
              <w:rPr>
                <w:rFonts w:cs="Arial"/>
                <w:bCs/>
                <w:color w:val="000000"/>
                <w:sz w:val="24"/>
                <w:szCs w:val="24"/>
              </w:rPr>
            </w:pPr>
            <w:r w:rsidRPr="004054CB">
              <w:rPr>
                <w:rFonts w:cs="Arial"/>
                <w:sz w:val="24"/>
                <w:szCs w:val="24"/>
              </w:rPr>
              <w:t>0,1</w:t>
            </w:r>
          </w:p>
        </w:tc>
        <w:tc>
          <w:tcPr>
            <w:tcW w:w="635" w:type="pct"/>
            <w:shd w:val="clear" w:color="auto" w:fill="auto"/>
            <w:vAlign w:val="center"/>
          </w:tcPr>
          <w:p w14:paraId="04AA3FD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2602A39"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407DA3"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B20A124" w14:textId="77777777" w:rsidR="00FE2723" w:rsidRPr="00EC5BB4" w:rsidRDefault="00FE2723" w:rsidP="00D3447D">
            <w:pPr>
              <w:spacing w:before="0"/>
              <w:jc w:val="center"/>
              <w:rPr>
                <w:rFonts w:cs="Arial"/>
                <w:b/>
                <w:bCs/>
                <w:i/>
                <w:iCs/>
                <w:sz w:val="24"/>
                <w:szCs w:val="24"/>
              </w:rPr>
            </w:pPr>
          </w:p>
        </w:tc>
      </w:tr>
      <w:tr w:rsidR="00FE2723" w:rsidRPr="00EC5BB4" w14:paraId="733FBDD5" w14:textId="77777777" w:rsidTr="00FE2723">
        <w:tc>
          <w:tcPr>
            <w:tcW w:w="302" w:type="pct"/>
            <w:shd w:val="clear" w:color="auto" w:fill="auto"/>
            <w:vAlign w:val="center"/>
          </w:tcPr>
          <w:p w14:paraId="4F64C233" w14:textId="4D473984"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677B064D" w14:textId="6F628B23"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модулу за контролу притиска  SF6 гаса у прекидачу Н006</w:t>
            </w:r>
          </w:p>
        </w:tc>
        <w:tc>
          <w:tcPr>
            <w:tcW w:w="377" w:type="pct"/>
            <w:shd w:val="clear" w:color="auto" w:fill="auto"/>
          </w:tcPr>
          <w:p w14:paraId="75ADA7C3" w14:textId="3F2E9E4F" w:rsidR="00FE2723" w:rsidRPr="00204981" w:rsidRDefault="00FE2723" w:rsidP="00D3447D">
            <w:pPr>
              <w:spacing w:before="0"/>
              <w:jc w:val="center"/>
              <w:rPr>
                <w:rFonts w:cs="Arial"/>
                <w:bCs/>
                <w:color w:val="000000"/>
                <w:sz w:val="24"/>
                <w:szCs w:val="24"/>
              </w:rPr>
            </w:pPr>
            <w:r w:rsidRPr="00204981">
              <w:rPr>
                <w:rFonts w:cs="Arial"/>
                <w:bCs/>
                <w:i/>
                <w:iCs/>
                <w:sz w:val="24"/>
                <w:szCs w:val="24"/>
                <w:lang w:val="sr-Cyrl-RS"/>
              </w:rPr>
              <w:t>ком</w:t>
            </w:r>
          </w:p>
        </w:tc>
        <w:tc>
          <w:tcPr>
            <w:tcW w:w="496" w:type="pct"/>
            <w:shd w:val="clear" w:color="auto" w:fill="auto"/>
          </w:tcPr>
          <w:p w14:paraId="2209E458" w14:textId="3A5FC6CD" w:rsidR="00FE2723" w:rsidRPr="00204981" w:rsidRDefault="00FE2723" w:rsidP="00D3447D">
            <w:pPr>
              <w:spacing w:before="0"/>
              <w:jc w:val="center"/>
              <w:rPr>
                <w:rFonts w:cs="Arial"/>
                <w:bCs/>
                <w:color w:val="000000"/>
                <w:sz w:val="24"/>
                <w:szCs w:val="24"/>
              </w:rPr>
            </w:pPr>
            <w:r w:rsidRPr="004054CB">
              <w:rPr>
                <w:rFonts w:cs="Arial"/>
                <w:sz w:val="24"/>
                <w:szCs w:val="24"/>
              </w:rPr>
              <w:t>0,1</w:t>
            </w:r>
          </w:p>
        </w:tc>
        <w:tc>
          <w:tcPr>
            <w:tcW w:w="635" w:type="pct"/>
            <w:shd w:val="clear" w:color="auto" w:fill="auto"/>
            <w:vAlign w:val="center"/>
          </w:tcPr>
          <w:p w14:paraId="7089CB3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1463FF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F0FF2A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1DD562D" w14:textId="77777777" w:rsidR="00FE2723" w:rsidRPr="00EC5BB4" w:rsidRDefault="00FE2723" w:rsidP="00D3447D">
            <w:pPr>
              <w:spacing w:before="0"/>
              <w:jc w:val="center"/>
              <w:rPr>
                <w:rFonts w:cs="Arial"/>
                <w:b/>
                <w:bCs/>
                <w:i/>
                <w:iCs/>
                <w:sz w:val="24"/>
                <w:szCs w:val="24"/>
              </w:rPr>
            </w:pPr>
          </w:p>
        </w:tc>
      </w:tr>
      <w:tr w:rsidR="00FE2723" w:rsidRPr="00EC5BB4" w14:paraId="75EFEB9E" w14:textId="77777777" w:rsidTr="00FE6487">
        <w:tc>
          <w:tcPr>
            <w:tcW w:w="302" w:type="pct"/>
            <w:shd w:val="clear" w:color="auto" w:fill="auto"/>
            <w:vAlign w:val="center"/>
          </w:tcPr>
          <w:p w14:paraId="4B868E73" w14:textId="727E7542" w:rsidR="00FE2723" w:rsidRPr="00873342" w:rsidRDefault="00FE2723" w:rsidP="00D3447D">
            <w:pPr>
              <w:spacing w:before="0"/>
              <w:jc w:val="center"/>
              <w:rPr>
                <w:rFonts w:cs="Arial"/>
                <w:b/>
                <w:bCs/>
                <w:i/>
                <w:iCs/>
                <w:sz w:val="24"/>
                <w:szCs w:val="24"/>
                <w:lang w:val="sr-Latn-RS"/>
              </w:rPr>
            </w:pPr>
          </w:p>
        </w:tc>
        <w:tc>
          <w:tcPr>
            <w:tcW w:w="1135" w:type="pct"/>
            <w:shd w:val="clear" w:color="auto" w:fill="auto"/>
            <w:vAlign w:val="bottom"/>
          </w:tcPr>
          <w:p w14:paraId="0413AB65" w14:textId="102F145C"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 xml:space="preserve">Поправка централног рачунара за избор фаза и  функција рада </w:t>
            </w:r>
          </w:p>
        </w:tc>
        <w:tc>
          <w:tcPr>
            <w:tcW w:w="377" w:type="pct"/>
            <w:shd w:val="clear" w:color="auto" w:fill="auto"/>
            <w:vAlign w:val="bottom"/>
          </w:tcPr>
          <w:p w14:paraId="01A2FE76" w14:textId="792CC457" w:rsidR="00FE2723" w:rsidRPr="00204981" w:rsidRDefault="00FE2723" w:rsidP="00D3447D">
            <w:pPr>
              <w:spacing w:before="0"/>
              <w:jc w:val="center"/>
              <w:rPr>
                <w:rFonts w:cs="Arial"/>
                <w:bCs/>
                <w:color w:val="000000"/>
                <w:sz w:val="24"/>
                <w:szCs w:val="24"/>
              </w:rPr>
            </w:pPr>
            <w:r w:rsidRPr="00204981">
              <w:rPr>
                <w:rFonts w:cs="Arial"/>
                <w:bCs/>
                <w:color w:val="000000"/>
                <w:sz w:val="24"/>
                <w:szCs w:val="24"/>
              </w:rPr>
              <w:t> </w:t>
            </w:r>
          </w:p>
        </w:tc>
        <w:tc>
          <w:tcPr>
            <w:tcW w:w="496" w:type="pct"/>
            <w:shd w:val="clear" w:color="auto" w:fill="auto"/>
            <w:vAlign w:val="bottom"/>
          </w:tcPr>
          <w:p w14:paraId="6508B441" w14:textId="7BA4D8BF"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19F8151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D4D820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182E1C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51C337C" w14:textId="77777777" w:rsidR="00FE2723" w:rsidRPr="00EC5BB4" w:rsidRDefault="00FE2723" w:rsidP="00D3447D">
            <w:pPr>
              <w:spacing w:before="0"/>
              <w:jc w:val="center"/>
              <w:rPr>
                <w:rFonts w:cs="Arial"/>
                <w:b/>
                <w:bCs/>
                <w:i/>
                <w:iCs/>
                <w:sz w:val="24"/>
                <w:szCs w:val="24"/>
              </w:rPr>
            </w:pPr>
          </w:p>
        </w:tc>
      </w:tr>
      <w:tr w:rsidR="00FE2723" w:rsidRPr="00EC5BB4" w14:paraId="563262B6" w14:textId="77777777" w:rsidTr="00FE2723">
        <w:tc>
          <w:tcPr>
            <w:tcW w:w="302" w:type="pct"/>
            <w:shd w:val="clear" w:color="auto" w:fill="auto"/>
            <w:vAlign w:val="center"/>
          </w:tcPr>
          <w:p w14:paraId="7A75738C" w14:textId="1A08B799"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6DEAAD6" w14:textId="6601B815"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 xml:space="preserve">Попрвка у централно процесероком </w:t>
            </w:r>
            <w:r w:rsidRPr="00791227">
              <w:rPr>
                <w:rFonts w:cs="Arial"/>
                <w:color w:val="000000"/>
                <w:sz w:val="24"/>
                <w:szCs w:val="24"/>
              </w:rPr>
              <w:lastRenderedPageBreak/>
              <w:t>модулу</w:t>
            </w:r>
          </w:p>
        </w:tc>
        <w:tc>
          <w:tcPr>
            <w:tcW w:w="377" w:type="pct"/>
            <w:shd w:val="clear" w:color="auto" w:fill="auto"/>
          </w:tcPr>
          <w:p w14:paraId="274C99A7" w14:textId="288EB096" w:rsidR="00FE2723" w:rsidRPr="00204981" w:rsidRDefault="00FE2723" w:rsidP="00D3447D">
            <w:pPr>
              <w:spacing w:before="0"/>
              <w:jc w:val="center"/>
              <w:rPr>
                <w:rFonts w:cs="Arial"/>
                <w:bCs/>
                <w:color w:val="000000"/>
                <w:sz w:val="24"/>
                <w:szCs w:val="24"/>
              </w:rPr>
            </w:pPr>
            <w:r w:rsidRPr="00204981">
              <w:rPr>
                <w:rFonts w:cs="Arial"/>
                <w:bCs/>
                <w:i/>
                <w:iCs/>
                <w:sz w:val="24"/>
                <w:szCs w:val="24"/>
                <w:lang w:val="sr-Cyrl-RS"/>
              </w:rPr>
              <w:lastRenderedPageBreak/>
              <w:t>ком</w:t>
            </w:r>
          </w:p>
        </w:tc>
        <w:tc>
          <w:tcPr>
            <w:tcW w:w="496" w:type="pct"/>
            <w:shd w:val="clear" w:color="auto" w:fill="auto"/>
          </w:tcPr>
          <w:p w14:paraId="40AF6134" w14:textId="075A6BDC" w:rsidR="00FE2723" w:rsidRPr="00204981" w:rsidRDefault="00FE2723" w:rsidP="00D3447D">
            <w:pPr>
              <w:spacing w:before="0"/>
              <w:jc w:val="center"/>
              <w:rPr>
                <w:rFonts w:cs="Arial"/>
                <w:bCs/>
                <w:color w:val="000000"/>
                <w:sz w:val="24"/>
                <w:szCs w:val="24"/>
              </w:rPr>
            </w:pPr>
            <w:r w:rsidRPr="00401A7A">
              <w:rPr>
                <w:rFonts w:cs="Arial"/>
                <w:sz w:val="24"/>
                <w:szCs w:val="24"/>
              </w:rPr>
              <w:t>0,1</w:t>
            </w:r>
          </w:p>
        </w:tc>
        <w:tc>
          <w:tcPr>
            <w:tcW w:w="635" w:type="pct"/>
            <w:shd w:val="clear" w:color="auto" w:fill="auto"/>
            <w:vAlign w:val="center"/>
          </w:tcPr>
          <w:p w14:paraId="2330D0F3"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2CCB194"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1C5303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4D68ED6" w14:textId="77777777" w:rsidR="00FE2723" w:rsidRPr="00EC5BB4" w:rsidRDefault="00FE2723" w:rsidP="00D3447D">
            <w:pPr>
              <w:spacing w:before="0"/>
              <w:jc w:val="center"/>
              <w:rPr>
                <w:rFonts w:cs="Arial"/>
                <w:b/>
                <w:bCs/>
                <w:i/>
                <w:iCs/>
                <w:sz w:val="24"/>
                <w:szCs w:val="24"/>
              </w:rPr>
            </w:pPr>
          </w:p>
        </w:tc>
      </w:tr>
      <w:tr w:rsidR="00FE2723" w:rsidRPr="00EC5BB4" w14:paraId="01FF6439" w14:textId="77777777" w:rsidTr="00FE2723">
        <w:tc>
          <w:tcPr>
            <w:tcW w:w="302" w:type="pct"/>
            <w:shd w:val="clear" w:color="auto" w:fill="auto"/>
            <w:vAlign w:val="center"/>
          </w:tcPr>
          <w:p w14:paraId="0A652E55" w14:textId="52E0877B"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lastRenderedPageBreak/>
              <w:t>2</w:t>
            </w:r>
          </w:p>
        </w:tc>
        <w:tc>
          <w:tcPr>
            <w:tcW w:w="1135" w:type="pct"/>
            <w:shd w:val="clear" w:color="auto" w:fill="auto"/>
            <w:vAlign w:val="bottom"/>
          </w:tcPr>
          <w:p w14:paraId="66AF1A37" w14:textId="3DB4909C"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у меморијском модулу</w:t>
            </w:r>
          </w:p>
        </w:tc>
        <w:tc>
          <w:tcPr>
            <w:tcW w:w="377" w:type="pct"/>
            <w:shd w:val="clear" w:color="auto" w:fill="auto"/>
          </w:tcPr>
          <w:p w14:paraId="668D97AE" w14:textId="05192C6F" w:rsidR="00FE2723" w:rsidRPr="00791227" w:rsidRDefault="00FE2723" w:rsidP="00D3447D">
            <w:pPr>
              <w:spacing w:before="0"/>
              <w:jc w:val="center"/>
              <w:rPr>
                <w:rFonts w:cs="Arial"/>
                <w:b/>
                <w:bCs/>
                <w:color w:val="000000"/>
                <w:sz w:val="24"/>
                <w:szCs w:val="24"/>
              </w:rPr>
            </w:pPr>
            <w:r w:rsidRPr="008A124E">
              <w:rPr>
                <w:rFonts w:cs="Arial"/>
                <w:bCs/>
                <w:i/>
                <w:iCs/>
                <w:sz w:val="24"/>
                <w:szCs w:val="24"/>
                <w:lang w:val="sr-Cyrl-RS"/>
              </w:rPr>
              <w:t>ком</w:t>
            </w:r>
          </w:p>
        </w:tc>
        <w:tc>
          <w:tcPr>
            <w:tcW w:w="496" w:type="pct"/>
            <w:shd w:val="clear" w:color="auto" w:fill="auto"/>
          </w:tcPr>
          <w:p w14:paraId="6100D709" w14:textId="32E8920B" w:rsidR="00FE2723" w:rsidRPr="00204981" w:rsidRDefault="00FE2723" w:rsidP="00D3447D">
            <w:pPr>
              <w:spacing w:before="0"/>
              <w:jc w:val="center"/>
              <w:rPr>
                <w:rFonts w:cs="Arial"/>
                <w:bCs/>
                <w:color w:val="000000"/>
                <w:sz w:val="24"/>
                <w:szCs w:val="24"/>
              </w:rPr>
            </w:pPr>
            <w:r w:rsidRPr="00401A7A">
              <w:rPr>
                <w:rFonts w:cs="Arial"/>
                <w:sz w:val="24"/>
                <w:szCs w:val="24"/>
              </w:rPr>
              <w:t>0,1</w:t>
            </w:r>
          </w:p>
        </w:tc>
        <w:tc>
          <w:tcPr>
            <w:tcW w:w="635" w:type="pct"/>
            <w:shd w:val="clear" w:color="auto" w:fill="auto"/>
            <w:vAlign w:val="center"/>
          </w:tcPr>
          <w:p w14:paraId="7846528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CD8F237"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9D0F47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03FFDFC" w14:textId="77777777" w:rsidR="00FE2723" w:rsidRPr="00EC5BB4" w:rsidRDefault="00FE2723" w:rsidP="00D3447D">
            <w:pPr>
              <w:spacing w:before="0"/>
              <w:jc w:val="center"/>
              <w:rPr>
                <w:rFonts w:cs="Arial"/>
                <w:b/>
                <w:bCs/>
                <w:i/>
                <w:iCs/>
                <w:sz w:val="24"/>
                <w:szCs w:val="24"/>
              </w:rPr>
            </w:pPr>
          </w:p>
        </w:tc>
      </w:tr>
      <w:tr w:rsidR="00FE2723" w:rsidRPr="00EC5BB4" w14:paraId="0750DC2A" w14:textId="77777777" w:rsidTr="00FE6487">
        <w:tc>
          <w:tcPr>
            <w:tcW w:w="302" w:type="pct"/>
            <w:shd w:val="clear" w:color="auto" w:fill="auto"/>
            <w:vAlign w:val="center"/>
          </w:tcPr>
          <w:p w14:paraId="779203C9" w14:textId="29510B49"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3</w:t>
            </w:r>
          </w:p>
        </w:tc>
        <w:tc>
          <w:tcPr>
            <w:tcW w:w="1135" w:type="pct"/>
            <w:shd w:val="clear" w:color="auto" w:fill="auto"/>
            <w:vAlign w:val="bottom"/>
          </w:tcPr>
          <w:p w14:paraId="37A83553" w14:textId="441ADD9F"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у интерфејс модулу</w:t>
            </w:r>
          </w:p>
        </w:tc>
        <w:tc>
          <w:tcPr>
            <w:tcW w:w="377" w:type="pct"/>
            <w:shd w:val="clear" w:color="auto" w:fill="auto"/>
          </w:tcPr>
          <w:p w14:paraId="4B127C01" w14:textId="31CA4BCF" w:rsidR="00FE2723" w:rsidRPr="00791227" w:rsidRDefault="00FE2723" w:rsidP="00D3447D">
            <w:pPr>
              <w:spacing w:before="0"/>
              <w:jc w:val="center"/>
              <w:rPr>
                <w:rFonts w:cs="Arial"/>
                <w:b/>
                <w:bCs/>
                <w:color w:val="000000"/>
                <w:sz w:val="24"/>
                <w:szCs w:val="24"/>
              </w:rPr>
            </w:pPr>
            <w:r w:rsidRPr="008A124E">
              <w:rPr>
                <w:rFonts w:cs="Arial"/>
                <w:bCs/>
                <w:i/>
                <w:iCs/>
                <w:sz w:val="24"/>
                <w:szCs w:val="24"/>
                <w:lang w:val="sr-Cyrl-RS"/>
              </w:rPr>
              <w:t>ком</w:t>
            </w:r>
          </w:p>
        </w:tc>
        <w:tc>
          <w:tcPr>
            <w:tcW w:w="496" w:type="pct"/>
            <w:shd w:val="clear" w:color="auto" w:fill="auto"/>
            <w:vAlign w:val="bottom"/>
          </w:tcPr>
          <w:p w14:paraId="1F2C1DD0" w14:textId="1F376F8A" w:rsidR="00FE2723" w:rsidRPr="00204981" w:rsidRDefault="00FE2723" w:rsidP="00D3447D">
            <w:pPr>
              <w:spacing w:before="0"/>
              <w:jc w:val="center"/>
              <w:rPr>
                <w:rFonts w:cs="Arial"/>
                <w:bCs/>
                <w:color w:val="000000"/>
                <w:sz w:val="24"/>
                <w:szCs w:val="24"/>
              </w:rPr>
            </w:pPr>
            <w:r w:rsidRPr="007E486E">
              <w:rPr>
                <w:rFonts w:cs="Arial"/>
                <w:sz w:val="24"/>
                <w:szCs w:val="24"/>
              </w:rPr>
              <w:t>0,1</w:t>
            </w:r>
          </w:p>
        </w:tc>
        <w:tc>
          <w:tcPr>
            <w:tcW w:w="635" w:type="pct"/>
            <w:shd w:val="clear" w:color="auto" w:fill="auto"/>
            <w:vAlign w:val="center"/>
          </w:tcPr>
          <w:p w14:paraId="7A807A2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DDBBA0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17BB844"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258E4DD" w14:textId="77777777" w:rsidR="00FE2723" w:rsidRPr="00EC5BB4" w:rsidRDefault="00FE2723" w:rsidP="00D3447D">
            <w:pPr>
              <w:spacing w:before="0"/>
              <w:jc w:val="center"/>
              <w:rPr>
                <w:rFonts w:cs="Arial"/>
                <w:b/>
                <w:bCs/>
                <w:i/>
                <w:iCs/>
                <w:sz w:val="24"/>
                <w:szCs w:val="24"/>
              </w:rPr>
            </w:pPr>
          </w:p>
        </w:tc>
      </w:tr>
      <w:tr w:rsidR="00FE2723" w:rsidRPr="00EC5BB4" w14:paraId="006DE2C6" w14:textId="77777777" w:rsidTr="00FE6487">
        <w:tc>
          <w:tcPr>
            <w:tcW w:w="302" w:type="pct"/>
            <w:shd w:val="clear" w:color="auto" w:fill="auto"/>
            <w:vAlign w:val="center"/>
          </w:tcPr>
          <w:p w14:paraId="569CCE47" w14:textId="71489075" w:rsidR="00FE2723" w:rsidRPr="00873342" w:rsidRDefault="00FE2723" w:rsidP="00873342">
            <w:pPr>
              <w:spacing w:before="0"/>
              <w:rPr>
                <w:rFonts w:cs="Arial"/>
                <w:b/>
                <w:bCs/>
                <w:i/>
                <w:iCs/>
                <w:sz w:val="24"/>
                <w:szCs w:val="24"/>
                <w:lang w:val="sr-Latn-RS"/>
              </w:rPr>
            </w:pPr>
          </w:p>
        </w:tc>
        <w:tc>
          <w:tcPr>
            <w:tcW w:w="1135" w:type="pct"/>
            <w:shd w:val="clear" w:color="auto" w:fill="auto"/>
            <w:vAlign w:val="bottom"/>
          </w:tcPr>
          <w:p w14:paraId="58A24CBD" w14:textId="12A177E9"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 xml:space="preserve">Поправка извора за генерисање напона DC 110 kV </w:t>
            </w:r>
          </w:p>
        </w:tc>
        <w:tc>
          <w:tcPr>
            <w:tcW w:w="377" w:type="pct"/>
            <w:shd w:val="clear" w:color="auto" w:fill="auto"/>
            <w:vAlign w:val="bottom"/>
          </w:tcPr>
          <w:p w14:paraId="6566CB6B"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3396C321" w14:textId="2CBEB5CF"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39C89B1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FF35E0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66A4E9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755C4DC" w14:textId="77777777" w:rsidR="00FE2723" w:rsidRPr="00EC5BB4" w:rsidRDefault="00FE2723" w:rsidP="00D3447D">
            <w:pPr>
              <w:spacing w:before="0"/>
              <w:jc w:val="center"/>
              <w:rPr>
                <w:rFonts w:cs="Arial"/>
                <w:b/>
                <w:bCs/>
                <w:i/>
                <w:iCs/>
                <w:sz w:val="24"/>
                <w:szCs w:val="24"/>
              </w:rPr>
            </w:pPr>
          </w:p>
        </w:tc>
      </w:tr>
      <w:tr w:rsidR="00FE2723" w:rsidRPr="00EC5BB4" w14:paraId="684C8917" w14:textId="77777777" w:rsidTr="00FE2723">
        <w:tc>
          <w:tcPr>
            <w:tcW w:w="302" w:type="pct"/>
            <w:shd w:val="clear" w:color="auto" w:fill="auto"/>
            <w:vAlign w:val="center"/>
          </w:tcPr>
          <w:p w14:paraId="26147ACD" w14:textId="5247C806"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AB7CAE8" w14:textId="5B3430D0"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 xml:space="preserve">Поправка модула управљачке електронике </w:t>
            </w:r>
          </w:p>
        </w:tc>
        <w:tc>
          <w:tcPr>
            <w:tcW w:w="377" w:type="pct"/>
            <w:shd w:val="clear" w:color="auto" w:fill="auto"/>
          </w:tcPr>
          <w:p w14:paraId="77F02E93" w14:textId="01A81FE9" w:rsidR="00FE2723" w:rsidRPr="00791227" w:rsidRDefault="00FE2723" w:rsidP="00D3447D">
            <w:pPr>
              <w:spacing w:before="0"/>
              <w:jc w:val="center"/>
              <w:rPr>
                <w:rFonts w:cs="Arial"/>
                <w:b/>
                <w:bCs/>
                <w:color w:val="000000"/>
                <w:sz w:val="24"/>
                <w:szCs w:val="24"/>
              </w:rPr>
            </w:pPr>
            <w:r w:rsidRPr="00267346">
              <w:rPr>
                <w:rFonts w:cs="Arial"/>
                <w:bCs/>
                <w:i/>
                <w:iCs/>
                <w:sz w:val="24"/>
                <w:szCs w:val="24"/>
                <w:lang w:val="sr-Cyrl-RS"/>
              </w:rPr>
              <w:t>ком</w:t>
            </w:r>
          </w:p>
        </w:tc>
        <w:tc>
          <w:tcPr>
            <w:tcW w:w="496" w:type="pct"/>
            <w:shd w:val="clear" w:color="auto" w:fill="auto"/>
          </w:tcPr>
          <w:p w14:paraId="5437A6D3" w14:textId="2B519447" w:rsidR="00FE2723" w:rsidRPr="00204981" w:rsidRDefault="00FE2723" w:rsidP="00D3447D">
            <w:pPr>
              <w:spacing w:before="0"/>
              <w:jc w:val="center"/>
              <w:rPr>
                <w:rFonts w:cs="Arial"/>
                <w:bCs/>
                <w:color w:val="000000"/>
                <w:sz w:val="24"/>
                <w:szCs w:val="24"/>
              </w:rPr>
            </w:pPr>
            <w:r w:rsidRPr="00D668B7">
              <w:rPr>
                <w:rFonts w:cs="Arial"/>
                <w:sz w:val="24"/>
                <w:szCs w:val="24"/>
              </w:rPr>
              <w:t>0,1</w:t>
            </w:r>
          </w:p>
        </w:tc>
        <w:tc>
          <w:tcPr>
            <w:tcW w:w="635" w:type="pct"/>
            <w:shd w:val="clear" w:color="auto" w:fill="auto"/>
            <w:vAlign w:val="center"/>
          </w:tcPr>
          <w:p w14:paraId="7607DC5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69DFBA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5CD3408"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C51C702" w14:textId="77777777" w:rsidR="00FE2723" w:rsidRPr="00EC5BB4" w:rsidRDefault="00FE2723" w:rsidP="00D3447D">
            <w:pPr>
              <w:spacing w:before="0"/>
              <w:jc w:val="center"/>
              <w:rPr>
                <w:rFonts w:cs="Arial"/>
                <w:b/>
                <w:bCs/>
                <w:i/>
                <w:iCs/>
                <w:sz w:val="24"/>
                <w:szCs w:val="24"/>
              </w:rPr>
            </w:pPr>
          </w:p>
        </w:tc>
      </w:tr>
      <w:tr w:rsidR="00FE2723" w:rsidRPr="00EC5BB4" w14:paraId="7E63FC2A" w14:textId="77777777" w:rsidTr="00FE2723">
        <w:tc>
          <w:tcPr>
            <w:tcW w:w="302" w:type="pct"/>
            <w:shd w:val="clear" w:color="auto" w:fill="auto"/>
            <w:vAlign w:val="center"/>
          </w:tcPr>
          <w:p w14:paraId="09C9F404" w14:textId="26D15CDB"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23A30430" w14:textId="5CCDCC38"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у модулу једне HV каскаде </w:t>
            </w:r>
          </w:p>
        </w:tc>
        <w:tc>
          <w:tcPr>
            <w:tcW w:w="377" w:type="pct"/>
            <w:shd w:val="clear" w:color="auto" w:fill="auto"/>
          </w:tcPr>
          <w:p w14:paraId="3FE46AE5" w14:textId="29DCF1FB" w:rsidR="00FE2723" w:rsidRPr="00791227" w:rsidRDefault="00FE2723" w:rsidP="00D3447D">
            <w:pPr>
              <w:spacing w:before="0"/>
              <w:jc w:val="center"/>
              <w:rPr>
                <w:rFonts w:cs="Arial"/>
                <w:b/>
                <w:bCs/>
                <w:color w:val="000000"/>
                <w:sz w:val="24"/>
                <w:szCs w:val="24"/>
              </w:rPr>
            </w:pPr>
            <w:r w:rsidRPr="00267346">
              <w:rPr>
                <w:rFonts w:cs="Arial"/>
                <w:bCs/>
                <w:i/>
                <w:iCs/>
                <w:sz w:val="24"/>
                <w:szCs w:val="24"/>
                <w:lang w:val="sr-Cyrl-RS"/>
              </w:rPr>
              <w:t>ком</w:t>
            </w:r>
          </w:p>
        </w:tc>
        <w:tc>
          <w:tcPr>
            <w:tcW w:w="496" w:type="pct"/>
            <w:shd w:val="clear" w:color="auto" w:fill="auto"/>
          </w:tcPr>
          <w:p w14:paraId="38E5BBA4" w14:textId="73B2259B" w:rsidR="00FE2723" w:rsidRPr="00204981" w:rsidRDefault="00FE2723" w:rsidP="00D3447D">
            <w:pPr>
              <w:spacing w:before="0"/>
              <w:jc w:val="center"/>
              <w:rPr>
                <w:rFonts w:cs="Arial"/>
                <w:bCs/>
                <w:color w:val="000000"/>
                <w:sz w:val="24"/>
                <w:szCs w:val="24"/>
              </w:rPr>
            </w:pPr>
            <w:r w:rsidRPr="00D668B7">
              <w:rPr>
                <w:rFonts w:cs="Arial"/>
                <w:sz w:val="24"/>
                <w:szCs w:val="24"/>
              </w:rPr>
              <w:t>0,1</w:t>
            </w:r>
          </w:p>
        </w:tc>
        <w:tc>
          <w:tcPr>
            <w:tcW w:w="635" w:type="pct"/>
            <w:shd w:val="clear" w:color="auto" w:fill="auto"/>
            <w:vAlign w:val="center"/>
          </w:tcPr>
          <w:p w14:paraId="605C645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382F8D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290F44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DF8D72E" w14:textId="77777777" w:rsidR="00FE2723" w:rsidRPr="00EC5BB4" w:rsidRDefault="00FE2723" w:rsidP="00D3447D">
            <w:pPr>
              <w:spacing w:before="0"/>
              <w:jc w:val="center"/>
              <w:rPr>
                <w:rFonts w:cs="Arial"/>
                <w:b/>
                <w:bCs/>
                <w:i/>
                <w:iCs/>
                <w:sz w:val="24"/>
                <w:szCs w:val="24"/>
              </w:rPr>
            </w:pPr>
          </w:p>
        </w:tc>
      </w:tr>
      <w:tr w:rsidR="00FE2723" w:rsidRPr="00EC5BB4" w14:paraId="35F56C35" w14:textId="77777777" w:rsidTr="00FE2723">
        <w:tc>
          <w:tcPr>
            <w:tcW w:w="302" w:type="pct"/>
            <w:shd w:val="clear" w:color="auto" w:fill="auto"/>
            <w:vAlign w:val="center"/>
          </w:tcPr>
          <w:p w14:paraId="446B51CA" w14:textId="48E40CC2"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42D8CD2" w14:textId="23450E70"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електронике HV извора за побуду HV трансформатора</w:t>
            </w:r>
          </w:p>
        </w:tc>
        <w:tc>
          <w:tcPr>
            <w:tcW w:w="377" w:type="pct"/>
            <w:shd w:val="clear" w:color="auto" w:fill="auto"/>
          </w:tcPr>
          <w:p w14:paraId="42803758" w14:textId="1C3BF6D7" w:rsidR="00FE2723" w:rsidRPr="00791227" w:rsidRDefault="00FE2723" w:rsidP="00D3447D">
            <w:pPr>
              <w:spacing w:before="0"/>
              <w:jc w:val="center"/>
              <w:rPr>
                <w:rFonts w:cs="Arial"/>
                <w:b/>
                <w:bCs/>
                <w:color w:val="000000"/>
                <w:sz w:val="24"/>
                <w:szCs w:val="24"/>
              </w:rPr>
            </w:pPr>
            <w:r w:rsidRPr="00267346">
              <w:rPr>
                <w:rFonts w:cs="Arial"/>
                <w:bCs/>
                <w:i/>
                <w:iCs/>
                <w:sz w:val="24"/>
                <w:szCs w:val="24"/>
                <w:lang w:val="sr-Cyrl-RS"/>
              </w:rPr>
              <w:t>ком</w:t>
            </w:r>
          </w:p>
        </w:tc>
        <w:tc>
          <w:tcPr>
            <w:tcW w:w="496" w:type="pct"/>
            <w:shd w:val="clear" w:color="auto" w:fill="auto"/>
          </w:tcPr>
          <w:p w14:paraId="4BD809C1" w14:textId="1459A5E5" w:rsidR="00FE2723" w:rsidRPr="00204981" w:rsidRDefault="00FE2723" w:rsidP="00D3447D">
            <w:pPr>
              <w:spacing w:before="0"/>
              <w:jc w:val="center"/>
              <w:rPr>
                <w:rFonts w:cs="Arial"/>
                <w:bCs/>
                <w:color w:val="000000"/>
                <w:sz w:val="24"/>
                <w:szCs w:val="24"/>
              </w:rPr>
            </w:pPr>
            <w:r w:rsidRPr="00D668B7">
              <w:rPr>
                <w:rFonts w:cs="Arial"/>
                <w:sz w:val="24"/>
                <w:szCs w:val="24"/>
              </w:rPr>
              <w:t>0,1</w:t>
            </w:r>
          </w:p>
        </w:tc>
        <w:tc>
          <w:tcPr>
            <w:tcW w:w="635" w:type="pct"/>
            <w:shd w:val="clear" w:color="auto" w:fill="auto"/>
            <w:vAlign w:val="center"/>
          </w:tcPr>
          <w:p w14:paraId="39FB025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D95732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970B90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4770B33" w14:textId="77777777" w:rsidR="00FE2723" w:rsidRPr="00EC5BB4" w:rsidRDefault="00FE2723" w:rsidP="00D3447D">
            <w:pPr>
              <w:spacing w:before="0"/>
              <w:jc w:val="center"/>
              <w:rPr>
                <w:rFonts w:cs="Arial"/>
                <w:b/>
                <w:bCs/>
                <w:i/>
                <w:iCs/>
                <w:sz w:val="24"/>
                <w:szCs w:val="24"/>
              </w:rPr>
            </w:pPr>
          </w:p>
        </w:tc>
      </w:tr>
      <w:tr w:rsidR="00FE2723" w:rsidRPr="00EC5BB4" w14:paraId="747B3AA0" w14:textId="77777777" w:rsidTr="00FE2723">
        <w:tc>
          <w:tcPr>
            <w:tcW w:w="302" w:type="pct"/>
            <w:shd w:val="clear" w:color="auto" w:fill="auto"/>
            <w:vAlign w:val="center"/>
          </w:tcPr>
          <w:p w14:paraId="2FC08E98" w14:textId="6FCA4817"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92B1CC3" w14:textId="3684F9E5"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HV трансформатора</w:t>
            </w:r>
          </w:p>
        </w:tc>
        <w:tc>
          <w:tcPr>
            <w:tcW w:w="377" w:type="pct"/>
            <w:shd w:val="clear" w:color="auto" w:fill="auto"/>
          </w:tcPr>
          <w:p w14:paraId="55FB1983" w14:textId="43794E1D" w:rsidR="00FE2723" w:rsidRPr="00791227" w:rsidRDefault="00FE2723" w:rsidP="00D3447D">
            <w:pPr>
              <w:spacing w:before="0"/>
              <w:jc w:val="center"/>
              <w:rPr>
                <w:rFonts w:cs="Arial"/>
                <w:b/>
                <w:bCs/>
                <w:color w:val="000000"/>
                <w:sz w:val="24"/>
                <w:szCs w:val="24"/>
              </w:rPr>
            </w:pPr>
            <w:r w:rsidRPr="00267346">
              <w:rPr>
                <w:rFonts w:cs="Arial"/>
                <w:bCs/>
                <w:i/>
                <w:iCs/>
                <w:sz w:val="24"/>
                <w:szCs w:val="24"/>
                <w:lang w:val="sr-Cyrl-RS"/>
              </w:rPr>
              <w:t>ком</w:t>
            </w:r>
          </w:p>
        </w:tc>
        <w:tc>
          <w:tcPr>
            <w:tcW w:w="496" w:type="pct"/>
            <w:shd w:val="clear" w:color="auto" w:fill="auto"/>
          </w:tcPr>
          <w:p w14:paraId="1D0EAB08" w14:textId="4E3DFBF6" w:rsidR="00FE2723" w:rsidRPr="00204981" w:rsidRDefault="00FE2723" w:rsidP="00D3447D">
            <w:pPr>
              <w:spacing w:before="0"/>
              <w:jc w:val="center"/>
              <w:rPr>
                <w:rFonts w:cs="Arial"/>
                <w:bCs/>
                <w:color w:val="000000"/>
                <w:sz w:val="24"/>
                <w:szCs w:val="24"/>
              </w:rPr>
            </w:pPr>
            <w:r w:rsidRPr="00D668B7">
              <w:rPr>
                <w:rFonts w:cs="Arial"/>
                <w:sz w:val="24"/>
                <w:szCs w:val="24"/>
              </w:rPr>
              <w:t>0,1</w:t>
            </w:r>
          </w:p>
        </w:tc>
        <w:tc>
          <w:tcPr>
            <w:tcW w:w="635" w:type="pct"/>
            <w:shd w:val="clear" w:color="auto" w:fill="auto"/>
            <w:vAlign w:val="center"/>
          </w:tcPr>
          <w:p w14:paraId="56C40FB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A9C006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DC935BC"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B1F227E" w14:textId="77777777" w:rsidR="00FE2723" w:rsidRPr="00EC5BB4" w:rsidRDefault="00FE2723" w:rsidP="00D3447D">
            <w:pPr>
              <w:spacing w:before="0"/>
              <w:jc w:val="center"/>
              <w:rPr>
                <w:rFonts w:cs="Arial"/>
                <w:b/>
                <w:bCs/>
                <w:i/>
                <w:iCs/>
                <w:sz w:val="24"/>
                <w:szCs w:val="24"/>
              </w:rPr>
            </w:pPr>
          </w:p>
        </w:tc>
      </w:tr>
      <w:tr w:rsidR="00FE2723" w:rsidRPr="00EC5BB4" w14:paraId="24515CCB" w14:textId="77777777" w:rsidTr="00FE6487">
        <w:tc>
          <w:tcPr>
            <w:tcW w:w="302" w:type="pct"/>
            <w:shd w:val="clear" w:color="auto" w:fill="auto"/>
            <w:vAlign w:val="center"/>
          </w:tcPr>
          <w:p w14:paraId="4893C425" w14:textId="79CEF2AC" w:rsidR="00FE2723" w:rsidRPr="00873342" w:rsidRDefault="00FE2723" w:rsidP="00D3447D">
            <w:pPr>
              <w:spacing w:before="0"/>
              <w:jc w:val="center"/>
              <w:rPr>
                <w:rFonts w:cs="Arial"/>
                <w:b/>
                <w:bCs/>
                <w:i/>
                <w:iCs/>
                <w:sz w:val="24"/>
                <w:szCs w:val="24"/>
                <w:lang w:val="sr-Latn-RS"/>
              </w:rPr>
            </w:pPr>
          </w:p>
        </w:tc>
        <w:tc>
          <w:tcPr>
            <w:tcW w:w="1135" w:type="pct"/>
            <w:shd w:val="clear" w:color="auto" w:fill="auto"/>
            <w:vAlign w:val="bottom"/>
          </w:tcPr>
          <w:p w14:paraId="67D89CA6" w14:textId="6061ACCA"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25/50 kV</w:t>
            </w:r>
          </w:p>
        </w:tc>
        <w:tc>
          <w:tcPr>
            <w:tcW w:w="377" w:type="pct"/>
            <w:shd w:val="clear" w:color="auto" w:fill="auto"/>
            <w:vAlign w:val="bottom"/>
          </w:tcPr>
          <w:p w14:paraId="7BFE8B01"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6F27AB7B" w14:textId="17AB6792"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5FEA934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52105E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EEC331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6715186" w14:textId="77777777" w:rsidR="00FE2723" w:rsidRPr="00EC5BB4" w:rsidRDefault="00FE2723" w:rsidP="00D3447D">
            <w:pPr>
              <w:spacing w:before="0"/>
              <w:jc w:val="center"/>
              <w:rPr>
                <w:rFonts w:cs="Arial"/>
                <w:b/>
                <w:bCs/>
                <w:i/>
                <w:iCs/>
                <w:sz w:val="24"/>
                <w:szCs w:val="24"/>
              </w:rPr>
            </w:pPr>
          </w:p>
        </w:tc>
      </w:tr>
      <w:tr w:rsidR="00FE2723" w:rsidRPr="00EC5BB4" w14:paraId="29BA48FC" w14:textId="77777777" w:rsidTr="00FE2723">
        <w:tc>
          <w:tcPr>
            <w:tcW w:w="302" w:type="pct"/>
            <w:shd w:val="clear" w:color="auto" w:fill="auto"/>
            <w:vAlign w:val="center"/>
          </w:tcPr>
          <w:p w14:paraId="7E8322D6" w14:textId="31A6E3E0"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7DC559F" w14:textId="6A8EB606"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2ACD6996" w14:textId="73142732"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25587B82" w14:textId="3AF7E7EE"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4E86DFCD"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744907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C661825"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3B8F5CB" w14:textId="77777777" w:rsidR="00FE2723" w:rsidRPr="00EC5BB4" w:rsidRDefault="00FE2723" w:rsidP="00D3447D">
            <w:pPr>
              <w:spacing w:before="0"/>
              <w:jc w:val="center"/>
              <w:rPr>
                <w:rFonts w:cs="Arial"/>
                <w:b/>
                <w:bCs/>
                <w:i/>
                <w:iCs/>
                <w:sz w:val="24"/>
                <w:szCs w:val="24"/>
              </w:rPr>
            </w:pPr>
          </w:p>
        </w:tc>
      </w:tr>
      <w:tr w:rsidR="00FE2723" w:rsidRPr="00EC5BB4" w14:paraId="4B8ACFD4" w14:textId="77777777" w:rsidTr="00FE2723">
        <w:tc>
          <w:tcPr>
            <w:tcW w:w="302" w:type="pct"/>
            <w:shd w:val="clear" w:color="auto" w:fill="auto"/>
            <w:vAlign w:val="center"/>
          </w:tcPr>
          <w:p w14:paraId="187F5D14" w14:textId="6A80DC71"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9228CD3" w14:textId="2753D3BB"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6D815C35" w14:textId="6730AF0F"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16BB4A21" w14:textId="53896DF3"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2A17849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34776D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7A60C7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838F138" w14:textId="77777777" w:rsidR="00FE2723" w:rsidRPr="00EC5BB4" w:rsidRDefault="00FE2723" w:rsidP="00D3447D">
            <w:pPr>
              <w:spacing w:before="0"/>
              <w:jc w:val="center"/>
              <w:rPr>
                <w:rFonts w:cs="Arial"/>
                <w:b/>
                <w:bCs/>
                <w:i/>
                <w:iCs/>
                <w:sz w:val="24"/>
                <w:szCs w:val="24"/>
              </w:rPr>
            </w:pPr>
          </w:p>
        </w:tc>
      </w:tr>
      <w:tr w:rsidR="00FE2723" w:rsidRPr="00EC5BB4" w14:paraId="51AAD128" w14:textId="77777777" w:rsidTr="00FE2723">
        <w:tc>
          <w:tcPr>
            <w:tcW w:w="302" w:type="pct"/>
            <w:shd w:val="clear" w:color="auto" w:fill="auto"/>
            <w:vAlign w:val="center"/>
          </w:tcPr>
          <w:p w14:paraId="0942EFD1" w14:textId="6C95D39C"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7F6E9EF" w14:textId="2126D0D6"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ЕМ актуаторима</w:t>
            </w:r>
          </w:p>
        </w:tc>
        <w:tc>
          <w:tcPr>
            <w:tcW w:w="377" w:type="pct"/>
            <w:shd w:val="clear" w:color="auto" w:fill="auto"/>
          </w:tcPr>
          <w:p w14:paraId="06795AD5" w14:textId="51B8C311"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789E4B28" w14:textId="5A4BF0F9"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6BB63D0F"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9514848"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E4ED848"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1CC3219" w14:textId="77777777" w:rsidR="00FE2723" w:rsidRPr="00EC5BB4" w:rsidRDefault="00FE2723" w:rsidP="00D3447D">
            <w:pPr>
              <w:spacing w:before="0"/>
              <w:jc w:val="center"/>
              <w:rPr>
                <w:rFonts w:cs="Arial"/>
                <w:b/>
                <w:bCs/>
                <w:i/>
                <w:iCs/>
                <w:sz w:val="24"/>
                <w:szCs w:val="24"/>
              </w:rPr>
            </w:pPr>
          </w:p>
        </w:tc>
      </w:tr>
      <w:tr w:rsidR="00FE2723" w:rsidRPr="00EC5BB4" w14:paraId="5240B407" w14:textId="77777777" w:rsidTr="00FE2723">
        <w:tc>
          <w:tcPr>
            <w:tcW w:w="302" w:type="pct"/>
            <w:shd w:val="clear" w:color="auto" w:fill="auto"/>
            <w:vAlign w:val="center"/>
          </w:tcPr>
          <w:p w14:paraId="1C9DDA05" w14:textId="4AE3EB7A"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6EC1C01D" w14:textId="17475C38"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једног неисправног HV кондензаторског блока </w:t>
            </w:r>
          </w:p>
        </w:tc>
        <w:tc>
          <w:tcPr>
            <w:tcW w:w="377" w:type="pct"/>
            <w:shd w:val="clear" w:color="auto" w:fill="auto"/>
          </w:tcPr>
          <w:p w14:paraId="19F4119F" w14:textId="38203D3E"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4354C89E" w14:textId="2E68574D"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26A136A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1BA9C08"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F009FF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604D3DE" w14:textId="77777777" w:rsidR="00FE2723" w:rsidRPr="00EC5BB4" w:rsidRDefault="00FE2723" w:rsidP="00D3447D">
            <w:pPr>
              <w:spacing w:before="0"/>
              <w:jc w:val="center"/>
              <w:rPr>
                <w:rFonts w:cs="Arial"/>
                <w:b/>
                <w:bCs/>
                <w:i/>
                <w:iCs/>
                <w:sz w:val="24"/>
                <w:szCs w:val="24"/>
              </w:rPr>
            </w:pPr>
          </w:p>
        </w:tc>
      </w:tr>
      <w:tr w:rsidR="00FE2723" w:rsidRPr="00EC5BB4" w14:paraId="0ACD7682" w14:textId="77777777" w:rsidTr="00FE2723">
        <w:tc>
          <w:tcPr>
            <w:tcW w:w="302" w:type="pct"/>
            <w:shd w:val="clear" w:color="auto" w:fill="auto"/>
            <w:vAlign w:val="center"/>
          </w:tcPr>
          <w:p w14:paraId="06CED567" w14:textId="24CD7F10"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47DD932E" w14:textId="07480E34"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HV конекционих веза</w:t>
            </w:r>
          </w:p>
        </w:tc>
        <w:tc>
          <w:tcPr>
            <w:tcW w:w="377" w:type="pct"/>
            <w:shd w:val="clear" w:color="auto" w:fill="auto"/>
          </w:tcPr>
          <w:p w14:paraId="1A641F7C" w14:textId="47DA33BD" w:rsidR="00FE2723" w:rsidRPr="00791227" w:rsidRDefault="00FE2723" w:rsidP="00D3447D">
            <w:pPr>
              <w:spacing w:before="0"/>
              <w:jc w:val="center"/>
              <w:rPr>
                <w:rFonts w:cs="Arial"/>
                <w:b/>
                <w:bCs/>
                <w:color w:val="000000"/>
                <w:sz w:val="24"/>
                <w:szCs w:val="24"/>
              </w:rPr>
            </w:pPr>
            <w:r w:rsidRPr="005D5214">
              <w:rPr>
                <w:rFonts w:cs="Arial"/>
                <w:bCs/>
                <w:i/>
                <w:iCs/>
                <w:sz w:val="24"/>
                <w:szCs w:val="24"/>
                <w:lang w:val="sr-Cyrl-RS"/>
              </w:rPr>
              <w:t>ком</w:t>
            </w:r>
          </w:p>
        </w:tc>
        <w:tc>
          <w:tcPr>
            <w:tcW w:w="496" w:type="pct"/>
            <w:shd w:val="clear" w:color="auto" w:fill="auto"/>
          </w:tcPr>
          <w:p w14:paraId="0E188E60" w14:textId="73E9EC74" w:rsidR="00FE2723" w:rsidRPr="00204981" w:rsidRDefault="00FE2723" w:rsidP="00D3447D">
            <w:pPr>
              <w:spacing w:before="0"/>
              <w:jc w:val="center"/>
              <w:rPr>
                <w:rFonts w:cs="Arial"/>
                <w:bCs/>
                <w:color w:val="000000"/>
                <w:sz w:val="24"/>
                <w:szCs w:val="24"/>
              </w:rPr>
            </w:pPr>
            <w:r w:rsidRPr="00AE64CD">
              <w:rPr>
                <w:rFonts w:cs="Arial"/>
                <w:sz w:val="24"/>
                <w:szCs w:val="24"/>
              </w:rPr>
              <w:t>0,1</w:t>
            </w:r>
          </w:p>
        </w:tc>
        <w:tc>
          <w:tcPr>
            <w:tcW w:w="635" w:type="pct"/>
            <w:shd w:val="clear" w:color="auto" w:fill="auto"/>
            <w:vAlign w:val="center"/>
          </w:tcPr>
          <w:p w14:paraId="5F1AA07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B89BEE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6E8CED"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221191E" w14:textId="77777777" w:rsidR="00FE2723" w:rsidRPr="00EC5BB4" w:rsidRDefault="00FE2723" w:rsidP="00D3447D">
            <w:pPr>
              <w:spacing w:before="0"/>
              <w:jc w:val="center"/>
              <w:rPr>
                <w:rFonts w:cs="Arial"/>
                <w:b/>
                <w:bCs/>
                <w:i/>
                <w:iCs/>
                <w:sz w:val="24"/>
                <w:szCs w:val="24"/>
              </w:rPr>
            </w:pPr>
          </w:p>
        </w:tc>
      </w:tr>
      <w:tr w:rsidR="00FE2723" w:rsidRPr="00EC5BB4" w14:paraId="49AFFEB7" w14:textId="77777777" w:rsidTr="00FE6487">
        <w:tc>
          <w:tcPr>
            <w:tcW w:w="302" w:type="pct"/>
            <w:shd w:val="clear" w:color="auto" w:fill="auto"/>
            <w:vAlign w:val="center"/>
          </w:tcPr>
          <w:p w14:paraId="55CA9E1D" w14:textId="026ED502" w:rsidR="00FE2723" w:rsidRPr="00873342" w:rsidRDefault="00FE2723" w:rsidP="00D3447D">
            <w:pPr>
              <w:spacing w:before="0"/>
              <w:jc w:val="center"/>
              <w:rPr>
                <w:rFonts w:cs="Arial"/>
                <w:b/>
                <w:bCs/>
                <w:i/>
                <w:iCs/>
                <w:sz w:val="24"/>
                <w:szCs w:val="24"/>
                <w:lang w:val="sr-Latn-RS"/>
              </w:rPr>
            </w:pPr>
          </w:p>
        </w:tc>
        <w:tc>
          <w:tcPr>
            <w:tcW w:w="1135" w:type="pct"/>
            <w:shd w:val="clear" w:color="auto" w:fill="auto"/>
            <w:vAlign w:val="bottom"/>
          </w:tcPr>
          <w:p w14:paraId="5920B43F" w14:textId="7FCB9588"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 xml:space="preserve">Поправка ударног </w:t>
            </w:r>
            <w:r w:rsidRPr="00791227">
              <w:rPr>
                <w:rFonts w:cs="Arial"/>
                <w:b/>
                <w:bCs/>
                <w:color w:val="000000"/>
                <w:sz w:val="24"/>
                <w:szCs w:val="24"/>
              </w:rPr>
              <w:lastRenderedPageBreak/>
              <w:t>генератора 3/6/12  kV</w:t>
            </w:r>
          </w:p>
        </w:tc>
        <w:tc>
          <w:tcPr>
            <w:tcW w:w="377" w:type="pct"/>
            <w:shd w:val="clear" w:color="auto" w:fill="auto"/>
            <w:vAlign w:val="bottom"/>
          </w:tcPr>
          <w:p w14:paraId="56AFBC70"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2EDCEF94" w14:textId="702102EB"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6CDFC0E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EF84A5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648BF2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FDA02F3" w14:textId="77777777" w:rsidR="00FE2723" w:rsidRPr="00EC5BB4" w:rsidRDefault="00FE2723" w:rsidP="00D3447D">
            <w:pPr>
              <w:spacing w:before="0"/>
              <w:jc w:val="center"/>
              <w:rPr>
                <w:rFonts w:cs="Arial"/>
                <w:b/>
                <w:bCs/>
                <w:i/>
                <w:iCs/>
                <w:sz w:val="24"/>
                <w:szCs w:val="24"/>
              </w:rPr>
            </w:pPr>
          </w:p>
        </w:tc>
      </w:tr>
      <w:tr w:rsidR="00FE2723" w:rsidRPr="00EC5BB4" w14:paraId="47D155C2" w14:textId="77777777" w:rsidTr="00FE2723">
        <w:tc>
          <w:tcPr>
            <w:tcW w:w="302" w:type="pct"/>
            <w:shd w:val="clear" w:color="auto" w:fill="auto"/>
            <w:vAlign w:val="center"/>
          </w:tcPr>
          <w:p w14:paraId="10B704D3" w14:textId="7A90572F" w:rsidR="00FE2723" w:rsidRDefault="00FE2723" w:rsidP="00D3447D">
            <w:pPr>
              <w:spacing w:before="0"/>
              <w:jc w:val="center"/>
              <w:rPr>
                <w:rFonts w:cs="Arial"/>
                <w:b/>
                <w:bCs/>
                <w:i/>
                <w:iCs/>
                <w:sz w:val="24"/>
                <w:szCs w:val="24"/>
                <w:lang w:val="sr-Cyrl-CS"/>
              </w:rPr>
            </w:pPr>
            <w:r>
              <w:rPr>
                <w:rFonts w:cs="Arial"/>
                <w:b/>
                <w:bCs/>
                <w:i/>
                <w:iCs/>
                <w:sz w:val="24"/>
                <w:szCs w:val="24"/>
                <w:lang w:val="sr-Cyrl-CS"/>
              </w:rPr>
              <w:lastRenderedPageBreak/>
              <w:t>1</w:t>
            </w:r>
          </w:p>
        </w:tc>
        <w:tc>
          <w:tcPr>
            <w:tcW w:w="1135" w:type="pct"/>
            <w:shd w:val="clear" w:color="auto" w:fill="auto"/>
            <w:vAlign w:val="bottom"/>
          </w:tcPr>
          <w:p w14:paraId="5840C00F" w14:textId="44D3E0F2"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4714F323" w14:textId="59058B38" w:rsidR="00FE2723" w:rsidRPr="00791227" w:rsidRDefault="00FE2723" w:rsidP="00D3447D">
            <w:pPr>
              <w:spacing w:before="0"/>
              <w:jc w:val="center"/>
              <w:rPr>
                <w:rFonts w:cs="Arial"/>
                <w:b/>
                <w:bCs/>
                <w:color w:val="000000"/>
                <w:sz w:val="24"/>
                <w:szCs w:val="24"/>
              </w:rPr>
            </w:pPr>
            <w:r w:rsidRPr="009555ED">
              <w:rPr>
                <w:rFonts w:cs="Arial"/>
                <w:bCs/>
                <w:i/>
                <w:iCs/>
                <w:sz w:val="24"/>
                <w:szCs w:val="24"/>
                <w:lang w:val="sr-Cyrl-RS"/>
              </w:rPr>
              <w:t>ком</w:t>
            </w:r>
          </w:p>
        </w:tc>
        <w:tc>
          <w:tcPr>
            <w:tcW w:w="496" w:type="pct"/>
            <w:shd w:val="clear" w:color="auto" w:fill="auto"/>
          </w:tcPr>
          <w:p w14:paraId="09C070F1" w14:textId="3D79D70D" w:rsidR="00FE2723" w:rsidRPr="00204981" w:rsidRDefault="00FE2723" w:rsidP="00D3447D">
            <w:pPr>
              <w:spacing w:before="0"/>
              <w:jc w:val="center"/>
              <w:rPr>
                <w:rFonts w:cs="Arial"/>
                <w:bCs/>
                <w:color w:val="000000"/>
                <w:sz w:val="24"/>
                <w:szCs w:val="24"/>
              </w:rPr>
            </w:pPr>
            <w:r w:rsidRPr="0037743F">
              <w:rPr>
                <w:rFonts w:cs="Arial"/>
                <w:sz w:val="24"/>
                <w:szCs w:val="24"/>
              </w:rPr>
              <w:t>0,1</w:t>
            </w:r>
          </w:p>
        </w:tc>
        <w:tc>
          <w:tcPr>
            <w:tcW w:w="635" w:type="pct"/>
            <w:shd w:val="clear" w:color="auto" w:fill="auto"/>
            <w:vAlign w:val="center"/>
          </w:tcPr>
          <w:p w14:paraId="36B97E4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52D600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8C8B86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757A13D" w14:textId="77777777" w:rsidR="00FE2723" w:rsidRPr="00EC5BB4" w:rsidRDefault="00FE2723" w:rsidP="00D3447D">
            <w:pPr>
              <w:spacing w:before="0"/>
              <w:jc w:val="center"/>
              <w:rPr>
                <w:rFonts w:cs="Arial"/>
                <w:b/>
                <w:bCs/>
                <w:i/>
                <w:iCs/>
                <w:sz w:val="24"/>
                <w:szCs w:val="24"/>
              </w:rPr>
            </w:pPr>
          </w:p>
        </w:tc>
      </w:tr>
      <w:tr w:rsidR="00FE2723" w:rsidRPr="00EC5BB4" w14:paraId="7FC7807E" w14:textId="77777777" w:rsidTr="00FE2723">
        <w:tc>
          <w:tcPr>
            <w:tcW w:w="302" w:type="pct"/>
            <w:shd w:val="clear" w:color="auto" w:fill="auto"/>
            <w:vAlign w:val="center"/>
          </w:tcPr>
          <w:p w14:paraId="110B7BAC" w14:textId="0E6DA621"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0942C30" w14:textId="23996739"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HV трафоа</w:t>
            </w:r>
          </w:p>
        </w:tc>
        <w:tc>
          <w:tcPr>
            <w:tcW w:w="377" w:type="pct"/>
            <w:shd w:val="clear" w:color="auto" w:fill="auto"/>
          </w:tcPr>
          <w:p w14:paraId="4F6FD17A" w14:textId="44BAB9BD" w:rsidR="00FE2723" w:rsidRPr="00791227" w:rsidRDefault="00FE2723" w:rsidP="00D3447D">
            <w:pPr>
              <w:spacing w:before="0"/>
              <w:jc w:val="center"/>
              <w:rPr>
                <w:rFonts w:cs="Arial"/>
                <w:b/>
                <w:bCs/>
                <w:color w:val="000000"/>
                <w:sz w:val="24"/>
                <w:szCs w:val="24"/>
              </w:rPr>
            </w:pPr>
            <w:r w:rsidRPr="009555ED">
              <w:rPr>
                <w:rFonts w:cs="Arial"/>
                <w:bCs/>
                <w:i/>
                <w:iCs/>
                <w:sz w:val="24"/>
                <w:szCs w:val="24"/>
                <w:lang w:val="sr-Cyrl-RS"/>
              </w:rPr>
              <w:t>ком</w:t>
            </w:r>
          </w:p>
        </w:tc>
        <w:tc>
          <w:tcPr>
            <w:tcW w:w="496" w:type="pct"/>
            <w:shd w:val="clear" w:color="auto" w:fill="auto"/>
          </w:tcPr>
          <w:p w14:paraId="0FC41D53" w14:textId="063BD3EF" w:rsidR="00FE2723" w:rsidRPr="00204981" w:rsidRDefault="00FE2723" w:rsidP="00D3447D">
            <w:pPr>
              <w:spacing w:before="0"/>
              <w:jc w:val="center"/>
              <w:rPr>
                <w:rFonts w:cs="Arial"/>
                <w:bCs/>
                <w:color w:val="000000"/>
                <w:sz w:val="24"/>
                <w:szCs w:val="24"/>
              </w:rPr>
            </w:pPr>
            <w:r w:rsidRPr="0037743F">
              <w:rPr>
                <w:rFonts w:cs="Arial"/>
                <w:sz w:val="24"/>
                <w:szCs w:val="24"/>
              </w:rPr>
              <w:t>0,1</w:t>
            </w:r>
          </w:p>
        </w:tc>
        <w:tc>
          <w:tcPr>
            <w:tcW w:w="635" w:type="pct"/>
            <w:shd w:val="clear" w:color="auto" w:fill="auto"/>
            <w:vAlign w:val="center"/>
          </w:tcPr>
          <w:p w14:paraId="71A5BC9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E40B29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3110F13"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07BFDE2" w14:textId="77777777" w:rsidR="00FE2723" w:rsidRPr="00EC5BB4" w:rsidRDefault="00FE2723" w:rsidP="00D3447D">
            <w:pPr>
              <w:spacing w:before="0"/>
              <w:jc w:val="center"/>
              <w:rPr>
                <w:rFonts w:cs="Arial"/>
                <w:b/>
                <w:bCs/>
                <w:i/>
                <w:iCs/>
                <w:sz w:val="24"/>
                <w:szCs w:val="24"/>
              </w:rPr>
            </w:pPr>
          </w:p>
        </w:tc>
      </w:tr>
      <w:tr w:rsidR="00FE2723" w:rsidRPr="00EC5BB4" w14:paraId="524864B5" w14:textId="77777777" w:rsidTr="00FE2723">
        <w:tc>
          <w:tcPr>
            <w:tcW w:w="302" w:type="pct"/>
            <w:shd w:val="clear" w:color="auto" w:fill="auto"/>
            <w:vAlign w:val="center"/>
          </w:tcPr>
          <w:p w14:paraId="4CE2EB48" w14:textId="1F8B03CD"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3868FFB3" w14:textId="3E4C4FB1"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ЕМ актуаторима</w:t>
            </w:r>
          </w:p>
        </w:tc>
        <w:tc>
          <w:tcPr>
            <w:tcW w:w="377" w:type="pct"/>
            <w:shd w:val="clear" w:color="auto" w:fill="auto"/>
          </w:tcPr>
          <w:p w14:paraId="2F264800" w14:textId="4A745729" w:rsidR="00FE2723" w:rsidRPr="00791227" w:rsidRDefault="00FE2723" w:rsidP="00D3447D">
            <w:pPr>
              <w:spacing w:before="0"/>
              <w:jc w:val="center"/>
              <w:rPr>
                <w:rFonts w:cs="Arial"/>
                <w:b/>
                <w:bCs/>
                <w:color w:val="000000"/>
                <w:sz w:val="24"/>
                <w:szCs w:val="24"/>
              </w:rPr>
            </w:pPr>
            <w:r w:rsidRPr="009555ED">
              <w:rPr>
                <w:rFonts w:cs="Arial"/>
                <w:bCs/>
                <w:i/>
                <w:iCs/>
                <w:sz w:val="24"/>
                <w:szCs w:val="24"/>
                <w:lang w:val="sr-Cyrl-RS"/>
              </w:rPr>
              <w:t>ком</w:t>
            </w:r>
          </w:p>
        </w:tc>
        <w:tc>
          <w:tcPr>
            <w:tcW w:w="496" w:type="pct"/>
            <w:shd w:val="clear" w:color="auto" w:fill="auto"/>
          </w:tcPr>
          <w:p w14:paraId="6AA4F6E6" w14:textId="403E32DE" w:rsidR="00FE2723" w:rsidRPr="00204981" w:rsidRDefault="00FE2723" w:rsidP="00D3447D">
            <w:pPr>
              <w:spacing w:before="0"/>
              <w:jc w:val="center"/>
              <w:rPr>
                <w:rFonts w:cs="Arial"/>
                <w:bCs/>
                <w:color w:val="000000"/>
                <w:sz w:val="24"/>
                <w:szCs w:val="24"/>
              </w:rPr>
            </w:pPr>
            <w:r w:rsidRPr="00EC1F65">
              <w:rPr>
                <w:rFonts w:cs="Arial"/>
                <w:sz w:val="24"/>
                <w:szCs w:val="24"/>
              </w:rPr>
              <w:t>0,1</w:t>
            </w:r>
          </w:p>
        </w:tc>
        <w:tc>
          <w:tcPr>
            <w:tcW w:w="635" w:type="pct"/>
            <w:shd w:val="clear" w:color="auto" w:fill="auto"/>
            <w:vAlign w:val="center"/>
          </w:tcPr>
          <w:p w14:paraId="55A0B9A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1FF55A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B857F33"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B6D7C5B" w14:textId="77777777" w:rsidR="00FE2723" w:rsidRPr="00EC5BB4" w:rsidRDefault="00FE2723" w:rsidP="00D3447D">
            <w:pPr>
              <w:spacing w:before="0"/>
              <w:jc w:val="center"/>
              <w:rPr>
                <w:rFonts w:cs="Arial"/>
                <w:b/>
                <w:bCs/>
                <w:i/>
                <w:iCs/>
                <w:sz w:val="24"/>
                <w:szCs w:val="24"/>
              </w:rPr>
            </w:pPr>
          </w:p>
        </w:tc>
      </w:tr>
      <w:tr w:rsidR="00FE2723" w:rsidRPr="00EC5BB4" w14:paraId="5F66DAF4" w14:textId="77777777" w:rsidTr="00FE2723">
        <w:tc>
          <w:tcPr>
            <w:tcW w:w="302" w:type="pct"/>
            <w:shd w:val="clear" w:color="auto" w:fill="auto"/>
            <w:vAlign w:val="center"/>
          </w:tcPr>
          <w:p w14:paraId="066E4878" w14:textId="331D91B6"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FDEC47D" w14:textId="07EA98E3"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HV каскаде</w:t>
            </w:r>
          </w:p>
        </w:tc>
        <w:tc>
          <w:tcPr>
            <w:tcW w:w="377" w:type="pct"/>
            <w:shd w:val="clear" w:color="auto" w:fill="auto"/>
          </w:tcPr>
          <w:p w14:paraId="3024BF49" w14:textId="6C408F04" w:rsidR="00FE2723" w:rsidRPr="007840C5" w:rsidRDefault="00FE2723" w:rsidP="00D3447D">
            <w:pPr>
              <w:spacing w:before="0"/>
              <w:jc w:val="center"/>
              <w:rPr>
                <w:rFonts w:cs="Arial"/>
                <w:bCs/>
                <w:color w:val="000000"/>
                <w:sz w:val="24"/>
                <w:szCs w:val="24"/>
              </w:rPr>
            </w:pPr>
            <w:r w:rsidRPr="007840C5">
              <w:rPr>
                <w:rFonts w:cs="Arial"/>
                <w:bCs/>
                <w:iCs/>
                <w:sz w:val="24"/>
                <w:szCs w:val="24"/>
                <w:lang w:val="sr-Cyrl-RS"/>
              </w:rPr>
              <w:t>ком</w:t>
            </w:r>
          </w:p>
        </w:tc>
        <w:tc>
          <w:tcPr>
            <w:tcW w:w="496" w:type="pct"/>
            <w:shd w:val="clear" w:color="auto" w:fill="auto"/>
          </w:tcPr>
          <w:p w14:paraId="0CCB1F20" w14:textId="2D324D96" w:rsidR="00FE2723" w:rsidRPr="00204981" w:rsidRDefault="00FE2723" w:rsidP="00D3447D">
            <w:pPr>
              <w:spacing w:before="0"/>
              <w:jc w:val="center"/>
              <w:rPr>
                <w:rFonts w:cs="Arial"/>
                <w:bCs/>
                <w:color w:val="000000"/>
                <w:sz w:val="24"/>
                <w:szCs w:val="24"/>
              </w:rPr>
            </w:pPr>
            <w:r w:rsidRPr="00EC1F65">
              <w:rPr>
                <w:rFonts w:cs="Arial"/>
                <w:sz w:val="24"/>
                <w:szCs w:val="24"/>
              </w:rPr>
              <w:t>0,1</w:t>
            </w:r>
          </w:p>
        </w:tc>
        <w:tc>
          <w:tcPr>
            <w:tcW w:w="635" w:type="pct"/>
            <w:shd w:val="clear" w:color="auto" w:fill="auto"/>
            <w:vAlign w:val="center"/>
          </w:tcPr>
          <w:p w14:paraId="6775CCA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D397EE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1C577E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F9482B2" w14:textId="77777777" w:rsidR="00FE2723" w:rsidRPr="00EC5BB4" w:rsidRDefault="00FE2723" w:rsidP="00D3447D">
            <w:pPr>
              <w:spacing w:before="0"/>
              <w:jc w:val="center"/>
              <w:rPr>
                <w:rFonts w:cs="Arial"/>
                <w:b/>
                <w:bCs/>
                <w:i/>
                <w:iCs/>
                <w:sz w:val="24"/>
                <w:szCs w:val="24"/>
              </w:rPr>
            </w:pPr>
          </w:p>
        </w:tc>
      </w:tr>
      <w:tr w:rsidR="00FE2723" w:rsidRPr="00EC5BB4" w14:paraId="1D1E230A" w14:textId="77777777" w:rsidTr="00FE2723">
        <w:tc>
          <w:tcPr>
            <w:tcW w:w="302" w:type="pct"/>
            <w:shd w:val="clear" w:color="auto" w:fill="auto"/>
            <w:vAlign w:val="center"/>
          </w:tcPr>
          <w:p w14:paraId="4E19DA31" w14:textId="106BBC7A"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0D47A44" w14:textId="2832EB89"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једне HV кондензаторске секције</w:t>
            </w:r>
          </w:p>
        </w:tc>
        <w:tc>
          <w:tcPr>
            <w:tcW w:w="377" w:type="pct"/>
            <w:shd w:val="clear" w:color="auto" w:fill="auto"/>
          </w:tcPr>
          <w:p w14:paraId="02637533" w14:textId="03BB8577" w:rsidR="00FE2723" w:rsidRPr="007840C5" w:rsidRDefault="00FE2723" w:rsidP="00D3447D">
            <w:pPr>
              <w:spacing w:before="0"/>
              <w:jc w:val="center"/>
              <w:rPr>
                <w:rFonts w:cs="Arial"/>
                <w:bCs/>
                <w:color w:val="000000"/>
                <w:sz w:val="24"/>
                <w:szCs w:val="24"/>
              </w:rPr>
            </w:pPr>
            <w:r w:rsidRPr="007840C5">
              <w:rPr>
                <w:rFonts w:cs="Arial"/>
                <w:bCs/>
                <w:iCs/>
                <w:sz w:val="24"/>
                <w:szCs w:val="24"/>
                <w:lang w:val="sr-Cyrl-RS"/>
              </w:rPr>
              <w:t>ком</w:t>
            </w:r>
          </w:p>
        </w:tc>
        <w:tc>
          <w:tcPr>
            <w:tcW w:w="496" w:type="pct"/>
            <w:shd w:val="clear" w:color="auto" w:fill="auto"/>
          </w:tcPr>
          <w:p w14:paraId="3C93C79F" w14:textId="7DD72C49" w:rsidR="00FE2723" w:rsidRPr="00204981" w:rsidRDefault="00FE2723" w:rsidP="00D3447D">
            <w:pPr>
              <w:spacing w:before="0"/>
              <w:jc w:val="center"/>
              <w:rPr>
                <w:rFonts w:cs="Arial"/>
                <w:bCs/>
                <w:color w:val="000000"/>
                <w:sz w:val="24"/>
                <w:szCs w:val="24"/>
              </w:rPr>
            </w:pPr>
            <w:r w:rsidRPr="00EC1F65">
              <w:rPr>
                <w:rFonts w:cs="Arial"/>
                <w:sz w:val="24"/>
                <w:szCs w:val="24"/>
              </w:rPr>
              <w:t>0,1</w:t>
            </w:r>
          </w:p>
        </w:tc>
        <w:tc>
          <w:tcPr>
            <w:tcW w:w="635" w:type="pct"/>
            <w:shd w:val="clear" w:color="auto" w:fill="auto"/>
            <w:vAlign w:val="center"/>
          </w:tcPr>
          <w:p w14:paraId="0C5DEB0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A0ECC08"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4B609DF"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6A5AE58" w14:textId="77777777" w:rsidR="00FE2723" w:rsidRPr="00EC5BB4" w:rsidRDefault="00FE2723" w:rsidP="00D3447D">
            <w:pPr>
              <w:spacing w:before="0"/>
              <w:jc w:val="center"/>
              <w:rPr>
                <w:rFonts w:cs="Arial"/>
                <w:b/>
                <w:bCs/>
                <w:i/>
                <w:iCs/>
                <w:sz w:val="24"/>
                <w:szCs w:val="24"/>
              </w:rPr>
            </w:pPr>
          </w:p>
        </w:tc>
      </w:tr>
      <w:tr w:rsidR="00FE2723" w:rsidRPr="00EC5BB4" w14:paraId="093EBE83" w14:textId="77777777" w:rsidTr="00FE6487">
        <w:tc>
          <w:tcPr>
            <w:tcW w:w="302" w:type="pct"/>
            <w:shd w:val="clear" w:color="auto" w:fill="auto"/>
            <w:vAlign w:val="center"/>
          </w:tcPr>
          <w:p w14:paraId="1B333F2E"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180B9A36" w14:textId="471F5DEA"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модула за независно напајање система</w:t>
            </w:r>
          </w:p>
        </w:tc>
        <w:tc>
          <w:tcPr>
            <w:tcW w:w="377" w:type="pct"/>
            <w:shd w:val="clear" w:color="auto" w:fill="auto"/>
            <w:vAlign w:val="bottom"/>
          </w:tcPr>
          <w:p w14:paraId="1027BC92" w14:textId="1962A7F0" w:rsidR="00FE2723" w:rsidRPr="007840C5" w:rsidRDefault="00FE2723" w:rsidP="00D3447D">
            <w:pPr>
              <w:spacing w:before="0"/>
              <w:jc w:val="center"/>
              <w:rPr>
                <w:rFonts w:cs="Arial"/>
                <w:bCs/>
                <w:color w:val="000000"/>
                <w:sz w:val="24"/>
                <w:szCs w:val="24"/>
              </w:rPr>
            </w:pPr>
            <w:r w:rsidRPr="007840C5">
              <w:rPr>
                <w:rFonts w:cs="Arial"/>
                <w:bCs/>
                <w:color w:val="000000"/>
                <w:sz w:val="24"/>
                <w:szCs w:val="24"/>
              </w:rPr>
              <w:t> </w:t>
            </w:r>
          </w:p>
        </w:tc>
        <w:tc>
          <w:tcPr>
            <w:tcW w:w="496" w:type="pct"/>
            <w:shd w:val="clear" w:color="auto" w:fill="auto"/>
            <w:vAlign w:val="bottom"/>
          </w:tcPr>
          <w:p w14:paraId="5F79F44B" w14:textId="693B530D"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649DD77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6607BA7"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7473B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487CFE1" w14:textId="77777777" w:rsidR="00FE2723" w:rsidRPr="00EC5BB4" w:rsidRDefault="00FE2723" w:rsidP="00D3447D">
            <w:pPr>
              <w:spacing w:before="0"/>
              <w:jc w:val="center"/>
              <w:rPr>
                <w:rFonts w:cs="Arial"/>
                <w:b/>
                <w:bCs/>
                <w:i/>
                <w:iCs/>
                <w:sz w:val="24"/>
                <w:szCs w:val="24"/>
              </w:rPr>
            </w:pPr>
          </w:p>
        </w:tc>
      </w:tr>
      <w:tr w:rsidR="00FE2723" w:rsidRPr="00EC5BB4" w14:paraId="3F23749D" w14:textId="77777777" w:rsidTr="00FE2723">
        <w:tc>
          <w:tcPr>
            <w:tcW w:w="302" w:type="pct"/>
            <w:shd w:val="clear" w:color="auto" w:fill="auto"/>
            <w:vAlign w:val="center"/>
          </w:tcPr>
          <w:p w14:paraId="1BE9272D" w14:textId="102A4121"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A90B313" w14:textId="4E3D8CF7"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електронског  процесорског модула</w:t>
            </w:r>
          </w:p>
        </w:tc>
        <w:tc>
          <w:tcPr>
            <w:tcW w:w="377" w:type="pct"/>
            <w:shd w:val="clear" w:color="auto" w:fill="auto"/>
            <w:vAlign w:val="bottom"/>
          </w:tcPr>
          <w:p w14:paraId="7C32D5E9" w14:textId="29B41C65" w:rsidR="00FE2723" w:rsidRPr="007840C5" w:rsidRDefault="00FE2723" w:rsidP="007840C5">
            <w:pPr>
              <w:spacing w:before="0"/>
              <w:jc w:val="center"/>
              <w:rPr>
                <w:rFonts w:cs="Arial"/>
                <w:bCs/>
                <w:color w:val="000000"/>
                <w:sz w:val="24"/>
                <w:szCs w:val="24"/>
              </w:rPr>
            </w:pPr>
            <w:r w:rsidRPr="007840C5">
              <w:rPr>
                <w:rFonts w:cs="Arial"/>
                <w:bCs/>
                <w:iCs/>
                <w:color w:val="000000"/>
                <w:sz w:val="24"/>
                <w:szCs w:val="24"/>
                <w:lang w:val="sr-Cyrl-RS"/>
              </w:rPr>
              <w:t>ком</w:t>
            </w:r>
          </w:p>
        </w:tc>
        <w:tc>
          <w:tcPr>
            <w:tcW w:w="496" w:type="pct"/>
            <w:shd w:val="clear" w:color="auto" w:fill="auto"/>
          </w:tcPr>
          <w:p w14:paraId="3FB3539C" w14:textId="77777777" w:rsidR="007840C5" w:rsidRDefault="007840C5" w:rsidP="00D3447D">
            <w:pPr>
              <w:spacing w:before="0"/>
              <w:jc w:val="center"/>
              <w:rPr>
                <w:rFonts w:cs="Arial"/>
                <w:sz w:val="24"/>
                <w:szCs w:val="24"/>
                <w:lang w:val="sr-Cyrl-RS"/>
              </w:rPr>
            </w:pPr>
          </w:p>
          <w:p w14:paraId="5D9B67E1" w14:textId="77777777" w:rsidR="007840C5" w:rsidRDefault="007840C5" w:rsidP="00D3447D">
            <w:pPr>
              <w:spacing w:before="0"/>
              <w:jc w:val="center"/>
              <w:rPr>
                <w:rFonts w:cs="Arial"/>
                <w:sz w:val="24"/>
                <w:szCs w:val="24"/>
                <w:lang w:val="sr-Cyrl-RS"/>
              </w:rPr>
            </w:pPr>
          </w:p>
          <w:p w14:paraId="2DED0545" w14:textId="77777777" w:rsidR="007840C5" w:rsidRDefault="007840C5" w:rsidP="00D3447D">
            <w:pPr>
              <w:spacing w:before="0"/>
              <w:jc w:val="center"/>
              <w:rPr>
                <w:rFonts w:cs="Arial"/>
                <w:sz w:val="24"/>
                <w:szCs w:val="24"/>
                <w:lang w:val="sr-Cyrl-RS"/>
              </w:rPr>
            </w:pPr>
          </w:p>
          <w:p w14:paraId="45454F12" w14:textId="42CAE095" w:rsidR="00FE2723" w:rsidRPr="00204981" w:rsidRDefault="00FE2723" w:rsidP="00D3447D">
            <w:pPr>
              <w:spacing w:before="0"/>
              <w:jc w:val="center"/>
              <w:rPr>
                <w:rFonts w:cs="Arial"/>
                <w:bCs/>
                <w:color w:val="000000"/>
                <w:sz w:val="24"/>
                <w:szCs w:val="24"/>
              </w:rPr>
            </w:pPr>
            <w:r w:rsidRPr="00AA2C64">
              <w:rPr>
                <w:rFonts w:cs="Arial"/>
                <w:sz w:val="24"/>
                <w:szCs w:val="24"/>
              </w:rPr>
              <w:t>0,1</w:t>
            </w:r>
          </w:p>
        </w:tc>
        <w:tc>
          <w:tcPr>
            <w:tcW w:w="635" w:type="pct"/>
            <w:shd w:val="clear" w:color="auto" w:fill="auto"/>
            <w:vAlign w:val="center"/>
          </w:tcPr>
          <w:p w14:paraId="0EF7301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BFCD84B"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E028B5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2A85721" w14:textId="77777777" w:rsidR="00FE2723" w:rsidRPr="00EC5BB4" w:rsidRDefault="00FE2723" w:rsidP="00D3447D">
            <w:pPr>
              <w:spacing w:before="0"/>
              <w:jc w:val="center"/>
              <w:rPr>
                <w:rFonts w:cs="Arial"/>
                <w:b/>
                <w:bCs/>
                <w:i/>
                <w:iCs/>
                <w:sz w:val="24"/>
                <w:szCs w:val="24"/>
              </w:rPr>
            </w:pPr>
          </w:p>
        </w:tc>
      </w:tr>
      <w:tr w:rsidR="00FE2723" w:rsidRPr="00EC5BB4" w14:paraId="07AB6F57" w14:textId="77777777" w:rsidTr="00FE2723">
        <w:tc>
          <w:tcPr>
            <w:tcW w:w="302" w:type="pct"/>
            <w:shd w:val="clear" w:color="auto" w:fill="auto"/>
            <w:vAlign w:val="center"/>
          </w:tcPr>
          <w:p w14:paraId="67A8F75F" w14:textId="40115A4B"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826F5FD" w14:textId="56DB10E8"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карданског механичког модула</w:t>
            </w:r>
          </w:p>
        </w:tc>
        <w:tc>
          <w:tcPr>
            <w:tcW w:w="377" w:type="pct"/>
            <w:shd w:val="clear" w:color="auto" w:fill="auto"/>
          </w:tcPr>
          <w:p w14:paraId="69B7DC20" w14:textId="488D6D3B"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4D84A312" w14:textId="7C169BE7" w:rsidR="00FE2723" w:rsidRPr="00204981" w:rsidRDefault="00FE2723" w:rsidP="00D3447D">
            <w:pPr>
              <w:spacing w:before="0"/>
              <w:jc w:val="center"/>
              <w:rPr>
                <w:rFonts w:cs="Arial"/>
                <w:bCs/>
                <w:color w:val="000000"/>
                <w:sz w:val="24"/>
                <w:szCs w:val="24"/>
              </w:rPr>
            </w:pPr>
            <w:r w:rsidRPr="00AA2C64">
              <w:rPr>
                <w:rFonts w:cs="Arial"/>
                <w:sz w:val="24"/>
                <w:szCs w:val="24"/>
              </w:rPr>
              <w:t>0,1</w:t>
            </w:r>
          </w:p>
        </w:tc>
        <w:tc>
          <w:tcPr>
            <w:tcW w:w="635" w:type="pct"/>
            <w:shd w:val="clear" w:color="auto" w:fill="auto"/>
            <w:vAlign w:val="center"/>
          </w:tcPr>
          <w:p w14:paraId="7470D582"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7BBD29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B8BAA9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81BA590" w14:textId="77777777" w:rsidR="00FE2723" w:rsidRPr="00EC5BB4" w:rsidRDefault="00FE2723" w:rsidP="00D3447D">
            <w:pPr>
              <w:spacing w:before="0"/>
              <w:jc w:val="center"/>
              <w:rPr>
                <w:rFonts w:cs="Arial"/>
                <w:b/>
                <w:bCs/>
                <w:i/>
                <w:iCs/>
                <w:sz w:val="24"/>
                <w:szCs w:val="24"/>
              </w:rPr>
            </w:pPr>
          </w:p>
        </w:tc>
      </w:tr>
      <w:tr w:rsidR="00FE2723" w:rsidRPr="00EC5BB4" w14:paraId="34D31F17" w14:textId="77777777" w:rsidTr="00FE2723">
        <w:tc>
          <w:tcPr>
            <w:tcW w:w="302" w:type="pct"/>
            <w:shd w:val="clear" w:color="auto" w:fill="auto"/>
            <w:vAlign w:val="center"/>
          </w:tcPr>
          <w:p w14:paraId="320E7D0A" w14:textId="74C1B7C6"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0DFA685" w14:textId="225C7E6A"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интерфејс модула </w:t>
            </w:r>
          </w:p>
        </w:tc>
        <w:tc>
          <w:tcPr>
            <w:tcW w:w="377" w:type="pct"/>
            <w:shd w:val="clear" w:color="auto" w:fill="auto"/>
          </w:tcPr>
          <w:p w14:paraId="4F043DDE" w14:textId="74A43943"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70C649BC" w14:textId="0A67DCB7" w:rsidR="00FE2723" w:rsidRPr="00204981" w:rsidRDefault="00FE2723" w:rsidP="00D3447D">
            <w:pPr>
              <w:spacing w:before="0"/>
              <w:jc w:val="center"/>
              <w:rPr>
                <w:rFonts w:cs="Arial"/>
                <w:bCs/>
                <w:color w:val="000000"/>
                <w:sz w:val="24"/>
                <w:szCs w:val="24"/>
              </w:rPr>
            </w:pPr>
            <w:r w:rsidRPr="00AA2C64">
              <w:rPr>
                <w:rFonts w:cs="Arial"/>
                <w:sz w:val="24"/>
                <w:szCs w:val="24"/>
              </w:rPr>
              <w:t>0,1</w:t>
            </w:r>
          </w:p>
        </w:tc>
        <w:tc>
          <w:tcPr>
            <w:tcW w:w="635" w:type="pct"/>
            <w:shd w:val="clear" w:color="auto" w:fill="auto"/>
            <w:vAlign w:val="center"/>
          </w:tcPr>
          <w:p w14:paraId="0207943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7CD5FB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CDEAF2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5F14AE6" w14:textId="77777777" w:rsidR="00FE2723" w:rsidRPr="00EC5BB4" w:rsidRDefault="00FE2723" w:rsidP="00D3447D">
            <w:pPr>
              <w:spacing w:before="0"/>
              <w:jc w:val="center"/>
              <w:rPr>
                <w:rFonts w:cs="Arial"/>
                <w:b/>
                <w:bCs/>
                <w:i/>
                <w:iCs/>
                <w:sz w:val="24"/>
                <w:szCs w:val="24"/>
              </w:rPr>
            </w:pPr>
          </w:p>
        </w:tc>
      </w:tr>
      <w:tr w:rsidR="00FE2723" w:rsidRPr="00EC5BB4" w14:paraId="51304579" w14:textId="77777777" w:rsidTr="00FE6487">
        <w:tc>
          <w:tcPr>
            <w:tcW w:w="302" w:type="pct"/>
            <w:shd w:val="clear" w:color="auto" w:fill="auto"/>
            <w:vAlign w:val="center"/>
          </w:tcPr>
          <w:p w14:paraId="47489AF8"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476DF482" w14:textId="43E60993"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VLF  модула</w:t>
            </w:r>
          </w:p>
        </w:tc>
        <w:tc>
          <w:tcPr>
            <w:tcW w:w="377" w:type="pct"/>
            <w:shd w:val="clear" w:color="auto" w:fill="auto"/>
            <w:vAlign w:val="bottom"/>
          </w:tcPr>
          <w:p w14:paraId="604A05F4" w14:textId="77777777" w:rsidR="00FE2723" w:rsidRPr="00204981" w:rsidRDefault="00FE2723" w:rsidP="00D3447D">
            <w:pPr>
              <w:spacing w:before="0"/>
              <w:jc w:val="center"/>
              <w:rPr>
                <w:rFonts w:cs="Arial"/>
                <w:bCs/>
                <w:color w:val="000000"/>
                <w:sz w:val="24"/>
                <w:szCs w:val="24"/>
              </w:rPr>
            </w:pPr>
          </w:p>
        </w:tc>
        <w:tc>
          <w:tcPr>
            <w:tcW w:w="496" w:type="pct"/>
            <w:shd w:val="clear" w:color="auto" w:fill="auto"/>
            <w:vAlign w:val="bottom"/>
          </w:tcPr>
          <w:p w14:paraId="12D33C9B" w14:textId="7844C58A"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4CC8CD6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E7D43C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69F300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402F9A7" w14:textId="77777777" w:rsidR="00FE2723" w:rsidRPr="00EC5BB4" w:rsidRDefault="00FE2723" w:rsidP="00D3447D">
            <w:pPr>
              <w:spacing w:before="0"/>
              <w:jc w:val="center"/>
              <w:rPr>
                <w:rFonts w:cs="Arial"/>
                <w:b/>
                <w:bCs/>
                <w:i/>
                <w:iCs/>
                <w:sz w:val="24"/>
                <w:szCs w:val="24"/>
              </w:rPr>
            </w:pPr>
          </w:p>
        </w:tc>
      </w:tr>
      <w:tr w:rsidR="00FE2723" w:rsidRPr="00EC5BB4" w14:paraId="07D5DEB7" w14:textId="77777777" w:rsidTr="00FE2723">
        <w:tc>
          <w:tcPr>
            <w:tcW w:w="302" w:type="pct"/>
            <w:shd w:val="clear" w:color="auto" w:fill="auto"/>
            <w:vAlign w:val="center"/>
          </w:tcPr>
          <w:p w14:paraId="453E9827" w14:textId="46B4208A"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D5FE0DF" w14:textId="32CDD671"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377" w:type="pct"/>
            <w:shd w:val="clear" w:color="auto" w:fill="auto"/>
          </w:tcPr>
          <w:p w14:paraId="3242702D" w14:textId="67456310"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39D64BC9" w14:textId="4D8B0C41"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6D2624E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B628550"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DA12E5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B7BCF8A" w14:textId="77777777" w:rsidR="00FE2723" w:rsidRPr="00EC5BB4" w:rsidRDefault="00FE2723" w:rsidP="00D3447D">
            <w:pPr>
              <w:spacing w:before="0"/>
              <w:jc w:val="center"/>
              <w:rPr>
                <w:rFonts w:cs="Arial"/>
                <w:b/>
                <w:bCs/>
                <w:i/>
                <w:iCs/>
                <w:sz w:val="24"/>
                <w:szCs w:val="24"/>
              </w:rPr>
            </w:pPr>
          </w:p>
        </w:tc>
      </w:tr>
      <w:tr w:rsidR="00FE2723" w:rsidRPr="00EC5BB4" w14:paraId="737F58F5" w14:textId="77777777" w:rsidTr="00FE2723">
        <w:tc>
          <w:tcPr>
            <w:tcW w:w="302" w:type="pct"/>
            <w:shd w:val="clear" w:color="auto" w:fill="auto"/>
            <w:vAlign w:val="center"/>
          </w:tcPr>
          <w:p w14:paraId="65D5D8F4" w14:textId="0751207C"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7F0E7E0" w14:textId="77849D38"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4FFC510B" w14:textId="6BF63DC4" w:rsidR="00FE2723" w:rsidRPr="00791227" w:rsidRDefault="00FE2723" w:rsidP="00D3447D">
            <w:pPr>
              <w:spacing w:before="0"/>
              <w:jc w:val="center"/>
              <w:rPr>
                <w:rFonts w:cs="Arial"/>
                <w:b/>
                <w:bCs/>
                <w:color w:val="000000"/>
                <w:sz w:val="24"/>
                <w:szCs w:val="24"/>
              </w:rPr>
            </w:pPr>
            <w:r w:rsidRPr="00EA1C28">
              <w:t>ком</w:t>
            </w:r>
          </w:p>
        </w:tc>
        <w:tc>
          <w:tcPr>
            <w:tcW w:w="496" w:type="pct"/>
            <w:shd w:val="clear" w:color="auto" w:fill="auto"/>
          </w:tcPr>
          <w:p w14:paraId="1DBDF694" w14:textId="6A620728"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1BA94E9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93944A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50CC624"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61A2161" w14:textId="77777777" w:rsidR="00FE2723" w:rsidRPr="00EC5BB4" w:rsidRDefault="00FE2723" w:rsidP="00D3447D">
            <w:pPr>
              <w:spacing w:before="0"/>
              <w:jc w:val="center"/>
              <w:rPr>
                <w:rFonts w:cs="Arial"/>
                <w:b/>
                <w:bCs/>
                <w:i/>
                <w:iCs/>
                <w:sz w:val="24"/>
                <w:szCs w:val="24"/>
              </w:rPr>
            </w:pPr>
          </w:p>
        </w:tc>
      </w:tr>
      <w:tr w:rsidR="00FE2723" w:rsidRPr="00EC5BB4" w14:paraId="6DF222F4" w14:textId="77777777" w:rsidTr="00FE2723">
        <w:tc>
          <w:tcPr>
            <w:tcW w:w="302" w:type="pct"/>
            <w:shd w:val="clear" w:color="auto" w:fill="auto"/>
            <w:vAlign w:val="center"/>
          </w:tcPr>
          <w:p w14:paraId="0D8DF3A8" w14:textId="4E57DA10"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19C91DC5" w14:textId="7D33EBAA"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tcPr>
          <w:p w14:paraId="5387C8B6" w14:textId="60AC8A0D" w:rsidR="00FE2723" w:rsidRPr="00791227" w:rsidRDefault="00FE2723" w:rsidP="00D3447D">
            <w:pPr>
              <w:spacing w:before="0"/>
              <w:jc w:val="center"/>
              <w:rPr>
                <w:rFonts w:cs="Arial"/>
                <w:b/>
                <w:bCs/>
                <w:color w:val="000000"/>
                <w:sz w:val="24"/>
                <w:szCs w:val="24"/>
              </w:rPr>
            </w:pPr>
            <w:r w:rsidRPr="00EA1C28">
              <w:t>ком</w:t>
            </w:r>
          </w:p>
        </w:tc>
        <w:tc>
          <w:tcPr>
            <w:tcW w:w="496" w:type="pct"/>
            <w:shd w:val="clear" w:color="auto" w:fill="auto"/>
          </w:tcPr>
          <w:p w14:paraId="1B2BC629" w14:textId="4DB978CD"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795DD6C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0057FD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E07069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E94CFBC" w14:textId="77777777" w:rsidR="00FE2723" w:rsidRPr="00EC5BB4" w:rsidRDefault="00FE2723" w:rsidP="00D3447D">
            <w:pPr>
              <w:spacing w:before="0"/>
              <w:jc w:val="center"/>
              <w:rPr>
                <w:rFonts w:cs="Arial"/>
                <w:b/>
                <w:bCs/>
                <w:i/>
                <w:iCs/>
                <w:sz w:val="24"/>
                <w:szCs w:val="24"/>
              </w:rPr>
            </w:pPr>
          </w:p>
        </w:tc>
      </w:tr>
      <w:tr w:rsidR="00FE2723" w:rsidRPr="00EC5BB4" w14:paraId="351588D9" w14:textId="77777777" w:rsidTr="00FE2723">
        <w:tc>
          <w:tcPr>
            <w:tcW w:w="302" w:type="pct"/>
            <w:shd w:val="clear" w:color="auto" w:fill="auto"/>
            <w:vAlign w:val="center"/>
          </w:tcPr>
          <w:p w14:paraId="6662F73F" w14:textId="1B556750"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7DB4099E" w14:textId="162FBF2E"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кондензатором</w:t>
            </w:r>
          </w:p>
        </w:tc>
        <w:tc>
          <w:tcPr>
            <w:tcW w:w="377" w:type="pct"/>
            <w:shd w:val="clear" w:color="auto" w:fill="auto"/>
          </w:tcPr>
          <w:p w14:paraId="7EE1FB84" w14:textId="56390CAF" w:rsidR="00FE2723" w:rsidRPr="00791227" w:rsidRDefault="00FE2723" w:rsidP="00D3447D">
            <w:pPr>
              <w:spacing w:before="0"/>
              <w:jc w:val="center"/>
              <w:rPr>
                <w:rFonts w:cs="Arial"/>
                <w:b/>
                <w:bCs/>
                <w:color w:val="000000"/>
                <w:sz w:val="24"/>
                <w:szCs w:val="24"/>
              </w:rPr>
            </w:pPr>
            <w:r w:rsidRPr="00EA1C28">
              <w:t>ком</w:t>
            </w:r>
          </w:p>
        </w:tc>
        <w:tc>
          <w:tcPr>
            <w:tcW w:w="496" w:type="pct"/>
            <w:shd w:val="clear" w:color="auto" w:fill="auto"/>
          </w:tcPr>
          <w:p w14:paraId="3E7AE061" w14:textId="5F5C2032"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0AFEB29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8164463"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94A7BA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975BE61" w14:textId="77777777" w:rsidR="00FE2723" w:rsidRPr="00EC5BB4" w:rsidRDefault="00FE2723" w:rsidP="00D3447D">
            <w:pPr>
              <w:spacing w:before="0"/>
              <w:jc w:val="center"/>
              <w:rPr>
                <w:rFonts w:cs="Arial"/>
                <w:b/>
                <w:bCs/>
                <w:i/>
                <w:iCs/>
                <w:sz w:val="24"/>
                <w:szCs w:val="24"/>
              </w:rPr>
            </w:pPr>
          </w:p>
        </w:tc>
      </w:tr>
      <w:tr w:rsidR="00FE2723" w:rsidRPr="00EC5BB4" w14:paraId="05937D95" w14:textId="77777777" w:rsidTr="00FE2723">
        <w:tc>
          <w:tcPr>
            <w:tcW w:w="302" w:type="pct"/>
            <w:shd w:val="clear" w:color="auto" w:fill="auto"/>
            <w:vAlign w:val="center"/>
          </w:tcPr>
          <w:p w14:paraId="69E526A3" w14:textId="36693730"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7083460" w14:textId="0645728E"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у </w:t>
            </w:r>
            <w:r w:rsidRPr="00791227">
              <w:rPr>
                <w:rFonts w:cs="Arial"/>
                <w:color w:val="000000"/>
                <w:sz w:val="24"/>
                <w:szCs w:val="24"/>
              </w:rPr>
              <w:lastRenderedPageBreak/>
              <w:t>модулу са HV диодама</w:t>
            </w:r>
          </w:p>
        </w:tc>
        <w:tc>
          <w:tcPr>
            <w:tcW w:w="377" w:type="pct"/>
            <w:shd w:val="clear" w:color="auto" w:fill="auto"/>
          </w:tcPr>
          <w:p w14:paraId="30CE15B3" w14:textId="65A867FE" w:rsidR="00FE2723" w:rsidRPr="00791227" w:rsidRDefault="00FE2723" w:rsidP="00D3447D">
            <w:pPr>
              <w:spacing w:before="0"/>
              <w:jc w:val="center"/>
              <w:rPr>
                <w:rFonts w:cs="Arial"/>
                <w:b/>
                <w:bCs/>
                <w:color w:val="000000"/>
                <w:sz w:val="24"/>
                <w:szCs w:val="24"/>
              </w:rPr>
            </w:pPr>
            <w:r w:rsidRPr="00EA1C28">
              <w:lastRenderedPageBreak/>
              <w:t>ком</w:t>
            </w:r>
          </w:p>
        </w:tc>
        <w:tc>
          <w:tcPr>
            <w:tcW w:w="496" w:type="pct"/>
            <w:shd w:val="clear" w:color="auto" w:fill="auto"/>
          </w:tcPr>
          <w:p w14:paraId="6D235129" w14:textId="6C4C0231" w:rsidR="00FE2723" w:rsidRPr="00204981" w:rsidRDefault="00FE2723" w:rsidP="00D3447D">
            <w:pPr>
              <w:spacing w:before="0"/>
              <w:jc w:val="center"/>
              <w:rPr>
                <w:rFonts w:cs="Arial"/>
                <w:bCs/>
                <w:color w:val="000000"/>
                <w:sz w:val="24"/>
                <w:szCs w:val="24"/>
              </w:rPr>
            </w:pPr>
            <w:r w:rsidRPr="00EF2677">
              <w:rPr>
                <w:rFonts w:cs="Arial"/>
                <w:sz w:val="24"/>
                <w:szCs w:val="24"/>
              </w:rPr>
              <w:t>0,1</w:t>
            </w:r>
          </w:p>
        </w:tc>
        <w:tc>
          <w:tcPr>
            <w:tcW w:w="635" w:type="pct"/>
            <w:shd w:val="clear" w:color="auto" w:fill="auto"/>
            <w:vAlign w:val="center"/>
          </w:tcPr>
          <w:p w14:paraId="7EED89A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9C5C984"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3D0B9AD"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96FEAE7" w14:textId="77777777" w:rsidR="00FE2723" w:rsidRPr="00EC5BB4" w:rsidRDefault="00FE2723" w:rsidP="00D3447D">
            <w:pPr>
              <w:spacing w:before="0"/>
              <w:jc w:val="center"/>
              <w:rPr>
                <w:rFonts w:cs="Arial"/>
                <w:b/>
                <w:bCs/>
                <w:i/>
                <w:iCs/>
                <w:sz w:val="24"/>
                <w:szCs w:val="24"/>
              </w:rPr>
            </w:pPr>
          </w:p>
        </w:tc>
      </w:tr>
      <w:tr w:rsidR="00FE2723" w:rsidRPr="00EC5BB4" w14:paraId="7D8FC372" w14:textId="77777777" w:rsidTr="00FE6487">
        <w:tc>
          <w:tcPr>
            <w:tcW w:w="302" w:type="pct"/>
            <w:shd w:val="clear" w:color="auto" w:fill="auto"/>
            <w:vAlign w:val="center"/>
          </w:tcPr>
          <w:p w14:paraId="0B278C63"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07415A35" w14:textId="0F49EF9E"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радарске јединице TELEFLEX</w:t>
            </w:r>
          </w:p>
        </w:tc>
        <w:tc>
          <w:tcPr>
            <w:tcW w:w="377" w:type="pct"/>
            <w:shd w:val="clear" w:color="auto" w:fill="auto"/>
            <w:vAlign w:val="bottom"/>
          </w:tcPr>
          <w:p w14:paraId="712E451E" w14:textId="227A35F9"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171E9400" w14:textId="0CC1FB7C"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0B20807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8ED4578"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18F108B"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87A7964" w14:textId="77777777" w:rsidR="00FE2723" w:rsidRPr="00EC5BB4" w:rsidRDefault="00FE2723" w:rsidP="00D3447D">
            <w:pPr>
              <w:spacing w:before="0"/>
              <w:jc w:val="center"/>
              <w:rPr>
                <w:rFonts w:cs="Arial"/>
                <w:b/>
                <w:bCs/>
                <w:i/>
                <w:iCs/>
                <w:sz w:val="24"/>
                <w:szCs w:val="24"/>
              </w:rPr>
            </w:pPr>
          </w:p>
        </w:tc>
      </w:tr>
      <w:tr w:rsidR="00FE2723" w:rsidRPr="00EC5BB4" w14:paraId="372CA60A" w14:textId="77777777" w:rsidTr="00FE2723">
        <w:tc>
          <w:tcPr>
            <w:tcW w:w="302" w:type="pct"/>
            <w:shd w:val="clear" w:color="auto" w:fill="auto"/>
            <w:vAlign w:val="center"/>
          </w:tcPr>
          <w:p w14:paraId="369DEDE2" w14:textId="7D76FF14"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3BBD79C" w14:textId="46EAA11A"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за ARM-ICE-DECAY методу</w:t>
            </w:r>
          </w:p>
        </w:tc>
        <w:tc>
          <w:tcPr>
            <w:tcW w:w="377" w:type="pct"/>
            <w:shd w:val="clear" w:color="auto" w:fill="auto"/>
          </w:tcPr>
          <w:p w14:paraId="384B5F2D" w14:textId="39D37520"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3E8F2394" w14:textId="3AFCFE73"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1454C3A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2E1A95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6295A3F"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B780A37" w14:textId="77777777" w:rsidR="00FE2723" w:rsidRPr="00EC5BB4" w:rsidRDefault="00FE2723" w:rsidP="00D3447D">
            <w:pPr>
              <w:spacing w:before="0"/>
              <w:jc w:val="center"/>
              <w:rPr>
                <w:rFonts w:cs="Arial"/>
                <w:b/>
                <w:bCs/>
                <w:i/>
                <w:iCs/>
                <w:sz w:val="24"/>
                <w:szCs w:val="24"/>
              </w:rPr>
            </w:pPr>
          </w:p>
        </w:tc>
      </w:tr>
      <w:tr w:rsidR="00FE2723" w:rsidRPr="00EC5BB4" w14:paraId="7C2FD2EF" w14:textId="77777777" w:rsidTr="00FE2723">
        <w:tc>
          <w:tcPr>
            <w:tcW w:w="302" w:type="pct"/>
            <w:shd w:val="clear" w:color="auto" w:fill="auto"/>
            <w:vAlign w:val="center"/>
          </w:tcPr>
          <w:p w14:paraId="15BA091A" w14:textId="5924AFE1"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CFBDFCC" w14:textId="51BC0E70"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екранско управљачког модула</w:t>
            </w:r>
          </w:p>
        </w:tc>
        <w:tc>
          <w:tcPr>
            <w:tcW w:w="377" w:type="pct"/>
            <w:shd w:val="clear" w:color="auto" w:fill="auto"/>
          </w:tcPr>
          <w:p w14:paraId="05C5552D" w14:textId="00411E60"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7E615E6F" w14:textId="16BA43F1"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7870C64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97378A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DE92118"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3A781EA" w14:textId="77777777" w:rsidR="00FE2723" w:rsidRPr="00EC5BB4" w:rsidRDefault="00FE2723" w:rsidP="00D3447D">
            <w:pPr>
              <w:spacing w:before="0"/>
              <w:jc w:val="center"/>
              <w:rPr>
                <w:rFonts w:cs="Arial"/>
                <w:b/>
                <w:bCs/>
                <w:i/>
                <w:iCs/>
                <w:sz w:val="24"/>
                <w:szCs w:val="24"/>
              </w:rPr>
            </w:pPr>
          </w:p>
        </w:tc>
      </w:tr>
      <w:tr w:rsidR="00FE2723" w:rsidRPr="00EC5BB4" w14:paraId="7EF3CFCB" w14:textId="77777777" w:rsidTr="00FE2723">
        <w:tc>
          <w:tcPr>
            <w:tcW w:w="302" w:type="pct"/>
            <w:shd w:val="clear" w:color="auto" w:fill="auto"/>
            <w:vAlign w:val="center"/>
          </w:tcPr>
          <w:p w14:paraId="67C36926" w14:textId="6F7C3043"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EA5CC11" w14:textId="6A779E32"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централно процесорског модула</w:t>
            </w:r>
          </w:p>
        </w:tc>
        <w:tc>
          <w:tcPr>
            <w:tcW w:w="377" w:type="pct"/>
            <w:shd w:val="clear" w:color="auto" w:fill="auto"/>
          </w:tcPr>
          <w:p w14:paraId="49928C48" w14:textId="5D3702DE"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161C7369" w14:textId="02CD36F1"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5C844109"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8BFD17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1D35184"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2EB10E4" w14:textId="77777777" w:rsidR="00FE2723" w:rsidRPr="00EC5BB4" w:rsidRDefault="00FE2723" w:rsidP="00D3447D">
            <w:pPr>
              <w:spacing w:before="0"/>
              <w:jc w:val="center"/>
              <w:rPr>
                <w:rFonts w:cs="Arial"/>
                <w:b/>
                <w:bCs/>
                <w:i/>
                <w:iCs/>
                <w:sz w:val="24"/>
                <w:szCs w:val="24"/>
              </w:rPr>
            </w:pPr>
          </w:p>
        </w:tc>
      </w:tr>
      <w:tr w:rsidR="00FE2723" w:rsidRPr="00EC5BB4" w14:paraId="70934317" w14:textId="77777777" w:rsidTr="00FE2723">
        <w:tc>
          <w:tcPr>
            <w:tcW w:w="302" w:type="pct"/>
            <w:shd w:val="clear" w:color="auto" w:fill="auto"/>
            <w:vAlign w:val="center"/>
          </w:tcPr>
          <w:p w14:paraId="32FFC1AE" w14:textId="0A547F44"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8B60B67" w14:textId="5C81AF42"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1AE02412" w14:textId="2275EF1F"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23D47C1D" w14:textId="15C16C7B"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29AA398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26CE2F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64B835C"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9FB164C" w14:textId="77777777" w:rsidR="00FE2723" w:rsidRPr="00EC5BB4" w:rsidRDefault="00FE2723" w:rsidP="00D3447D">
            <w:pPr>
              <w:spacing w:before="0"/>
              <w:jc w:val="center"/>
              <w:rPr>
                <w:rFonts w:cs="Arial"/>
                <w:b/>
                <w:bCs/>
                <w:i/>
                <w:iCs/>
                <w:sz w:val="24"/>
                <w:szCs w:val="24"/>
              </w:rPr>
            </w:pPr>
          </w:p>
        </w:tc>
      </w:tr>
      <w:tr w:rsidR="00FE2723" w:rsidRPr="00EC5BB4" w14:paraId="769F1D6D" w14:textId="77777777" w:rsidTr="00FE2723">
        <w:tc>
          <w:tcPr>
            <w:tcW w:w="302" w:type="pct"/>
            <w:shd w:val="clear" w:color="auto" w:fill="auto"/>
            <w:vAlign w:val="center"/>
          </w:tcPr>
          <w:p w14:paraId="3CD2042E" w14:textId="66A3102B"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FF72F40" w14:textId="5138E7DE"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меморијског модула</w:t>
            </w:r>
          </w:p>
        </w:tc>
        <w:tc>
          <w:tcPr>
            <w:tcW w:w="377" w:type="pct"/>
            <w:shd w:val="clear" w:color="auto" w:fill="auto"/>
          </w:tcPr>
          <w:p w14:paraId="28DCA296" w14:textId="21632C6A" w:rsidR="00FE2723" w:rsidRPr="00791227" w:rsidRDefault="00FE2723" w:rsidP="00D3447D">
            <w:pPr>
              <w:spacing w:before="0"/>
              <w:jc w:val="center"/>
              <w:rPr>
                <w:rFonts w:cs="Arial"/>
                <w:b/>
                <w:bCs/>
                <w:color w:val="000000"/>
                <w:sz w:val="24"/>
                <w:szCs w:val="24"/>
              </w:rPr>
            </w:pPr>
            <w:r w:rsidRPr="008E7425">
              <w:t>ком</w:t>
            </w:r>
          </w:p>
        </w:tc>
        <w:tc>
          <w:tcPr>
            <w:tcW w:w="496" w:type="pct"/>
            <w:shd w:val="clear" w:color="auto" w:fill="auto"/>
          </w:tcPr>
          <w:p w14:paraId="33562365" w14:textId="386B759D" w:rsidR="00FE2723" w:rsidRPr="00204981" w:rsidRDefault="00FE2723" w:rsidP="00D3447D">
            <w:pPr>
              <w:spacing w:before="0"/>
              <w:jc w:val="center"/>
              <w:rPr>
                <w:rFonts w:cs="Arial"/>
                <w:bCs/>
                <w:color w:val="000000"/>
                <w:sz w:val="24"/>
                <w:szCs w:val="24"/>
              </w:rPr>
            </w:pPr>
            <w:r w:rsidRPr="000473D2">
              <w:rPr>
                <w:rFonts w:cs="Arial"/>
                <w:sz w:val="24"/>
                <w:szCs w:val="24"/>
              </w:rPr>
              <w:t>0,1</w:t>
            </w:r>
          </w:p>
        </w:tc>
        <w:tc>
          <w:tcPr>
            <w:tcW w:w="635" w:type="pct"/>
            <w:shd w:val="clear" w:color="auto" w:fill="auto"/>
            <w:vAlign w:val="center"/>
          </w:tcPr>
          <w:p w14:paraId="0A98977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AF64A94"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597CDA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BB98138" w14:textId="77777777" w:rsidR="00FE2723" w:rsidRPr="00EC5BB4" w:rsidRDefault="00FE2723" w:rsidP="00D3447D">
            <w:pPr>
              <w:spacing w:before="0"/>
              <w:jc w:val="center"/>
              <w:rPr>
                <w:rFonts w:cs="Arial"/>
                <w:b/>
                <w:bCs/>
                <w:i/>
                <w:iCs/>
                <w:sz w:val="24"/>
                <w:szCs w:val="24"/>
              </w:rPr>
            </w:pPr>
          </w:p>
        </w:tc>
      </w:tr>
      <w:tr w:rsidR="00FE2723" w:rsidRPr="00EC5BB4" w14:paraId="0E9FAB55" w14:textId="77777777" w:rsidTr="00FE6487">
        <w:tc>
          <w:tcPr>
            <w:tcW w:w="302" w:type="pct"/>
            <w:shd w:val="clear" w:color="auto" w:fill="auto"/>
            <w:vAlign w:val="center"/>
          </w:tcPr>
          <w:p w14:paraId="7F8515D0"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2FA2CA4B" w14:textId="1E7CA636"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модула за стабилизацију светлосног лука</w:t>
            </w:r>
          </w:p>
        </w:tc>
        <w:tc>
          <w:tcPr>
            <w:tcW w:w="377" w:type="pct"/>
            <w:shd w:val="clear" w:color="auto" w:fill="auto"/>
            <w:vAlign w:val="bottom"/>
          </w:tcPr>
          <w:p w14:paraId="1337714C"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5102201D" w14:textId="30CF847C" w:rsidR="00FE2723" w:rsidRPr="00204981" w:rsidRDefault="00FE2723" w:rsidP="00D3447D">
            <w:pPr>
              <w:spacing w:before="0"/>
              <w:jc w:val="center"/>
              <w:rPr>
                <w:rFonts w:cs="Arial"/>
                <w:bCs/>
                <w:color w:val="000000"/>
                <w:sz w:val="24"/>
                <w:szCs w:val="24"/>
              </w:rPr>
            </w:pPr>
          </w:p>
        </w:tc>
        <w:tc>
          <w:tcPr>
            <w:tcW w:w="635" w:type="pct"/>
            <w:shd w:val="clear" w:color="auto" w:fill="auto"/>
            <w:vAlign w:val="center"/>
          </w:tcPr>
          <w:p w14:paraId="5996D884"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AFD33F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EBE854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E0C081A" w14:textId="77777777" w:rsidR="00FE2723" w:rsidRPr="00EC5BB4" w:rsidRDefault="00FE2723" w:rsidP="00D3447D">
            <w:pPr>
              <w:spacing w:before="0"/>
              <w:jc w:val="center"/>
              <w:rPr>
                <w:rFonts w:cs="Arial"/>
                <w:b/>
                <w:bCs/>
                <w:i/>
                <w:iCs/>
                <w:sz w:val="24"/>
                <w:szCs w:val="24"/>
              </w:rPr>
            </w:pPr>
          </w:p>
        </w:tc>
      </w:tr>
      <w:tr w:rsidR="00FE2723" w:rsidRPr="00EC5BB4" w14:paraId="395ED156" w14:textId="77777777" w:rsidTr="00FE2723">
        <w:tc>
          <w:tcPr>
            <w:tcW w:w="302" w:type="pct"/>
            <w:shd w:val="clear" w:color="auto" w:fill="auto"/>
            <w:vAlign w:val="center"/>
          </w:tcPr>
          <w:p w14:paraId="674BCCCB" w14:textId="18B031DE"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1FC785D" w14:textId="0591964E"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tcPr>
          <w:p w14:paraId="2DA261DA" w14:textId="40FFD878"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4990A869" w14:textId="0D8BEB18"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4D99912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763145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F0FE86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0549EDA" w14:textId="77777777" w:rsidR="00FE2723" w:rsidRPr="00EC5BB4" w:rsidRDefault="00FE2723" w:rsidP="00D3447D">
            <w:pPr>
              <w:spacing w:before="0"/>
              <w:jc w:val="center"/>
              <w:rPr>
                <w:rFonts w:cs="Arial"/>
                <w:b/>
                <w:bCs/>
                <w:i/>
                <w:iCs/>
                <w:sz w:val="24"/>
                <w:szCs w:val="24"/>
              </w:rPr>
            </w:pPr>
          </w:p>
        </w:tc>
      </w:tr>
      <w:tr w:rsidR="00FE2723" w:rsidRPr="00EC5BB4" w14:paraId="7931878C" w14:textId="77777777" w:rsidTr="00FE2723">
        <w:tc>
          <w:tcPr>
            <w:tcW w:w="302" w:type="pct"/>
            <w:shd w:val="clear" w:color="auto" w:fill="auto"/>
            <w:vAlign w:val="center"/>
          </w:tcPr>
          <w:p w14:paraId="7C5832D3" w14:textId="3A75C8DF"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EA2CBB3" w14:textId="7C29F127"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w:t>
            </w:r>
          </w:p>
        </w:tc>
        <w:tc>
          <w:tcPr>
            <w:tcW w:w="377" w:type="pct"/>
            <w:shd w:val="clear" w:color="auto" w:fill="auto"/>
          </w:tcPr>
          <w:p w14:paraId="266D8665" w14:textId="32204BA3"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52C9878A" w14:textId="4BC6B024"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1861917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216AEB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B39819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82C5E7C" w14:textId="77777777" w:rsidR="00FE2723" w:rsidRPr="00EC5BB4" w:rsidRDefault="00FE2723" w:rsidP="00D3447D">
            <w:pPr>
              <w:spacing w:before="0"/>
              <w:jc w:val="center"/>
              <w:rPr>
                <w:rFonts w:cs="Arial"/>
                <w:b/>
                <w:bCs/>
                <w:i/>
                <w:iCs/>
                <w:sz w:val="24"/>
                <w:szCs w:val="24"/>
              </w:rPr>
            </w:pPr>
          </w:p>
        </w:tc>
      </w:tr>
      <w:tr w:rsidR="00FE2723" w:rsidRPr="00EC5BB4" w14:paraId="3D486D4E" w14:textId="77777777" w:rsidTr="00FE2723">
        <w:tc>
          <w:tcPr>
            <w:tcW w:w="302" w:type="pct"/>
            <w:shd w:val="clear" w:color="auto" w:fill="auto"/>
            <w:vAlign w:val="center"/>
          </w:tcPr>
          <w:p w14:paraId="26B59D19" w14:textId="53A7E7D4"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058865A" w14:textId="1E96110B"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калотама</w:t>
            </w:r>
          </w:p>
        </w:tc>
        <w:tc>
          <w:tcPr>
            <w:tcW w:w="377" w:type="pct"/>
            <w:shd w:val="clear" w:color="auto" w:fill="auto"/>
          </w:tcPr>
          <w:p w14:paraId="7F26DBFF" w14:textId="1C02701A"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10D2B369" w14:textId="2060264D"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7E397AA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E23BC7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C0168CF"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D1EAFBB" w14:textId="77777777" w:rsidR="00FE2723" w:rsidRPr="00EC5BB4" w:rsidRDefault="00FE2723" w:rsidP="00D3447D">
            <w:pPr>
              <w:spacing w:before="0"/>
              <w:jc w:val="center"/>
              <w:rPr>
                <w:rFonts w:cs="Arial"/>
                <w:b/>
                <w:bCs/>
                <w:i/>
                <w:iCs/>
                <w:sz w:val="24"/>
                <w:szCs w:val="24"/>
              </w:rPr>
            </w:pPr>
          </w:p>
        </w:tc>
      </w:tr>
      <w:tr w:rsidR="00FE2723" w:rsidRPr="00EC5BB4" w14:paraId="0C605878" w14:textId="77777777" w:rsidTr="00FE2723">
        <w:tc>
          <w:tcPr>
            <w:tcW w:w="302" w:type="pct"/>
            <w:shd w:val="clear" w:color="auto" w:fill="auto"/>
            <w:vAlign w:val="center"/>
          </w:tcPr>
          <w:p w14:paraId="3C79D01A" w14:textId="6B75A188"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83139C8" w14:textId="672E995B"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кондезатором</w:t>
            </w:r>
          </w:p>
        </w:tc>
        <w:tc>
          <w:tcPr>
            <w:tcW w:w="377" w:type="pct"/>
            <w:shd w:val="clear" w:color="auto" w:fill="auto"/>
          </w:tcPr>
          <w:p w14:paraId="03827A50" w14:textId="24935EA7"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3F9AFB92" w14:textId="23AA2DEB"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37B1E5D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ECAF56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B34F57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9B8AA0D" w14:textId="77777777" w:rsidR="00FE2723" w:rsidRPr="00EC5BB4" w:rsidRDefault="00FE2723" w:rsidP="00D3447D">
            <w:pPr>
              <w:spacing w:before="0"/>
              <w:jc w:val="center"/>
              <w:rPr>
                <w:rFonts w:cs="Arial"/>
                <w:b/>
                <w:bCs/>
                <w:i/>
                <w:iCs/>
                <w:sz w:val="24"/>
                <w:szCs w:val="24"/>
              </w:rPr>
            </w:pPr>
          </w:p>
        </w:tc>
      </w:tr>
      <w:tr w:rsidR="00FE2723" w:rsidRPr="00EC5BB4" w14:paraId="6E6A1F0A" w14:textId="77777777" w:rsidTr="00FE2723">
        <w:tc>
          <w:tcPr>
            <w:tcW w:w="302" w:type="pct"/>
            <w:shd w:val="clear" w:color="auto" w:fill="auto"/>
            <w:vAlign w:val="center"/>
          </w:tcPr>
          <w:p w14:paraId="1EE0A09D" w14:textId="1AC2BF5E"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A7E6A01" w14:textId="7835BABD"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сигнално управљачким везама</w:t>
            </w:r>
          </w:p>
        </w:tc>
        <w:tc>
          <w:tcPr>
            <w:tcW w:w="377" w:type="pct"/>
            <w:shd w:val="clear" w:color="auto" w:fill="auto"/>
          </w:tcPr>
          <w:p w14:paraId="4EB5728B" w14:textId="44A2F1E7" w:rsidR="00FE2723" w:rsidRPr="00791227" w:rsidRDefault="00FE2723" w:rsidP="00D3447D">
            <w:pPr>
              <w:spacing w:before="0"/>
              <w:jc w:val="center"/>
              <w:rPr>
                <w:rFonts w:cs="Arial"/>
                <w:b/>
                <w:bCs/>
                <w:color w:val="000000"/>
                <w:sz w:val="24"/>
                <w:szCs w:val="24"/>
              </w:rPr>
            </w:pPr>
            <w:r w:rsidRPr="00746E64">
              <w:t>ком</w:t>
            </w:r>
          </w:p>
        </w:tc>
        <w:tc>
          <w:tcPr>
            <w:tcW w:w="496" w:type="pct"/>
            <w:shd w:val="clear" w:color="auto" w:fill="auto"/>
          </w:tcPr>
          <w:p w14:paraId="21F81198" w14:textId="52B050F5" w:rsidR="00FE2723" w:rsidRPr="00204981" w:rsidRDefault="00FE2723" w:rsidP="00D3447D">
            <w:pPr>
              <w:spacing w:before="0"/>
              <w:jc w:val="center"/>
              <w:rPr>
                <w:rFonts w:cs="Arial"/>
                <w:bCs/>
                <w:color w:val="000000"/>
                <w:sz w:val="24"/>
                <w:szCs w:val="24"/>
              </w:rPr>
            </w:pPr>
            <w:r w:rsidRPr="0048060E">
              <w:rPr>
                <w:rFonts w:cs="Arial"/>
                <w:sz w:val="24"/>
                <w:szCs w:val="24"/>
              </w:rPr>
              <w:t>0,1</w:t>
            </w:r>
          </w:p>
        </w:tc>
        <w:tc>
          <w:tcPr>
            <w:tcW w:w="635" w:type="pct"/>
            <w:shd w:val="clear" w:color="auto" w:fill="auto"/>
            <w:vAlign w:val="center"/>
          </w:tcPr>
          <w:p w14:paraId="44C7B88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CFFEC3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116B308"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EDF0FB4" w14:textId="77777777" w:rsidR="00FE2723" w:rsidRPr="00EC5BB4" w:rsidRDefault="00FE2723" w:rsidP="00D3447D">
            <w:pPr>
              <w:spacing w:before="0"/>
              <w:jc w:val="center"/>
              <w:rPr>
                <w:rFonts w:cs="Arial"/>
                <w:b/>
                <w:bCs/>
                <w:i/>
                <w:iCs/>
                <w:sz w:val="24"/>
                <w:szCs w:val="24"/>
              </w:rPr>
            </w:pPr>
          </w:p>
        </w:tc>
      </w:tr>
      <w:tr w:rsidR="00FE2723" w:rsidRPr="00EC5BB4" w14:paraId="1A97BF03" w14:textId="77777777" w:rsidTr="00FE6487">
        <w:tc>
          <w:tcPr>
            <w:tcW w:w="302" w:type="pct"/>
            <w:shd w:val="clear" w:color="auto" w:fill="auto"/>
            <w:vAlign w:val="center"/>
          </w:tcPr>
          <w:p w14:paraId="0469FC88"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7109AF57" w14:textId="4A87A1B1"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једице за пропаљивање 15 kV</w:t>
            </w:r>
          </w:p>
        </w:tc>
        <w:tc>
          <w:tcPr>
            <w:tcW w:w="377" w:type="pct"/>
            <w:shd w:val="clear" w:color="auto" w:fill="auto"/>
            <w:vAlign w:val="bottom"/>
          </w:tcPr>
          <w:p w14:paraId="1B9896D1"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47DE8D4B" w14:textId="6B517DFE" w:rsidR="00FE2723" w:rsidRPr="00791227" w:rsidRDefault="00FE2723" w:rsidP="00D3447D">
            <w:pPr>
              <w:spacing w:before="0"/>
              <w:jc w:val="center"/>
              <w:rPr>
                <w:rFonts w:cs="Arial"/>
                <w:b/>
                <w:bCs/>
                <w:color w:val="000000"/>
                <w:sz w:val="24"/>
                <w:szCs w:val="24"/>
              </w:rPr>
            </w:pPr>
          </w:p>
        </w:tc>
        <w:tc>
          <w:tcPr>
            <w:tcW w:w="635" w:type="pct"/>
            <w:shd w:val="clear" w:color="auto" w:fill="auto"/>
            <w:vAlign w:val="center"/>
          </w:tcPr>
          <w:p w14:paraId="3FDF470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73B45D4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96C9F6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72B1380" w14:textId="77777777" w:rsidR="00FE2723" w:rsidRPr="00EC5BB4" w:rsidRDefault="00FE2723" w:rsidP="00D3447D">
            <w:pPr>
              <w:spacing w:before="0"/>
              <w:jc w:val="center"/>
              <w:rPr>
                <w:rFonts w:cs="Arial"/>
                <w:b/>
                <w:bCs/>
                <w:i/>
                <w:iCs/>
                <w:sz w:val="24"/>
                <w:szCs w:val="24"/>
              </w:rPr>
            </w:pPr>
          </w:p>
        </w:tc>
      </w:tr>
      <w:tr w:rsidR="00FE2723" w:rsidRPr="00EC5BB4" w14:paraId="348C2032" w14:textId="77777777" w:rsidTr="00FE2723">
        <w:tc>
          <w:tcPr>
            <w:tcW w:w="302" w:type="pct"/>
            <w:shd w:val="clear" w:color="auto" w:fill="auto"/>
            <w:vAlign w:val="center"/>
          </w:tcPr>
          <w:p w14:paraId="2C5F94A5" w14:textId="3C342E6C"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9D64CB0" w14:textId="7EBBDF20"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5D48F878" w14:textId="19247AA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5370E916" w14:textId="511EB6DF" w:rsidR="00FE2723" w:rsidRPr="00204981" w:rsidRDefault="00FE2723" w:rsidP="00D3447D">
            <w:pPr>
              <w:spacing w:before="0"/>
              <w:jc w:val="center"/>
              <w:rPr>
                <w:rFonts w:cs="Arial"/>
                <w:bCs/>
                <w:color w:val="000000"/>
                <w:sz w:val="24"/>
                <w:szCs w:val="24"/>
              </w:rPr>
            </w:pPr>
            <w:r w:rsidRPr="00B02214">
              <w:rPr>
                <w:rFonts w:cs="Arial"/>
                <w:sz w:val="24"/>
                <w:szCs w:val="24"/>
              </w:rPr>
              <w:t>0,1</w:t>
            </w:r>
          </w:p>
        </w:tc>
        <w:tc>
          <w:tcPr>
            <w:tcW w:w="635" w:type="pct"/>
            <w:shd w:val="clear" w:color="auto" w:fill="auto"/>
            <w:vAlign w:val="center"/>
          </w:tcPr>
          <w:p w14:paraId="2DAAD48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DA6EE5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8136B0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BFD03EA" w14:textId="77777777" w:rsidR="00FE2723" w:rsidRPr="00EC5BB4" w:rsidRDefault="00FE2723" w:rsidP="00D3447D">
            <w:pPr>
              <w:spacing w:before="0"/>
              <w:jc w:val="center"/>
              <w:rPr>
                <w:rFonts w:cs="Arial"/>
                <w:b/>
                <w:bCs/>
                <w:i/>
                <w:iCs/>
                <w:sz w:val="24"/>
                <w:szCs w:val="24"/>
              </w:rPr>
            </w:pPr>
          </w:p>
        </w:tc>
      </w:tr>
      <w:tr w:rsidR="00FE2723" w:rsidRPr="00EC5BB4" w14:paraId="19B5F6B9" w14:textId="77777777" w:rsidTr="00FE2723">
        <w:tc>
          <w:tcPr>
            <w:tcW w:w="302" w:type="pct"/>
            <w:shd w:val="clear" w:color="auto" w:fill="auto"/>
            <w:vAlign w:val="center"/>
          </w:tcPr>
          <w:p w14:paraId="15DF53CE" w14:textId="38E5C4B2"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39ED21D" w14:textId="74C6C62F"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трафоом</w:t>
            </w:r>
          </w:p>
        </w:tc>
        <w:tc>
          <w:tcPr>
            <w:tcW w:w="377" w:type="pct"/>
            <w:shd w:val="clear" w:color="auto" w:fill="auto"/>
          </w:tcPr>
          <w:p w14:paraId="6EEF78ED" w14:textId="2781B51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73FF067E" w14:textId="225A6A1F" w:rsidR="00FE2723" w:rsidRPr="00204981" w:rsidRDefault="00FE2723" w:rsidP="00D3447D">
            <w:pPr>
              <w:spacing w:before="0"/>
              <w:jc w:val="center"/>
              <w:rPr>
                <w:rFonts w:cs="Arial"/>
                <w:bCs/>
                <w:color w:val="000000"/>
                <w:sz w:val="24"/>
                <w:szCs w:val="24"/>
              </w:rPr>
            </w:pPr>
            <w:r w:rsidRPr="00B02214">
              <w:rPr>
                <w:rFonts w:cs="Arial"/>
                <w:sz w:val="24"/>
                <w:szCs w:val="24"/>
              </w:rPr>
              <w:t>0,1</w:t>
            </w:r>
          </w:p>
        </w:tc>
        <w:tc>
          <w:tcPr>
            <w:tcW w:w="635" w:type="pct"/>
            <w:shd w:val="clear" w:color="auto" w:fill="auto"/>
            <w:vAlign w:val="center"/>
          </w:tcPr>
          <w:p w14:paraId="19A90D4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56F403A"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7FFA5F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58EFE13" w14:textId="77777777" w:rsidR="00FE2723" w:rsidRPr="00EC5BB4" w:rsidRDefault="00FE2723" w:rsidP="00D3447D">
            <w:pPr>
              <w:spacing w:before="0"/>
              <w:jc w:val="center"/>
              <w:rPr>
                <w:rFonts w:cs="Arial"/>
                <w:b/>
                <w:bCs/>
                <w:i/>
                <w:iCs/>
                <w:sz w:val="24"/>
                <w:szCs w:val="24"/>
              </w:rPr>
            </w:pPr>
          </w:p>
        </w:tc>
      </w:tr>
      <w:tr w:rsidR="00FE2723" w:rsidRPr="00EC5BB4" w14:paraId="23CADECF" w14:textId="77777777" w:rsidTr="00FE2723">
        <w:tc>
          <w:tcPr>
            <w:tcW w:w="302" w:type="pct"/>
            <w:shd w:val="clear" w:color="auto" w:fill="auto"/>
            <w:vAlign w:val="center"/>
          </w:tcPr>
          <w:p w14:paraId="662978D7" w14:textId="61B7A3DF" w:rsidR="00FE2723" w:rsidRDefault="00FE2723"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600DCC8F" w14:textId="38D26C16"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управљачком логиком</w:t>
            </w:r>
          </w:p>
        </w:tc>
        <w:tc>
          <w:tcPr>
            <w:tcW w:w="377" w:type="pct"/>
            <w:shd w:val="clear" w:color="auto" w:fill="auto"/>
          </w:tcPr>
          <w:p w14:paraId="0C6D7ED7" w14:textId="360C8F6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5FA7BF5E" w14:textId="01A5EA54" w:rsidR="00FE2723" w:rsidRPr="00204981" w:rsidRDefault="00FE2723" w:rsidP="00D3447D">
            <w:pPr>
              <w:spacing w:before="0"/>
              <w:jc w:val="center"/>
              <w:rPr>
                <w:rFonts w:cs="Arial"/>
                <w:bCs/>
                <w:color w:val="000000"/>
                <w:sz w:val="24"/>
                <w:szCs w:val="24"/>
              </w:rPr>
            </w:pPr>
            <w:r w:rsidRPr="00B7602B">
              <w:rPr>
                <w:rFonts w:cs="Arial"/>
                <w:sz w:val="24"/>
                <w:szCs w:val="24"/>
              </w:rPr>
              <w:t>0,1</w:t>
            </w:r>
          </w:p>
        </w:tc>
        <w:tc>
          <w:tcPr>
            <w:tcW w:w="635" w:type="pct"/>
            <w:shd w:val="clear" w:color="auto" w:fill="auto"/>
            <w:vAlign w:val="center"/>
          </w:tcPr>
          <w:p w14:paraId="41655B01"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86117BE"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FD8C0D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96A083C" w14:textId="77777777" w:rsidR="00FE2723" w:rsidRPr="00EC5BB4" w:rsidRDefault="00FE2723" w:rsidP="00D3447D">
            <w:pPr>
              <w:spacing w:before="0"/>
              <w:jc w:val="center"/>
              <w:rPr>
                <w:rFonts w:cs="Arial"/>
                <w:b/>
                <w:bCs/>
                <w:i/>
                <w:iCs/>
                <w:sz w:val="24"/>
                <w:szCs w:val="24"/>
              </w:rPr>
            </w:pPr>
          </w:p>
        </w:tc>
      </w:tr>
      <w:tr w:rsidR="00FE2723" w:rsidRPr="00EC5BB4" w14:paraId="0086BE3E" w14:textId="77777777" w:rsidTr="00FE2723">
        <w:tc>
          <w:tcPr>
            <w:tcW w:w="302" w:type="pct"/>
            <w:shd w:val="clear" w:color="auto" w:fill="auto"/>
            <w:vAlign w:val="center"/>
          </w:tcPr>
          <w:p w14:paraId="256F52A3" w14:textId="5D169F97"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AC1F914" w14:textId="4C3CEECB"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за заштиту од преоптерећења</w:t>
            </w:r>
          </w:p>
        </w:tc>
        <w:tc>
          <w:tcPr>
            <w:tcW w:w="377" w:type="pct"/>
            <w:shd w:val="clear" w:color="auto" w:fill="auto"/>
          </w:tcPr>
          <w:p w14:paraId="3E7D4124" w14:textId="1AE5C1FA"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6638E9DA" w14:textId="551B3B6E" w:rsidR="00FE2723" w:rsidRPr="00204981" w:rsidRDefault="00FE2723" w:rsidP="00D3447D">
            <w:pPr>
              <w:spacing w:before="0"/>
              <w:jc w:val="center"/>
              <w:rPr>
                <w:rFonts w:cs="Arial"/>
                <w:bCs/>
                <w:color w:val="000000"/>
                <w:sz w:val="24"/>
                <w:szCs w:val="24"/>
              </w:rPr>
            </w:pPr>
            <w:r w:rsidRPr="00B7602B">
              <w:rPr>
                <w:rFonts w:cs="Arial"/>
                <w:sz w:val="24"/>
                <w:szCs w:val="24"/>
              </w:rPr>
              <w:t>0,1</w:t>
            </w:r>
          </w:p>
        </w:tc>
        <w:tc>
          <w:tcPr>
            <w:tcW w:w="635" w:type="pct"/>
            <w:shd w:val="clear" w:color="auto" w:fill="auto"/>
            <w:vAlign w:val="center"/>
          </w:tcPr>
          <w:p w14:paraId="30703FFD"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D53A70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D3C64E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0F7E130" w14:textId="77777777" w:rsidR="00FE2723" w:rsidRPr="00EC5BB4" w:rsidRDefault="00FE2723" w:rsidP="00D3447D">
            <w:pPr>
              <w:spacing w:before="0"/>
              <w:jc w:val="center"/>
              <w:rPr>
                <w:rFonts w:cs="Arial"/>
                <w:b/>
                <w:bCs/>
                <w:i/>
                <w:iCs/>
                <w:sz w:val="24"/>
                <w:szCs w:val="24"/>
              </w:rPr>
            </w:pPr>
          </w:p>
        </w:tc>
      </w:tr>
      <w:tr w:rsidR="00FE2723" w:rsidRPr="00EC5BB4" w14:paraId="6AC599B1" w14:textId="77777777" w:rsidTr="00FE2723">
        <w:tc>
          <w:tcPr>
            <w:tcW w:w="302" w:type="pct"/>
            <w:shd w:val="clear" w:color="auto" w:fill="auto"/>
            <w:vAlign w:val="center"/>
          </w:tcPr>
          <w:p w14:paraId="2637E12B" w14:textId="47F54E2E"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48C5F74D" w14:textId="39A616EF"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са HV диодама</w:t>
            </w:r>
          </w:p>
        </w:tc>
        <w:tc>
          <w:tcPr>
            <w:tcW w:w="377" w:type="pct"/>
            <w:shd w:val="clear" w:color="auto" w:fill="auto"/>
          </w:tcPr>
          <w:p w14:paraId="6DAD2627" w14:textId="7B4F54B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269D9690" w14:textId="10C3DD88" w:rsidR="00FE2723" w:rsidRPr="00204981" w:rsidRDefault="00FE2723" w:rsidP="00D3447D">
            <w:pPr>
              <w:spacing w:before="0"/>
              <w:jc w:val="center"/>
              <w:rPr>
                <w:rFonts w:cs="Arial"/>
                <w:bCs/>
                <w:color w:val="000000"/>
                <w:sz w:val="24"/>
                <w:szCs w:val="24"/>
              </w:rPr>
            </w:pPr>
            <w:r w:rsidRPr="00B7602B">
              <w:rPr>
                <w:rFonts w:cs="Arial"/>
                <w:sz w:val="24"/>
                <w:szCs w:val="24"/>
              </w:rPr>
              <w:t>0,1</w:t>
            </w:r>
          </w:p>
        </w:tc>
        <w:tc>
          <w:tcPr>
            <w:tcW w:w="635" w:type="pct"/>
            <w:shd w:val="clear" w:color="auto" w:fill="auto"/>
            <w:vAlign w:val="center"/>
          </w:tcPr>
          <w:p w14:paraId="06A5D77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3480989"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DA298AD"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1C7D867" w14:textId="77777777" w:rsidR="00FE2723" w:rsidRPr="00EC5BB4" w:rsidRDefault="00FE2723" w:rsidP="00D3447D">
            <w:pPr>
              <w:spacing w:before="0"/>
              <w:jc w:val="center"/>
              <w:rPr>
                <w:rFonts w:cs="Arial"/>
                <w:b/>
                <w:bCs/>
                <w:i/>
                <w:iCs/>
                <w:sz w:val="24"/>
                <w:szCs w:val="24"/>
              </w:rPr>
            </w:pPr>
          </w:p>
        </w:tc>
      </w:tr>
      <w:tr w:rsidR="00FE2723" w:rsidRPr="00EC5BB4" w14:paraId="6281940C" w14:textId="77777777" w:rsidTr="00FE2723">
        <w:tc>
          <w:tcPr>
            <w:tcW w:w="302" w:type="pct"/>
            <w:shd w:val="clear" w:color="auto" w:fill="auto"/>
            <w:vAlign w:val="center"/>
          </w:tcPr>
          <w:p w14:paraId="59500F13" w14:textId="28C50AE3" w:rsidR="00FE2723" w:rsidRDefault="00FE2723"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6F5F34F3" w14:textId="20198447"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интерфејс модула према централном рачунару</w:t>
            </w:r>
          </w:p>
        </w:tc>
        <w:tc>
          <w:tcPr>
            <w:tcW w:w="377" w:type="pct"/>
            <w:shd w:val="clear" w:color="auto" w:fill="auto"/>
            <w:vAlign w:val="bottom"/>
          </w:tcPr>
          <w:p w14:paraId="327F4171" w14:textId="3D10FCF8" w:rsidR="00FE2723" w:rsidRPr="00204981" w:rsidRDefault="00FE2723" w:rsidP="00D3447D">
            <w:pPr>
              <w:spacing w:before="0"/>
              <w:jc w:val="center"/>
              <w:rPr>
                <w:rFonts w:cs="Arial"/>
                <w:bCs/>
                <w:color w:val="000000"/>
                <w:sz w:val="24"/>
                <w:szCs w:val="24"/>
              </w:rPr>
            </w:pPr>
            <w:r w:rsidRPr="00204981">
              <w:rPr>
                <w:rFonts w:cs="Arial"/>
                <w:bCs/>
                <w:color w:val="000000"/>
                <w:sz w:val="24"/>
                <w:szCs w:val="24"/>
              </w:rPr>
              <w:t>ком</w:t>
            </w:r>
          </w:p>
        </w:tc>
        <w:tc>
          <w:tcPr>
            <w:tcW w:w="496" w:type="pct"/>
            <w:shd w:val="clear" w:color="auto" w:fill="auto"/>
          </w:tcPr>
          <w:p w14:paraId="7DB22215" w14:textId="77777777" w:rsidR="007840C5" w:rsidRDefault="007840C5" w:rsidP="00D3447D">
            <w:pPr>
              <w:spacing w:before="0"/>
              <w:jc w:val="center"/>
              <w:rPr>
                <w:rFonts w:cs="Arial"/>
                <w:sz w:val="24"/>
                <w:szCs w:val="24"/>
                <w:lang w:val="sr-Cyrl-RS"/>
              </w:rPr>
            </w:pPr>
          </w:p>
          <w:p w14:paraId="35D28633" w14:textId="77777777" w:rsidR="007840C5" w:rsidRDefault="007840C5" w:rsidP="00D3447D">
            <w:pPr>
              <w:spacing w:before="0"/>
              <w:jc w:val="center"/>
              <w:rPr>
                <w:rFonts w:cs="Arial"/>
                <w:sz w:val="24"/>
                <w:szCs w:val="24"/>
                <w:lang w:val="sr-Cyrl-RS"/>
              </w:rPr>
            </w:pPr>
          </w:p>
          <w:p w14:paraId="56FE6CEF" w14:textId="45165EEE" w:rsidR="00FE2723" w:rsidRPr="00204981" w:rsidRDefault="00FE2723" w:rsidP="00D3447D">
            <w:pPr>
              <w:spacing w:before="0"/>
              <w:jc w:val="center"/>
              <w:rPr>
                <w:rFonts w:cs="Arial"/>
                <w:bCs/>
                <w:color w:val="000000"/>
                <w:sz w:val="24"/>
                <w:szCs w:val="24"/>
              </w:rPr>
            </w:pPr>
            <w:r w:rsidRPr="00B7602B">
              <w:rPr>
                <w:rFonts w:cs="Arial"/>
                <w:sz w:val="24"/>
                <w:szCs w:val="24"/>
              </w:rPr>
              <w:t>0,1</w:t>
            </w:r>
          </w:p>
        </w:tc>
        <w:tc>
          <w:tcPr>
            <w:tcW w:w="635" w:type="pct"/>
            <w:shd w:val="clear" w:color="auto" w:fill="auto"/>
            <w:vAlign w:val="center"/>
          </w:tcPr>
          <w:p w14:paraId="79A5E15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BC2C29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9B0CC3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E962E77" w14:textId="77777777" w:rsidR="00FE2723" w:rsidRPr="00EC5BB4" w:rsidRDefault="00FE2723" w:rsidP="00D3447D">
            <w:pPr>
              <w:spacing w:before="0"/>
              <w:jc w:val="center"/>
              <w:rPr>
                <w:rFonts w:cs="Arial"/>
                <w:b/>
                <w:bCs/>
                <w:i/>
                <w:iCs/>
                <w:sz w:val="24"/>
                <w:szCs w:val="24"/>
              </w:rPr>
            </w:pPr>
          </w:p>
        </w:tc>
      </w:tr>
      <w:tr w:rsidR="00FE2723" w:rsidRPr="00EC5BB4" w14:paraId="03B535E4" w14:textId="77777777" w:rsidTr="00FE6487">
        <w:tc>
          <w:tcPr>
            <w:tcW w:w="302" w:type="pct"/>
            <w:shd w:val="clear" w:color="auto" w:fill="auto"/>
            <w:vAlign w:val="center"/>
          </w:tcPr>
          <w:p w14:paraId="33FE0D39"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344E12D5" w14:textId="59E11C61" w:rsidR="00FE2723" w:rsidRPr="005F5F4C" w:rsidRDefault="00FE2723" w:rsidP="00D3447D">
            <w:pPr>
              <w:spacing w:before="0"/>
              <w:jc w:val="center"/>
              <w:rPr>
                <w:rFonts w:cs="Arial"/>
                <w:color w:val="FF0000"/>
                <w:sz w:val="24"/>
                <w:szCs w:val="24"/>
              </w:rPr>
            </w:pPr>
            <w:r w:rsidRPr="00791227">
              <w:rPr>
                <w:rFonts w:cs="Arial"/>
                <w:b/>
                <w:bCs/>
                <w:color w:val="000000"/>
                <w:sz w:val="24"/>
                <w:szCs w:val="24"/>
              </w:rPr>
              <w:t>Поправка тон генератора 200W</w:t>
            </w:r>
          </w:p>
        </w:tc>
        <w:tc>
          <w:tcPr>
            <w:tcW w:w="377" w:type="pct"/>
            <w:shd w:val="clear" w:color="auto" w:fill="auto"/>
            <w:vAlign w:val="bottom"/>
          </w:tcPr>
          <w:p w14:paraId="32354807"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4118F56E" w14:textId="18E08485" w:rsidR="00FE2723" w:rsidRPr="005F5F4C" w:rsidRDefault="00FE2723" w:rsidP="00D3447D">
            <w:pPr>
              <w:spacing w:before="0"/>
              <w:jc w:val="center"/>
              <w:rPr>
                <w:rFonts w:cs="Arial"/>
                <w:b/>
                <w:bCs/>
                <w:color w:val="FF0000"/>
                <w:sz w:val="24"/>
                <w:szCs w:val="24"/>
              </w:rPr>
            </w:pPr>
          </w:p>
        </w:tc>
        <w:tc>
          <w:tcPr>
            <w:tcW w:w="635" w:type="pct"/>
            <w:shd w:val="clear" w:color="auto" w:fill="auto"/>
            <w:vAlign w:val="center"/>
          </w:tcPr>
          <w:p w14:paraId="758C625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5A5743B"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768BFF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89A54D4" w14:textId="77777777" w:rsidR="00FE2723" w:rsidRPr="00EC5BB4" w:rsidRDefault="00FE2723" w:rsidP="00D3447D">
            <w:pPr>
              <w:spacing w:before="0"/>
              <w:jc w:val="center"/>
              <w:rPr>
                <w:rFonts w:cs="Arial"/>
                <w:b/>
                <w:bCs/>
                <w:i/>
                <w:iCs/>
                <w:sz w:val="24"/>
                <w:szCs w:val="24"/>
              </w:rPr>
            </w:pPr>
          </w:p>
        </w:tc>
      </w:tr>
      <w:tr w:rsidR="00FE2723" w:rsidRPr="00EC5BB4" w14:paraId="1E0E6094" w14:textId="77777777" w:rsidTr="00FE2723">
        <w:tc>
          <w:tcPr>
            <w:tcW w:w="302" w:type="pct"/>
            <w:shd w:val="clear" w:color="auto" w:fill="auto"/>
            <w:vAlign w:val="center"/>
          </w:tcPr>
          <w:p w14:paraId="541AC43C" w14:textId="2A3F6794" w:rsidR="00FE2723" w:rsidRDefault="00FE2723"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1E71A66" w14:textId="289BBDDF"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39EC8469" w14:textId="089A086B" w:rsidR="00FE2723" w:rsidRPr="00791227" w:rsidRDefault="00FE2723" w:rsidP="00D3447D">
            <w:pPr>
              <w:spacing w:before="0"/>
              <w:jc w:val="center"/>
              <w:rPr>
                <w:rFonts w:cs="Arial"/>
                <w:b/>
                <w:bCs/>
                <w:color w:val="000000"/>
                <w:sz w:val="24"/>
                <w:szCs w:val="24"/>
              </w:rPr>
            </w:pPr>
            <w:r w:rsidRPr="00D208ED">
              <w:t>ком</w:t>
            </w:r>
          </w:p>
        </w:tc>
        <w:tc>
          <w:tcPr>
            <w:tcW w:w="496" w:type="pct"/>
            <w:shd w:val="clear" w:color="auto" w:fill="auto"/>
          </w:tcPr>
          <w:p w14:paraId="41A08351" w14:textId="0644B6F7" w:rsidR="00FE2723" w:rsidRPr="00204981" w:rsidRDefault="00FE2723" w:rsidP="00D3447D">
            <w:pPr>
              <w:spacing w:before="0"/>
              <w:jc w:val="center"/>
              <w:rPr>
                <w:rFonts w:cs="Arial"/>
                <w:color w:val="000000"/>
                <w:sz w:val="24"/>
                <w:szCs w:val="24"/>
              </w:rPr>
            </w:pPr>
            <w:r w:rsidRPr="002C4464">
              <w:rPr>
                <w:rFonts w:cs="Arial"/>
                <w:sz w:val="24"/>
                <w:szCs w:val="24"/>
              </w:rPr>
              <w:t>0,1</w:t>
            </w:r>
          </w:p>
        </w:tc>
        <w:tc>
          <w:tcPr>
            <w:tcW w:w="635" w:type="pct"/>
            <w:shd w:val="clear" w:color="auto" w:fill="auto"/>
            <w:vAlign w:val="center"/>
          </w:tcPr>
          <w:p w14:paraId="45DA85BB"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B491F7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F48EB7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B7E79AA" w14:textId="77777777" w:rsidR="00FE2723" w:rsidRPr="00EC5BB4" w:rsidRDefault="00FE2723" w:rsidP="00D3447D">
            <w:pPr>
              <w:spacing w:before="0"/>
              <w:jc w:val="center"/>
              <w:rPr>
                <w:rFonts w:cs="Arial"/>
                <w:b/>
                <w:bCs/>
                <w:i/>
                <w:iCs/>
                <w:sz w:val="24"/>
                <w:szCs w:val="24"/>
              </w:rPr>
            </w:pPr>
          </w:p>
        </w:tc>
      </w:tr>
      <w:tr w:rsidR="00FE2723" w:rsidRPr="00EC5BB4" w14:paraId="00FB06A8" w14:textId="77777777" w:rsidTr="00FE2723">
        <w:tc>
          <w:tcPr>
            <w:tcW w:w="302" w:type="pct"/>
            <w:shd w:val="clear" w:color="auto" w:fill="auto"/>
            <w:vAlign w:val="center"/>
          </w:tcPr>
          <w:p w14:paraId="07BCC1FE" w14:textId="5D756CAF"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F6AF008" w14:textId="393AFF26"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управљачке електронике</w:t>
            </w:r>
          </w:p>
        </w:tc>
        <w:tc>
          <w:tcPr>
            <w:tcW w:w="377" w:type="pct"/>
            <w:shd w:val="clear" w:color="auto" w:fill="auto"/>
          </w:tcPr>
          <w:p w14:paraId="74875D09" w14:textId="1841931E" w:rsidR="00FE2723" w:rsidRPr="00791227" w:rsidRDefault="00FE2723" w:rsidP="00D3447D">
            <w:pPr>
              <w:spacing w:before="0"/>
              <w:jc w:val="center"/>
              <w:rPr>
                <w:rFonts w:cs="Arial"/>
                <w:b/>
                <w:bCs/>
                <w:color w:val="000000"/>
                <w:sz w:val="24"/>
                <w:szCs w:val="24"/>
              </w:rPr>
            </w:pPr>
            <w:r w:rsidRPr="00D208ED">
              <w:t>ком</w:t>
            </w:r>
          </w:p>
        </w:tc>
        <w:tc>
          <w:tcPr>
            <w:tcW w:w="496" w:type="pct"/>
            <w:shd w:val="clear" w:color="auto" w:fill="auto"/>
          </w:tcPr>
          <w:p w14:paraId="08092579" w14:textId="152BE7CB"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61EF488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3BE5E60"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93761F7"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CB61972" w14:textId="77777777" w:rsidR="00FE2723" w:rsidRPr="00EC5BB4" w:rsidRDefault="00FE2723" w:rsidP="00D3447D">
            <w:pPr>
              <w:spacing w:before="0"/>
              <w:jc w:val="center"/>
              <w:rPr>
                <w:rFonts w:cs="Arial"/>
                <w:b/>
                <w:bCs/>
                <w:i/>
                <w:iCs/>
                <w:sz w:val="24"/>
                <w:szCs w:val="24"/>
              </w:rPr>
            </w:pPr>
          </w:p>
        </w:tc>
      </w:tr>
      <w:tr w:rsidR="00FE2723" w:rsidRPr="00EC5BB4" w14:paraId="3126A44C" w14:textId="77777777" w:rsidTr="00FE2723">
        <w:tc>
          <w:tcPr>
            <w:tcW w:w="302" w:type="pct"/>
            <w:shd w:val="clear" w:color="auto" w:fill="auto"/>
            <w:vAlign w:val="center"/>
          </w:tcPr>
          <w:p w14:paraId="14BBD29F" w14:textId="7CD76032"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48BC806" w14:textId="3279D0DA"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за генерисање активних фреквенци</w:t>
            </w:r>
          </w:p>
        </w:tc>
        <w:tc>
          <w:tcPr>
            <w:tcW w:w="377" w:type="pct"/>
            <w:shd w:val="clear" w:color="auto" w:fill="auto"/>
          </w:tcPr>
          <w:p w14:paraId="018552BE" w14:textId="26B599C0" w:rsidR="00FE2723" w:rsidRPr="00791227" w:rsidRDefault="00FE2723" w:rsidP="00D3447D">
            <w:pPr>
              <w:spacing w:before="0"/>
              <w:jc w:val="center"/>
              <w:rPr>
                <w:rFonts w:cs="Arial"/>
                <w:b/>
                <w:bCs/>
                <w:color w:val="000000"/>
                <w:sz w:val="24"/>
                <w:szCs w:val="24"/>
              </w:rPr>
            </w:pPr>
            <w:r w:rsidRPr="00D208ED">
              <w:t>ком</w:t>
            </w:r>
          </w:p>
        </w:tc>
        <w:tc>
          <w:tcPr>
            <w:tcW w:w="496" w:type="pct"/>
            <w:shd w:val="clear" w:color="auto" w:fill="auto"/>
          </w:tcPr>
          <w:p w14:paraId="72C3FE37" w14:textId="506803DA"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63FC70D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66823DB9"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D86DCF1"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9D6D142" w14:textId="77777777" w:rsidR="00FE2723" w:rsidRPr="00EC5BB4" w:rsidRDefault="00FE2723" w:rsidP="00D3447D">
            <w:pPr>
              <w:spacing w:before="0"/>
              <w:jc w:val="center"/>
              <w:rPr>
                <w:rFonts w:cs="Arial"/>
                <w:b/>
                <w:bCs/>
                <w:i/>
                <w:iCs/>
                <w:sz w:val="24"/>
                <w:szCs w:val="24"/>
              </w:rPr>
            </w:pPr>
          </w:p>
        </w:tc>
      </w:tr>
      <w:tr w:rsidR="00FE2723" w:rsidRPr="00EC5BB4" w14:paraId="136CF259" w14:textId="77777777" w:rsidTr="00FE2723">
        <w:tc>
          <w:tcPr>
            <w:tcW w:w="302" w:type="pct"/>
            <w:shd w:val="clear" w:color="auto" w:fill="auto"/>
            <w:vAlign w:val="center"/>
          </w:tcPr>
          <w:p w14:paraId="0A17941C" w14:textId="6D924A35"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599A72D" w14:textId="5599FF32"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излазног модула снаге </w:t>
            </w:r>
          </w:p>
        </w:tc>
        <w:tc>
          <w:tcPr>
            <w:tcW w:w="377" w:type="pct"/>
            <w:shd w:val="clear" w:color="auto" w:fill="auto"/>
          </w:tcPr>
          <w:p w14:paraId="32AF3B3F" w14:textId="302D8824"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0780A7D2" w14:textId="4168A95F"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6DB2E52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30DD60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4D94BEC"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F42741A" w14:textId="77777777" w:rsidR="00FE2723" w:rsidRPr="00EC5BB4" w:rsidRDefault="00FE2723" w:rsidP="00D3447D">
            <w:pPr>
              <w:spacing w:before="0"/>
              <w:jc w:val="center"/>
              <w:rPr>
                <w:rFonts w:cs="Arial"/>
                <w:b/>
                <w:bCs/>
                <w:i/>
                <w:iCs/>
                <w:sz w:val="24"/>
                <w:szCs w:val="24"/>
              </w:rPr>
            </w:pPr>
          </w:p>
        </w:tc>
      </w:tr>
      <w:tr w:rsidR="00FE2723" w:rsidRPr="00EC5BB4" w14:paraId="01A9E0E5" w14:textId="77777777" w:rsidTr="00FE2723">
        <w:tc>
          <w:tcPr>
            <w:tcW w:w="302" w:type="pct"/>
            <w:shd w:val="clear" w:color="auto" w:fill="auto"/>
            <w:vAlign w:val="center"/>
          </w:tcPr>
          <w:p w14:paraId="20E6FC7E" w14:textId="2035D0C3" w:rsidR="00FE2723" w:rsidRDefault="00FE2723"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87128D1" w14:textId="6D255741"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интерфејс модула према централном рачунару</w:t>
            </w:r>
          </w:p>
        </w:tc>
        <w:tc>
          <w:tcPr>
            <w:tcW w:w="377" w:type="pct"/>
            <w:shd w:val="clear" w:color="auto" w:fill="auto"/>
          </w:tcPr>
          <w:p w14:paraId="0837B8DD" w14:textId="5DCC8832"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5CBBAF14" w14:textId="67367FEB"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27388655"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E862C37"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C5B22C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F531719" w14:textId="77777777" w:rsidR="00FE2723" w:rsidRPr="00EC5BB4" w:rsidRDefault="00FE2723" w:rsidP="00D3447D">
            <w:pPr>
              <w:spacing w:before="0"/>
              <w:jc w:val="center"/>
              <w:rPr>
                <w:rFonts w:cs="Arial"/>
                <w:b/>
                <w:bCs/>
                <w:i/>
                <w:iCs/>
                <w:sz w:val="24"/>
                <w:szCs w:val="24"/>
              </w:rPr>
            </w:pPr>
          </w:p>
        </w:tc>
      </w:tr>
      <w:tr w:rsidR="00FE2723" w:rsidRPr="00EC5BB4" w14:paraId="5F17DF91" w14:textId="77777777" w:rsidTr="00FE2723">
        <w:tc>
          <w:tcPr>
            <w:tcW w:w="302" w:type="pct"/>
            <w:shd w:val="clear" w:color="auto" w:fill="auto"/>
            <w:vAlign w:val="center"/>
          </w:tcPr>
          <w:p w14:paraId="7967CC89" w14:textId="4B9685E8" w:rsidR="00FE2723" w:rsidRDefault="00FE2723"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E1E930A" w14:textId="31E8A202" w:rsidR="00FE2723" w:rsidRPr="00791227" w:rsidRDefault="00FE2723" w:rsidP="00D3447D">
            <w:pPr>
              <w:spacing w:before="0"/>
              <w:jc w:val="center"/>
              <w:rPr>
                <w:rFonts w:cs="Arial"/>
                <w:color w:val="000000"/>
                <w:sz w:val="24"/>
                <w:szCs w:val="24"/>
              </w:rPr>
            </w:pPr>
            <w:r w:rsidRPr="00791227">
              <w:rPr>
                <w:rFonts w:cs="Arial"/>
                <w:color w:val="000000"/>
                <w:sz w:val="24"/>
                <w:szCs w:val="24"/>
              </w:rPr>
              <w:t xml:space="preserve">Поправка корисничког интерфејс модула </w:t>
            </w:r>
          </w:p>
        </w:tc>
        <w:tc>
          <w:tcPr>
            <w:tcW w:w="377" w:type="pct"/>
            <w:shd w:val="clear" w:color="auto" w:fill="auto"/>
          </w:tcPr>
          <w:p w14:paraId="15FBB66F" w14:textId="0A91CC12"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749284F5" w14:textId="30D6557B" w:rsidR="00FE2723" w:rsidRPr="00204981" w:rsidRDefault="00FE2723" w:rsidP="00D3447D">
            <w:pPr>
              <w:spacing w:before="0"/>
              <w:jc w:val="center"/>
              <w:rPr>
                <w:rFonts w:cs="Arial"/>
                <w:bCs/>
                <w:color w:val="000000"/>
                <w:sz w:val="24"/>
                <w:szCs w:val="24"/>
              </w:rPr>
            </w:pPr>
            <w:r w:rsidRPr="002C4464">
              <w:rPr>
                <w:rFonts w:cs="Arial"/>
                <w:sz w:val="24"/>
                <w:szCs w:val="24"/>
              </w:rPr>
              <w:t>0,1</w:t>
            </w:r>
          </w:p>
        </w:tc>
        <w:tc>
          <w:tcPr>
            <w:tcW w:w="635" w:type="pct"/>
            <w:shd w:val="clear" w:color="auto" w:fill="auto"/>
            <w:vAlign w:val="center"/>
          </w:tcPr>
          <w:p w14:paraId="3403938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83F8ADF"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8BF44E9"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CC36574" w14:textId="77777777" w:rsidR="00FE2723" w:rsidRPr="00EC5BB4" w:rsidRDefault="00FE2723" w:rsidP="00D3447D">
            <w:pPr>
              <w:spacing w:before="0"/>
              <w:jc w:val="center"/>
              <w:rPr>
                <w:rFonts w:cs="Arial"/>
                <w:b/>
                <w:bCs/>
                <w:i/>
                <w:iCs/>
                <w:sz w:val="24"/>
                <w:szCs w:val="24"/>
              </w:rPr>
            </w:pPr>
          </w:p>
        </w:tc>
      </w:tr>
      <w:tr w:rsidR="00FE2723" w:rsidRPr="00EC5BB4" w14:paraId="1264FF6A" w14:textId="77777777" w:rsidTr="00FE2723">
        <w:tc>
          <w:tcPr>
            <w:tcW w:w="302" w:type="pct"/>
            <w:shd w:val="clear" w:color="auto" w:fill="auto"/>
            <w:vAlign w:val="center"/>
          </w:tcPr>
          <w:p w14:paraId="629CB90A" w14:textId="13409A36"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31739537" w14:textId="47A74054"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Поправка Fohm модула за мониторисање услова уземљења</w:t>
            </w:r>
          </w:p>
        </w:tc>
        <w:tc>
          <w:tcPr>
            <w:tcW w:w="377" w:type="pct"/>
            <w:shd w:val="clear" w:color="auto" w:fill="auto"/>
          </w:tcPr>
          <w:p w14:paraId="3A303DFD" w14:textId="164E8337"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67C6F909" w14:textId="299A13DF" w:rsidR="00FE2723" w:rsidRPr="00204981" w:rsidRDefault="00FE2723" w:rsidP="00D3447D">
            <w:pPr>
              <w:spacing w:before="0"/>
              <w:jc w:val="center"/>
              <w:rPr>
                <w:rFonts w:cs="Arial"/>
                <w:bCs/>
                <w:color w:val="000000"/>
                <w:sz w:val="24"/>
                <w:szCs w:val="24"/>
              </w:rPr>
            </w:pPr>
            <w:r w:rsidRPr="00FE6DCB">
              <w:rPr>
                <w:rFonts w:cs="Arial"/>
                <w:sz w:val="24"/>
                <w:szCs w:val="24"/>
              </w:rPr>
              <w:t>0,1</w:t>
            </w:r>
          </w:p>
        </w:tc>
        <w:tc>
          <w:tcPr>
            <w:tcW w:w="635" w:type="pct"/>
            <w:shd w:val="clear" w:color="auto" w:fill="auto"/>
            <w:vAlign w:val="center"/>
          </w:tcPr>
          <w:p w14:paraId="574CBE3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62A05B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5293C9C"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1A06CFF7" w14:textId="77777777" w:rsidR="00FE2723" w:rsidRPr="00EC5BB4" w:rsidRDefault="00FE2723" w:rsidP="00D3447D">
            <w:pPr>
              <w:spacing w:before="0"/>
              <w:jc w:val="center"/>
              <w:rPr>
                <w:rFonts w:cs="Arial"/>
                <w:b/>
                <w:bCs/>
                <w:i/>
                <w:iCs/>
                <w:sz w:val="24"/>
                <w:szCs w:val="24"/>
              </w:rPr>
            </w:pPr>
          </w:p>
        </w:tc>
      </w:tr>
      <w:tr w:rsidR="00FE2723" w:rsidRPr="00EC5BB4" w14:paraId="7A698269" w14:textId="77777777" w:rsidTr="00FE2723">
        <w:tc>
          <w:tcPr>
            <w:tcW w:w="302" w:type="pct"/>
            <w:shd w:val="clear" w:color="auto" w:fill="auto"/>
            <w:vAlign w:val="center"/>
          </w:tcPr>
          <w:p w14:paraId="52752388" w14:textId="3068C87C"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72E10AF9" w14:textId="3CBCEF14"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 xml:space="preserve"> Поправка FU модула за мониторисање напона корака</w:t>
            </w:r>
          </w:p>
        </w:tc>
        <w:tc>
          <w:tcPr>
            <w:tcW w:w="377" w:type="pct"/>
            <w:shd w:val="clear" w:color="auto" w:fill="auto"/>
          </w:tcPr>
          <w:p w14:paraId="3E6ED8E2" w14:textId="5D0CA30E" w:rsidR="00FE2723" w:rsidRPr="00791227" w:rsidRDefault="00FE2723" w:rsidP="00D3447D">
            <w:pPr>
              <w:spacing w:before="0"/>
              <w:jc w:val="center"/>
              <w:rPr>
                <w:rFonts w:cs="Arial"/>
                <w:b/>
                <w:bCs/>
                <w:color w:val="000000"/>
                <w:sz w:val="24"/>
                <w:szCs w:val="24"/>
              </w:rPr>
            </w:pPr>
            <w:r w:rsidRPr="00947326">
              <w:t>ком</w:t>
            </w:r>
          </w:p>
        </w:tc>
        <w:tc>
          <w:tcPr>
            <w:tcW w:w="496" w:type="pct"/>
            <w:shd w:val="clear" w:color="auto" w:fill="auto"/>
          </w:tcPr>
          <w:p w14:paraId="3D833BA1" w14:textId="16F910BB" w:rsidR="00FE2723" w:rsidRPr="00204981" w:rsidRDefault="00FE2723" w:rsidP="00D3447D">
            <w:pPr>
              <w:spacing w:before="0"/>
              <w:jc w:val="center"/>
              <w:rPr>
                <w:rFonts w:cs="Arial"/>
                <w:bCs/>
                <w:color w:val="000000"/>
                <w:sz w:val="24"/>
                <w:szCs w:val="24"/>
              </w:rPr>
            </w:pPr>
            <w:r w:rsidRPr="00FE6DCB">
              <w:rPr>
                <w:rFonts w:cs="Arial"/>
                <w:sz w:val="24"/>
                <w:szCs w:val="24"/>
              </w:rPr>
              <w:t>0,1</w:t>
            </w:r>
          </w:p>
        </w:tc>
        <w:tc>
          <w:tcPr>
            <w:tcW w:w="635" w:type="pct"/>
            <w:shd w:val="clear" w:color="auto" w:fill="auto"/>
            <w:vAlign w:val="center"/>
          </w:tcPr>
          <w:p w14:paraId="6E936E0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28F1A50B"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9555303"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95E86E3" w14:textId="77777777" w:rsidR="00FE2723" w:rsidRPr="00EC5BB4" w:rsidRDefault="00FE2723" w:rsidP="00D3447D">
            <w:pPr>
              <w:spacing w:before="0"/>
              <w:jc w:val="center"/>
              <w:rPr>
                <w:rFonts w:cs="Arial"/>
                <w:b/>
                <w:bCs/>
                <w:i/>
                <w:iCs/>
                <w:sz w:val="24"/>
                <w:szCs w:val="24"/>
              </w:rPr>
            </w:pPr>
          </w:p>
        </w:tc>
      </w:tr>
      <w:tr w:rsidR="00FE2723" w:rsidRPr="00EC5BB4" w14:paraId="31E48CE8" w14:textId="77777777" w:rsidTr="00FE6487">
        <w:tc>
          <w:tcPr>
            <w:tcW w:w="302" w:type="pct"/>
            <w:shd w:val="clear" w:color="auto" w:fill="auto"/>
            <w:vAlign w:val="center"/>
          </w:tcPr>
          <w:p w14:paraId="62B694C3" w14:textId="77777777" w:rsidR="00FE2723" w:rsidRPr="00873342" w:rsidRDefault="00FE2723" w:rsidP="00D3447D">
            <w:pPr>
              <w:spacing w:before="0"/>
              <w:jc w:val="center"/>
              <w:rPr>
                <w:rFonts w:cs="Arial"/>
                <w:b/>
                <w:bCs/>
                <w:i/>
                <w:iCs/>
                <w:sz w:val="24"/>
                <w:szCs w:val="24"/>
                <w:lang w:val="sr-Latn-RS"/>
              </w:rPr>
            </w:pPr>
          </w:p>
        </w:tc>
        <w:tc>
          <w:tcPr>
            <w:tcW w:w="1135" w:type="pct"/>
            <w:shd w:val="clear" w:color="auto" w:fill="auto"/>
            <w:vAlign w:val="bottom"/>
          </w:tcPr>
          <w:p w14:paraId="1175F21B" w14:textId="27FE64C4"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 xml:space="preserve">Поправка модула за напајање система из </w:t>
            </w:r>
            <w:r w:rsidRPr="00791227">
              <w:rPr>
                <w:rFonts w:cs="Arial"/>
                <w:b/>
                <w:bCs/>
                <w:color w:val="000000"/>
                <w:sz w:val="24"/>
                <w:szCs w:val="24"/>
              </w:rPr>
              <w:lastRenderedPageBreak/>
              <w:t>мреже</w:t>
            </w:r>
          </w:p>
        </w:tc>
        <w:tc>
          <w:tcPr>
            <w:tcW w:w="377" w:type="pct"/>
            <w:shd w:val="clear" w:color="auto" w:fill="auto"/>
            <w:vAlign w:val="bottom"/>
          </w:tcPr>
          <w:p w14:paraId="74D5B38C" w14:textId="77777777" w:rsidR="00FE2723" w:rsidRPr="00791227" w:rsidRDefault="00FE2723" w:rsidP="00D3447D">
            <w:pPr>
              <w:spacing w:before="0"/>
              <w:jc w:val="center"/>
              <w:rPr>
                <w:rFonts w:cs="Arial"/>
                <w:b/>
                <w:bCs/>
                <w:color w:val="000000"/>
                <w:sz w:val="24"/>
                <w:szCs w:val="24"/>
              </w:rPr>
            </w:pPr>
          </w:p>
        </w:tc>
        <w:tc>
          <w:tcPr>
            <w:tcW w:w="496" w:type="pct"/>
            <w:shd w:val="clear" w:color="auto" w:fill="auto"/>
            <w:vAlign w:val="bottom"/>
          </w:tcPr>
          <w:p w14:paraId="4555F579" w14:textId="6C038AAE" w:rsidR="00FE2723" w:rsidRPr="00791227" w:rsidRDefault="00FE2723" w:rsidP="00D3447D">
            <w:pPr>
              <w:spacing w:before="0"/>
              <w:jc w:val="center"/>
              <w:rPr>
                <w:rFonts w:cs="Arial"/>
                <w:b/>
                <w:bCs/>
                <w:color w:val="000000"/>
                <w:sz w:val="24"/>
                <w:szCs w:val="24"/>
              </w:rPr>
            </w:pPr>
          </w:p>
        </w:tc>
        <w:tc>
          <w:tcPr>
            <w:tcW w:w="635" w:type="pct"/>
            <w:shd w:val="clear" w:color="auto" w:fill="auto"/>
            <w:vAlign w:val="center"/>
          </w:tcPr>
          <w:p w14:paraId="0DB7074A"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19F5DAD"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9D98DB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A1F67F9" w14:textId="77777777" w:rsidR="00FE2723" w:rsidRPr="00EC5BB4" w:rsidRDefault="00FE2723" w:rsidP="00D3447D">
            <w:pPr>
              <w:spacing w:before="0"/>
              <w:jc w:val="center"/>
              <w:rPr>
                <w:rFonts w:cs="Arial"/>
                <w:b/>
                <w:bCs/>
                <w:i/>
                <w:iCs/>
                <w:sz w:val="24"/>
                <w:szCs w:val="24"/>
              </w:rPr>
            </w:pPr>
          </w:p>
        </w:tc>
      </w:tr>
      <w:tr w:rsidR="00FE2723" w:rsidRPr="00EC5BB4" w14:paraId="4A1B37D2" w14:textId="77777777" w:rsidTr="00FE2723">
        <w:tc>
          <w:tcPr>
            <w:tcW w:w="302" w:type="pct"/>
            <w:shd w:val="clear" w:color="auto" w:fill="auto"/>
            <w:vAlign w:val="center"/>
          </w:tcPr>
          <w:p w14:paraId="477321B1" w14:textId="689BF08B" w:rsidR="00FE2723" w:rsidRDefault="00FE2723" w:rsidP="00D3447D">
            <w:pPr>
              <w:spacing w:before="0"/>
              <w:jc w:val="center"/>
              <w:rPr>
                <w:rFonts w:cs="Arial"/>
                <w:b/>
                <w:bCs/>
                <w:i/>
                <w:iCs/>
                <w:sz w:val="24"/>
                <w:szCs w:val="24"/>
                <w:lang w:val="sr-Cyrl-CS"/>
              </w:rPr>
            </w:pPr>
            <w:r>
              <w:rPr>
                <w:rFonts w:cs="Arial"/>
                <w:b/>
                <w:bCs/>
                <w:i/>
                <w:iCs/>
                <w:sz w:val="24"/>
                <w:szCs w:val="24"/>
                <w:lang w:val="sr-Cyrl-CS"/>
              </w:rPr>
              <w:lastRenderedPageBreak/>
              <w:t>1</w:t>
            </w:r>
          </w:p>
        </w:tc>
        <w:tc>
          <w:tcPr>
            <w:tcW w:w="1135" w:type="pct"/>
            <w:shd w:val="clear" w:color="auto" w:fill="auto"/>
            <w:vAlign w:val="bottom"/>
          </w:tcPr>
          <w:p w14:paraId="26E05F9D" w14:textId="11395765"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Поправка управљачке електронике</w:t>
            </w:r>
          </w:p>
        </w:tc>
        <w:tc>
          <w:tcPr>
            <w:tcW w:w="377" w:type="pct"/>
            <w:shd w:val="clear" w:color="auto" w:fill="auto"/>
          </w:tcPr>
          <w:p w14:paraId="08C0DB7C" w14:textId="7340E0B1" w:rsidR="00FE2723" w:rsidRPr="00791227" w:rsidRDefault="00FE2723" w:rsidP="00D3447D">
            <w:pPr>
              <w:spacing w:before="0"/>
              <w:jc w:val="center"/>
              <w:rPr>
                <w:rFonts w:cs="Arial"/>
                <w:b/>
                <w:bCs/>
                <w:color w:val="000000"/>
                <w:sz w:val="24"/>
                <w:szCs w:val="24"/>
              </w:rPr>
            </w:pPr>
            <w:r w:rsidRPr="00C754AA">
              <w:t>ком</w:t>
            </w:r>
          </w:p>
        </w:tc>
        <w:tc>
          <w:tcPr>
            <w:tcW w:w="496" w:type="pct"/>
            <w:shd w:val="clear" w:color="auto" w:fill="auto"/>
          </w:tcPr>
          <w:p w14:paraId="69B0E887" w14:textId="5EEC309E" w:rsidR="00FE2723" w:rsidRPr="00204981" w:rsidRDefault="00FE2723" w:rsidP="00D3447D">
            <w:pPr>
              <w:spacing w:before="0"/>
              <w:jc w:val="center"/>
              <w:rPr>
                <w:rFonts w:cs="Arial"/>
                <w:bCs/>
                <w:color w:val="000000"/>
                <w:sz w:val="24"/>
                <w:szCs w:val="24"/>
              </w:rPr>
            </w:pPr>
            <w:r w:rsidRPr="000967AB">
              <w:rPr>
                <w:rFonts w:cs="Arial"/>
                <w:sz w:val="24"/>
                <w:szCs w:val="24"/>
              </w:rPr>
              <w:t>0,1</w:t>
            </w:r>
          </w:p>
        </w:tc>
        <w:tc>
          <w:tcPr>
            <w:tcW w:w="635" w:type="pct"/>
            <w:shd w:val="clear" w:color="auto" w:fill="auto"/>
            <w:vAlign w:val="center"/>
          </w:tcPr>
          <w:p w14:paraId="42D583FF"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14359845"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671F3F3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34CA25DC" w14:textId="77777777" w:rsidR="00FE2723" w:rsidRPr="00EC5BB4" w:rsidRDefault="00FE2723" w:rsidP="00D3447D">
            <w:pPr>
              <w:spacing w:before="0"/>
              <w:jc w:val="center"/>
              <w:rPr>
                <w:rFonts w:cs="Arial"/>
                <w:b/>
                <w:bCs/>
                <w:i/>
                <w:iCs/>
                <w:sz w:val="24"/>
                <w:szCs w:val="24"/>
              </w:rPr>
            </w:pPr>
          </w:p>
        </w:tc>
      </w:tr>
      <w:tr w:rsidR="00FE2723" w:rsidRPr="00EC5BB4" w14:paraId="49762A7C" w14:textId="77777777" w:rsidTr="00FE2723">
        <w:tc>
          <w:tcPr>
            <w:tcW w:w="302" w:type="pct"/>
            <w:shd w:val="clear" w:color="auto" w:fill="auto"/>
            <w:vAlign w:val="center"/>
          </w:tcPr>
          <w:p w14:paraId="350B4270" w14:textId="4167E77A" w:rsidR="00FE2723" w:rsidRDefault="00FE2723"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C0082FB" w14:textId="5548A4AC"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модулу  AC/DC претварачке електронике</w:t>
            </w:r>
          </w:p>
        </w:tc>
        <w:tc>
          <w:tcPr>
            <w:tcW w:w="377" w:type="pct"/>
            <w:shd w:val="clear" w:color="auto" w:fill="auto"/>
          </w:tcPr>
          <w:p w14:paraId="0AAD84D2" w14:textId="1AF8D69F" w:rsidR="00FE2723" w:rsidRPr="00791227" w:rsidRDefault="00FE2723" w:rsidP="00D3447D">
            <w:pPr>
              <w:spacing w:before="0"/>
              <w:jc w:val="center"/>
              <w:rPr>
                <w:rFonts w:cs="Arial"/>
                <w:b/>
                <w:bCs/>
                <w:color w:val="000000"/>
                <w:sz w:val="24"/>
                <w:szCs w:val="24"/>
              </w:rPr>
            </w:pPr>
            <w:r w:rsidRPr="00C754AA">
              <w:t>ком</w:t>
            </w:r>
          </w:p>
        </w:tc>
        <w:tc>
          <w:tcPr>
            <w:tcW w:w="496" w:type="pct"/>
            <w:shd w:val="clear" w:color="auto" w:fill="auto"/>
          </w:tcPr>
          <w:p w14:paraId="3DCD1127" w14:textId="2611FD89" w:rsidR="00FE2723" w:rsidRPr="00204981" w:rsidRDefault="00FE2723" w:rsidP="00D3447D">
            <w:pPr>
              <w:spacing w:before="0"/>
              <w:jc w:val="center"/>
              <w:rPr>
                <w:rFonts w:cs="Arial"/>
                <w:bCs/>
                <w:color w:val="000000"/>
                <w:sz w:val="24"/>
                <w:szCs w:val="24"/>
              </w:rPr>
            </w:pPr>
            <w:r w:rsidRPr="000967AB">
              <w:rPr>
                <w:rFonts w:cs="Arial"/>
                <w:sz w:val="24"/>
                <w:szCs w:val="24"/>
              </w:rPr>
              <w:t>0,1</w:t>
            </w:r>
          </w:p>
        </w:tc>
        <w:tc>
          <w:tcPr>
            <w:tcW w:w="635" w:type="pct"/>
            <w:shd w:val="clear" w:color="auto" w:fill="auto"/>
            <w:vAlign w:val="center"/>
          </w:tcPr>
          <w:p w14:paraId="7F17ED17"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53EF891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276AE30A"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A94CC80" w14:textId="77777777" w:rsidR="00FE2723" w:rsidRPr="00EC5BB4" w:rsidRDefault="00FE2723" w:rsidP="00D3447D">
            <w:pPr>
              <w:spacing w:before="0"/>
              <w:jc w:val="center"/>
              <w:rPr>
                <w:rFonts w:cs="Arial"/>
                <w:b/>
                <w:bCs/>
                <w:i/>
                <w:iCs/>
                <w:sz w:val="24"/>
                <w:szCs w:val="24"/>
              </w:rPr>
            </w:pPr>
          </w:p>
        </w:tc>
      </w:tr>
      <w:tr w:rsidR="00FE2723" w:rsidRPr="00EC5BB4" w14:paraId="69085F53" w14:textId="77777777" w:rsidTr="00FE2723">
        <w:tc>
          <w:tcPr>
            <w:tcW w:w="302" w:type="pct"/>
            <w:shd w:val="clear" w:color="auto" w:fill="auto"/>
            <w:vAlign w:val="center"/>
          </w:tcPr>
          <w:p w14:paraId="2250AF3D" w14:textId="4A280B23" w:rsidR="00FE2723" w:rsidRDefault="00FE2723"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C5F8564" w14:textId="013DD2C4"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377" w:type="pct"/>
            <w:shd w:val="clear" w:color="auto" w:fill="auto"/>
          </w:tcPr>
          <w:p w14:paraId="478CF2B8" w14:textId="574E5007" w:rsidR="00FE2723" w:rsidRPr="00791227" w:rsidRDefault="00FE2723" w:rsidP="00D3447D">
            <w:pPr>
              <w:spacing w:before="0"/>
              <w:jc w:val="center"/>
              <w:rPr>
                <w:rFonts w:cs="Arial"/>
                <w:b/>
                <w:bCs/>
                <w:color w:val="000000"/>
                <w:sz w:val="24"/>
                <w:szCs w:val="24"/>
              </w:rPr>
            </w:pPr>
            <w:r w:rsidRPr="00C754AA">
              <w:t>ком</w:t>
            </w:r>
          </w:p>
        </w:tc>
        <w:tc>
          <w:tcPr>
            <w:tcW w:w="496" w:type="pct"/>
            <w:shd w:val="clear" w:color="auto" w:fill="auto"/>
          </w:tcPr>
          <w:p w14:paraId="054848D3" w14:textId="1B3825F9" w:rsidR="00FE2723" w:rsidRPr="00204981" w:rsidRDefault="00FE2723" w:rsidP="00D3447D">
            <w:pPr>
              <w:spacing w:before="0"/>
              <w:jc w:val="center"/>
              <w:rPr>
                <w:rFonts w:cs="Arial"/>
                <w:bCs/>
                <w:color w:val="000000"/>
                <w:sz w:val="24"/>
                <w:szCs w:val="24"/>
              </w:rPr>
            </w:pPr>
            <w:r w:rsidRPr="000967AB">
              <w:rPr>
                <w:rFonts w:cs="Arial"/>
                <w:sz w:val="24"/>
                <w:szCs w:val="24"/>
              </w:rPr>
              <w:t>0,1</w:t>
            </w:r>
          </w:p>
        </w:tc>
        <w:tc>
          <w:tcPr>
            <w:tcW w:w="635" w:type="pct"/>
            <w:shd w:val="clear" w:color="auto" w:fill="auto"/>
            <w:vAlign w:val="center"/>
          </w:tcPr>
          <w:p w14:paraId="411E812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A4E4981"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3866AF82"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5667D94E" w14:textId="77777777" w:rsidR="00FE2723" w:rsidRPr="00EC5BB4" w:rsidRDefault="00FE2723" w:rsidP="00D3447D">
            <w:pPr>
              <w:spacing w:before="0"/>
              <w:jc w:val="center"/>
              <w:rPr>
                <w:rFonts w:cs="Arial"/>
                <w:b/>
                <w:bCs/>
                <w:i/>
                <w:iCs/>
                <w:sz w:val="24"/>
                <w:szCs w:val="24"/>
              </w:rPr>
            </w:pPr>
          </w:p>
        </w:tc>
      </w:tr>
      <w:tr w:rsidR="00FE2723" w:rsidRPr="00EC5BB4" w14:paraId="367351C4" w14:textId="77777777" w:rsidTr="00FE2723">
        <w:tc>
          <w:tcPr>
            <w:tcW w:w="302" w:type="pct"/>
            <w:shd w:val="clear" w:color="auto" w:fill="auto"/>
            <w:vAlign w:val="center"/>
          </w:tcPr>
          <w:p w14:paraId="51778B3D" w14:textId="7D40130E" w:rsidR="00FE2723" w:rsidRDefault="00FE2723"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722596C6" w14:textId="0114AC31" w:rsidR="00FE2723" w:rsidRPr="00791227" w:rsidRDefault="00FE2723"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27160E30" w14:textId="7260F435"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142AFC6A" w14:textId="54157395" w:rsidR="00FE2723" w:rsidRPr="00204981" w:rsidRDefault="00FE2723" w:rsidP="00D3447D">
            <w:pPr>
              <w:spacing w:before="0"/>
              <w:jc w:val="center"/>
              <w:rPr>
                <w:rFonts w:cs="Arial"/>
                <w:bCs/>
                <w:color w:val="000000"/>
                <w:sz w:val="24"/>
                <w:szCs w:val="24"/>
              </w:rPr>
            </w:pPr>
            <w:r w:rsidRPr="000967AB">
              <w:rPr>
                <w:rFonts w:cs="Arial"/>
                <w:sz w:val="24"/>
                <w:szCs w:val="24"/>
              </w:rPr>
              <w:t>0,1</w:t>
            </w:r>
          </w:p>
        </w:tc>
        <w:tc>
          <w:tcPr>
            <w:tcW w:w="635" w:type="pct"/>
            <w:shd w:val="clear" w:color="auto" w:fill="auto"/>
            <w:vAlign w:val="center"/>
          </w:tcPr>
          <w:p w14:paraId="50223218"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AE8966A"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7DF363A"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930211E" w14:textId="77777777" w:rsidR="00FE2723" w:rsidRPr="00EC5BB4" w:rsidRDefault="00FE2723" w:rsidP="00D3447D">
            <w:pPr>
              <w:spacing w:before="0"/>
              <w:jc w:val="center"/>
              <w:rPr>
                <w:rFonts w:cs="Arial"/>
                <w:b/>
                <w:bCs/>
                <w:i/>
                <w:iCs/>
                <w:sz w:val="24"/>
                <w:szCs w:val="24"/>
              </w:rPr>
            </w:pPr>
          </w:p>
        </w:tc>
      </w:tr>
      <w:tr w:rsidR="00FE2723" w:rsidRPr="00EC5BB4" w14:paraId="0F4C92B2" w14:textId="77777777" w:rsidTr="00FE2723">
        <w:tc>
          <w:tcPr>
            <w:tcW w:w="302" w:type="pct"/>
            <w:shd w:val="clear" w:color="auto" w:fill="auto"/>
            <w:vAlign w:val="center"/>
          </w:tcPr>
          <w:p w14:paraId="74A6C8E0" w14:textId="3EDFFFBC"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3D752233" w14:textId="07A47682"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Израда завршетака HV испитних каблова (један комад)</w:t>
            </w:r>
          </w:p>
        </w:tc>
        <w:tc>
          <w:tcPr>
            <w:tcW w:w="377" w:type="pct"/>
            <w:shd w:val="clear" w:color="auto" w:fill="auto"/>
          </w:tcPr>
          <w:p w14:paraId="51ADDCDC" w14:textId="0C858307"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15FED810" w14:textId="560008D3" w:rsidR="00FE2723" w:rsidRPr="00204981" w:rsidRDefault="00FE2723" w:rsidP="00D3447D">
            <w:pPr>
              <w:spacing w:before="0"/>
              <w:jc w:val="center"/>
              <w:rPr>
                <w:rFonts w:cs="Arial"/>
                <w:bCs/>
                <w:color w:val="000000"/>
                <w:sz w:val="24"/>
                <w:szCs w:val="24"/>
              </w:rPr>
            </w:pPr>
            <w:r w:rsidRPr="0024287A">
              <w:rPr>
                <w:rFonts w:cs="Arial"/>
                <w:sz w:val="24"/>
                <w:szCs w:val="24"/>
              </w:rPr>
              <w:t>0,1</w:t>
            </w:r>
          </w:p>
        </w:tc>
        <w:tc>
          <w:tcPr>
            <w:tcW w:w="635" w:type="pct"/>
            <w:shd w:val="clear" w:color="auto" w:fill="auto"/>
            <w:vAlign w:val="center"/>
          </w:tcPr>
          <w:p w14:paraId="6CB3A61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2F8B19A"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59C23F94"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C0DFA6B" w14:textId="77777777" w:rsidR="00FE2723" w:rsidRPr="00EC5BB4" w:rsidRDefault="00FE2723" w:rsidP="00D3447D">
            <w:pPr>
              <w:spacing w:before="0"/>
              <w:jc w:val="center"/>
              <w:rPr>
                <w:rFonts w:cs="Arial"/>
                <w:b/>
                <w:bCs/>
                <w:i/>
                <w:iCs/>
                <w:sz w:val="24"/>
                <w:szCs w:val="24"/>
              </w:rPr>
            </w:pPr>
          </w:p>
        </w:tc>
      </w:tr>
      <w:tr w:rsidR="00FE2723" w:rsidRPr="00EC5BB4" w14:paraId="651D048D" w14:textId="77777777" w:rsidTr="00FE2723">
        <w:tc>
          <w:tcPr>
            <w:tcW w:w="302" w:type="pct"/>
            <w:shd w:val="clear" w:color="auto" w:fill="auto"/>
            <w:vAlign w:val="center"/>
          </w:tcPr>
          <w:p w14:paraId="4F8EE4C0" w14:textId="32629C19"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37EA77F0" w14:textId="25447E20"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Замена HV конекционих завршетака-штипаљки (један комад)</w:t>
            </w:r>
          </w:p>
        </w:tc>
        <w:tc>
          <w:tcPr>
            <w:tcW w:w="377" w:type="pct"/>
            <w:shd w:val="clear" w:color="auto" w:fill="auto"/>
            <w:vAlign w:val="bottom"/>
          </w:tcPr>
          <w:p w14:paraId="3907F207" w14:textId="26C754D2" w:rsidR="00FE2723" w:rsidRPr="007840C5" w:rsidRDefault="00FE2723" w:rsidP="00D3447D">
            <w:pPr>
              <w:spacing w:before="0"/>
              <w:jc w:val="center"/>
              <w:rPr>
                <w:rFonts w:cs="Arial"/>
                <w:bCs/>
                <w:color w:val="000000"/>
                <w:sz w:val="24"/>
                <w:szCs w:val="24"/>
                <w:lang w:val="sr-Cyrl-RS"/>
              </w:rPr>
            </w:pPr>
            <w:r w:rsidRPr="00204981">
              <w:rPr>
                <w:rFonts w:cs="Arial"/>
                <w:bCs/>
                <w:color w:val="000000"/>
                <w:sz w:val="24"/>
                <w:szCs w:val="24"/>
              </w:rPr>
              <w:t>ко</w:t>
            </w:r>
            <w:r w:rsidR="007840C5">
              <w:rPr>
                <w:rFonts w:cs="Arial"/>
                <w:bCs/>
                <w:color w:val="000000"/>
                <w:sz w:val="24"/>
                <w:szCs w:val="24"/>
                <w:lang w:val="sr-Cyrl-RS"/>
              </w:rPr>
              <w:t>м</w:t>
            </w:r>
          </w:p>
        </w:tc>
        <w:tc>
          <w:tcPr>
            <w:tcW w:w="496" w:type="pct"/>
            <w:shd w:val="clear" w:color="auto" w:fill="auto"/>
          </w:tcPr>
          <w:p w14:paraId="480DC3FF" w14:textId="77777777" w:rsidR="007840C5" w:rsidRDefault="007840C5" w:rsidP="00D3447D">
            <w:pPr>
              <w:spacing w:before="0"/>
              <w:jc w:val="center"/>
              <w:rPr>
                <w:rFonts w:cs="Arial"/>
                <w:sz w:val="24"/>
                <w:szCs w:val="24"/>
                <w:lang w:val="sr-Cyrl-RS"/>
              </w:rPr>
            </w:pPr>
          </w:p>
          <w:p w14:paraId="5324E0F5" w14:textId="77777777" w:rsidR="007840C5" w:rsidRDefault="007840C5" w:rsidP="00D3447D">
            <w:pPr>
              <w:spacing w:before="0"/>
              <w:jc w:val="center"/>
              <w:rPr>
                <w:rFonts w:cs="Arial"/>
                <w:sz w:val="24"/>
                <w:szCs w:val="24"/>
                <w:lang w:val="sr-Cyrl-RS"/>
              </w:rPr>
            </w:pPr>
          </w:p>
          <w:p w14:paraId="48D6F03E" w14:textId="77777777" w:rsidR="007840C5" w:rsidRDefault="007840C5" w:rsidP="00D3447D">
            <w:pPr>
              <w:spacing w:before="0"/>
              <w:jc w:val="center"/>
              <w:rPr>
                <w:rFonts w:cs="Arial"/>
                <w:sz w:val="24"/>
                <w:szCs w:val="24"/>
                <w:lang w:val="sr-Cyrl-RS"/>
              </w:rPr>
            </w:pPr>
          </w:p>
          <w:p w14:paraId="78CB612C" w14:textId="77777777" w:rsidR="007840C5" w:rsidRDefault="007840C5" w:rsidP="00D3447D">
            <w:pPr>
              <w:spacing w:before="0"/>
              <w:jc w:val="center"/>
              <w:rPr>
                <w:rFonts w:cs="Arial"/>
                <w:sz w:val="24"/>
                <w:szCs w:val="24"/>
                <w:lang w:val="sr-Cyrl-RS"/>
              </w:rPr>
            </w:pPr>
          </w:p>
          <w:p w14:paraId="00DCC718" w14:textId="5A5F5D7E" w:rsidR="00FE2723" w:rsidRPr="00204981" w:rsidRDefault="00FE2723" w:rsidP="00D3447D">
            <w:pPr>
              <w:spacing w:before="0"/>
              <w:jc w:val="center"/>
              <w:rPr>
                <w:rFonts w:cs="Arial"/>
                <w:bCs/>
                <w:color w:val="000000"/>
                <w:sz w:val="24"/>
                <w:szCs w:val="24"/>
              </w:rPr>
            </w:pPr>
            <w:r w:rsidRPr="0024287A">
              <w:rPr>
                <w:rFonts w:cs="Arial"/>
                <w:sz w:val="24"/>
                <w:szCs w:val="24"/>
              </w:rPr>
              <w:t>0,1</w:t>
            </w:r>
          </w:p>
        </w:tc>
        <w:tc>
          <w:tcPr>
            <w:tcW w:w="635" w:type="pct"/>
            <w:shd w:val="clear" w:color="auto" w:fill="auto"/>
            <w:vAlign w:val="center"/>
          </w:tcPr>
          <w:p w14:paraId="30CEA150"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20F396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D190FE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6582C719" w14:textId="77777777" w:rsidR="00FE2723" w:rsidRPr="00EC5BB4" w:rsidRDefault="00FE2723" w:rsidP="00D3447D">
            <w:pPr>
              <w:spacing w:before="0"/>
              <w:jc w:val="center"/>
              <w:rPr>
                <w:rFonts w:cs="Arial"/>
                <w:b/>
                <w:bCs/>
                <w:i/>
                <w:iCs/>
                <w:sz w:val="24"/>
                <w:szCs w:val="24"/>
              </w:rPr>
            </w:pPr>
          </w:p>
        </w:tc>
      </w:tr>
      <w:tr w:rsidR="00FE2723" w:rsidRPr="00EC5BB4" w14:paraId="12A3119E" w14:textId="77777777" w:rsidTr="00FE2723">
        <w:tc>
          <w:tcPr>
            <w:tcW w:w="302" w:type="pct"/>
            <w:shd w:val="clear" w:color="auto" w:fill="auto"/>
            <w:vAlign w:val="center"/>
          </w:tcPr>
          <w:p w14:paraId="461919DB" w14:textId="0C0B4BE5"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4C01B1F0" w14:textId="14E795AB"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Замена једног комплетног HV једножилног   кабла на добошу, 50м</w:t>
            </w:r>
          </w:p>
        </w:tc>
        <w:tc>
          <w:tcPr>
            <w:tcW w:w="377" w:type="pct"/>
            <w:shd w:val="clear" w:color="auto" w:fill="auto"/>
          </w:tcPr>
          <w:p w14:paraId="781413AF" w14:textId="136BE8A9"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35441610" w14:textId="1792989F" w:rsidR="00FE2723" w:rsidRPr="00204981" w:rsidRDefault="00FE2723" w:rsidP="00D3447D">
            <w:pPr>
              <w:spacing w:before="0"/>
              <w:jc w:val="center"/>
              <w:rPr>
                <w:rFonts w:cs="Arial"/>
                <w:bCs/>
                <w:color w:val="000000"/>
                <w:sz w:val="24"/>
                <w:szCs w:val="24"/>
              </w:rPr>
            </w:pPr>
            <w:r w:rsidRPr="0024287A">
              <w:rPr>
                <w:rFonts w:cs="Arial"/>
                <w:sz w:val="24"/>
                <w:szCs w:val="24"/>
              </w:rPr>
              <w:t>0,1</w:t>
            </w:r>
          </w:p>
        </w:tc>
        <w:tc>
          <w:tcPr>
            <w:tcW w:w="635" w:type="pct"/>
            <w:shd w:val="clear" w:color="auto" w:fill="auto"/>
            <w:vAlign w:val="center"/>
          </w:tcPr>
          <w:p w14:paraId="100F3676"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2A90DC2"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1A818A7E"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76AAD465" w14:textId="77777777" w:rsidR="00FE2723" w:rsidRPr="00EC5BB4" w:rsidRDefault="00FE2723" w:rsidP="00D3447D">
            <w:pPr>
              <w:spacing w:before="0"/>
              <w:jc w:val="center"/>
              <w:rPr>
                <w:rFonts w:cs="Arial"/>
                <w:b/>
                <w:bCs/>
                <w:i/>
                <w:iCs/>
                <w:sz w:val="24"/>
                <w:szCs w:val="24"/>
              </w:rPr>
            </w:pPr>
          </w:p>
        </w:tc>
      </w:tr>
      <w:tr w:rsidR="00FE2723" w:rsidRPr="00EC5BB4" w14:paraId="7ADA90A7" w14:textId="77777777" w:rsidTr="00FE2723">
        <w:tc>
          <w:tcPr>
            <w:tcW w:w="302" w:type="pct"/>
            <w:shd w:val="clear" w:color="auto" w:fill="auto"/>
            <w:vAlign w:val="center"/>
          </w:tcPr>
          <w:p w14:paraId="542327A9" w14:textId="286B3761" w:rsidR="00FE2723" w:rsidRPr="00873342" w:rsidRDefault="00FE2723" w:rsidP="00D3447D">
            <w:pPr>
              <w:spacing w:before="0"/>
              <w:jc w:val="center"/>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63B56C9D" w14:textId="2DEC560C" w:rsidR="00FE2723" w:rsidRPr="00791227" w:rsidRDefault="00FE2723" w:rsidP="00D3447D">
            <w:pPr>
              <w:spacing w:before="0"/>
              <w:jc w:val="center"/>
              <w:rPr>
                <w:rFonts w:cs="Arial"/>
                <w:b/>
                <w:bCs/>
                <w:color w:val="000000"/>
                <w:sz w:val="24"/>
                <w:szCs w:val="24"/>
              </w:rPr>
            </w:pPr>
            <w:r w:rsidRPr="00791227">
              <w:rPr>
                <w:rFonts w:cs="Arial"/>
                <w:b/>
                <w:bCs/>
                <w:color w:val="000000"/>
                <w:sz w:val="24"/>
                <w:szCs w:val="24"/>
              </w:rPr>
              <w:t xml:space="preserve">Годишњи превентини преглед система </w:t>
            </w:r>
          </w:p>
        </w:tc>
        <w:tc>
          <w:tcPr>
            <w:tcW w:w="377" w:type="pct"/>
            <w:shd w:val="clear" w:color="auto" w:fill="auto"/>
          </w:tcPr>
          <w:p w14:paraId="4214A44B" w14:textId="2DC95444" w:rsidR="00FE2723" w:rsidRPr="00204981" w:rsidRDefault="00FE2723" w:rsidP="00D3447D">
            <w:pPr>
              <w:spacing w:before="0"/>
              <w:jc w:val="center"/>
              <w:rPr>
                <w:rFonts w:cs="Arial"/>
                <w:bCs/>
                <w:color w:val="000000"/>
                <w:sz w:val="24"/>
                <w:szCs w:val="24"/>
              </w:rPr>
            </w:pPr>
            <w:r w:rsidRPr="00204981">
              <w:t>ком</w:t>
            </w:r>
          </w:p>
        </w:tc>
        <w:tc>
          <w:tcPr>
            <w:tcW w:w="496" w:type="pct"/>
            <w:shd w:val="clear" w:color="auto" w:fill="auto"/>
          </w:tcPr>
          <w:p w14:paraId="2CEFA23F" w14:textId="6DF5CA2D" w:rsidR="00FE2723" w:rsidRPr="00204981" w:rsidRDefault="00FE2723" w:rsidP="00D3447D">
            <w:pPr>
              <w:spacing w:before="0"/>
              <w:jc w:val="center"/>
              <w:rPr>
                <w:rFonts w:cs="Arial"/>
                <w:bCs/>
                <w:color w:val="000000"/>
                <w:sz w:val="24"/>
                <w:szCs w:val="24"/>
              </w:rPr>
            </w:pPr>
            <w:r w:rsidRPr="0024287A">
              <w:rPr>
                <w:rFonts w:cs="Arial"/>
                <w:sz w:val="24"/>
                <w:szCs w:val="24"/>
              </w:rPr>
              <w:t>0,1</w:t>
            </w:r>
          </w:p>
        </w:tc>
        <w:tc>
          <w:tcPr>
            <w:tcW w:w="635" w:type="pct"/>
            <w:shd w:val="clear" w:color="auto" w:fill="auto"/>
            <w:vAlign w:val="center"/>
          </w:tcPr>
          <w:p w14:paraId="00300BEE"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4E46500C"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7A79CB1A"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2D719E81" w14:textId="77777777" w:rsidR="00FE2723" w:rsidRPr="00EC5BB4" w:rsidRDefault="00FE2723" w:rsidP="00D3447D">
            <w:pPr>
              <w:spacing w:before="0"/>
              <w:jc w:val="center"/>
              <w:rPr>
                <w:rFonts w:cs="Arial"/>
                <w:b/>
                <w:bCs/>
                <w:i/>
                <w:iCs/>
                <w:sz w:val="24"/>
                <w:szCs w:val="24"/>
              </w:rPr>
            </w:pPr>
          </w:p>
        </w:tc>
      </w:tr>
      <w:tr w:rsidR="00FE2723" w:rsidRPr="00EC5BB4" w14:paraId="45EAE9C4" w14:textId="77777777" w:rsidTr="00FE6487">
        <w:tc>
          <w:tcPr>
            <w:tcW w:w="302" w:type="pct"/>
            <w:shd w:val="clear" w:color="auto" w:fill="auto"/>
            <w:vAlign w:val="center"/>
          </w:tcPr>
          <w:p w14:paraId="70FC6DC3"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1F0BC41C" w14:textId="6016DBDE" w:rsidR="00FE2723" w:rsidRPr="00791227" w:rsidRDefault="00FE2723" w:rsidP="00D3447D">
            <w:pPr>
              <w:spacing w:before="0"/>
              <w:jc w:val="center"/>
              <w:rPr>
                <w:rFonts w:cs="Arial"/>
                <w:b/>
                <w:bCs/>
                <w:color w:val="000000"/>
                <w:sz w:val="24"/>
                <w:szCs w:val="24"/>
              </w:rPr>
            </w:pPr>
            <w:r w:rsidRPr="00791227">
              <w:rPr>
                <w:rFonts w:cs="Arial"/>
                <w:color w:val="0D0D0D"/>
                <w:sz w:val="24"/>
                <w:szCs w:val="24"/>
                <w:lang w:val="sr-Cyrl-RS"/>
              </w:rPr>
              <w:t>Назив услуге у складу са типским кваровима за</w:t>
            </w:r>
            <w:r w:rsidRPr="00791227">
              <w:rPr>
                <w:rFonts w:cs="Arial"/>
                <w:color w:val="0D0D0D"/>
                <w:sz w:val="24"/>
                <w:szCs w:val="24"/>
              </w:rPr>
              <w:t xml:space="preserve"> СИСТЕМ</w:t>
            </w:r>
            <w:r w:rsidRPr="00791227">
              <w:rPr>
                <w:rFonts w:cs="Arial"/>
                <w:b/>
                <w:bCs/>
                <w:color w:val="0D0D0D"/>
                <w:sz w:val="24"/>
                <w:szCs w:val="24"/>
              </w:rPr>
              <w:t xml:space="preserve"> CENTRIX /COMPACT</w:t>
            </w:r>
            <w:r w:rsidRPr="00791227">
              <w:rPr>
                <w:rFonts w:cs="Arial"/>
                <w:color w:val="0D0D0D"/>
                <w:sz w:val="24"/>
                <w:szCs w:val="24"/>
              </w:rPr>
              <w:t>, SEBA KMT</w:t>
            </w:r>
          </w:p>
        </w:tc>
        <w:tc>
          <w:tcPr>
            <w:tcW w:w="377" w:type="pct"/>
            <w:shd w:val="clear" w:color="auto" w:fill="auto"/>
            <w:vAlign w:val="bottom"/>
          </w:tcPr>
          <w:p w14:paraId="216F19CD" w14:textId="67FDC16B" w:rsidR="00FE2723" w:rsidRPr="00791227" w:rsidRDefault="00FE2723" w:rsidP="00D3447D">
            <w:pPr>
              <w:spacing w:before="0"/>
              <w:jc w:val="center"/>
              <w:rPr>
                <w:rFonts w:cs="Arial"/>
                <w:b/>
                <w:bCs/>
                <w:color w:val="000000"/>
                <w:sz w:val="24"/>
                <w:szCs w:val="24"/>
              </w:rPr>
            </w:pPr>
            <w:r w:rsidRPr="00791227">
              <w:rPr>
                <w:rFonts w:cs="Arial"/>
                <w:color w:val="000000"/>
                <w:sz w:val="24"/>
                <w:szCs w:val="24"/>
              </w:rPr>
              <w:t> </w:t>
            </w:r>
          </w:p>
        </w:tc>
        <w:tc>
          <w:tcPr>
            <w:tcW w:w="496" w:type="pct"/>
            <w:shd w:val="clear" w:color="auto" w:fill="auto"/>
            <w:vAlign w:val="bottom"/>
          </w:tcPr>
          <w:p w14:paraId="3E3D86B8" w14:textId="6F2F3FA4" w:rsidR="00FE2723" w:rsidRPr="00791227" w:rsidRDefault="00FE2723" w:rsidP="00D3447D">
            <w:pPr>
              <w:spacing w:before="0"/>
              <w:jc w:val="center"/>
              <w:rPr>
                <w:rFonts w:cs="Arial"/>
                <w:b/>
                <w:bCs/>
                <w:color w:val="000000"/>
                <w:sz w:val="24"/>
                <w:szCs w:val="24"/>
              </w:rPr>
            </w:pPr>
          </w:p>
        </w:tc>
        <w:tc>
          <w:tcPr>
            <w:tcW w:w="635" w:type="pct"/>
            <w:shd w:val="clear" w:color="auto" w:fill="auto"/>
            <w:vAlign w:val="center"/>
          </w:tcPr>
          <w:p w14:paraId="596611FD"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3BCD0C40"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445BB7F6"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0DAD2180" w14:textId="77777777" w:rsidR="00FE2723" w:rsidRPr="00EC5BB4" w:rsidRDefault="00FE2723" w:rsidP="00D3447D">
            <w:pPr>
              <w:spacing w:before="0"/>
              <w:jc w:val="center"/>
              <w:rPr>
                <w:rFonts w:cs="Arial"/>
                <w:b/>
                <w:bCs/>
                <w:i/>
                <w:iCs/>
                <w:sz w:val="24"/>
                <w:szCs w:val="24"/>
              </w:rPr>
            </w:pPr>
          </w:p>
        </w:tc>
      </w:tr>
      <w:tr w:rsidR="00FE2723" w:rsidRPr="00EC5BB4" w14:paraId="7DFED9B1" w14:textId="77777777" w:rsidTr="00FE6487">
        <w:tc>
          <w:tcPr>
            <w:tcW w:w="302" w:type="pct"/>
            <w:shd w:val="clear" w:color="auto" w:fill="auto"/>
            <w:vAlign w:val="center"/>
          </w:tcPr>
          <w:p w14:paraId="67F2759C" w14:textId="77777777" w:rsidR="00FE2723" w:rsidRDefault="00FE2723" w:rsidP="00D3447D">
            <w:pPr>
              <w:spacing w:before="0"/>
              <w:jc w:val="center"/>
              <w:rPr>
                <w:rFonts w:cs="Arial"/>
                <w:b/>
                <w:bCs/>
                <w:i/>
                <w:iCs/>
                <w:sz w:val="24"/>
                <w:szCs w:val="24"/>
                <w:lang w:val="sr-Cyrl-CS"/>
              </w:rPr>
            </w:pPr>
          </w:p>
        </w:tc>
        <w:tc>
          <w:tcPr>
            <w:tcW w:w="1135" w:type="pct"/>
            <w:shd w:val="clear" w:color="auto" w:fill="auto"/>
            <w:vAlign w:val="bottom"/>
          </w:tcPr>
          <w:p w14:paraId="5B96C5B3" w14:textId="34F24E51" w:rsidR="00FE2723" w:rsidRPr="00791227" w:rsidRDefault="00FE2723" w:rsidP="00D3447D">
            <w:pPr>
              <w:spacing w:before="0"/>
              <w:jc w:val="center"/>
              <w:rPr>
                <w:rFonts w:cs="Arial"/>
                <w:color w:val="0D0D0D"/>
                <w:sz w:val="24"/>
                <w:szCs w:val="24"/>
                <w:lang w:val="sr-Cyrl-RS"/>
              </w:rPr>
            </w:pPr>
            <w:r w:rsidRPr="00791227">
              <w:rPr>
                <w:rFonts w:cs="Arial"/>
                <w:b/>
                <w:bCs/>
                <w:color w:val="000000"/>
                <w:sz w:val="24"/>
                <w:szCs w:val="24"/>
              </w:rPr>
              <w:t>Поправка једног  од ваздушних  системских  прекидача типа 'S'</w:t>
            </w:r>
          </w:p>
        </w:tc>
        <w:tc>
          <w:tcPr>
            <w:tcW w:w="377" w:type="pct"/>
            <w:shd w:val="clear" w:color="auto" w:fill="auto"/>
            <w:vAlign w:val="bottom"/>
          </w:tcPr>
          <w:p w14:paraId="422B50AC" w14:textId="4EB34C5F" w:rsidR="00FE2723" w:rsidRPr="00791227" w:rsidRDefault="00FE2723" w:rsidP="00D3447D">
            <w:pPr>
              <w:spacing w:before="0"/>
              <w:jc w:val="center"/>
              <w:rPr>
                <w:rFonts w:cs="Arial"/>
                <w:color w:val="000000"/>
                <w:sz w:val="24"/>
                <w:szCs w:val="24"/>
              </w:rPr>
            </w:pPr>
            <w:r w:rsidRPr="00791227">
              <w:rPr>
                <w:rFonts w:cs="Arial"/>
                <w:b/>
                <w:bCs/>
                <w:color w:val="000000"/>
                <w:sz w:val="24"/>
                <w:szCs w:val="24"/>
              </w:rPr>
              <w:t> </w:t>
            </w:r>
          </w:p>
        </w:tc>
        <w:tc>
          <w:tcPr>
            <w:tcW w:w="496" w:type="pct"/>
            <w:shd w:val="clear" w:color="auto" w:fill="auto"/>
            <w:vAlign w:val="bottom"/>
          </w:tcPr>
          <w:p w14:paraId="12C2BEDD" w14:textId="02A96314" w:rsidR="00FE2723" w:rsidRPr="00791227" w:rsidRDefault="00FE2723" w:rsidP="00D3447D">
            <w:pPr>
              <w:spacing w:before="0"/>
              <w:jc w:val="center"/>
              <w:rPr>
                <w:rFonts w:cs="Arial"/>
                <w:b/>
                <w:bCs/>
                <w:color w:val="FF0000"/>
                <w:sz w:val="24"/>
                <w:szCs w:val="24"/>
              </w:rPr>
            </w:pPr>
          </w:p>
        </w:tc>
        <w:tc>
          <w:tcPr>
            <w:tcW w:w="635" w:type="pct"/>
            <w:shd w:val="clear" w:color="auto" w:fill="auto"/>
            <w:vAlign w:val="center"/>
          </w:tcPr>
          <w:p w14:paraId="5420D8BC" w14:textId="77777777" w:rsidR="00FE2723" w:rsidRPr="00EC5BB4" w:rsidRDefault="00FE2723" w:rsidP="00D3447D">
            <w:pPr>
              <w:spacing w:before="0"/>
              <w:jc w:val="center"/>
              <w:rPr>
                <w:rFonts w:cs="Arial"/>
                <w:b/>
                <w:bCs/>
                <w:i/>
                <w:iCs/>
                <w:sz w:val="24"/>
                <w:szCs w:val="24"/>
              </w:rPr>
            </w:pPr>
          </w:p>
        </w:tc>
        <w:tc>
          <w:tcPr>
            <w:tcW w:w="705" w:type="pct"/>
            <w:shd w:val="clear" w:color="auto" w:fill="auto"/>
            <w:vAlign w:val="center"/>
          </w:tcPr>
          <w:p w14:paraId="0B2783D6" w14:textId="77777777" w:rsidR="00FE2723" w:rsidRPr="00EC5BB4" w:rsidRDefault="00FE2723" w:rsidP="00D3447D">
            <w:pPr>
              <w:spacing w:before="0"/>
              <w:jc w:val="center"/>
              <w:rPr>
                <w:rFonts w:cs="Arial"/>
                <w:b/>
                <w:bCs/>
                <w:i/>
                <w:iCs/>
                <w:sz w:val="24"/>
                <w:szCs w:val="24"/>
              </w:rPr>
            </w:pPr>
          </w:p>
        </w:tc>
        <w:tc>
          <w:tcPr>
            <w:tcW w:w="698" w:type="pct"/>
            <w:shd w:val="clear" w:color="auto" w:fill="auto"/>
            <w:vAlign w:val="center"/>
          </w:tcPr>
          <w:p w14:paraId="05F94C90" w14:textId="77777777" w:rsidR="00FE2723" w:rsidRPr="00EC5BB4" w:rsidRDefault="00FE2723" w:rsidP="00D3447D">
            <w:pPr>
              <w:spacing w:before="0"/>
              <w:jc w:val="center"/>
              <w:rPr>
                <w:rFonts w:cs="Arial"/>
                <w:b/>
                <w:bCs/>
                <w:i/>
                <w:iCs/>
                <w:sz w:val="24"/>
                <w:szCs w:val="24"/>
              </w:rPr>
            </w:pPr>
          </w:p>
        </w:tc>
        <w:tc>
          <w:tcPr>
            <w:tcW w:w="651" w:type="pct"/>
            <w:shd w:val="clear" w:color="auto" w:fill="auto"/>
            <w:vAlign w:val="center"/>
          </w:tcPr>
          <w:p w14:paraId="47FADD0B" w14:textId="77777777" w:rsidR="00FE2723" w:rsidRPr="00EC5BB4" w:rsidRDefault="00FE2723" w:rsidP="00D3447D">
            <w:pPr>
              <w:spacing w:before="0"/>
              <w:jc w:val="center"/>
              <w:rPr>
                <w:rFonts w:cs="Arial"/>
                <w:b/>
                <w:bCs/>
                <w:i/>
                <w:iCs/>
                <w:sz w:val="24"/>
                <w:szCs w:val="24"/>
              </w:rPr>
            </w:pPr>
          </w:p>
        </w:tc>
      </w:tr>
      <w:tr w:rsidR="0057649B" w:rsidRPr="00EC5BB4" w14:paraId="57965F73" w14:textId="77777777" w:rsidTr="00471311">
        <w:tc>
          <w:tcPr>
            <w:tcW w:w="302" w:type="pct"/>
            <w:shd w:val="clear" w:color="auto" w:fill="auto"/>
            <w:vAlign w:val="center"/>
          </w:tcPr>
          <w:p w14:paraId="52260129" w14:textId="1E27FC05"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7076EFE" w14:textId="3ED8AEF2"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 xml:space="preserve">Комплетан сервис/поправка ваздушног системског </w:t>
            </w:r>
            <w:r w:rsidRPr="00791227">
              <w:rPr>
                <w:rFonts w:cs="Arial"/>
                <w:color w:val="000000"/>
                <w:sz w:val="24"/>
                <w:szCs w:val="24"/>
              </w:rPr>
              <w:lastRenderedPageBreak/>
              <w:t>прекидача типа 'S'</w:t>
            </w:r>
          </w:p>
        </w:tc>
        <w:tc>
          <w:tcPr>
            <w:tcW w:w="377" w:type="pct"/>
            <w:shd w:val="clear" w:color="auto" w:fill="auto"/>
          </w:tcPr>
          <w:p w14:paraId="1339CBBC" w14:textId="674DBA2A" w:rsidR="0057649B" w:rsidRPr="00791227" w:rsidRDefault="0057649B" w:rsidP="00D3447D">
            <w:pPr>
              <w:spacing w:before="0"/>
              <w:jc w:val="center"/>
              <w:rPr>
                <w:rFonts w:cs="Arial"/>
                <w:b/>
                <w:bCs/>
                <w:color w:val="000000"/>
                <w:sz w:val="24"/>
                <w:szCs w:val="24"/>
              </w:rPr>
            </w:pPr>
            <w:r w:rsidRPr="00166BF3">
              <w:lastRenderedPageBreak/>
              <w:t>ком</w:t>
            </w:r>
          </w:p>
        </w:tc>
        <w:tc>
          <w:tcPr>
            <w:tcW w:w="496" w:type="pct"/>
            <w:shd w:val="clear" w:color="auto" w:fill="auto"/>
          </w:tcPr>
          <w:p w14:paraId="2B49AD63" w14:textId="13BB9391" w:rsidR="0057649B" w:rsidRPr="00204981" w:rsidRDefault="0057649B" w:rsidP="00D3447D">
            <w:pPr>
              <w:spacing w:before="0"/>
              <w:jc w:val="center"/>
              <w:rPr>
                <w:rFonts w:cs="Arial"/>
                <w:color w:val="000000"/>
                <w:sz w:val="24"/>
                <w:szCs w:val="24"/>
              </w:rPr>
            </w:pPr>
            <w:r w:rsidRPr="000A60F8">
              <w:rPr>
                <w:rFonts w:cs="Arial"/>
                <w:sz w:val="24"/>
                <w:szCs w:val="24"/>
              </w:rPr>
              <w:t>0,1</w:t>
            </w:r>
          </w:p>
        </w:tc>
        <w:tc>
          <w:tcPr>
            <w:tcW w:w="635" w:type="pct"/>
            <w:shd w:val="clear" w:color="auto" w:fill="auto"/>
            <w:vAlign w:val="center"/>
          </w:tcPr>
          <w:p w14:paraId="448D6A6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0370D0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AFB1D0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E94A54D" w14:textId="77777777" w:rsidR="0057649B" w:rsidRPr="00EC5BB4" w:rsidRDefault="0057649B" w:rsidP="00D3447D">
            <w:pPr>
              <w:spacing w:before="0"/>
              <w:jc w:val="center"/>
              <w:rPr>
                <w:rFonts w:cs="Arial"/>
                <w:b/>
                <w:bCs/>
                <w:i/>
                <w:iCs/>
                <w:sz w:val="24"/>
                <w:szCs w:val="24"/>
              </w:rPr>
            </w:pPr>
          </w:p>
        </w:tc>
      </w:tr>
      <w:tr w:rsidR="0057649B" w:rsidRPr="00EC5BB4" w14:paraId="15323071" w14:textId="77777777" w:rsidTr="00471311">
        <w:tc>
          <w:tcPr>
            <w:tcW w:w="302" w:type="pct"/>
            <w:shd w:val="clear" w:color="auto" w:fill="auto"/>
            <w:vAlign w:val="center"/>
          </w:tcPr>
          <w:p w14:paraId="6DED7978" w14:textId="7EFC1013"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2</w:t>
            </w:r>
          </w:p>
        </w:tc>
        <w:tc>
          <w:tcPr>
            <w:tcW w:w="1135" w:type="pct"/>
            <w:shd w:val="clear" w:color="auto" w:fill="auto"/>
            <w:vAlign w:val="bottom"/>
          </w:tcPr>
          <w:p w14:paraId="4A59E4BB" w14:textId="417918D2"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контролно управљачког електронског  модула,  ваздушног системског прекидачем типа 'S'</w:t>
            </w:r>
          </w:p>
        </w:tc>
        <w:tc>
          <w:tcPr>
            <w:tcW w:w="377" w:type="pct"/>
            <w:shd w:val="clear" w:color="auto" w:fill="auto"/>
          </w:tcPr>
          <w:p w14:paraId="75A8C8C0" w14:textId="2BEBBDEB" w:rsidR="0057649B" w:rsidRPr="00791227" w:rsidRDefault="0057649B" w:rsidP="00D3447D">
            <w:pPr>
              <w:spacing w:before="0"/>
              <w:jc w:val="center"/>
              <w:rPr>
                <w:rFonts w:cs="Arial"/>
                <w:b/>
                <w:bCs/>
                <w:color w:val="000000"/>
                <w:sz w:val="24"/>
                <w:szCs w:val="24"/>
              </w:rPr>
            </w:pPr>
            <w:r w:rsidRPr="00166BF3">
              <w:t>ком</w:t>
            </w:r>
          </w:p>
        </w:tc>
        <w:tc>
          <w:tcPr>
            <w:tcW w:w="496" w:type="pct"/>
            <w:shd w:val="clear" w:color="auto" w:fill="auto"/>
          </w:tcPr>
          <w:p w14:paraId="672A6063" w14:textId="1E18EF27" w:rsidR="0057649B" w:rsidRPr="00204981" w:rsidRDefault="0057649B" w:rsidP="00D3447D">
            <w:pPr>
              <w:spacing w:before="0"/>
              <w:jc w:val="center"/>
              <w:rPr>
                <w:rFonts w:cs="Arial"/>
                <w:bCs/>
                <w:color w:val="000000"/>
                <w:sz w:val="24"/>
                <w:szCs w:val="24"/>
              </w:rPr>
            </w:pPr>
            <w:r w:rsidRPr="000A60F8">
              <w:rPr>
                <w:rFonts w:cs="Arial"/>
                <w:sz w:val="24"/>
                <w:szCs w:val="24"/>
              </w:rPr>
              <w:t>0,1</w:t>
            </w:r>
          </w:p>
        </w:tc>
        <w:tc>
          <w:tcPr>
            <w:tcW w:w="635" w:type="pct"/>
            <w:shd w:val="clear" w:color="auto" w:fill="auto"/>
            <w:vAlign w:val="center"/>
          </w:tcPr>
          <w:p w14:paraId="5FC0B2D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E9AE6F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79C207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B959998" w14:textId="77777777" w:rsidR="0057649B" w:rsidRPr="00EC5BB4" w:rsidRDefault="0057649B" w:rsidP="00D3447D">
            <w:pPr>
              <w:spacing w:before="0"/>
              <w:jc w:val="center"/>
              <w:rPr>
                <w:rFonts w:cs="Arial"/>
                <w:b/>
                <w:bCs/>
                <w:i/>
                <w:iCs/>
                <w:sz w:val="24"/>
                <w:szCs w:val="24"/>
              </w:rPr>
            </w:pPr>
          </w:p>
        </w:tc>
      </w:tr>
      <w:tr w:rsidR="0057649B" w:rsidRPr="00EC5BB4" w14:paraId="550AC5DA" w14:textId="77777777" w:rsidTr="00471311">
        <w:tc>
          <w:tcPr>
            <w:tcW w:w="302" w:type="pct"/>
            <w:shd w:val="clear" w:color="auto" w:fill="auto"/>
            <w:vAlign w:val="center"/>
          </w:tcPr>
          <w:p w14:paraId="01E33DBA" w14:textId="270194F3"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5C3C484" w14:textId="19551570"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377" w:type="pct"/>
            <w:shd w:val="clear" w:color="auto" w:fill="auto"/>
          </w:tcPr>
          <w:p w14:paraId="4256BB6B" w14:textId="0DE19FFD" w:rsidR="0057649B" w:rsidRPr="0026162A" w:rsidRDefault="0057649B" w:rsidP="00D3447D">
            <w:pPr>
              <w:spacing w:before="0"/>
              <w:jc w:val="center"/>
              <w:rPr>
                <w:rFonts w:cs="Arial"/>
                <w:bCs/>
                <w:color w:val="000000"/>
                <w:sz w:val="24"/>
                <w:szCs w:val="24"/>
              </w:rPr>
            </w:pPr>
            <w:r w:rsidRPr="0026162A">
              <w:t>ком</w:t>
            </w:r>
          </w:p>
        </w:tc>
        <w:tc>
          <w:tcPr>
            <w:tcW w:w="496" w:type="pct"/>
            <w:shd w:val="clear" w:color="auto" w:fill="auto"/>
          </w:tcPr>
          <w:p w14:paraId="1460E2F0" w14:textId="3D9B7DF7" w:rsidR="0057649B" w:rsidRPr="0026162A" w:rsidRDefault="0057649B" w:rsidP="00D3447D">
            <w:pPr>
              <w:spacing w:before="0"/>
              <w:jc w:val="center"/>
              <w:rPr>
                <w:rFonts w:cs="Arial"/>
                <w:bCs/>
                <w:color w:val="000000"/>
                <w:sz w:val="24"/>
                <w:szCs w:val="24"/>
              </w:rPr>
            </w:pPr>
            <w:r w:rsidRPr="000A60F8">
              <w:rPr>
                <w:rFonts w:cs="Arial"/>
                <w:sz w:val="24"/>
                <w:szCs w:val="24"/>
              </w:rPr>
              <w:t>0,1</w:t>
            </w:r>
          </w:p>
        </w:tc>
        <w:tc>
          <w:tcPr>
            <w:tcW w:w="635" w:type="pct"/>
            <w:shd w:val="clear" w:color="auto" w:fill="auto"/>
            <w:vAlign w:val="center"/>
          </w:tcPr>
          <w:p w14:paraId="63EECB0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AEFD47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DB5A10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BF08427" w14:textId="77777777" w:rsidR="0057649B" w:rsidRPr="00EC5BB4" w:rsidRDefault="0057649B" w:rsidP="00D3447D">
            <w:pPr>
              <w:spacing w:before="0"/>
              <w:jc w:val="center"/>
              <w:rPr>
                <w:rFonts w:cs="Arial"/>
                <w:b/>
                <w:bCs/>
                <w:i/>
                <w:iCs/>
                <w:sz w:val="24"/>
                <w:szCs w:val="24"/>
              </w:rPr>
            </w:pPr>
          </w:p>
        </w:tc>
      </w:tr>
      <w:tr w:rsidR="0057649B" w:rsidRPr="00EC5BB4" w14:paraId="368B2A19" w14:textId="77777777" w:rsidTr="00471311">
        <w:tc>
          <w:tcPr>
            <w:tcW w:w="302" w:type="pct"/>
            <w:shd w:val="clear" w:color="auto" w:fill="auto"/>
            <w:vAlign w:val="center"/>
          </w:tcPr>
          <w:p w14:paraId="20E19BC6" w14:textId="02BC056C"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A21BBE5" w14:textId="13DAC771"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vAlign w:val="bottom"/>
          </w:tcPr>
          <w:p w14:paraId="4B32062D" w14:textId="6B1FEE46" w:rsidR="0057649B" w:rsidRPr="0026162A" w:rsidRDefault="0057649B" w:rsidP="00D3447D">
            <w:pPr>
              <w:spacing w:before="0"/>
              <w:jc w:val="center"/>
              <w:rPr>
                <w:rFonts w:cs="Arial"/>
                <w:bCs/>
                <w:color w:val="000000"/>
                <w:sz w:val="24"/>
                <w:szCs w:val="24"/>
              </w:rPr>
            </w:pPr>
            <w:r w:rsidRPr="0026162A">
              <w:rPr>
                <w:rFonts w:cs="Arial"/>
                <w:bCs/>
                <w:color w:val="000000"/>
                <w:sz w:val="24"/>
                <w:szCs w:val="24"/>
              </w:rPr>
              <w:t>ком</w:t>
            </w:r>
          </w:p>
        </w:tc>
        <w:tc>
          <w:tcPr>
            <w:tcW w:w="496" w:type="pct"/>
            <w:shd w:val="clear" w:color="auto" w:fill="auto"/>
          </w:tcPr>
          <w:p w14:paraId="2D5BCF58" w14:textId="77777777" w:rsidR="007840C5" w:rsidRDefault="007840C5" w:rsidP="00D3447D">
            <w:pPr>
              <w:spacing w:before="0"/>
              <w:jc w:val="center"/>
              <w:rPr>
                <w:rFonts w:cs="Arial"/>
                <w:sz w:val="24"/>
                <w:szCs w:val="24"/>
                <w:lang w:val="sr-Cyrl-RS"/>
              </w:rPr>
            </w:pPr>
          </w:p>
          <w:p w14:paraId="362E2E46" w14:textId="77777777" w:rsidR="007840C5" w:rsidRDefault="007840C5" w:rsidP="00D3447D">
            <w:pPr>
              <w:spacing w:before="0"/>
              <w:jc w:val="center"/>
              <w:rPr>
                <w:rFonts w:cs="Arial"/>
                <w:sz w:val="24"/>
                <w:szCs w:val="24"/>
                <w:lang w:val="sr-Cyrl-RS"/>
              </w:rPr>
            </w:pPr>
          </w:p>
          <w:p w14:paraId="24B1FBF6" w14:textId="77777777" w:rsidR="007840C5" w:rsidRDefault="007840C5" w:rsidP="00D3447D">
            <w:pPr>
              <w:spacing w:before="0"/>
              <w:jc w:val="center"/>
              <w:rPr>
                <w:rFonts w:cs="Arial"/>
                <w:sz w:val="24"/>
                <w:szCs w:val="24"/>
                <w:lang w:val="sr-Cyrl-RS"/>
              </w:rPr>
            </w:pPr>
          </w:p>
          <w:p w14:paraId="5B1BDF9C" w14:textId="77777777" w:rsidR="007840C5" w:rsidRDefault="007840C5" w:rsidP="00D3447D">
            <w:pPr>
              <w:spacing w:before="0"/>
              <w:jc w:val="center"/>
              <w:rPr>
                <w:rFonts w:cs="Arial"/>
                <w:sz w:val="24"/>
                <w:szCs w:val="24"/>
                <w:lang w:val="sr-Cyrl-RS"/>
              </w:rPr>
            </w:pPr>
          </w:p>
          <w:p w14:paraId="575E5C4E" w14:textId="77777777" w:rsidR="007840C5" w:rsidRDefault="007840C5" w:rsidP="00D3447D">
            <w:pPr>
              <w:spacing w:before="0"/>
              <w:jc w:val="center"/>
              <w:rPr>
                <w:rFonts w:cs="Arial"/>
                <w:sz w:val="24"/>
                <w:szCs w:val="24"/>
                <w:lang w:val="sr-Cyrl-RS"/>
              </w:rPr>
            </w:pPr>
          </w:p>
          <w:p w14:paraId="5923B8D9" w14:textId="113C3B8F" w:rsidR="0057649B" w:rsidRPr="0026162A" w:rsidRDefault="0057649B" w:rsidP="00D3447D">
            <w:pPr>
              <w:spacing w:before="0"/>
              <w:jc w:val="center"/>
              <w:rPr>
                <w:rFonts w:cs="Arial"/>
                <w:bCs/>
                <w:color w:val="000000"/>
                <w:sz w:val="24"/>
                <w:szCs w:val="24"/>
              </w:rPr>
            </w:pPr>
            <w:r w:rsidRPr="000A60F8">
              <w:rPr>
                <w:rFonts w:cs="Arial"/>
                <w:sz w:val="24"/>
                <w:szCs w:val="24"/>
              </w:rPr>
              <w:t>0,1</w:t>
            </w:r>
          </w:p>
        </w:tc>
        <w:tc>
          <w:tcPr>
            <w:tcW w:w="635" w:type="pct"/>
            <w:shd w:val="clear" w:color="auto" w:fill="auto"/>
            <w:vAlign w:val="center"/>
          </w:tcPr>
          <w:p w14:paraId="4A774821"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D16F806"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535D67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D70AC35" w14:textId="77777777" w:rsidR="0057649B" w:rsidRPr="00EC5BB4" w:rsidRDefault="0057649B" w:rsidP="00D3447D">
            <w:pPr>
              <w:spacing w:before="0"/>
              <w:jc w:val="center"/>
              <w:rPr>
                <w:rFonts w:cs="Arial"/>
                <w:b/>
                <w:bCs/>
                <w:i/>
                <w:iCs/>
                <w:sz w:val="24"/>
                <w:szCs w:val="24"/>
              </w:rPr>
            </w:pPr>
          </w:p>
        </w:tc>
      </w:tr>
      <w:tr w:rsidR="0057649B" w:rsidRPr="00EC5BB4" w14:paraId="54732D7A" w14:textId="77777777" w:rsidTr="00FE6487">
        <w:tc>
          <w:tcPr>
            <w:tcW w:w="302" w:type="pct"/>
            <w:shd w:val="clear" w:color="auto" w:fill="auto"/>
            <w:vAlign w:val="center"/>
          </w:tcPr>
          <w:p w14:paraId="1F2EB40A"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5DBDA4F8" w14:textId="61A47DA1"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једног  од уљних  системских  прекидача типа 'S'</w:t>
            </w:r>
          </w:p>
        </w:tc>
        <w:tc>
          <w:tcPr>
            <w:tcW w:w="377" w:type="pct"/>
            <w:shd w:val="clear" w:color="auto" w:fill="auto"/>
            <w:vAlign w:val="bottom"/>
          </w:tcPr>
          <w:p w14:paraId="4F6EA6EB" w14:textId="7E74814C" w:rsidR="0057649B" w:rsidRPr="0026162A" w:rsidRDefault="0057649B" w:rsidP="00D3447D">
            <w:pPr>
              <w:spacing w:before="0"/>
              <w:jc w:val="center"/>
              <w:rPr>
                <w:rFonts w:cs="Arial"/>
                <w:bCs/>
                <w:color w:val="000000"/>
                <w:sz w:val="24"/>
                <w:szCs w:val="24"/>
              </w:rPr>
            </w:pPr>
            <w:r w:rsidRPr="0026162A">
              <w:rPr>
                <w:rFonts w:cs="Arial"/>
                <w:bCs/>
                <w:color w:val="000000"/>
                <w:sz w:val="24"/>
                <w:szCs w:val="24"/>
              </w:rPr>
              <w:t> </w:t>
            </w:r>
          </w:p>
        </w:tc>
        <w:tc>
          <w:tcPr>
            <w:tcW w:w="496" w:type="pct"/>
            <w:shd w:val="clear" w:color="auto" w:fill="auto"/>
            <w:vAlign w:val="bottom"/>
          </w:tcPr>
          <w:p w14:paraId="630663A1" w14:textId="4EC593B9"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072904A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BA493D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3C7C39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1A8668F" w14:textId="77777777" w:rsidR="0057649B" w:rsidRPr="00EC5BB4" w:rsidRDefault="0057649B" w:rsidP="00D3447D">
            <w:pPr>
              <w:spacing w:before="0"/>
              <w:jc w:val="center"/>
              <w:rPr>
                <w:rFonts w:cs="Arial"/>
                <w:b/>
                <w:bCs/>
                <w:i/>
                <w:iCs/>
                <w:sz w:val="24"/>
                <w:szCs w:val="24"/>
              </w:rPr>
            </w:pPr>
          </w:p>
        </w:tc>
      </w:tr>
      <w:tr w:rsidR="0057649B" w:rsidRPr="00EC5BB4" w14:paraId="57BB5D84" w14:textId="77777777" w:rsidTr="00471311">
        <w:tc>
          <w:tcPr>
            <w:tcW w:w="302" w:type="pct"/>
            <w:shd w:val="clear" w:color="auto" w:fill="auto"/>
            <w:vAlign w:val="center"/>
          </w:tcPr>
          <w:p w14:paraId="080A7621" w14:textId="0228BD3B"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46272C2" w14:textId="49FF84B8"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Комплетан сервис/поправка уљног системског прекидача типа 'S'</w:t>
            </w:r>
          </w:p>
        </w:tc>
        <w:tc>
          <w:tcPr>
            <w:tcW w:w="377" w:type="pct"/>
            <w:shd w:val="clear" w:color="auto" w:fill="auto"/>
          </w:tcPr>
          <w:p w14:paraId="1FD93ABF" w14:textId="323A15EF" w:rsidR="0057649B" w:rsidRPr="0026162A" w:rsidRDefault="0057649B" w:rsidP="00D3447D">
            <w:pPr>
              <w:spacing w:before="0"/>
              <w:jc w:val="center"/>
              <w:rPr>
                <w:rFonts w:cs="Arial"/>
                <w:bCs/>
                <w:color w:val="000000"/>
                <w:sz w:val="24"/>
                <w:szCs w:val="24"/>
              </w:rPr>
            </w:pPr>
            <w:r w:rsidRPr="0026162A">
              <w:t>ком</w:t>
            </w:r>
          </w:p>
        </w:tc>
        <w:tc>
          <w:tcPr>
            <w:tcW w:w="496" w:type="pct"/>
            <w:shd w:val="clear" w:color="auto" w:fill="auto"/>
          </w:tcPr>
          <w:p w14:paraId="6BAF62B0" w14:textId="0CC0F195" w:rsidR="0057649B" w:rsidRPr="0026162A" w:rsidRDefault="0057649B" w:rsidP="00D3447D">
            <w:pPr>
              <w:spacing w:before="0"/>
              <w:jc w:val="center"/>
              <w:rPr>
                <w:rFonts w:cs="Arial"/>
                <w:color w:val="000000"/>
                <w:sz w:val="24"/>
                <w:szCs w:val="24"/>
              </w:rPr>
            </w:pPr>
            <w:r w:rsidRPr="00B145C4">
              <w:rPr>
                <w:rFonts w:cs="Arial"/>
                <w:sz w:val="24"/>
                <w:szCs w:val="24"/>
              </w:rPr>
              <w:t>0,1</w:t>
            </w:r>
          </w:p>
        </w:tc>
        <w:tc>
          <w:tcPr>
            <w:tcW w:w="635" w:type="pct"/>
            <w:shd w:val="clear" w:color="auto" w:fill="auto"/>
            <w:vAlign w:val="center"/>
          </w:tcPr>
          <w:p w14:paraId="4269E7B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3EAE8A3"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5EBA5E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C489651" w14:textId="77777777" w:rsidR="0057649B" w:rsidRPr="00EC5BB4" w:rsidRDefault="0057649B" w:rsidP="00D3447D">
            <w:pPr>
              <w:spacing w:before="0"/>
              <w:jc w:val="center"/>
              <w:rPr>
                <w:rFonts w:cs="Arial"/>
                <w:b/>
                <w:bCs/>
                <w:i/>
                <w:iCs/>
                <w:sz w:val="24"/>
                <w:szCs w:val="24"/>
              </w:rPr>
            </w:pPr>
          </w:p>
        </w:tc>
      </w:tr>
      <w:tr w:rsidR="0057649B" w:rsidRPr="00EC5BB4" w14:paraId="05C4C423" w14:textId="77777777" w:rsidTr="00471311">
        <w:tc>
          <w:tcPr>
            <w:tcW w:w="302" w:type="pct"/>
            <w:shd w:val="clear" w:color="auto" w:fill="auto"/>
            <w:vAlign w:val="center"/>
          </w:tcPr>
          <w:p w14:paraId="2CFF656D" w14:textId="6FF02E5D"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CE2E2D5" w14:textId="68A52FD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контролно управљачког електронског  модула,  уљног системског прекидачем типа 'S'</w:t>
            </w:r>
          </w:p>
        </w:tc>
        <w:tc>
          <w:tcPr>
            <w:tcW w:w="377" w:type="pct"/>
            <w:shd w:val="clear" w:color="auto" w:fill="auto"/>
          </w:tcPr>
          <w:p w14:paraId="0724F63A" w14:textId="796844FE" w:rsidR="0057649B" w:rsidRPr="0026162A" w:rsidRDefault="0057649B" w:rsidP="00D3447D">
            <w:pPr>
              <w:spacing w:before="0"/>
              <w:jc w:val="center"/>
              <w:rPr>
                <w:rFonts w:cs="Arial"/>
                <w:bCs/>
                <w:color w:val="000000"/>
                <w:sz w:val="24"/>
                <w:szCs w:val="24"/>
              </w:rPr>
            </w:pPr>
            <w:r w:rsidRPr="0026162A">
              <w:t>ком</w:t>
            </w:r>
          </w:p>
        </w:tc>
        <w:tc>
          <w:tcPr>
            <w:tcW w:w="496" w:type="pct"/>
            <w:shd w:val="clear" w:color="auto" w:fill="auto"/>
          </w:tcPr>
          <w:p w14:paraId="3006B150" w14:textId="61009EA5" w:rsidR="0057649B" w:rsidRPr="0026162A" w:rsidRDefault="0057649B" w:rsidP="00D3447D">
            <w:pPr>
              <w:spacing w:before="0"/>
              <w:jc w:val="center"/>
              <w:rPr>
                <w:rFonts w:cs="Arial"/>
                <w:bCs/>
                <w:color w:val="000000"/>
                <w:sz w:val="24"/>
                <w:szCs w:val="24"/>
              </w:rPr>
            </w:pPr>
            <w:r w:rsidRPr="00B145C4">
              <w:rPr>
                <w:rFonts w:cs="Arial"/>
                <w:sz w:val="24"/>
                <w:szCs w:val="24"/>
              </w:rPr>
              <w:t>0,1</w:t>
            </w:r>
          </w:p>
        </w:tc>
        <w:tc>
          <w:tcPr>
            <w:tcW w:w="635" w:type="pct"/>
            <w:shd w:val="clear" w:color="auto" w:fill="auto"/>
            <w:vAlign w:val="center"/>
          </w:tcPr>
          <w:p w14:paraId="0BCD244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7F585F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12059B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11DF820" w14:textId="77777777" w:rsidR="0057649B" w:rsidRPr="00EC5BB4" w:rsidRDefault="0057649B" w:rsidP="00D3447D">
            <w:pPr>
              <w:spacing w:before="0"/>
              <w:jc w:val="center"/>
              <w:rPr>
                <w:rFonts w:cs="Arial"/>
                <w:b/>
                <w:bCs/>
                <w:i/>
                <w:iCs/>
                <w:sz w:val="24"/>
                <w:szCs w:val="24"/>
              </w:rPr>
            </w:pPr>
          </w:p>
        </w:tc>
      </w:tr>
      <w:tr w:rsidR="0057649B" w:rsidRPr="00EC5BB4" w14:paraId="4CB0A192" w14:textId="77777777" w:rsidTr="00471311">
        <w:tc>
          <w:tcPr>
            <w:tcW w:w="302" w:type="pct"/>
            <w:shd w:val="clear" w:color="auto" w:fill="auto"/>
            <w:vAlign w:val="center"/>
          </w:tcPr>
          <w:p w14:paraId="7BAD11E1" w14:textId="6C2FA3E2"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3993D249" w14:textId="2F334B5C"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сигнално управљачких и микропрекидачки веза</w:t>
            </w:r>
          </w:p>
        </w:tc>
        <w:tc>
          <w:tcPr>
            <w:tcW w:w="377" w:type="pct"/>
            <w:shd w:val="clear" w:color="auto" w:fill="auto"/>
          </w:tcPr>
          <w:p w14:paraId="76F70392" w14:textId="302BB5F1" w:rsidR="0057649B" w:rsidRPr="00791227" w:rsidRDefault="0057649B" w:rsidP="00D3447D">
            <w:pPr>
              <w:spacing w:before="0"/>
              <w:jc w:val="center"/>
              <w:rPr>
                <w:rFonts w:cs="Arial"/>
                <w:b/>
                <w:bCs/>
                <w:color w:val="000000"/>
                <w:sz w:val="24"/>
                <w:szCs w:val="24"/>
              </w:rPr>
            </w:pPr>
            <w:r w:rsidRPr="00314ED7">
              <w:t>ком</w:t>
            </w:r>
          </w:p>
        </w:tc>
        <w:tc>
          <w:tcPr>
            <w:tcW w:w="496" w:type="pct"/>
            <w:shd w:val="clear" w:color="auto" w:fill="auto"/>
          </w:tcPr>
          <w:p w14:paraId="7D50FC0F" w14:textId="6FD2FEA6" w:rsidR="0057649B" w:rsidRPr="0026162A" w:rsidRDefault="0057649B" w:rsidP="00D3447D">
            <w:pPr>
              <w:spacing w:before="0"/>
              <w:jc w:val="center"/>
              <w:rPr>
                <w:rFonts w:cs="Arial"/>
                <w:bCs/>
                <w:color w:val="000000"/>
                <w:sz w:val="24"/>
                <w:szCs w:val="24"/>
              </w:rPr>
            </w:pPr>
            <w:r w:rsidRPr="00B145C4">
              <w:rPr>
                <w:rFonts w:cs="Arial"/>
                <w:sz w:val="24"/>
                <w:szCs w:val="24"/>
              </w:rPr>
              <w:t>0,1</w:t>
            </w:r>
          </w:p>
        </w:tc>
        <w:tc>
          <w:tcPr>
            <w:tcW w:w="635" w:type="pct"/>
            <w:shd w:val="clear" w:color="auto" w:fill="auto"/>
            <w:vAlign w:val="center"/>
          </w:tcPr>
          <w:p w14:paraId="26E2CDC0"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5FC13C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29032C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0F9DD6E" w14:textId="77777777" w:rsidR="0057649B" w:rsidRPr="00EC5BB4" w:rsidRDefault="0057649B" w:rsidP="00D3447D">
            <w:pPr>
              <w:spacing w:before="0"/>
              <w:jc w:val="center"/>
              <w:rPr>
                <w:rFonts w:cs="Arial"/>
                <w:b/>
                <w:bCs/>
                <w:i/>
                <w:iCs/>
                <w:sz w:val="24"/>
                <w:szCs w:val="24"/>
              </w:rPr>
            </w:pPr>
          </w:p>
        </w:tc>
      </w:tr>
      <w:tr w:rsidR="0057649B" w:rsidRPr="00EC5BB4" w14:paraId="6C286EF9" w14:textId="77777777" w:rsidTr="00471311">
        <w:tc>
          <w:tcPr>
            <w:tcW w:w="302" w:type="pct"/>
            <w:shd w:val="clear" w:color="auto" w:fill="auto"/>
            <w:vAlign w:val="center"/>
          </w:tcPr>
          <w:p w14:paraId="2B6E2EB8" w14:textId="7AAF0245"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D03206F" w14:textId="6636396F"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3C002920" w14:textId="17EFA729" w:rsidR="0057649B" w:rsidRPr="00791227" w:rsidRDefault="0057649B" w:rsidP="00D3447D">
            <w:pPr>
              <w:spacing w:before="0"/>
              <w:jc w:val="center"/>
              <w:rPr>
                <w:rFonts w:cs="Arial"/>
                <w:b/>
                <w:bCs/>
                <w:color w:val="000000"/>
                <w:sz w:val="24"/>
                <w:szCs w:val="24"/>
              </w:rPr>
            </w:pPr>
            <w:r w:rsidRPr="00314ED7">
              <w:t>ком</w:t>
            </w:r>
          </w:p>
        </w:tc>
        <w:tc>
          <w:tcPr>
            <w:tcW w:w="496" w:type="pct"/>
            <w:shd w:val="clear" w:color="auto" w:fill="auto"/>
          </w:tcPr>
          <w:p w14:paraId="6D36928E" w14:textId="0C8016ED" w:rsidR="0057649B" w:rsidRPr="0026162A" w:rsidRDefault="0057649B" w:rsidP="00D3447D">
            <w:pPr>
              <w:spacing w:before="0"/>
              <w:jc w:val="center"/>
              <w:rPr>
                <w:rFonts w:cs="Arial"/>
                <w:bCs/>
                <w:color w:val="000000"/>
                <w:sz w:val="24"/>
                <w:szCs w:val="24"/>
              </w:rPr>
            </w:pPr>
            <w:r w:rsidRPr="00B145C4">
              <w:rPr>
                <w:rFonts w:cs="Arial"/>
                <w:sz w:val="24"/>
                <w:szCs w:val="24"/>
              </w:rPr>
              <w:t>0,1</w:t>
            </w:r>
          </w:p>
        </w:tc>
        <w:tc>
          <w:tcPr>
            <w:tcW w:w="635" w:type="pct"/>
            <w:shd w:val="clear" w:color="auto" w:fill="auto"/>
            <w:vAlign w:val="center"/>
          </w:tcPr>
          <w:p w14:paraId="61A13AEF"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15ECBA7"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CB77D9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658EA7D" w14:textId="77777777" w:rsidR="0057649B" w:rsidRPr="00EC5BB4" w:rsidRDefault="0057649B" w:rsidP="00D3447D">
            <w:pPr>
              <w:spacing w:before="0"/>
              <w:jc w:val="center"/>
              <w:rPr>
                <w:rFonts w:cs="Arial"/>
                <w:b/>
                <w:bCs/>
                <w:i/>
                <w:iCs/>
                <w:sz w:val="24"/>
                <w:szCs w:val="24"/>
              </w:rPr>
            </w:pPr>
          </w:p>
        </w:tc>
      </w:tr>
      <w:tr w:rsidR="0057649B" w:rsidRPr="00EC5BB4" w14:paraId="47E3CC08" w14:textId="77777777" w:rsidTr="00471311">
        <w:tc>
          <w:tcPr>
            <w:tcW w:w="302" w:type="pct"/>
            <w:shd w:val="clear" w:color="auto" w:fill="auto"/>
            <w:vAlign w:val="center"/>
          </w:tcPr>
          <w:p w14:paraId="0033865C" w14:textId="26F703EF"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5</w:t>
            </w:r>
          </w:p>
        </w:tc>
        <w:tc>
          <w:tcPr>
            <w:tcW w:w="1135" w:type="pct"/>
            <w:shd w:val="clear" w:color="auto" w:fill="auto"/>
            <w:vAlign w:val="bottom"/>
          </w:tcPr>
          <w:p w14:paraId="53B639A8" w14:textId="09172CCC" w:rsidR="0057649B" w:rsidRPr="00791227" w:rsidRDefault="0057649B" w:rsidP="00D3447D">
            <w:pPr>
              <w:spacing w:before="0"/>
              <w:jc w:val="center"/>
              <w:rPr>
                <w:rFonts w:cs="Arial"/>
                <w:color w:val="000000"/>
                <w:sz w:val="24"/>
                <w:szCs w:val="24"/>
              </w:rPr>
            </w:pPr>
            <w:r w:rsidRPr="00791227">
              <w:rPr>
                <w:rFonts w:cs="Arial"/>
                <w:color w:val="000000"/>
                <w:sz w:val="24"/>
                <w:szCs w:val="24"/>
              </w:rPr>
              <w:t>Редован сервис уљног системског прекидача типа 'S'</w:t>
            </w:r>
          </w:p>
        </w:tc>
        <w:tc>
          <w:tcPr>
            <w:tcW w:w="377" w:type="pct"/>
            <w:shd w:val="clear" w:color="auto" w:fill="auto"/>
          </w:tcPr>
          <w:p w14:paraId="10CED1C1" w14:textId="5FEC83BE" w:rsidR="0057649B" w:rsidRPr="00791227" w:rsidRDefault="0057649B" w:rsidP="00D3447D">
            <w:pPr>
              <w:spacing w:before="0"/>
              <w:jc w:val="center"/>
              <w:rPr>
                <w:rFonts w:cs="Arial"/>
                <w:b/>
                <w:bCs/>
                <w:color w:val="000000"/>
                <w:sz w:val="24"/>
                <w:szCs w:val="24"/>
              </w:rPr>
            </w:pPr>
            <w:r w:rsidRPr="00314ED7">
              <w:t>ком</w:t>
            </w:r>
          </w:p>
        </w:tc>
        <w:tc>
          <w:tcPr>
            <w:tcW w:w="496" w:type="pct"/>
            <w:shd w:val="clear" w:color="auto" w:fill="auto"/>
          </w:tcPr>
          <w:p w14:paraId="6951944E" w14:textId="28FC35E0" w:rsidR="0057649B" w:rsidRPr="0026162A" w:rsidRDefault="0057649B" w:rsidP="00D3447D">
            <w:pPr>
              <w:spacing w:before="0"/>
              <w:jc w:val="center"/>
              <w:rPr>
                <w:rFonts w:cs="Arial"/>
                <w:bCs/>
                <w:color w:val="000000"/>
                <w:sz w:val="24"/>
                <w:szCs w:val="24"/>
              </w:rPr>
            </w:pPr>
            <w:r w:rsidRPr="00B145C4">
              <w:rPr>
                <w:rFonts w:cs="Arial"/>
                <w:sz w:val="24"/>
                <w:szCs w:val="24"/>
              </w:rPr>
              <w:t>0,1</w:t>
            </w:r>
          </w:p>
        </w:tc>
        <w:tc>
          <w:tcPr>
            <w:tcW w:w="635" w:type="pct"/>
            <w:shd w:val="clear" w:color="auto" w:fill="auto"/>
            <w:vAlign w:val="center"/>
          </w:tcPr>
          <w:p w14:paraId="79B36134"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1A5052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2C4376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C8F7E0F" w14:textId="77777777" w:rsidR="0057649B" w:rsidRPr="00EC5BB4" w:rsidRDefault="0057649B" w:rsidP="00D3447D">
            <w:pPr>
              <w:spacing w:before="0"/>
              <w:jc w:val="center"/>
              <w:rPr>
                <w:rFonts w:cs="Arial"/>
                <w:b/>
                <w:bCs/>
                <w:i/>
                <w:iCs/>
                <w:sz w:val="24"/>
                <w:szCs w:val="24"/>
              </w:rPr>
            </w:pPr>
          </w:p>
        </w:tc>
      </w:tr>
      <w:tr w:rsidR="0057649B" w:rsidRPr="00EC5BB4" w14:paraId="123C03E4" w14:textId="77777777" w:rsidTr="00FE6487">
        <w:tc>
          <w:tcPr>
            <w:tcW w:w="302" w:type="pct"/>
            <w:shd w:val="clear" w:color="auto" w:fill="auto"/>
            <w:vAlign w:val="center"/>
          </w:tcPr>
          <w:p w14:paraId="6B059D5F"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51732EC9" w14:textId="236E0976"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централног рачунара система</w:t>
            </w:r>
          </w:p>
        </w:tc>
        <w:tc>
          <w:tcPr>
            <w:tcW w:w="377" w:type="pct"/>
            <w:shd w:val="clear" w:color="auto" w:fill="auto"/>
            <w:vAlign w:val="bottom"/>
          </w:tcPr>
          <w:p w14:paraId="4AD6C257"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2BEA5DF8" w14:textId="0CB0C9A6"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5923CF2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DCFFA9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ECE503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E95A5B" w14:textId="77777777" w:rsidR="0057649B" w:rsidRPr="00EC5BB4" w:rsidRDefault="0057649B" w:rsidP="00D3447D">
            <w:pPr>
              <w:spacing w:before="0"/>
              <w:jc w:val="center"/>
              <w:rPr>
                <w:rFonts w:cs="Arial"/>
                <w:b/>
                <w:bCs/>
                <w:i/>
                <w:iCs/>
                <w:sz w:val="24"/>
                <w:szCs w:val="24"/>
              </w:rPr>
            </w:pPr>
          </w:p>
        </w:tc>
      </w:tr>
      <w:tr w:rsidR="0057649B" w:rsidRPr="00EC5BB4" w14:paraId="729F6EC0" w14:textId="77777777" w:rsidTr="00471311">
        <w:tc>
          <w:tcPr>
            <w:tcW w:w="302" w:type="pct"/>
            <w:shd w:val="clear" w:color="auto" w:fill="auto"/>
            <w:vAlign w:val="center"/>
          </w:tcPr>
          <w:p w14:paraId="5DDA787B" w14:textId="6D5EACD5"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14CE3F9" w14:textId="6968A3AC"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у једном  интерфејс 'LON' модулу</w:t>
            </w:r>
          </w:p>
        </w:tc>
        <w:tc>
          <w:tcPr>
            <w:tcW w:w="377" w:type="pct"/>
            <w:shd w:val="clear" w:color="auto" w:fill="auto"/>
          </w:tcPr>
          <w:p w14:paraId="1DD28068" w14:textId="055DA29A"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2F94CB0E" w14:textId="6EAB998E"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7A3EB78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314391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9DE3ED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E1D3C4E" w14:textId="77777777" w:rsidR="0057649B" w:rsidRPr="00EC5BB4" w:rsidRDefault="0057649B" w:rsidP="00D3447D">
            <w:pPr>
              <w:spacing w:before="0"/>
              <w:jc w:val="center"/>
              <w:rPr>
                <w:rFonts w:cs="Arial"/>
                <w:b/>
                <w:bCs/>
                <w:i/>
                <w:iCs/>
                <w:sz w:val="24"/>
                <w:szCs w:val="24"/>
              </w:rPr>
            </w:pPr>
          </w:p>
        </w:tc>
      </w:tr>
      <w:tr w:rsidR="0057649B" w:rsidRPr="00EC5BB4" w14:paraId="16449D48" w14:textId="77777777" w:rsidTr="00471311">
        <w:tc>
          <w:tcPr>
            <w:tcW w:w="302" w:type="pct"/>
            <w:shd w:val="clear" w:color="auto" w:fill="auto"/>
            <w:vAlign w:val="center"/>
          </w:tcPr>
          <w:p w14:paraId="24DF7E40" w14:textId="64194C61"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2CFB1EE4" w14:textId="6152A0E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графичко екранском модулу</w:t>
            </w:r>
          </w:p>
        </w:tc>
        <w:tc>
          <w:tcPr>
            <w:tcW w:w="377" w:type="pct"/>
            <w:shd w:val="clear" w:color="auto" w:fill="auto"/>
          </w:tcPr>
          <w:p w14:paraId="38DCC8CD" w14:textId="7433A4B7"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09102E40" w14:textId="482ECBDB"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4CCB158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606CD4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DFE6E8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4E2A79A" w14:textId="77777777" w:rsidR="0057649B" w:rsidRPr="00EC5BB4" w:rsidRDefault="0057649B" w:rsidP="00D3447D">
            <w:pPr>
              <w:spacing w:before="0"/>
              <w:jc w:val="center"/>
              <w:rPr>
                <w:rFonts w:cs="Arial"/>
                <w:b/>
                <w:bCs/>
                <w:i/>
                <w:iCs/>
                <w:sz w:val="24"/>
                <w:szCs w:val="24"/>
              </w:rPr>
            </w:pPr>
          </w:p>
        </w:tc>
      </w:tr>
      <w:tr w:rsidR="0057649B" w:rsidRPr="00EC5BB4" w14:paraId="20696F35" w14:textId="77777777" w:rsidTr="00471311">
        <w:tc>
          <w:tcPr>
            <w:tcW w:w="302" w:type="pct"/>
            <w:shd w:val="clear" w:color="auto" w:fill="auto"/>
            <w:vAlign w:val="center"/>
          </w:tcPr>
          <w:p w14:paraId="0789AC8F" w14:textId="39941FBF"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7ADAB83" w14:textId="07DC0CA3"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сигнално управљачком модулу</w:t>
            </w:r>
          </w:p>
        </w:tc>
        <w:tc>
          <w:tcPr>
            <w:tcW w:w="377" w:type="pct"/>
            <w:shd w:val="clear" w:color="auto" w:fill="auto"/>
          </w:tcPr>
          <w:p w14:paraId="6C9997F4" w14:textId="7C42F836"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5B6763E6" w14:textId="464F605B"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28705CE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9A9B8E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F284B3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7DA6535" w14:textId="77777777" w:rsidR="0057649B" w:rsidRPr="00EC5BB4" w:rsidRDefault="0057649B" w:rsidP="00D3447D">
            <w:pPr>
              <w:spacing w:before="0"/>
              <w:jc w:val="center"/>
              <w:rPr>
                <w:rFonts w:cs="Arial"/>
                <w:b/>
                <w:bCs/>
                <w:i/>
                <w:iCs/>
                <w:sz w:val="24"/>
                <w:szCs w:val="24"/>
              </w:rPr>
            </w:pPr>
          </w:p>
        </w:tc>
      </w:tr>
      <w:tr w:rsidR="0057649B" w:rsidRPr="00EC5BB4" w14:paraId="1B05B5A1" w14:textId="77777777" w:rsidTr="00471311">
        <w:tc>
          <w:tcPr>
            <w:tcW w:w="302" w:type="pct"/>
            <w:shd w:val="clear" w:color="auto" w:fill="auto"/>
            <w:vAlign w:val="center"/>
          </w:tcPr>
          <w:p w14:paraId="5F0627FD" w14:textId="0292BB8E"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A3905AE" w14:textId="4515994F"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централно процесорском модулу</w:t>
            </w:r>
          </w:p>
        </w:tc>
        <w:tc>
          <w:tcPr>
            <w:tcW w:w="377" w:type="pct"/>
            <w:shd w:val="clear" w:color="auto" w:fill="auto"/>
          </w:tcPr>
          <w:p w14:paraId="489BA5D9" w14:textId="30393A03"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1636542B" w14:textId="6E306E0E"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3D47C36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51FE85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421F62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5EC0843" w14:textId="77777777" w:rsidR="0057649B" w:rsidRPr="00EC5BB4" w:rsidRDefault="0057649B" w:rsidP="00D3447D">
            <w:pPr>
              <w:spacing w:before="0"/>
              <w:jc w:val="center"/>
              <w:rPr>
                <w:rFonts w:cs="Arial"/>
                <w:b/>
                <w:bCs/>
                <w:i/>
                <w:iCs/>
                <w:sz w:val="24"/>
                <w:szCs w:val="24"/>
              </w:rPr>
            </w:pPr>
          </w:p>
        </w:tc>
      </w:tr>
      <w:tr w:rsidR="0057649B" w:rsidRPr="00EC5BB4" w14:paraId="7A52D864" w14:textId="77777777" w:rsidTr="00471311">
        <w:tc>
          <w:tcPr>
            <w:tcW w:w="302" w:type="pct"/>
            <w:shd w:val="clear" w:color="auto" w:fill="auto"/>
            <w:vAlign w:val="center"/>
          </w:tcPr>
          <w:p w14:paraId="74260654" w14:textId="5231EFE8"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1CDAC83" w14:textId="57446EE9" w:rsidR="0057649B" w:rsidRPr="00791227" w:rsidRDefault="0057649B" w:rsidP="00D3447D">
            <w:pPr>
              <w:spacing w:before="0"/>
              <w:jc w:val="center"/>
              <w:rPr>
                <w:rFonts w:cs="Arial"/>
                <w:color w:val="000000"/>
                <w:sz w:val="24"/>
                <w:szCs w:val="24"/>
              </w:rPr>
            </w:pPr>
            <w:r w:rsidRPr="00791227">
              <w:rPr>
                <w:rFonts w:cs="Arial"/>
                <w:color w:val="000000"/>
                <w:sz w:val="24"/>
                <w:szCs w:val="24"/>
              </w:rPr>
              <w:t>Упграде софтвера</w:t>
            </w:r>
          </w:p>
        </w:tc>
        <w:tc>
          <w:tcPr>
            <w:tcW w:w="377" w:type="pct"/>
            <w:shd w:val="clear" w:color="auto" w:fill="auto"/>
          </w:tcPr>
          <w:p w14:paraId="7A602249" w14:textId="1E734B73" w:rsidR="0057649B" w:rsidRPr="00791227" w:rsidRDefault="0057649B" w:rsidP="00D3447D">
            <w:pPr>
              <w:spacing w:before="0"/>
              <w:jc w:val="center"/>
              <w:rPr>
                <w:rFonts w:cs="Arial"/>
                <w:b/>
                <w:bCs/>
                <w:color w:val="000000"/>
                <w:sz w:val="24"/>
                <w:szCs w:val="24"/>
              </w:rPr>
            </w:pPr>
            <w:r w:rsidRPr="00C02498">
              <w:t>ком</w:t>
            </w:r>
          </w:p>
        </w:tc>
        <w:tc>
          <w:tcPr>
            <w:tcW w:w="496" w:type="pct"/>
            <w:shd w:val="clear" w:color="auto" w:fill="auto"/>
          </w:tcPr>
          <w:p w14:paraId="55103EBB" w14:textId="52FAF79C"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6B4381A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7D17E7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AEE82C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1D33A4" w14:textId="77777777" w:rsidR="0057649B" w:rsidRPr="00EC5BB4" w:rsidRDefault="0057649B" w:rsidP="00D3447D">
            <w:pPr>
              <w:spacing w:before="0"/>
              <w:jc w:val="center"/>
              <w:rPr>
                <w:rFonts w:cs="Arial"/>
                <w:b/>
                <w:bCs/>
                <w:i/>
                <w:iCs/>
                <w:sz w:val="24"/>
                <w:szCs w:val="24"/>
              </w:rPr>
            </w:pPr>
          </w:p>
        </w:tc>
      </w:tr>
      <w:tr w:rsidR="0057649B" w:rsidRPr="00EC5BB4" w14:paraId="1888DD71" w14:textId="77777777" w:rsidTr="00471311">
        <w:tc>
          <w:tcPr>
            <w:tcW w:w="302" w:type="pct"/>
            <w:shd w:val="clear" w:color="auto" w:fill="auto"/>
            <w:vAlign w:val="center"/>
          </w:tcPr>
          <w:p w14:paraId="35F4FAD2" w14:textId="60CD6F66" w:rsidR="0057649B" w:rsidRDefault="0057649B"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247131F" w14:textId="55A3FAF6"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меморијском модулу</w:t>
            </w:r>
          </w:p>
        </w:tc>
        <w:tc>
          <w:tcPr>
            <w:tcW w:w="377" w:type="pct"/>
            <w:shd w:val="clear" w:color="auto" w:fill="auto"/>
          </w:tcPr>
          <w:p w14:paraId="4BB55504" w14:textId="5A724C25" w:rsidR="0057649B" w:rsidRPr="00791227" w:rsidRDefault="0057649B" w:rsidP="00D3447D">
            <w:pPr>
              <w:spacing w:before="0"/>
              <w:jc w:val="center"/>
              <w:rPr>
                <w:rFonts w:cs="Arial"/>
                <w:b/>
                <w:bCs/>
                <w:color w:val="000000"/>
                <w:sz w:val="24"/>
                <w:szCs w:val="24"/>
              </w:rPr>
            </w:pPr>
            <w:r w:rsidRPr="003A44B8">
              <w:t>ком</w:t>
            </w:r>
          </w:p>
        </w:tc>
        <w:tc>
          <w:tcPr>
            <w:tcW w:w="496" w:type="pct"/>
            <w:shd w:val="clear" w:color="auto" w:fill="auto"/>
          </w:tcPr>
          <w:p w14:paraId="068B629B" w14:textId="00FA0480"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2C529A3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7F31BE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4814FC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FDEFC7C" w14:textId="77777777" w:rsidR="0057649B" w:rsidRPr="00EC5BB4" w:rsidRDefault="0057649B" w:rsidP="00D3447D">
            <w:pPr>
              <w:spacing w:before="0"/>
              <w:jc w:val="center"/>
              <w:rPr>
                <w:rFonts w:cs="Arial"/>
                <w:b/>
                <w:bCs/>
                <w:i/>
                <w:iCs/>
                <w:sz w:val="24"/>
                <w:szCs w:val="24"/>
              </w:rPr>
            </w:pPr>
          </w:p>
        </w:tc>
      </w:tr>
      <w:tr w:rsidR="0057649B" w:rsidRPr="00EC5BB4" w14:paraId="655F7F77" w14:textId="77777777" w:rsidTr="00471311">
        <w:tc>
          <w:tcPr>
            <w:tcW w:w="302" w:type="pct"/>
            <w:shd w:val="clear" w:color="auto" w:fill="auto"/>
            <w:vAlign w:val="center"/>
          </w:tcPr>
          <w:p w14:paraId="79E9A978" w14:textId="44377DE9" w:rsidR="0057649B" w:rsidRDefault="0057649B"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14176239" w14:textId="1BA9D90A"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корисничком интерфејс модулу</w:t>
            </w:r>
          </w:p>
        </w:tc>
        <w:tc>
          <w:tcPr>
            <w:tcW w:w="377" w:type="pct"/>
            <w:shd w:val="clear" w:color="auto" w:fill="auto"/>
          </w:tcPr>
          <w:p w14:paraId="601FECDD" w14:textId="6DE010B7" w:rsidR="0057649B" w:rsidRPr="00791227" w:rsidRDefault="0057649B" w:rsidP="00D3447D">
            <w:pPr>
              <w:spacing w:before="0"/>
              <w:jc w:val="center"/>
              <w:rPr>
                <w:rFonts w:cs="Arial"/>
                <w:b/>
                <w:bCs/>
                <w:color w:val="000000"/>
                <w:sz w:val="24"/>
                <w:szCs w:val="24"/>
              </w:rPr>
            </w:pPr>
            <w:r w:rsidRPr="003A44B8">
              <w:t>ком</w:t>
            </w:r>
          </w:p>
        </w:tc>
        <w:tc>
          <w:tcPr>
            <w:tcW w:w="496" w:type="pct"/>
            <w:shd w:val="clear" w:color="auto" w:fill="auto"/>
          </w:tcPr>
          <w:p w14:paraId="43CEB10D" w14:textId="128B5A66" w:rsidR="0057649B" w:rsidRPr="0026162A" w:rsidRDefault="0057649B" w:rsidP="00D3447D">
            <w:pPr>
              <w:spacing w:before="0"/>
              <w:jc w:val="center"/>
              <w:rPr>
                <w:rFonts w:cs="Arial"/>
                <w:bCs/>
                <w:color w:val="000000"/>
                <w:sz w:val="24"/>
                <w:szCs w:val="24"/>
              </w:rPr>
            </w:pPr>
            <w:r w:rsidRPr="005650AE">
              <w:rPr>
                <w:rFonts w:cs="Arial"/>
                <w:sz w:val="24"/>
                <w:szCs w:val="24"/>
              </w:rPr>
              <w:t>0,1</w:t>
            </w:r>
          </w:p>
        </w:tc>
        <w:tc>
          <w:tcPr>
            <w:tcW w:w="635" w:type="pct"/>
            <w:shd w:val="clear" w:color="auto" w:fill="auto"/>
            <w:vAlign w:val="center"/>
          </w:tcPr>
          <w:p w14:paraId="6B6B269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8B4A47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516E7EA"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ACBBEB2" w14:textId="77777777" w:rsidR="0057649B" w:rsidRPr="00EC5BB4" w:rsidRDefault="0057649B" w:rsidP="00D3447D">
            <w:pPr>
              <w:spacing w:before="0"/>
              <w:jc w:val="center"/>
              <w:rPr>
                <w:rFonts w:cs="Arial"/>
                <w:b/>
                <w:bCs/>
                <w:i/>
                <w:iCs/>
                <w:sz w:val="24"/>
                <w:szCs w:val="24"/>
              </w:rPr>
            </w:pPr>
          </w:p>
        </w:tc>
      </w:tr>
      <w:tr w:rsidR="0057649B" w:rsidRPr="00EC5BB4" w14:paraId="79933A7F" w14:textId="77777777" w:rsidTr="00FE6487">
        <w:tc>
          <w:tcPr>
            <w:tcW w:w="302" w:type="pct"/>
            <w:shd w:val="clear" w:color="auto" w:fill="auto"/>
            <w:vAlign w:val="center"/>
          </w:tcPr>
          <w:p w14:paraId="44A9B729"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3DE4735D" w14:textId="20380510"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 xml:space="preserve">Поправка извора за генерисање напона DC 80 kV </w:t>
            </w:r>
          </w:p>
        </w:tc>
        <w:tc>
          <w:tcPr>
            <w:tcW w:w="377" w:type="pct"/>
            <w:shd w:val="clear" w:color="auto" w:fill="auto"/>
            <w:vAlign w:val="bottom"/>
          </w:tcPr>
          <w:p w14:paraId="002A9DF7"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7DFAC4C6" w14:textId="321F59F0"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185BDB0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6EEE14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545480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DE9B360" w14:textId="77777777" w:rsidR="0057649B" w:rsidRPr="00EC5BB4" w:rsidRDefault="0057649B" w:rsidP="00D3447D">
            <w:pPr>
              <w:spacing w:before="0"/>
              <w:jc w:val="center"/>
              <w:rPr>
                <w:rFonts w:cs="Arial"/>
                <w:b/>
                <w:bCs/>
                <w:i/>
                <w:iCs/>
                <w:sz w:val="24"/>
                <w:szCs w:val="24"/>
              </w:rPr>
            </w:pPr>
          </w:p>
        </w:tc>
      </w:tr>
      <w:tr w:rsidR="0057649B" w:rsidRPr="00EC5BB4" w14:paraId="6682C6EC" w14:textId="77777777" w:rsidTr="00471311">
        <w:tc>
          <w:tcPr>
            <w:tcW w:w="302" w:type="pct"/>
            <w:shd w:val="clear" w:color="auto" w:fill="auto"/>
            <w:vAlign w:val="center"/>
          </w:tcPr>
          <w:p w14:paraId="5033BC53" w14:textId="1FE63607"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BCCA9B2" w14:textId="42163E26"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HV извора  2kV</w:t>
            </w:r>
          </w:p>
        </w:tc>
        <w:tc>
          <w:tcPr>
            <w:tcW w:w="377" w:type="pct"/>
            <w:shd w:val="clear" w:color="auto" w:fill="auto"/>
          </w:tcPr>
          <w:p w14:paraId="259700EF" w14:textId="4A381BE6"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2D0BA0A0" w14:textId="0717C1DE"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321DDEC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EF7A10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CE865C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A944E0B" w14:textId="77777777" w:rsidR="0057649B" w:rsidRPr="00EC5BB4" w:rsidRDefault="0057649B" w:rsidP="00D3447D">
            <w:pPr>
              <w:spacing w:before="0"/>
              <w:jc w:val="center"/>
              <w:rPr>
                <w:rFonts w:cs="Arial"/>
                <w:b/>
                <w:bCs/>
                <w:i/>
                <w:iCs/>
                <w:sz w:val="24"/>
                <w:szCs w:val="24"/>
              </w:rPr>
            </w:pPr>
          </w:p>
        </w:tc>
      </w:tr>
      <w:tr w:rsidR="0057649B" w:rsidRPr="00EC5BB4" w14:paraId="24EC0912" w14:textId="77777777" w:rsidTr="00471311">
        <w:tc>
          <w:tcPr>
            <w:tcW w:w="302" w:type="pct"/>
            <w:shd w:val="clear" w:color="auto" w:fill="auto"/>
            <w:vAlign w:val="center"/>
          </w:tcPr>
          <w:p w14:paraId="0D08013E" w14:textId="5DB370F9"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7245250" w14:textId="0E24B2A9"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модулу   8kV  каскаде </w:t>
            </w:r>
          </w:p>
        </w:tc>
        <w:tc>
          <w:tcPr>
            <w:tcW w:w="377" w:type="pct"/>
            <w:shd w:val="clear" w:color="auto" w:fill="auto"/>
          </w:tcPr>
          <w:p w14:paraId="17766FAD" w14:textId="65931FF1"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35A7048F" w14:textId="35751337"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6366AB14"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4BE02E4"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881E2D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9E8D97A" w14:textId="77777777" w:rsidR="0057649B" w:rsidRPr="00EC5BB4" w:rsidRDefault="0057649B" w:rsidP="00D3447D">
            <w:pPr>
              <w:spacing w:before="0"/>
              <w:jc w:val="center"/>
              <w:rPr>
                <w:rFonts w:cs="Arial"/>
                <w:b/>
                <w:bCs/>
                <w:i/>
                <w:iCs/>
                <w:sz w:val="24"/>
                <w:szCs w:val="24"/>
              </w:rPr>
            </w:pPr>
          </w:p>
        </w:tc>
      </w:tr>
      <w:tr w:rsidR="0057649B" w:rsidRPr="00EC5BB4" w14:paraId="44189C56" w14:textId="77777777" w:rsidTr="00471311">
        <w:tc>
          <w:tcPr>
            <w:tcW w:w="302" w:type="pct"/>
            <w:shd w:val="clear" w:color="auto" w:fill="auto"/>
            <w:vAlign w:val="center"/>
          </w:tcPr>
          <w:p w14:paraId="6E6A6C32" w14:textId="4801F6C5"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3C5A4DE" w14:textId="7F326961"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модулу   40kV  каскаде </w:t>
            </w:r>
          </w:p>
        </w:tc>
        <w:tc>
          <w:tcPr>
            <w:tcW w:w="377" w:type="pct"/>
            <w:shd w:val="clear" w:color="auto" w:fill="auto"/>
          </w:tcPr>
          <w:p w14:paraId="50527EF0" w14:textId="583D5523"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07DC9010" w14:textId="676EF198"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338F653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F2BD48A"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F8583E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0212F18" w14:textId="77777777" w:rsidR="0057649B" w:rsidRPr="00EC5BB4" w:rsidRDefault="0057649B" w:rsidP="00D3447D">
            <w:pPr>
              <w:spacing w:before="0"/>
              <w:jc w:val="center"/>
              <w:rPr>
                <w:rFonts w:cs="Arial"/>
                <w:b/>
                <w:bCs/>
                <w:i/>
                <w:iCs/>
                <w:sz w:val="24"/>
                <w:szCs w:val="24"/>
              </w:rPr>
            </w:pPr>
          </w:p>
        </w:tc>
      </w:tr>
      <w:tr w:rsidR="0057649B" w:rsidRPr="00EC5BB4" w14:paraId="74A6E450" w14:textId="77777777" w:rsidTr="00471311">
        <w:tc>
          <w:tcPr>
            <w:tcW w:w="302" w:type="pct"/>
            <w:shd w:val="clear" w:color="auto" w:fill="auto"/>
            <w:vAlign w:val="center"/>
          </w:tcPr>
          <w:p w14:paraId="0D381A76" w14:textId="0E64B624"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C5BD2B2" w14:textId="4191D037"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модулу   80kV  каскаде </w:t>
            </w:r>
          </w:p>
        </w:tc>
        <w:tc>
          <w:tcPr>
            <w:tcW w:w="377" w:type="pct"/>
            <w:shd w:val="clear" w:color="auto" w:fill="auto"/>
          </w:tcPr>
          <w:p w14:paraId="29AEC87D" w14:textId="43F811D5"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314E2460" w14:textId="263736D4"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1DD63CDC"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EE9906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1566A8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41C172" w14:textId="77777777" w:rsidR="0057649B" w:rsidRPr="00EC5BB4" w:rsidRDefault="0057649B" w:rsidP="00D3447D">
            <w:pPr>
              <w:spacing w:before="0"/>
              <w:jc w:val="center"/>
              <w:rPr>
                <w:rFonts w:cs="Arial"/>
                <w:b/>
                <w:bCs/>
                <w:i/>
                <w:iCs/>
                <w:sz w:val="24"/>
                <w:szCs w:val="24"/>
              </w:rPr>
            </w:pPr>
          </w:p>
        </w:tc>
      </w:tr>
      <w:tr w:rsidR="0057649B" w:rsidRPr="00EC5BB4" w14:paraId="1A65DFD4" w14:textId="77777777" w:rsidTr="00471311">
        <w:tc>
          <w:tcPr>
            <w:tcW w:w="302" w:type="pct"/>
            <w:shd w:val="clear" w:color="auto" w:fill="auto"/>
            <w:vAlign w:val="center"/>
          </w:tcPr>
          <w:p w14:paraId="1AC4781A" w14:textId="48AC3CFF"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E402B5F" w14:textId="51487EB6"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7ECCE8F9" w14:textId="1ED0E45C" w:rsidR="0057649B" w:rsidRPr="00791227" w:rsidRDefault="0057649B" w:rsidP="00D3447D">
            <w:pPr>
              <w:spacing w:before="0"/>
              <w:jc w:val="center"/>
              <w:rPr>
                <w:rFonts w:cs="Arial"/>
                <w:b/>
                <w:bCs/>
                <w:color w:val="000000"/>
                <w:sz w:val="24"/>
                <w:szCs w:val="24"/>
              </w:rPr>
            </w:pPr>
            <w:r w:rsidRPr="005E5926">
              <w:t>ком</w:t>
            </w:r>
          </w:p>
        </w:tc>
        <w:tc>
          <w:tcPr>
            <w:tcW w:w="496" w:type="pct"/>
            <w:shd w:val="clear" w:color="auto" w:fill="auto"/>
          </w:tcPr>
          <w:p w14:paraId="16129644" w14:textId="2F3F17FE" w:rsidR="0057649B" w:rsidRPr="0026162A" w:rsidRDefault="0057649B" w:rsidP="00D3447D">
            <w:pPr>
              <w:spacing w:before="0"/>
              <w:jc w:val="center"/>
              <w:rPr>
                <w:rFonts w:cs="Arial"/>
                <w:bCs/>
                <w:color w:val="000000"/>
                <w:sz w:val="24"/>
                <w:szCs w:val="24"/>
              </w:rPr>
            </w:pPr>
            <w:r w:rsidRPr="00327CBF">
              <w:rPr>
                <w:rFonts w:cs="Arial"/>
                <w:sz w:val="24"/>
                <w:szCs w:val="24"/>
              </w:rPr>
              <w:t>0,1</w:t>
            </w:r>
          </w:p>
        </w:tc>
        <w:tc>
          <w:tcPr>
            <w:tcW w:w="635" w:type="pct"/>
            <w:shd w:val="clear" w:color="auto" w:fill="auto"/>
            <w:vAlign w:val="center"/>
          </w:tcPr>
          <w:p w14:paraId="621B6147"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F6FD1E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FD5A24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1C05412" w14:textId="77777777" w:rsidR="0057649B" w:rsidRPr="00EC5BB4" w:rsidRDefault="0057649B" w:rsidP="00D3447D">
            <w:pPr>
              <w:spacing w:before="0"/>
              <w:jc w:val="center"/>
              <w:rPr>
                <w:rFonts w:cs="Arial"/>
                <w:b/>
                <w:bCs/>
                <w:i/>
                <w:iCs/>
                <w:sz w:val="24"/>
                <w:szCs w:val="24"/>
              </w:rPr>
            </w:pPr>
          </w:p>
        </w:tc>
      </w:tr>
      <w:tr w:rsidR="0057649B" w:rsidRPr="00EC5BB4" w14:paraId="03F41D6C" w14:textId="77777777" w:rsidTr="00FE6487">
        <w:tc>
          <w:tcPr>
            <w:tcW w:w="302" w:type="pct"/>
            <w:shd w:val="clear" w:color="auto" w:fill="auto"/>
            <w:vAlign w:val="center"/>
          </w:tcPr>
          <w:p w14:paraId="7B0C3E98"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1FCA42DC" w14:textId="47195DB3"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 xml:space="preserve">Поправка </w:t>
            </w:r>
            <w:r w:rsidRPr="00791227">
              <w:rPr>
                <w:rFonts w:cs="Arial"/>
                <w:b/>
                <w:bCs/>
                <w:color w:val="000000"/>
                <w:sz w:val="24"/>
                <w:szCs w:val="24"/>
              </w:rPr>
              <w:lastRenderedPageBreak/>
              <w:t>ударног генератора 4/8/16/32 kV</w:t>
            </w:r>
          </w:p>
        </w:tc>
        <w:tc>
          <w:tcPr>
            <w:tcW w:w="377" w:type="pct"/>
            <w:shd w:val="clear" w:color="auto" w:fill="auto"/>
            <w:vAlign w:val="bottom"/>
          </w:tcPr>
          <w:p w14:paraId="2D73AC4B"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49A57FD4" w14:textId="22882EDC"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6D25C5E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D25F93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4D7C6E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4F707D4" w14:textId="77777777" w:rsidR="0057649B" w:rsidRPr="00EC5BB4" w:rsidRDefault="0057649B" w:rsidP="00D3447D">
            <w:pPr>
              <w:spacing w:before="0"/>
              <w:jc w:val="center"/>
              <w:rPr>
                <w:rFonts w:cs="Arial"/>
                <w:b/>
                <w:bCs/>
                <w:i/>
                <w:iCs/>
                <w:sz w:val="24"/>
                <w:szCs w:val="24"/>
              </w:rPr>
            </w:pPr>
          </w:p>
        </w:tc>
      </w:tr>
      <w:tr w:rsidR="0057649B" w:rsidRPr="00EC5BB4" w14:paraId="54A0AD1E" w14:textId="77777777" w:rsidTr="00471311">
        <w:tc>
          <w:tcPr>
            <w:tcW w:w="302" w:type="pct"/>
            <w:shd w:val="clear" w:color="auto" w:fill="auto"/>
            <w:vAlign w:val="center"/>
          </w:tcPr>
          <w:p w14:paraId="197D0DB5" w14:textId="12ACEC24"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1</w:t>
            </w:r>
          </w:p>
        </w:tc>
        <w:tc>
          <w:tcPr>
            <w:tcW w:w="1135" w:type="pct"/>
            <w:shd w:val="clear" w:color="auto" w:fill="auto"/>
            <w:vAlign w:val="bottom"/>
          </w:tcPr>
          <w:p w14:paraId="6D83A33B" w14:textId="331E2BE5"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6E19FD66" w14:textId="299DA441" w:rsidR="0057649B" w:rsidRPr="00791227" w:rsidRDefault="0057649B" w:rsidP="00D3447D">
            <w:pPr>
              <w:spacing w:before="0"/>
              <w:jc w:val="center"/>
              <w:rPr>
                <w:rFonts w:cs="Arial"/>
                <w:b/>
                <w:bCs/>
                <w:color w:val="000000"/>
                <w:sz w:val="24"/>
                <w:szCs w:val="24"/>
              </w:rPr>
            </w:pPr>
            <w:r w:rsidRPr="0075107F">
              <w:t>ком</w:t>
            </w:r>
          </w:p>
        </w:tc>
        <w:tc>
          <w:tcPr>
            <w:tcW w:w="496" w:type="pct"/>
            <w:shd w:val="clear" w:color="auto" w:fill="auto"/>
          </w:tcPr>
          <w:p w14:paraId="761B32B4" w14:textId="5D7A819E" w:rsidR="0057649B" w:rsidRPr="0026162A" w:rsidRDefault="0057649B" w:rsidP="00D3447D">
            <w:pPr>
              <w:spacing w:before="0"/>
              <w:jc w:val="center"/>
              <w:rPr>
                <w:rFonts w:cs="Arial"/>
                <w:color w:val="000000"/>
                <w:sz w:val="24"/>
                <w:szCs w:val="24"/>
              </w:rPr>
            </w:pPr>
            <w:r w:rsidRPr="00E71F31">
              <w:rPr>
                <w:rFonts w:cs="Arial"/>
                <w:sz w:val="24"/>
                <w:szCs w:val="24"/>
              </w:rPr>
              <w:t>0,1</w:t>
            </w:r>
          </w:p>
        </w:tc>
        <w:tc>
          <w:tcPr>
            <w:tcW w:w="635" w:type="pct"/>
            <w:shd w:val="clear" w:color="auto" w:fill="auto"/>
            <w:vAlign w:val="center"/>
          </w:tcPr>
          <w:p w14:paraId="0C751EF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43117F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A71F1D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058AAE4" w14:textId="77777777" w:rsidR="0057649B" w:rsidRPr="00EC5BB4" w:rsidRDefault="0057649B" w:rsidP="00D3447D">
            <w:pPr>
              <w:spacing w:before="0"/>
              <w:jc w:val="center"/>
              <w:rPr>
                <w:rFonts w:cs="Arial"/>
                <w:b/>
                <w:bCs/>
                <w:i/>
                <w:iCs/>
                <w:sz w:val="24"/>
                <w:szCs w:val="24"/>
              </w:rPr>
            </w:pPr>
          </w:p>
        </w:tc>
      </w:tr>
      <w:tr w:rsidR="0057649B" w:rsidRPr="00EC5BB4" w14:paraId="1ED84977" w14:textId="77777777" w:rsidTr="00471311">
        <w:tc>
          <w:tcPr>
            <w:tcW w:w="302" w:type="pct"/>
            <w:shd w:val="clear" w:color="auto" w:fill="auto"/>
            <w:vAlign w:val="center"/>
          </w:tcPr>
          <w:p w14:paraId="26B1B64C" w14:textId="0EEBCAF7"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AAB5C0D" w14:textId="6A872B13"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6AF71B6A" w14:textId="1FB31BF2" w:rsidR="0057649B" w:rsidRPr="00791227" w:rsidRDefault="0057649B" w:rsidP="00D3447D">
            <w:pPr>
              <w:spacing w:before="0"/>
              <w:jc w:val="center"/>
              <w:rPr>
                <w:rFonts w:cs="Arial"/>
                <w:b/>
                <w:bCs/>
                <w:color w:val="000000"/>
                <w:sz w:val="24"/>
                <w:szCs w:val="24"/>
              </w:rPr>
            </w:pPr>
            <w:r w:rsidRPr="0075107F">
              <w:t>ком</w:t>
            </w:r>
          </w:p>
        </w:tc>
        <w:tc>
          <w:tcPr>
            <w:tcW w:w="496" w:type="pct"/>
            <w:shd w:val="clear" w:color="auto" w:fill="auto"/>
          </w:tcPr>
          <w:p w14:paraId="24E3904B" w14:textId="3FCB601E"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49235E8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CEED76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1CA939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38DB7FD" w14:textId="77777777" w:rsidR="0057649B" w:rsidRPr="00EC5BB4" w:rsidRDefault="0057649B" w:rsidP="00D3447D">
            <w:pPr>
              <w:spacing w:before="0"/>
              <w:jc w:val="center"/>
              <w:rPr>
                <w:rFonts w:cs="Arial"/>
                <w:b/>
                <w:bCs/>
                <w:i/>
                <w:iCs/>
                <w:sz w:val="24"/>
                <w:szCs w:val="24"/>
              </w:rPr>
            </w:pPr>
          </w:p>
        </w:tc>
      </w:tr>
      <w:tr w:rsidR="0057649B" w:rsidRPr="00EC5BB4" w14:paraId="1BC5F260" w14:textId="77777777" w:rsidTr="00471311">
        <w:tc>
          <w:tcPr>
            <w:tcW w:w="302" w:type="pct"/>
            <w:shd w:val="clear" w:color="auto" w:fill="auto"/>
            <w:vAlign w:val="center"/>
          </w:tcPr>
          <w:p w14:paraId="4D23037B" w14:textId="06D62DD1"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34971F4" w14:textId="13F00A2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варничарима са моторном актуацијом  прекидач 'S6'</w:t>
            </w:r>
          </w:p>
        </w:tc>
        <w:tc>
          <w:tcPr>
            <w:tcW w:w="377" w:type="pct"/>
            <w:shd w:val="clear" w:color="auto" w:fill="auto"/>
          </w:tcPr>
          <w:p w14:paraId="43A5898A" w14:textId="3543CD95" w:rsidR="0057649B" w:rsidRPr="00791227" w:rsidRDefault="0057649B" w:rsidP="00D3447D">
            <w:pPr>
              <w:spacing w:before="0"/>
              <w:jc w:val="center"/>
              <w:rPr>
                <w:rFonts w:cs="Arial"/>
                <w:b/>
                <w:bCs/>
                <w:color w:val="000000"/>
                <w:sz w:val="24"/>
                <w:szCs w:val="24"/>
              </w:rPr>
            </w:pPr>
            <w:r w:rsidRPr="0075107F">
              <w:t>ком</w:t>
            </w:r>
          </w:p>
        </w:tc>
        <w:tc>
          <w:tcPr>
            <w:tcW w:w="496" w:type="pct"/>
            <w:shd w:val="clear" w:color="auto" w:fill="auto"/>
          </w:tcPr>
          <w:p w14:paraId="409A3C30" w14:textId="783330F1"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7803DB1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6F929D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FC8171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A2BC234" w14:textId="77777777" w:rsidR="0057649B" w:rsidRPr="00EC5BB4" w:rsidRDefault="0057649B" w:rsidP="00D3447D">
            <w:pPr>
              <w:spacing w:before="0"/>
              <w:jc w:val="center"/>
              <w:rPr>
                <w:rFonts w:cs="Arial"/>
                <w:b/>
                <w:bCs/>
                <w:i/>
                <w:iCs/>
                <w:sz w:val="24"/>
                <w:szCs w:val="24"/>
              </w:rPr>
            </w:pPr>
          </w:p>
        </w:tc>
      </w:tr>
      <w:tr w:rsidR="0057649B" w:rsidRPr="00EC5BB4" w14:paraId="77D7C170" w14:textId="77777777" w:rsidTr="00471311">
        <w:tc>
          <w:tcPr>
            <w:tcW w:w="302" w:type="pct"/>
            <w:shd w:val="clear" w:color="auto" w:fill="auto"/>
            <w:vAlign w:val="center"/>
          </w:tcPr>
          <w:p w14:paraId="07A3BB96" w14:textId="61A8545C"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F601481" w14:textId="2B24E43E" w:rsidR="0057649B" w:rsidRPr="00791227" w:rsidRDefault="0057649B" w:rsidP="00D3447D">
            <w:pPr>
              <w:spacing w:before="0"/>
              <w:jc w:val="center"/>
              <w:rPr>
                <w:rFonts w:cs="Arial"/>
                <w:color w:val="000000"/>
                <w:sz w:val="24"/>
                <w:szCs w:val="24"/>
              </w:rPr>
            </w:pPr>
            <w:r w:rsidRPr="00791227">
              <w:rPr>
                <w:rFonts w:cs="Arial"/>
                <w:color w:val="000000"/>
                <w:sz w:val="24"/>
                <w:szCs w:val="24"/>
              </w:rPr>
              <w:t>Комплетна замена модула са варничарима са моторном актуацијом  прекидач 'S6'</w:t>
            </w:r>
          </w:p>
        </w:tc>
        <w:tc>
          <w:tcPr>
            <w:tcW w:w="377" w:type="pct"/>
            <w:shd w:val="clear" w:color="auto" w:fill="auto"/>
          </w:tcPr>
          <w:p w14:paraId="13FF5662" w14:textId="0532AF97" w:rsidR="0057649B" w:rsidRPr="00791227" w:rsidRDefault="0057649B" w:rsidP="00D3447D">
            <w:pPr>
              <w:spacing w:before="0"/>
              <w:jc w:val="center"/>
              <w:rPr>
                <w:rFonts w:cs="Arial"/>
                <w:b/>
                <w:bCs/>
                <w:color w:val="000000"/>
                <w:sz w:val="24"/>
                <w:szCs w:val="24"/>
              </w:rPr>
            </w:pPr>
            <w:r w:rsidRPr="0075107F">
              <w:t>ком</w:t>
            </w:r>
          </w:p>
        </w:tc>
        <w:tc>
          <w:tcPr>
            <w:tcW w:w="496" w:type="pct"/>
            <w:shd w:val="clear" w:color="auto" w:fill="auto"/>
          </w:tcPr>
          <w:p w14:paraId="45A1A5F3" w14:textId="5EE989C8"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6568258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774AC7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2095E2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C6E8B03" w14:textId="77777777" w:rsidR="0057649B" w:rsidRPr="00EC5BB4" w:rsidRDefault="0057649B" w:rsidP="00D3447D">
            <w:pPr>
              <w:spacing w:before="0"/>
              <w:jc w:val="center"/>
              <w:rPr>
                <w:rFonts w:cs="Arial"/>
                <w:b/>
                <w:bCs/>
                <w:i/>
                <w:iCs/>
                <w:sz w:val="24"/>
                <w:szCs w:val="24"/>
              </w:rPr>
            </w:pPr>
          </w:p>
        </w:tc>
      </w:tr>
      <w:tr w:rsidR="0057649B" w:rsidRPr="00EC5BB4" w14:paraId="33A8A825" w14:textId="77777777" w:rsidTr="00471311">
        <w:tc>
          <w:tcPr>
            <w:tcW w:w="302" w:type="pct"/>
            <w:shd w:val="clear" w:color="auto" w:fill="auto"/>
            <w:vAlign w:val="center"/>
          </w:tcPr>
          <w:p w14:paraId="50E3E7FF" w14:textId="11B9386C"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24801FF" w14:textId="684753F4"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HV конекционих веза</w:t>
            </w:r>
          </w:p>
        </w:tc>
        <w:tc>
          <w:tcPr>
            <w:tcW w:w="377" w:type="pct"/>
            <w:shd w:val="clear" w:color="auto" w:fill="auto"/>
          </w:tcPr>
          <w:p w14:paraId="2F8174BF" w14:textId="0E2B9500"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14688673" w14:textId="40579DCA"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08FAB310"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4B412A7"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B3C6017"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63F40E0" w14:textId="77777777" w:rsidR="0057649B" w:rsidRPr="00EC5BB4" w:rsidRDefault="0057649B" w:rsidP="00D3447D">
            <w:pPr>
              <w:spacing w:before="0"/>
              <w:jc w:val="center"/>
              <w:rPr>
                <w:rFonts w:cs="Arial"/>
                <w:b/>
                <w:bCs/>
                <w:i/>
                <w:iCs/>
                <w:sz w:val="24"/>
                <w:szCs w:val="24"/>
              </w:rPr>
            </w:pPr>
          </w:p>
        </w:tc>
      </w:tr>
      <w:tr w:rsidR="0057649B" w:rsidRPr="00EC5BB4" w14:paraId="331B71F6" w14:textId="77777777" w:rsidTr="00471311">
        <w:tc>
          <w:tcPr>
            <w:tcW w:w="302" w:type="pct"/>
            <w:shd w:val="clear" w:color="auto" w:fill="auto"/>
            <w:vAlign w:val="center"/>
          </w:tcPr>
          <w:p w14:paraId="079EF14C" w14:textId="09B64966" w:rsidR="0057649B" w:rsidRDefault="0057649B"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779B9984" w14:textId="3EEFB4EC"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4kV</w:t>
            </w:r>
          </w:p>
        </w:tc>
        <w:tc>
          <w:tcPr>
            <w:tcW w:w="377" w:type="pct"/>
            <w:shd w:val="clear" w:color="auto" w:fill="auto"/>
          </w:tcPr>
          <w:p w14:paraId="275D63E7" w14:textId="38FFCF88"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44CE4DA4" w14:textId="7C4D29F1"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39855350"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AD9E98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4E07BC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2F8EFFC" w14:textId="77777777" w:rsidR="0057649B" w:rsidRPr="00EC5BB4" w:rsidRDefault="0057649B" w:rsidP="00D3447D">
            <w:pPr>
              <w:spacing w:before="0"/>
              <w:jc w:val="center"/>
              <w:rPr>
                <w:rFonts w:cs="Arial"/>
                <w:b/>
                <w:bCs/>
                <w:i/>
                <w:iCs/>
                <w:sz w:val="24"/>
                <w:szCs w:val="24"/>
              </w:rPr>
            </w:pPr>
          </w:p>
        </w:tc>
      </w:tr>
      <w:tr w:rsidR="0057649B" w:rsidRPr="00EC5BB4" w14:paraId="21EC9287" w14:textId="77777777" w:rsidTr="00471311">
        <w:tc>
          <w:tcPr>
            <w:tcW w:w="302" w:type="pct"/>
            <w:shd w:val="clear" w:color="auto" w:fill="auto"/>
            <w:vAlign w:val="center"/>
          </w:tcPr>
          <w:p w14:paraId="322C693B" w14:textId="312A9071" w:rsidR="0057649B" w:rsidRDefault="0057649B"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CCDC171" w14:textId="0BBE0AC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8kV</w:t>
            </w:r>
          </w:p>
        </w:tc>
        <w:tc>
          <w:tcPr>
            <w:tcW w:w="377" w:type="pct"/>
            <w:shd w:val="clear" w:color="auto" w:fill="auto"/>
          </w:tcPr>
          <w:p w14:paraId="2C82F10E" w14:textId="48C96687"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36667A3B" w14:textId="374F0168"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146C029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EAC874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BCE13D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BDB2A24" w14:textId="77777777" w:rsidR="0057649B" w:rsidRPr="00EC5BB4" w:rsidRDefault="0057649B" w:rsidP="00D3447D">
            <w:pPr>
              <w:spacing w:before="0"/>
              <w:jc w:val="center"/>
              <w:rPr>
                <w:rFonts w:cs="Arial"/>
                <w:b/>
                <w:bCs/>
                <w:i/>
                <w:iCs/>
                <w:sz w:val="24"/>
                <w:szCs w:val="24"/>
              </w:rPr>
            </w:pPr>
          </w:p>
        </w:tc>
      </w:tr>
      <w:tr w:rsidR="0057649B" w:rsidRPr="00EC5BB4" w14:paraId="01DB15C9" w14:textId="77777777" w:rsidTr="00471311">
        <w:tc>
          <w:tcPr>
            <w:tcW w:w="302" w:type="pct"/>
            <w:shd w:val="clear" w:color="auto" w:fill="auto"/>
            <w:vAlign w:val="center"/>
          </w:tcPr>
          <w:p w14:paraId="02A99E18" w14:textId="48F41658" w:rsidR="0057649B" w:rsidRDefault="0057649B"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4022A682" w14:textId="4CDF6CE7"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16kV</w:t>
            </w:r>
          </w:p>
        </w:tc>
        <w:tc>
          <w:tcPr>
            <w:tcW w:w="377" w:type="pct"/>
            <w:shd w:val="clear" w:color="auto" w:fill="auto"/>
          </w:tcPr>
          <w:p w14:paraId="0C5A8E04" w14:textId="716F25E0"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0906F032" w14:textId="6CF5BA2F"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6A395F3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607A664"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E870E2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E363D50" w14:textId="77777777" w:rsidR="0057649B" w:rsidRPr="00EC5BB4" w:rsidRDefault="0057649B" w:rsidP="00D3447D">
            <w:pPr>
              <w:spacing w:before="0"/>
              <w:jc w:val="center"/>
              <w:rPr>
                <w:rFonts w:cs="Arial"/>
                <w:b/>
                <w:bCs/>
                <w:i/>
                <w:iCs/>
                <w:sz w:val="24"/>
                <w:szCs w:val="24"/>
              </w:rPr>
            </w:pPr>
          </w:p>
        </w:tc>
      </w:tr>
      <w:tr w:rsidR="0057649B" w:rsidRPr="00EC5BB4" w14:paraId="14360B42" w14:textId="77777777" w:rsidTr="00471311">
        <w:tc>
          <w:tcPr>
            <w:tcW w:w="302" w:type="pct"/>
            <w:shd w:val="clear" w:color="auto" w:fill="auto"/>
            <w:vAlign w:val="center"/>
          </w:tcPr>
          <w:p w14:paraId="3079588A" w14:textId="5709F8E5" w:rsidR="0057649B" w:rsidRDefault="0057649B"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3A4672C9" w14:textId="785AABE1"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32kV</w:t>
            </w:r>
          </w:p>
        </w:tc>
        <w:tc>
          <w:tcPr>
            <w:tcW w:w="377" w:type="pct"/>
            <w:shd w:val="clear" w:color="auto" w:fill="auto"/>
          </w:tcPr>
          <w:p w14:paraId="3BAE5BE4" w14:textId="500D049A"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2B080F9F" w14:textId="29F4A140"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6F4C1FC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66BE70A"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48B4B1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ECB9C3F" w14:textId="77777777" w:rsidR="0057649B" w:rsidRPr="00EC5BB4" w:rsidRDefault="0057649B" w:rsidP="00D3447D">
            <w:pPr>
              <w:spacing w:before="0"/>
              <w:jc w:val="center"/>
              <w:rPr>
                <w:rFonts w:cs="Arial"/>
                <w:b/>
                <w:bCs/>
                <w:i/>
                <w:iCs/>
                <w:sz w:val="24"/>
                <w:szCs w:val="24"/>
              </w:rPr>
            </w:pPr>
          </w:p>
        </w:tc>
      </w:tr>
      <w:tr w:rsidR="0057649B" w:rsidRPr="00EC5BB4" w14:paraId="0B3C403F" w14:textId="77777777" w:rsidTr="00471311">
        <w:tc>
          <w:tcPr>
            <w:tcW w:w="302" w:type="pct"/>
            <w:shd w:val="clear" w:color="auto" w:fill="auto"/>
            <w:vAlign w:val="center"/>
          </w:tcPr>
          <w:p w14:paraId="39020C7B" w14:textId="349E5B9C" w:rsidR="0057649B" w:rsidRDefault="0057649B" w:rsidP="00D3447D">
            <w:pPr>
              <w:spacing w:before="0"/>
              <w:jc w:val="center"/>
              <w:rPr>
                <w:rFonts w:cs="Arial"/>
                <w:b/>
                <w:bCs/>
                <w:i/>
                <w:iCs/>
                <w:sz w:val="24"/>
                <w:szCs w:val="24"/>
                <w:lang w:val="sr-Cyrl-CS"/>
              </w:rPr>
            </w:pPr>
            <w:r>
              <w:rPr>
                <w:rFonts w:cs="Arial"/>
                <w:b/>
                <w:bCs/>
                <w:i/>
                <w:iCs/>
                <w:sz w:val="24"/>
                <w:szCs w:val="24"/>
                <w:lang w:val="sr-Cyrl-CS"/>
              </w:rPr>
              <w:t>10</w:t>
            </w:r>
          </w:p>
        </w:tc>
        <w:tc>
          <w:tcPr>
            <w:tcW w:w="1135" w:type="pct"/>
            <w:shd w:val="clear" w:color="auto" w:fill="auto"/>
            <w:vAlign w:val="bottom"/>
          </w:tcPr>
          <w:p w14:paraId="1EA5A0C7" w14:textId="21796AF5" w:rsidR="0057649B" w:rsidRPr="00791227" w:rsidRDefault="0057649B" w:rsidP="00D3447D">
            <w:pPr>
              <w:spacing w:before="0"/>
              <w:jc w:val="center"/>
              <w:rPr>
                <w:rFonts w:cs="Arial"/>
                <w:color w:val="000000"/>
                <w:sz w:val="24"/>
                <w:szCs w:val="24"/>
              </w:rPr>
            </w:pPr>
            <w:r w:rsidRPr="00791227">
              <w:rPr>
                <w:rFonts w:cs="Arial"/>
                <w:color w:val="000000"/>
                <w:sz w:val="24"/>
                <w:szCs w:val="24"/>
              </w:rPr>
              <w:t>Ревитализација сигнално управљачких веза</w:t>
            </w:r>
          </w:p>
        </w:tc>
        <w:tc>
          <w:tcPr>
            <w:tcW w:w="377" w:type="pct"/>
            <w:shd w:val="clear" w:color="auto" w:fill="auto"/>
          </w:tcPr>
          <w:p w14:paraId="5315C0D1" w14:textId="1E765619"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0492F98E" w14:textId="28DAD79D"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157C781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31779A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6A29BB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73D719B" w14:textId="77777777" w:rsidR="0057649B" w:rsidRPr="00EC5BB4" w:rsidRDefault="0057649B" w:rsidP="00D3447D">
            <w:pPr>
              <w:spacing w:before="0"/>
              <w:jc w:val="center"/>
              <w:rPr>
                <w:rFonts w:cs="Arial"/>
                <w:b/>
                <w:bCs/>
                <w:i/>
                <w:iCs/>
                <w:sz w:val="24"/>
                <w:szCs w:val="24"/>
              </w:rPr>
            </w:pPr>
          </w:p>
        </w:tc>
      </w:tr>
      <w:tr w:rsidR="0057649B" w:rsidRPr="00EC5BB4" w14:paraId="1247BE0A" w14:textId="77777777" w:rsidTr="00471311">
        <w:tc>
          <w:tcPr>
            <w:tcW w:w="302" w:type="pct"/>
            <w:shd w:val="clear" w:color="auto" w:fill="auto"/>
            <w:vAlign w:val="center"/>
          </w:tcPr>
          <w:p w14:paraId="5D933477" w14:textId="3A2D3129" w:rsidR="0057649B" w:rsidRDefault="0057649B" w:rsidP="00D3447D">
            <w:pPr>
              <w:spacing w:before="0"/>
              <w:jc w:val="center"/>
              <w:rPr>
                <w:rFonts w:cs="Arial"/>
                <w:b/>
                <w:bCs/>
                <w:i/>
                <w:iCs/>
                <w:sz w:val="24"/>
                <w:szCs w:val="24"/>
                <w:lang w:val="sr-Cyrl-CS"/>
              </w:rPr>
            </w:pPr>
            <w:r>
              <w:rPr>
                <w:rFonts w:cs="Arial"/>
                <w:b/>
                <w:bCs/>
                <w:i/>
                <w:iCs/>
                <w:sz w:val="24"/>
                <w:szCs w:val="24"/>
                <w:lang w:val="sr-Cyrl-CS"/>
              </w:rPr>
              <w:t>11</w:t>
            </w:r>
          </w:p>
        </w:tc>
        <w:tc>
          <w:tcPr>
            <w:tcW w:w="1135" w:type="pct"/>
            <w:shd w:val="clear" w:color="auto" w:fill="auto"/>
            <w:vAlign w:val="bottom"/>
          </w:tcPr>
          <w:p w14:paraId="7350A978" w14:textId="65524565"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7882648A" w14:textId="3CD1C1DE" w:rsidR="0057649B" w:rsidRPr="00791227" w:rsidRDefault="0057649B" w:rsidP="00D3447D">
            <w:pPr>
              <w:spacing w:before="0"/>
              <w:jc w:val="center"/>
              <w:rPr>
                <w:rFonts w:cs="Arial"/>
                <w:b/>
                <w:bCs/>
                <w:color w:val="000000"/>
                <w:sz w:val="24"/>
                <w:szCs w:val="24"/>
              </w:rPr>
            </w:pPr>
            <w:r w:rsidRPr="007E7B0B">
              <w:t>ком</w:t>
            </w:r>
          </w:p>
        </w:tc>
        <w:tc>
          <w:tcPr>
            <w:tcW w:w="496" w:type="pct"/>
            <w:shd w:val="clear" w:color="auto" w:fill="auto"/>
          </w:tcPr>
          <w:p w14:paraId="3D57FD64" w14:textId="6E8E60D3" w:rsidR="0057649B" w:rsidRPr="0026162A" w:rsidRDefault="0057649B" w:rsidP="00D3447D">
            <w:pPr>
              <w:spacing w:before="0"/>
              <w:jc w:val="center"/>
              <w:rPr>
                <w:rFonts w:cs="Arial"/>
                <w:bCs/>
                <w:color w:val="000000"/>
                <w:sz w:val="24"/>
                <w:szCs w:val="24"/>
              </w:rPr>
            </w:pPr>
            <w:r w:rsidRPr="00E71F31">
              <w:rPr>
                <w:rFonts w:cs="Arial"/>
                <w:sz w:val="24"/>
                <w:szCs w:val="24"/>
              </w:rPr>
              <w:t>0,1</w:t>
            </w:r>
          </w:p>
        </w:tc>
        <w:tc>
          <w:tcPr>
            <w:tcW w:w="635" w:type="pct"/>
            <w:shd w:val="clear" w:color="auto" w:fill="auto"/>
            <w:vAlign w:val="center"/>
          </w:tcPr>
          <w:p w14:paraId="73A0B78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7AD737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43433C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1B39AD4" w14:textId="77777777" w:rsidR="0057649B" w:rsidRPr="00EC5BB4" w:rsidRDefault="0057649B" w:rsidP="00D3447D">
            <w:pPr>
              <w:spacing w:before="0"/>
              <w:jc w:val="center"/>
              <w:rPr>
                <w:rFonts w:cs="Arial"/>
                <w:b/>
                <w:bCs/>
                <w:i/>
                <w:iCs/>
                <w:sz w:val="24"/>
                <w:szCs w:val="24"/>
              </w:rPr>
            </w:pPr>
          </w:p>
        </w:tc>
      </w:tr>
      <w:tr w:rsidR="0057649B" w:rsidRPr="00EC5BB4" w14:paraId="353BACDF" w14:textId="77777777" w:rsidTr="00FE6487">
        <w:tc>
          <w:tcPr>
            <w:tcW w:w="302" w:type="pct"/>
            <w:shd w:val="clear" w:color="auto" w:fill="auto"/>
            <w:vAlign w:val="center"/>
          </w:tcPr>
          <w:p w14:paraId="0E58FF12" w14:textId="278F9CBA"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073E0652" w14:textId="4D63C220"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 xml:space="preserve">Поправка модула за </w:t>
            </w:r>
            <w:r w:rsidRPr="00791227">
              <w:rPr>
                <w:rFonts w:cs="Arial"/>
                <w:b/>
                <w:bCs/>
                <w:color w:val="000000"/>
                <w:sz w:val="24"/>
                <w:szCs w:val="24"/>
              </w:rPr>
              <w:lastRenderedPageBreak/>
              <w:t>независно напајање система</w:t>
            </w:r>
          </w:p>
        </w:tc>
        <w:tc>
          <w:tcPr>
            <w:tcW w:w="377" w:type="pct"/>
            <w:shd w:val="clear" w:color="auto" w:fill="auto"/>
            <w:vAlign w:val="bottom"/>
          </w:tcPr>
          <w:p w14:paraId="718534C7"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1E46B0F4" w14:textId="0D5398DD"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18FF417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37EDD8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5063EF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BAA7447" w14:textId="77777777" w:rsidR="0057649B" w:rsidRPr="00EC5BB4" w:rsidRDefault="0057649B" w:rsidP="00D3447D">
            <w:pPr>
              <w:spacing w:before="0"/>
              <w:jc w:val="center"/>
              <w:rPr>
                <w:rFonts w:cs="Arial"/>
                <w:b/>
                <w:bCs/>
                <w:i/>
                <w:iCs/>
                <w:sz w:val="24"/>
                <w:szCs w:val="24"/>
              </w:rPr>
            </w:pPr>
          </w:p>
        </w:tc>
      </w:tr>
      <w:tr w:rsidR="0057649B" w:rsidRPr="00EC5BB4" w14:paraId="71BA7EC6" w14:textId="77777777" w:rsidTr="00471311">
        <w:tc>
          <w:tcPr>
            <w:tcW w:w="302" w:type="pct"/>
            <w:shd w:val="clear" w:color="auto" w:fill="auto"/>
            <w:vAlign w:val="center"/>
          </w:tcPr>
          <w:p w14:paraId="248A84A1" w14:textId="4B7C46B0"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1</w:t>
            </w:r>
          </w:p>
        </w:tc>
        <w:tc>
          <w:tcPr>
            <w:tcW w:w="1135" w:type="pct"/>
            <w:shd w:val="clear" w:color="auto" w:fill="auto"/>
            <w:vAlign w:val="bottom"/>
          </w:tcPr>
          <w:p w14:paraId="710ED646" w14:textId="1A9E7282"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електронског  управљачког модула</w:t>
            </w:r>
          </w:p>
        </w:tc>
        <w:tc>
          <w:tcPr>
            <w:tcW w:w="377" w:type="pct"/>
            <w:shd w:val="clear" w:color="auto" w:fill="auto"/>
          </w:tcPr>
          <w:p w14:paraId="613F27B3" w14:textId="79FE56E2"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4EE2EA00" w14:textId="672560BB"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7237D20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28109B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B5EB41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B2F541B" w14:textId="77777777" w:rsidR="0057649B" w:rsidRPr="00EC5BB4" w:rsidRDefault="0057649B" w:rsidP="00D3447D">
            <w:pPr>
              <w:spacing w:before="0"/>
              <w:jc w:val="center"/>
              <w:rPr>
                <w:rFonts w:cs="Arial"/>
                <w:b/>
                <w:bCs/>
                <w:i/>
                <w:iCs/>
                <w:sz w:val="24"/>
                <w:szCs w:val="24"/>
              </w:rPr>
            </w:pPr>
          </w:p>
        </w:tc>
      </w:tr>
      <w:tr w:rsidR="0057649B" w:rsidRPr="00EC5BB4" w14:paraId="09F4C4BC" w14:textId="77777777" w:rsidTr="00471311">
        <w:tc>
          <w:tcPr>
            <w:tcW w:w="302" w:type="pct"/>
            <w:shd w:val="clear" w:color="auto" w:fill="auto"/>
            <w:vAlign w:val="center"/>
          </w:tcPr>
          <w:p w14:paraId="0ABFBE39" w14:textId="79B0B3D6"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8F13D96" w14:textId="0E2C204A"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напајања</w:t>
            </w:r>
          </w:p>
        </w:tc>
        <w:tc>
          <w:tcPr>
            <w:tcW w:w="377" w:type="pct"/>
            <w:shd w:val="clear" w:color="auto" w:fill="auto"/>
          </w:tcPr>
          <w:p w14:paraId="59D49C20" w14:textId="2D581D5B"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4C76628C" w14:textId="1FFCDD4C"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74AF766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A5EAD6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D2E393A"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15661DB" w14:textId="77777777" w:rsidR="0057649B" w:rsidRPr="00EC5BB4" w:rsidRDefault="0057649B" w:rsidP="00D3447D">
            <w:pPr>
              <w:spacing w:before="0"/>
              <w:jc w:val="center"/>
              <w:rPr>
                <w:rFonts w:cs="Arial"/>
                <w:b/>
                <w:bCs/>
                <w:i/>
                <w:iCs/>
                <w:sz w:val="24"/>
                <w:szCs w:val="24"/>
              </w:rPr>
            </w:pPr>
          </w:p>
        </w:tc>
      </w:tr>
      <w:tr w:rsidR="0057649B" w:rsidRPr="00EC5BB4" w14:paraId="7EC364A2" w14:textId="77777777" w:rsidTr="00471311">
        <w:tc>
          <w:tcPr>
            <w:tcW w:w="302" w:type="pct"/>
            <w:shd w:val="clear" w:color="auto" w:fill="auto"/>
            <w:vAlign w:val="center"/>
          </w:tcPr>
          <w:p w14:paraId="5D8B6912" w14:textId="0AF01A26"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84ACCF4" w14:textId="28F89A4E"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генераторског модула </w:t>
            </w:r>
          </w:p>
        </w:tc>
        <w:tc>
          <w:tcPr>
            <w:tcW w:w="377" w:type="pct"/>
            <w:shd w:val="clear" w:color="auto" w:fill="auto"/>
          </w:tcPr>
          <w:p w14:paraId="78A57851" w14:textId="286AEC46"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7F05A6CB" w14:textId="42C26DA6"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16DCC531"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E859DA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6FCDF2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E091DA7" w14:textId="77777777" w:rsidR="0057649B" w:rsidRPr="00EC5BB4" w:rsidRDefault="0057649B" w:rsidP="00D3447D">
            <w:pPr>
              <w:spacing w:before="0"/>
              <w:jc w:val="center"/>
              <w:rPr>
                <w:rFonts w:cs="Arial"/>
                <w:b/>
                <w:bCs/>
                <w:i/>
                <w:iCs/>
                <w:sz w:val="24"/>
                <w:szCs w:val="24"/>
              </w:rPr>
            </w:pPr>
          </w:p>
        </w:tc>
      </w:tr>
      <w:tr w:rsidR="0057649B" w:rsidRPr="00EC5BB4" w14:paraId="5043033C" w14:textId="77777777" w:rsidTr="00471311">
        <w:tc>
          <w:tcPr>
            <w:tcW w:w="302" w:type="pct"/>
            <w:shd w:val="clear" w:color="auto" w:fill="auto"/>
            <w:vAlign w:val="center"/>
          </w:tcPr>
          <w:p w14:paraId="3C08C944" w14:textId="3827CB98"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81E013B" w14:textId="35DFE545"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инверторског модула</w:t>
            </w:r>
          </w:p>
        </w:tc>
        <w:tc>
          <w:tcPr>
            <w:tcW w:w="377" w:type="pct"/>
            <w:shd w:val="clear" w:color="auto" w:fill="auto"/>
          </w:tcPr>
          <w:p w14:paraId="722211DE" w14:textId="28F70675"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20145EE5" w14:textId="37F54642"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48894ABC"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604FC7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855555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CB7BFBA" w14:textId="77777777" w:rsidR="0057649B" w:rsidRPr="00EC5BB4" w:rsidRDefault="0057649B" w:rsidP="00D3447D">
            <w:pPr>
              <w:spacing w:before="0"/>
              <w:jc w:val="center"/>
              <w:rPr>
                <w:rFonts w:cs="Arial"/>
                <w:b/>
                <w:bCs/>
                <w:i/>
                <w:iCs/>
                <w:sz w:val="24"/>
                <w:szCs w:val="24"/>
              </w:rPr>
            </w:pPr>
          </w:p>
        </w:tc>
      </w:tr>
      <w:tr w:rsidR="0057649B" w:rsidRPr="00EC5BB4" w14:paraId="6482AADE" w14:textId="77777777" w:rsidTr="00471311">
        <w:tc>
          <w:tcPr>
            <w:tcW w:w="302" w:type="pct"/>
            <w:shd w:val="clear" w:color="auto" w:fill="auto"/>
            <w:vAlign w:val="center"/>
          </w:tcPr>
          <w:p w14:paraId="16B66EED" w14:textId="69BA4B00"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6FCA4540" w14:textId="03E1EE81"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сигнално управљачких веза</w:t>
            </w:r>
          </w:p>
        </w:tc>
        <w:tc>
          <w:tcPr>
            <w:tcW w:w="377" w:type="pct"/>
            <w:shd w:val="clear" w:color="auto" w:fill="auto"/>
          </w:tcPr>
          <w:p w14:paraId="3DCF8935" w14:textId="27BF85DB" w:rsidR="0057649B" w:rsidRPr="00791227" w:rsidRDefault="0057649B" w:rsidP="00D3447D">
            <w:pPr>
              <w:spacing w:before="0"/>
              <w:jc w:val="center"/>
              <w:rPr>
                <w:rFonts w:cs="Arial"/>
                <w:b/>
                <w:bCs/>
                <w:color w:val="000000"/>
                <w:sz w:val="24"/>
                <w:szCs w:val="24"/>
              </w:rPr>
            </w:pPr>
            <w:r w:rsidRPr="0090018D">
              <w:t>ком</w:t>
            </w:r>
          </w:p>
        </w:tc>
        <w:tc>
          <w:tcPr>
            <w:tcW w:w="496" w:type="pct"/>
            <w:shd w:val="clear" w:color="auto" w:fill="auto"/>
          </w:tcPr>
          <w:p w14:paraId="5DCF91E4" w14:textId="57951A5B" w:rsidR="0057649B" w:rsidRPr="0026162A" w:rsidRDefault="0057649B" w:rsidP="00D3447D">
            <w:pPr>
              <w:spacing w:before="0"/>
              <w:jc w:val="center"/>
              <w:rPr>
                <w:rFonts w:cs="Arial"/>
                <w:bCs/>
                <w:color w:val="000000"/>
                <w:sz w:val="24"/>
                <w:szCs w:val="24"/>
              </w:rPr>
            </w:pPr>
            <w:r w:rsidRPr="005440CD">
              <w:rPr>
                <w:rFonts w:cs="Arial"/>
                <w:sz w:val="24"/>
                <w:szCs w:val="24"/>
              </w:rPr>
              <w:t>0,1</w:t>
            </w:r>
          </w:p>
        </w:tc>
        <w:tc>
          <w:tcPr>
            <w:tcW w:w="635" w:type="pct"/>
            <w:shd w:val="clear" w:color="auto" w:fill="auto"/>
            <w:vAlign w:val="center"/>
          </w:tcPr>
          <w:p w14:paraId="7F1CB74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BB05519"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6BD510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7D9AB05" w14:textId="77777777" w:rsidR="0057649B" w:rsidRPr="00EC5BB4" w:rsidRDefault="0057649B" w:rsidP="00D3447D">
            <w:pPr>
              <w:spacing w:before="0"/>
              <w:jc w:val="center"/>
              <w:rPr>
                <w:rFonts w:cs="Arial"/>
                <w:b/>
                <w:bCs/>
                <w:i/>
                <w:iCs/>
                <w:sz w:val="24"/>
                <w:szCs w:val="24"/>
              </w:rPr>
            </w:pPr>
          </w:p>
        </w:tc>
      </w:tr>
      <w:tr w:rsidR="0057649B" w:rsidRPr="00EC5BB4" w14:paraId="52639B6A" w14:textId="77777777" w:rsidTr="00FE6487">
        <w:tc>
          <w:tcPr>
            <w:tcW w:w="302" w:type="pct"/>
            <w:shd w:val="clear" w:color="auto" w:fill="auto"/>
            <w:vAlign w:val="center"/>
          </w:tcPr>
          <w:p w14:paraId="241EC913"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4C149666" w14:textId="524E0640"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VLF  модула</w:t>
            </w:r>
          </w:p>
        </w:tc>
        <w:tc>
          <w:tcPr>
            <w:tcW w:w="377" w:type="pct"/>
            <w:shd w:val="clear" w:color="auto" w:fill="auto"/>
            <w:vAlign w:val="bottom"/>
          </w:tcPr>
          <w:p w14:paraId="4CDA9F3F" w14:textId="1652AFCD" w:rsidR="0057649B" w:rsidRPr="00791227" w:rsidRDefault="0057649B"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7A1C05B5" w14:textId="6454D009"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2013D81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45563B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ADE2A6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80DBEF5" w14:textId="77777777" w:rsidR="0057649B" w:rsidRPr="00EC5BB4" w:rsidRDefault="0057649B" w:rsidP="00D3447D">
            <w:pPr>
              <w:spacing w:before="0"/>
              <w:jc w:val="center"/>
              <w:rPr>
                <w:rFonts w:cs="Arial"/>
                <w:b/>
                <w:bCs/>
                <w:i/>
                <w:iCs/>
                <w:sz w:val="24"/>
                <w:szCs w:val="24"/>
              </w:rPr>
            </w:pPr>
          </w:p>
        </w:tc>
      </w:tr>
      <w:tr w:rsidR="0057649B" w:rsidRPr="00EC5BB4" w14:paraId="7FD3A9E5" w14:textId="77777777" w:rsidTr="00471311">
        <w:tc>
          <w:tcPr>
            <w:tcW w:w="302" w:type="pct"/>
            <w:shd w:val="clear" w:color="auto" w:fill="auto"/>
            <w:vAlign w:val="center"/>
          </w:tcPr>
          <w:p w14:paraId="048CC02A" w14:textId="2ADC3577"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6B4AF13" w14:textId="7629BCE9"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моторне секције за обртање поларитета испитног напона</w:t>
            </w:r>
          </w:p>
        </w:tc>
        <w:tc>
          <w:tcPr>
            <w:tcW w:w="377" w:type="pct"/>
            <w:shd w:val="clear" w:color="auto" w:fill="auto"/>
            <w:vAlign w:val="bottom"/>
          </w:tcPr>
          <w:p w14:paraId="7CAD3EFF" w14:textId="49C5CCDE" w:rsidR="0057649B" w:rsidRPr="0026162A" w:rsidRDefault="0057649B" w:rsidP="00D3447D">
            <w:pPr>
              <w:spacing w:before="0"/>
              <w:jc w:val="center"/>
              <w:rPr>
                <w:rFonts w:cs="Arial"/>
                <w:bCs/>
                <w:color w:val="000000"/>
                <w:sz w:val="24"/>
                <w:szCs w:val="24"/>
              </w:rPr>
            </w:pPr>
            <w:r w:rsidRPr="0026162A">
              <w:rPr>
                <w:rFonts w:cs="Arial"/>
                <w:bCs/>
                <w:color w:val="000000"/>
                <w:sz w:val="24"/>
                <w:szCs w:val="24"/>
              </w:rPr>
              <w:t>ком</w:t>
            </w:r>
          </w:p>
        </w:tc>
        <w:tc>
          <w:tcPr>
            <w:tcW w:w="496" w:type="pct"/>
            <w:shd w:val="clear" w:color="auto" w:fill="auto"/>
          </w:tcPr>
          <w:p w14:paraId="18ADA5A3" w14:textId="77777777" w:rsidR="0057649B" w:rsidRDefault="0057649B" w:rsidP="00D3447D">
            <w:pPr>
              <w:spacing w:before="0"/>
              <w:jc w:val="center"/>
              <w:rPr>
                <w:rFonts w:cs="Arial"/>
                <w:sz w:val="24"/>
                <w:szCs w:val="24"/>
                <w:lang w:val="sr-Cyrl-RS"/>
              </w:rPr>
            </w:pPr>
          </w:p>
          <w:p w14:paraId="58B818A8" w14:textId="77777777" w:rsidR="0057649B" w:rsidRDefault="0057649B" w:rsidP="00D3447D">
            <w:pPr>
              <w:spacing w:before="0"/>
              <w:jc w:val="center"/>
              <w:rPr>
                <w:rFonts w:cs="Arial"/>
                <w:sz w:val="24"/>
                <w:szCs w:val="24"/>
                <w:lang w:val="sr-Cyrl-RS"/>
              </w:rPr>
            </w:pPr>
          </w:p>
          <w:p w14:paraId="2996D8F2" w14:textId="77777777" w:rsidR="0057649B" w:rsidRDefault="0057649B" w:rsidP="00D3447D">
            <w:pPr>
              <w:spacing w:before="0"/>
              <w:jc w:val="center"/>
              <w:rPr>
                <w:rFonts w:cs="Arial"/>
                <w:sz w:val="24"/>
                <w:szCs w:val="24"/>
                <w:lang w:val="sr-Cyrl-RS"/>
              </w:rPr>
            </w:pPr>
          </w:p>
          <w:p w14:paraId="1B0D95AE" w14:textId="77777777" w:rsidR="0057649B" w:rsidRDefault="0057649B" w:rsidP="00D3447D">
            <w:pPr>
              <w:spacing w:before="0"/>
              <w:jc w:val="center"/>
              <w:rPr>
                <w:rFonts w:cs="Arial"/>
                <w:sz w:val="24"/>
                <w:szCs w:val="24"/>
                <w:lang w:val="sr-Cyrl-RS"/>
              </w:rPr>
            </w:pPr>
          </w:p>
          <w:p w14:paraId="1D56A756" w14:textId="0E2100BC"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205E5AE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ED1D60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30DF99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A2D8853" w14:textId="77777777" w:rsidR="0057649B" w:rsidRPr="00EC5BB4" w:rsidRDefault="0057649B" w:rsidP="00D3447D">
            <w:pPr>
              <w:spacing w:before="0"/>
              <w:jc w:val="center"/>
              <w:rPr>
                <w:rFonts w:cs="Arial"/>
                <w:b/>
                <w:bCs/>
                <w:i/>
                <w:iCs/>
                <w:sz w:val="24"/>
                <w:szCs w:val="24"/>
              </w:rPr>
            </w:pPr>
          </w:p>
        </w:tc>
      </w:tr>
      <w:tr w:rsidR="0057649B" w:rsidRPr="00EC5BB4" w14:paraId="794CC98D" w14:textId="77777777" w:rsidTr="00471311">
        <w:tc>
          <w:tcPr>
            <w:tcW w:w="302" w:type="pct"/>
            <w:shd w:val="clear" w:color="auto" w:fill="auto"/>
            <w:vAlign w:val="center"/>
          </w:tcPr>
          <w:p w14:paraId="138A3802" w14:textId="5CFBD060"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89359A1" w14:textId="11DD2155"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07E2407A" w14:textId="5A59BED2" w:rsidR="0057649B" w:rsidRPr="0026162A" w:rsidRDefault="0057649B" w:rsidP="00D3447D">
            <w:pPr>
              <w:spacing w:before="0"/>
              <w:jc w:val="center"/>
              <w:rPr>
                <w:rFonts w:cs="Arial"/>
                <w:bCs/>
                <w:color w:val="000000"/>
                <w:sz w:val="24"/>
                <w:szCs w:val="24"/>
              </w:rPr>
            </w:pPr>
            <w:r w:rsidRPr="0026162A">
              <w:t>ком</w:t>
            </w:r>
          </w:p>
        </w:tc>
        <w:tc>
          <w:tcPr>
            <w:tcW w:w="496" w:type="pct"/>
            <w:shd w:val="clear" w:color="auto" w:fill="auto"/>
          </w:tcPr>
          <w:p w14:paraId="0DD03CD9" w14:textId="2325E073"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08BB10F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B86E68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146296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AFFB6A" w14:textId="77777777" w:rsidR="0057649B" w:rsidRPr="00EC5BB4" w:rsidRDefault="0057649B" w:rsidP="00D3447D">
            <w:pPr>
              <w:spacing w:before="0"/>
              <w:jc w:val="center"/>
              <w:rPr>
                <w:rFonts w:cs="Arial"/>
                <w:b/>
                <w:bCs/>
                <w:i/>
                <w:iCs/>
                <w:sz w:val="24"/>
                <w:szCs w:val="24"/>
              </w:rPr>
            </w:pPr>
          </w:p>
        </w:tc>
      </w:tr>
      <w:tr w:rsidR="0057649B" w:rsidRPr="00EC5BB4" w14:paraId="0FFC661A" w14:textId="77777777" w:rsidTr="00471311">
        <w:tc>
          <w:tcPr>
            <w:tcW w:w="302" w:type="pct"/>
            <w:shd w:val="clear" w:color="auto" w:fill="auto"/>
            <w:vAlign w:val="center"/>
          </w:tcPr>
          <w:p w14:paraId="27E10673" w14:textId="4375CAEA"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EC13321" w14:textId="60E59F94"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tcPr>
          <w:p w14:paraId="54D37285" w14:textId="3FFA6AB6" w:rsidR="0057649B" w:rsidRPr="00791227" w:rsidRDefault="0057649B" w:rsidP="00D3447D">
            <w:pPr>
              <w:spacing w:before="0"/>
              <w:jc w:val="center"/>
              <w:rPr>
                <w:rFonts w:cs="Arial"/>
                <w:b/>
                <w:bCs/>
                <w:color w:val="000000"/>
                <w:sz w:val="24"/>
                <w:szCs w:val="24"/>
              </w:rPr>
            </w:pPr>
            <w:r w:rsidRPr="001D0BCE">
              <w:t>ком</w:t>
            </w:r>
          </w:p>
        </w:tc>
        <w:tc>
          <w:tcPr>
            <w:tcW w:w="496" w:type="pct"/>
            <w:shd w:val="clear" w:color="auto" w:fill="auto"/>
          </w:tcPr>
          <w:p w14:paraId="4EDD4A22" w14:textId="7F205F6F"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1A71D0D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B64D34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60AB74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4258F6E" w14:textId="77777777" w:rsidR="0057649B" w:rsidRPr="00EC5BB4" w:rsidRDefault="0057649B" w:rsidP="00D3447D">
            <w:pPr>
              <w:spacing w:before="0"/>
              <w:jc w:val="center"/>
              <w:rPr>
                <w:rFonts w:cs="Arial"/>
                <w:b/>
                <w:bCs/>
                <w:i/>
                <w:iCs/>
                <w:sz w:val="24"/>
                <w:szCs w:val="24"/>
              </w:rPr>
            </w:pPr>
          </w:p>
        </w:tc>
      </w:tr>
      <w:tr w:rsidR="0057649B" w:rsidRPr="00EC5BB4" w14:paraId="61A44140" w14:textId="77777777" w:rsidTr="00471311">
        <w:tc>
          <w:tcPr>
            <w:tcW w:w="302" w:type="pct"/>
            <w:shd w:val="clear" w:color="auto" w:fill="auto"/>
            <w:vAlign w:val="center"/>
          </w:tcPr>
          <w:p w14:paraId="66BEB308" w14:textId="18F65D42"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CE7165E" w14:textId="75682C5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кондензатором</w:t>
            </w:r>
          </w:p>
        </w:tc>
        <w:tc>
          <w:tcPr>
            <w:tcW w:w="377" w:type="pct"/>
            <w:shd w:val="clear" w:color="auto" w:fill="auto"/>
          </w:tcPr>
          <w:p w14:paraId="0851F389" w14:textId="04DC9B97" w:rsidR="0057649B" w:rsidRPr="00791227" w:rsidRDefault="0057649B" w:rsidP="00D3447D">
            <w:pPr>
              <w:spacing w:before="0"/>
              <w:jc w:val="center"/>
              <w:rPr>
                <w:rFonts w:cs="Arial"/>
                <w:b/>
                <w:bCs/>
                <w:color w:val="000000"/>
                <w:sz w:val="24"/>
                <w:szCs w:val="24"/>
              </w:rPr>
            </w:pPr>
            <w:r w:rsidRPr="001D0BCE">
              <w:t>ком</w:t>
            </w:r>
          </w:p>
        </w:tc>
        <w:tc>
          <w:tcPr>
            <w:tcW w:w="496" w:type="pct"/>
            <w:shd w:val="clear" w:color="auto" w:fill="auto"/>
          </w:tcPr>
          <w:p w14:paraId="4AF88B03" w14:textId="17FA265B"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3BF9CD6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94AB88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296A68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8806B61" w14:textId="77777777" w:rsidR="0057649B" w:rsidRPr="00EC5BB4" w:rsidRDefault="0057649B" w:rsidP="00D3447D">
            <w:pPr>
              <w:spacing w:before="0"/>
              <w:jc w:val="center"/>
              <w:rPr>
                <w:rFonts w:cs="Arial"/>
                <w:b/>
                <w:bCs/>
                <w:i/>
                <w:iCs/>
                <w:sz w:val="24"/>
                <w:szCs w:val="24"/>
              </w:rPr>
            </w:pPr>
          </w:p>
        </w:tc>
      </w:tr>
      <w:tr w:rsidR="0057649B" w:rsidRPr="00EC5BB4" w14:paraId="48D25675" w14:textId="77777777" w:rsidTr="00471311">
        <w:tc>
          <w:tcPr>
            <w:tcW w:w="302" w:type="pct"/>
            <w:shd w:val="clear" w:color="auto" w:fill="auto"/>
            <w:vAlign w:val="center"/>
          </w:tcPr>
          <w:p w14:paraId="261B2959" w14:textId="3E64762F"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B0E0ECD" w14:textId="484BA86F"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модулу са HV диодама</w:t>
            </w:r>
          </w:p>
        </w:tc>
        <w:tc>
          <w:tcPr>
            <w:tcW w:w="377" w:type="pct"/>
            <w:shd w:val="clear" w:color="auto" w:fill="auto"/>
          </w:tcPr>
          <w:p w14:paraId="655AB5A6" w14:textId="1E49B0AC" w:rsidR="0057649B" w:rsidRPr="00791227" w:rsidRDefault="0057649B" w:rsidP="00D3447D">
            <w:pPr>
              <w:spacing w:before="0"/>
              <w:jc w:val="center"/>
              <w:rPr>
                <w:rFonts w:cs="Arial"/>
                <w:b/>
                <w:bCs/>
                <w:color w:val="000000"/>
                <w:sz w:val="24"/>
                <w:szCs w:val="24"/>
              </w:rPr>
            </w:pPr>
            <w:r w:rsidRPr="001D0BCE">
              <w:t>ком</w:t>
            </w:r>
          </w:p>
        </w:tc>
        <w:tc>
          <w:tcPr>
            <w:tcW w:w="496" w:type="pct"/>
            <w:shd w:val="clear" w:color="auto" w:fill="auto"/>
          </w:tcPr>
          <w:p w14:paraId="63F77FCA" w14:textId="729E1C70"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28EE441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7B7332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A31F7E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59FFE3C8" w14:textId="77777777" w:rsidR="0057649B" w:rsidRPr="00EC5BB4" w:rsidRDefault="0057649B" w:rsidP="00D3447D">
            <w:pPr>
              <w:spacing w:before="0"/>
              <w:jc w:val="center"/>
              <w:rPr>
                <w:rFonts w:cs="Arial"/>
                <w:b/>
                <w:bCs/>
                <w:i/>
                <w:iCs/>
                <w:sz w:val="24"/>
                <w:szCs w:val="24"/>
              </w:rPr>
            </w:pPr>
          </w:p>
        </w:tc>
      </w:tr>
      <w:tr w:rsidR="0057649B" w:rsidRPr="00EC5BB4" w14:paraId="213BBF78" w14:textId="77777777" w:rsidTr="00471311">
        <w:tc>
          <w:tcPr>
            <w:tcW w:w="302" w:type="pct"/>
            <w:shd w:val="clear" w:color="auto" w:fill="auto"/>
            <w:vAlign w:val="center"/>
          </w:tcPr>
          <w:p w14:paraId="68E5DB0C" w14:textId="2F16AE4F" w:rsidR="0057649B" w:rsidRDefault="0057649B"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5115305" w14:textId="0C2D13B9"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14AAC3BB" w14:textId="0C0B6E89" w:rsidR="0057649B" w:rsidRPr="00791227" w:rsidRDefault="0057649B" w:rsidP="00D3447D">
            <w:pPr>
              <w:spacing w:before="0"/>
              <w:jc w:val="center"/>
              <w:rPr>
                <w:rFonts w:cs="Arial"/>
                <w:b/>
                <w:bCs/>
                <w:color w:val="000000"/>
                <w:sz w:val="24"/>
                <w:szCs w:val="24"/>
              </w:rPr>
            </w:pPr>
            <w:r w:rsidRPr="001D0BCE">
              <w:t>ком</w:t>
            </w:r>
          </w:p>
        </w:tc>
        <w:tc>
          <w:tcPr>
            <w:tcW w:w="496" w:type="pct"/>
            <w:shd w:val="clear" w:color="auto" w:fill="auto"/>
          </w:tcPr>
          <w:p w14:paraId="76239966" w14:textId="36B5FB69" w:rsidR="0057649B" w:rsidRPr="0026162A" w:rsidRDefault="0057649B" w:rsidP="00D3447D">
            <w:pPr>
              <w:spacing w:before="0"/>
              <w:jc w:val="center"/>
              <w:rPr>
                <w:rFonts w:cs="Arial"/>
                <w:bCs/>
                <w:color w:val="000000"/>
                <w:sz w:val="24"/>
                <w:szCs w:val="24"/>
              </w:rPr>
            </w:pPr>
            <w:r w:rsidRPr="00871B0D">
              <w:rPr>
                <w:rFonts w:cs="Arial"/>
                <w:sz w:val="24"/>
                <w:szCs w:val="24"/>
              </w:rPr>
              <w:t>0,1</w:t>
            </w:r>
          </w:p>
        </w:tc>
        <w:tc>
          <w:tcPr>
            <w:tcW w:w="635" w:type="pct"/>
            <w:shd w:val="clear" w:color="auto" w:fill="auto"/>
            <w:vAlign w:val="center"/>
          </w:tcPr>
          <w:p w14:paraId="4EC0CE4C"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5B7175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C076DB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4093B7A" w14:textId="77777777" w:rsidR="0057649B" w:rsidRPr="00EC5BB4" w:rsidRDefault="0057649B" w:rsidP="00D3447D">
            <w:pPr>
              <w:spacing w:before="0"/>
              <w:jc w:val="center"/>
              <w:rPr>
                <w:rFonts w:cs="Arial"/>
                <w:b/>
                <w:bCs/>
                <w:i/>
                <w:iCs/>
                <w:sz w:val="24"/>
                <w:szCs w:val="24"/>
              </w:rPr>
            </w:pPr>
          </w:p>
        </w:tc>
      </w:tr>
      <w:tr w:rsidR="0057649B" w:rsidRPr="00EC5BB4" w14:paraId="7E7FB476" w14:textId="77777777" w:rsidTr="00FE6487">
        <w:tc>
          <w:tcPr>
            <w:tcW w:w="302" w:type="pct"/>
            <w:shd w:val="clear" w:color="auto" w:fill="auto"/>
            <w:vAlign w:val="center"/>
          </w:tcPr>
          <w:p w14:paraId="1089F0AB"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16E27CC8" w14:textId="043AFE2B"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 xml:space="preserve">Поправка модула радарске јединице </w:t>
            </w:r>
          </w:p>
        </w:tc>
        <w:tc>
          <w:tcPr>
            <w:tcW w:w="377" w:type="pct"/>
            <w:shd w:val="clear" w:color="auto" w:fill="auto"/>
            <w:vAlign w:val="bottom"/>
          </w:tcPr>
          <w:p w14:paraId="09D9C207"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01F530F5" w14:textId="7E7AB565" w:rsidR="0057649B" w:rsidRPr="0026162A" w:rsidRDefault="0057649B" w:rsidP="00D3447D">
            <w:pPr>
              <w:spacing w:before="0"/>
              <w:jc w:val="center"/>
              <w:rPr>
                <w:rFonts w:cs="Arial"/>
                <w:bCs/>
                <w:color w:val="000000"/>
                <w:sz w:val="24"/>
                <w:szCs w:val="24"/>
              </w:rPr>
            </w:pPr>
          </w:p>
        </w:tc>
        <w:tc>
          <w:tcPr>
            <w:tcW w:w="635" w:type="pct"/>
            <w:shd w:val="clear" w:color="auto" w:fill="auto"/>
            <w:vAlign w:val="center"/>
          </w:tcPr>
          <w:p w14:paraId="3663D32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EA7BF0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458742A"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06D5C6F" w14:textId="77777777" w:rsidR="0057649B" w:rsidRPr="00EC5BB4" w:rsidRDefault="0057649B" w:rsidP="00D3447D">
            <w:pPr>
              <w:spacing w:before="0"/>
              <w:jc w:val="center"/>
              <w:rPr>
                <w:rFonts w:cs="Arial"/>
                <w:b/>
                <w:bCs/>
                <w:i/>
                <w:iCs/>
                <w:sz w:val="24"/>
                <w:szCs w:val="24"/>
              </w:rPr>
            </w:pPr>
          </w:p>
        </w:tc>
      </w:tr>
      <w:tr w:rsidR="0057649B" w:rsidRPr="00EC5BB4" w14:paraId="0A0E6C05" w14:textId="77777777" w:rsidTr="00471311">
        <w:tc>
          <w:tcPr>
            <w:tcW w:w="302" w:type="pct"/>
            <w:shd w:val="clear" w:color="auto" w:fill="auto"/>
            <w:vAlign w:val="center"/>
          </w:tcPr>
          <w:p w14:paraId="35EB33B8" w14:textId="1429E03F"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B2BF662" w14:textId="6652B5A9"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за ARM-ICE-</w:t>
            </w:r>
            <w:r w:rsidRPr="00791227">
              <w:rPr>
                <w:rFonts w:cs="Arial"/>
                <w:color w:val="000000"/>
                <w:sz w:val="24"/>
                <w:szCs w:val="24"/>
              </w:rPr>
              <w:lastRenderedPageBreak/>
              <w:t>DECAY методу</w:t>
            </w:r>
          </w:p>
        </w:tc>
        <w:tc>
          <w:tcPr>
            <w:tcW w:w="377" w:type="pct"/>
            <w:shd w:val="clear" w:color="auto" w:fill="auto"/>
          </w:tcPr>
          <w:p w14:paraId="0097CD98" w14:textId="1D3FCAF0" w:rsidR="0057649B" w:rsidRPr="00791227" w:rsidRDefault="0057649B" w:rsidP="00D3447D">
            <w:pPr>
              <w:spacing w:before="0"/>
              <w:jc w:val="center"/>
              <w:rPr>
                <w:rFonts w:cs="Arial"/>
                <w:b/>
                <w:bCs/>
                <w:color w:val="000000"/>
                <w:sz w:val="24"/>
                <w:szCs w:val="24"/>
              </w:rPr>
            </w:pPr>
            <w:r w:rsidRPr="005932C6">
              <w:lastRenderedPageBreak/>
              <w:t>ком</w:t>
            </w:r>
          </w:p>
        </w:tc>
        <w:tc>
          <w:tcPr>
            <w:tcW w:w="496" w:type="pct"/>
            <w:shd w:val="clear" w:color="auto" w:fill="auto"/>
          </w:tcPr>
          <w:p w14:paraId="5AB6F857" w14:textId="448DE41E" w:rsidR="0057649B" w:rsidRPr="0026162A"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3861FD5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23FFE5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C0C46D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E07532B" w14:textId="77777777" w:rsidR="0057649B" w:rsidRPr="00EC5BB4" w:rsidRDefault="0057649B" w:rsidP="00D3447D">
            <w:pPr>
              <w:spacing w:before="0"/>
              <w:jc w:val="center"/>
              <w:rPr>
                <w:rFonts w:cs="Arial"/>
                <w:b/>
                <w:bCs/>
                <w:i/>
                <w:iCs/>
                <w:sz w:val="24"/>
                <w:szCs w:val="24"/>
              </w:rPr>
            </w:pPr>
          </w:p>
        </w:tc>
      </w:tr>
      <w:tr w:rsidR="0057649B" w:rsidRPr="00EC5BB4" w14:paraId="5496F618" w14:textId="77777777" w:rsidTr="00471311">
        <w:tc>
          <w:tcPr>
            <w:tcW w:w="302" w:type="pct"/>
            <w:shd w:val="clear" w:color="auto" w:fill="auto"/>
            <w:vAlign w:val="center"/>
          </w:tcPr>
          <w:p w14:paraId="0685EF20" w14:textId="258C98AC"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2</w:t>
            </w:r>
          </w:p>
        </w:tc>
        <w:tc>
          <w:tcPr>
            <w:tcW w:w="1135" w:type="pct"/>
            <w:shd w:val="clear" w:color="auto" w:fill="auto"/>
            <w:vAlign w:val="bottom"/>
          </w:tcPr>
          <w:p w14:paraId="5B334A28" w14:textId="3E6BDEF2"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централно процесорског модула радарске јединице</w:t>
            </w:r>
          </w:p>
        </w:tc>
        <w:tc>
          <w:tcPr>
            <w:tcW w:w="377" w:type="pct"/>
            <w:shd w:val="clear" w:color="auto" w:fill="auto"/>
          </w:tcPr>
          <w:p w14:paraId="59B0CED3" w14:textId="33591D26" w:rsidR="0057649B" w:rsidRPr="00791227" w:rsidRDefault="0057649B" w:rsidP="00D3447D">
            <w:pPr>
              <w:spacing w:before="0"/>
              <w:jc w:val="center"/>
              <w:rPr>
                <w:rFonts w:cs="Arial"/>
                <w:b/>
                <w:bCs/>
                <w:color w:val="000000"/>
                <w:sz w:val="24"/>
                <w:szCs w:val="24"/>
              </w:rPr>
            </w:pPr>
            <w:r w:rsidRPr="005932C6">
              <w:t>ком</w:t>
            </w:r>
          </w:p>
        </w:tc>
        <w:tc>
          <w:tcPr>
            <w:tcW w:w="496" w:type="pct"/>
            <w:shd w:val="clear" w:color="auto" w:fill="auto"/>
          </w:tcPr>
          <w:p w14:paraId="6EFB5CE0" w14:textId="127539A1" w:rsidR="0057649B" w:rsidRPr="0026162A"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3C26F09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CE99EF6"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9841AB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C027032" w14:textId="77777777" w:rsidR="0057649B" w:rsidRPr="00EC5BB4" w:rsidRDefault="0057649B" w:rsidP="00D3447D">
            <w:pPr>
              <w:spacing w:before="0"/>
              <w:jc w:val="center"/>
              <w:rPr>
                <w:rFonts w:cs="Arial"/>
                <w:b/>
                <w:bCs/>
                <w:i/>
                <w:iCs/>
                <w:sz w:val="24"/>
                <w:szCs w:val="24"/>
              </w:rPr>
            </w:pPr>
          </w:p>
        </w:tc>
      </w:tr>
      <w:tr w:rsidR="0057649B" w:rsidRPr="00EC5BB4" w14:paraId="0727567F" w14:textId="77777777" w:rsidTr="00471311">
        <w:tc>
          <w:tcPr>
            <w:tcW w:w="302" w:type="pct"/>
            <w:shd w:val="clear" w:color="auto" w:fill="auto"/>
            <w:vAlign w:val="center"/>
          </w:tcPr>
          <w:p w14:paraId="423E53AB" w14:textId="1DC9B269"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C1CA1EF" w14:textId="0B2DFAD1"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217D2D5C" w14:textId="7CC00AF9" w:rsidR="0057649B" w:rsidRPr="00791227" w:rsidRDefault="0057649B" w:rsidP="00D3447D">
            <w:pPr>
              <w:spacing w:before="0"/>
              <w:jc w:val="center"/>
              <w:rPr>
                <w:rFonts w:cs="Arial"/>
                <w:b/>
                <w:bCs/>
                <w:color w:val="000000"/>
                <w:sz w:val="24"/>
                <w:szCs w:val="24"/>
              </w:rPr>
            </w:pPr>
            <w:r w:rsidRPr="005932C6">
              <w:t>ком</w:t>
            </w:r>
          </w:p>
        </w:tc>
        <w:tc>
          <w:tcPr>
            <w:tcW w:w="496" w:type="pct"/>
            <w:shd w:val="clear" w:color="auto" w:fill="auto"/>
          </w:tcPr>
          <w:p w14:paraId="5A41ECAD" w14:textId="36308A17" w:rsidR="0057649B" w:rsidRPr="0026162A"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2E2182E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6A80B3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7C356BD"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BE339A5" w14:textId="77777777" w:rsidR="0057649B" w:rsidRPr="00EC5BB4" w:rsidRDefault="0057649B" w:rsidP="00D3447D">
            <w:pPr>
              <w:spacing w:before="0"/>
              <w:jc w:val="center"/>
              <w:rPr>
                <w:rFonts w:cs="Arial"/>
                <w:b/>
                <w:bCs/>
                <w:i/>
                <w:iCs/>
                <w:sz w:val="24"/>
                <w:szCs w:val="24"/>
              </w:rPr>
            </w:pPr>
          </w:p>
        </w:tc>
      </w:tr>
      <w:tr w:rsidR="0057649B" w:rsidRPr="00EC5BB4" w14:paraId="0C436D8D" w14:textId="77777777" w:rsidTr="00471311">
        <w:tc>
          <w:tcPr>
            <w:tcW w:w="302" w:type="pct"/>
            <w:shd w:val="clear" w:color="auto" w:fill="auto"/>
            <w:vAlign w:val="center"/>
          </w:tcPr>
          <w:p w14:paraId="4B8490A8" w14:textId="5DCE3B43"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7AE67A8" w14:textId="11CE8142"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меморијског модула</w:t>
            </w:r>
          </w:p>
        </w:tc>
        <w:tc>
          <w:tcPr>
            <w:tcW w:w="377" w:type="pct"/>
            <w:shd w:val="clear" w:color="auto" w:fill="auto"/>
          </w:tcPr>
          <w:p w14:paraId="38CB5DB7" w14:textId="6E72004B" w:rsidR="0057649B" w:rsidRPr="00791227" w:rsidRDefault="0057649B" w:rsidP="00D3447D">
            <w:pPr>
              <w:spacing w:before="0"/>
              <w:jc w:val="center"/>
              <w:rPr>
                <w:rFonts w:cs="Arial"/>
                <w:b/>
                <w:bCs/>
                <w:color w:val="000000"/>
                <w:sz w:val="24"/>
                <w:szCs w:val="24"/>
              </w:rPr>
            </w:pPr>
            <w:r w:rsidRPr="005932C6">
              <w:t>ком</w:t>
            </w:r>
          </w:p>
        </w:tc>
        <w:tc>
          <w:tcPr>
            <w:tcW w:w="496" w:type="pct"/>
            <w:shd w:val="clear" w:color="auto" w:fill="auto"/>
          </w:tcPr>
          <w:p w14:paraId="6CD70C78" w14:textId="7F2E5B75" w:rsidR="0057649B" w:rsidRPr="006C7F95"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11065361"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AB96669"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59AB07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A71D69F" w14:textId="77777777" w:rsidR="0057649B" w:rsidRPr="00EC5BB4" w:rsidRDefault="0057649B" w:rsidP="00D3447D">
            <w:pPr>
              <w:spacing w:before="0"/>
              <w:jc w:val="center"/>
              <w:rPr>
                <w:rFonts w:cs="Arial"/>
                <w:b/>
                <w:bCs/>
                <w:i/>
                <w:iCs/>
                <w:sz w:val="24"/>
                <w:szCs w:val="24"/>
              </w:rPr>
            </w:pPr>
          </w:p>
        </w:tc>
      </w:tr>
      <w:tr w:rsidR="0057649B" w:rsidRPr="00EC5BB4" w14:paraId="007B5CBA" w14:textId="77777777" w:rsidTr="00471311">
        <w:tc>
          <w:tcPr>
            <w:tcW w:w="302" w:type="pct"/>
            <w:shd w:val="clear" w:color="auto" w:fill="auto"/>
            <w:vAlign w:val="center"/>
          </w:tcPr>
          <w:p w14:paraId="2625B104" w14:textId="4BC4605E"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0F049BF5" w14:textId="17A1098A"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3EDFADA4" w14:textId="2682379B" w:rsidR="0057649B" w:rsidRPr="00791227" w:rsidRDefault="0057649B" w:rsidP="00D3447D">
            <w:pPr>
              <w:spacing w:before="0"/>
              <w:jc w:val="center"/>
              <w:rPr>
                <w:rFonts w:cs="Arial"/>
                <w:b/>
                <w:bCs/>
                <w:color w:val="000000"/>
                <w:sz w:val="24"/>
                <w:szCs w:val="24"/>
              </w:rPr>
            </w:pPr>
            <w:r w:rsidRPr="005932C6">
              <w:t>ком</w:t>
            </w:r>
          </w:p>
        </w:tc>
        <w:tc>
          <w:tcPr>
            <w:tcW w:w="496" w:type="pct"/>
            <w:shd w:val="clear" w:color="auto" w:fill="auto"/>
          </w:tcPr>
          <w:p w14:paraId="261549CA" w14:textId="3077A62B" w:rsidR="0057649B" w:rsidRPr="006C7F95" w:rsidRDefault="0057649B" w:rsidP="00D3447D">
            <w:pPr>
              <w:spacing w:before="0"/>
              <w:jc w:val="center"/>
              <w:rPr>
                <w:rFonts w:cs="Arial"/>
                <w:bCs/>
                <w:color w:val="000000"/>
                <w:sz w:val="24"/>
                <w:szCs w:val="24"/>
              </w:rPr>
            </w:pPr>
            <w:r w:rsidRPr="00826698">
              <w:rPr>
                <w:rFonts w:cs="Arial"/>
                <w:sz w:val="24"/>
                <w:szCs w:val="24"/>
              </w:rPr>
              <w:t>0,1</w:t>
            </w:r>
          </w:p>
        </w:tc>
        <w:tc>
          <w:tcPr>
            <w:tcW w:w="635" w:type="pct"/>
            <w:shd w:val="clear" w:color="auto" w:fill="auto"/>
            <w:vAlign w:val="center"/>
          </w:tcPr>
          <w:p w14:paraId="19BCA2B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4BB72F6"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6364CD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C2DB4BB" w14:textId="77777777" w:rsidR="0057649B" w:rsidRPr="00EC5BB4" w:rsidRDefault="0057649B" w:rsidP="00D3447D">
            <w:pPr>
              <w:spacing w:before="0"/>
              <w:jc w:val="center"/>
              <w:rPr>
                <w:rFonts w:cs="Arial"/>
                <w:b/>
                <w:bCs/>
                <w:i/>
                <w:iCs/>
                <w:sz w:val="24"/>
                <w:szCs w:val="24"/>
              </w:rPr>
            </w:pPr>
          </w:p>
        </w:tc>
      </w:tr>
      <w:tr w:rsidR="0057649B" w:rsidRPr="00EC5BB4" w14:paraId="707DCDBE" w14:textId="77777777" w:rsidTr="00FE6487">
        <w:tc>
          <w:tcPr>
            <w:tcW w:w="302" w:type="pct"/>
            <w:shd w:val="clear" w:color="auto" w:fill="auto"/>
            <w:vAlign w:val="center"/>
          </w:tcPr>
          <w:p w14:paraId="71FD2D44"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18BE88EF" w14:textId="254AEDCF"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модула за стабилизацију светлосног лука</w:t>
            </w:r>
          </w:p>
        </w:tc>
        <w:tc>
          <w:tcPr>
            <w:tcW w:w="377" w:type="pct"/>
            <w:shd w:val="clear" w:color="auto" w:fill="auto"/>
            <w:vAlign w:val="bottom"/>
          </w:tcPr>
          <w:p w14:paraId="6097FCC8"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41C97B31" w14:textId="1474A9A6" w:rsidR="0057649B" w:rsidRPr="006C7F95" w:rsidRDefault="0057649B" w:rsidP="00D3447D">
            <w:pPr>
              <w:spacing w:before="0"/>
              <w:jc w:val="center"/>
              <w:rPr>
                <w:rFonts w:cs="Arial"/>
                <w:bCs/>
                <w:color w:val="000000"/>
                <w:sz w:val="24"/>
                <w:szCs w:val="24"/>
              </w:rPr>
            </w:pPr>
          </w:p>
        </w:tc>
        <w:tc>
          <w:tcPr>
            <w:tcW w:w="635" w:type="pct"/>
            <w:shd w:val="clear" w:color="auto" w:fill="auto"/>
            <w:vAlign w:val="center"/>
          </w:tcPr>
          <w:p w14:paraId="6987EE4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ECCEDB7"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6C849B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CC1C3B5" w14:textId="77777777" w:rsidR="0057649B" w:rsidRPr="00EC5BB4" w:rsidRDefault="0057649B" w:rsidP="00D3447D">
            <w:pPr>
              <w:spacing w:before="0"/>
              <w:jc w:val="center"/>
              <w:rPr>
                <w:rFonts w:cs="Arial"/>
                <w:b/>
                <w:bCs/>
                <w:i/>
                <w:iCs/>
                <w:sz w:val="24"/>
                <w:szCs w:val="24"/>
              </w:rPr>
            </w:pPr>
          </w:p>
        </w:tc>
      </w:tr>
      <w:tr w:rsidR="0057649B" w:rsidRPr="00EC5BB4" w14:paraId="620864F4" w14:textId="77777777" w:rsidTr="00471311">
        <w:tc>
          <w:tcPr>
            <w:tcW w:w="302" w:type="pct"/>
            <w:shd w:val="clear" w:color="auto" w:fill="auto"/>
            <w:vAlign w:val="center"/>
          </w:tcPr>
          <w:p w14:paraId="0BE82F44" w14:textId="47B1C69F"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56A0603" w14:textId="7715C479"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са HV пригушницом</w:t>
            </w:r>
          </w:p>
        </w:tc>
        <w:tc>
          <w:tcPr>
            <w:tcW w:w="377" w:type="pct"/>
            <w:shd w:val="clear" w:color="auto" w:fill="auto"/>
            <w:vAlign w:val="bottom"/>
          </w:tcPr>
          <w:p w14:paraId="2F7597C7" w14:textId="32891A71" w:rsidR="0057649B" w:rsidRPr="00C266AA" w:rsidRDefault="0057649B" w:rsidP="00D3447D">
            <w:pPr>
              <w:spacing w:before="0"/>
              <w:jc w:val="center"/>
              <w:rPr>
                <w:rFonts w:cs="Arial"/>
                <w:bCs/>
                <w:color w:val="000000"/>
                <w:sz w:val="24"/>
                <w:szCs w:val="24"/>
              </w:rPr>
            </w:pPr>
            <w:r w:rsidRPr="00C266AA">
              <w:rPr>
                <w:rFonts w:cs="Arial"/>
                <w:bCs/>
                <w:color w:val="000000"/>
                <w:sz w:val="24"/>
                <w:szCs w:val="24"/>
              </w:rPr>
              <w:t>ком</w:t>
            </w:r>
          </w:p>
        </w:tc>
        <w:tc>
          <w:tcPr>
            <w:tcW w:w="496" w:type="pct"/>
            <w:shd w:val="clear" w:color="auto" w:fill="auto"/>
          </w:tcPr>
          <w:p w14:paraId="5A08071C" w14:textId="77777777" w:rsidR="007840C5" w:rsidRDefault="007840C5" w:rsidP="00D3447D">
            <w:pPr>
              <w:spacing w:before="0"/>
              <w:jc w:val="center"/>
              <w:rPr>
                <w:rFonts w:cs="Arial"/>
                <w:sz w:val="24"/>
                <w:szCs w:val="24"/>
                <w:lang w:val="sr-Cyrl-RS"/>
              </w:rPr>
            </w:pPr>
          </w:p>
          <w:p w14:paraId="010590CC" w14:textId="77777777" w:rsidR="007840C5" w:rsidRDefault="007840C5" w:rsidP="00D3447D">
            <w:pPr>
              <w:spacing w:before="0"/>
              <w:jc w:val="center"/>
              <w:rPr>
                <w:rFonts w:cs="Arial"/>
                <w:sz w:val="24"/>
                <w:szCs w:val="24"/>
                <w:lang w:val="sr-Cyrl-RS"/>
              </w:rPr>
            </w:pPr>
          </w:p>
          <w:p w14:paraId="4D4C7C58" w14:textId="792E9376"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0A4B07A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7B71304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057521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0F42A51" w14:textId="77777777" w:rsidR="0057649B" w:rsidRPr="00EC5BB4" w:rsidRDefault="0057649B" w:rsidP="00D3447D">
            <w:pPr>
              <w:spacing w:before="0"/>
              <w:jc w:val="center"/>
              <w:rPr>
                <w:rFonts w:cs="Arial"/>
                <w:b/>
                <w:bCs/>
                <w:i/>
                <w:iCs/>
                <w:sz w:val="24"/>
                <w:szCs w:val="24"/>
              </w:rPr>
            </w:pPr>
          </w:p>
        </w:tc>
      </w:tr>
      <w:tr w:rsidR="0057649B" w:rsidRPr="00EC5BB4" w14:paraId="5B5DF20F" w14:textId="77777777" w:rsidTr="00471311">
        <w:tc>
          <w:tcPr>
            <w:tcW w:w="302" w:type="pct"/>
            <w:shd w:val="clear" w:color="auto" w:fill="auto"/>
            <w:vAlign w:val="center"/>
          </w:tcPr>
          <w:p w14:paraId="05D7752C" w14:textId="0A1D9EC0"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5B6DEE5" w14:textId="3E1C0D2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w:t>
            </w:r>
          </w:p>
        </w:tc>
        <w:tc>
          <w:tcPr>
            <w:tcW w:w="377" w:type="pct"/>
            <w:shd w:val="clear" w:color="auto" w:fill="auto"/>
          </w:tcPr>
          <w:p w14:paraId="4391BCBA" w14:textId="04F1146B" w:rsidR="0057649B" w:rsidRPr="00791227" w:rsidRDefault="0057649B" w:rsidP="00D3447D">
            <w:pPr>
              <w:spacing w:before="0"/>
              <w:jc w:val="center"/>
              <w:rPr>
                <w:rFonts w:cs="Arial"/>
                <w:b/>
                <w:bCs/>
                <w:color w:val="000000"/>
                <w:sz w:val="24"/>
                <w:szCs w:val="24"/>
              </w:rPr>
            </w:pPr>
            <w:r w:rsidRPr="00916ECD">
              <w:t>ком</w:t>
            </w:r>
          </w:p>
        </w:tc>
        <w:tc>
          <w:tcPr>
            <w:tcW w:w="496" w:type="pct"/>
            <w:shd w:val="clear" w:color="auto" w:fill="auto"/>
          </w:tcPr>
          <w:p w14:paraId="4901F4A0" w14:textId="0ADC1FE4"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6B127BC8"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F23A9CF"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636314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80E65A2" w14:textId="77777777" w:rsidR="0057649B" w:rsidRPr="00EC5BB4" w:rsidRDefault="0057649B" w:rsidP="00D3447D">
            <w:pPr>
              <w:spacing w:before="0"/>
              <w:jc w:val="center"/>
              <w:rPr>
                <w:rFonts w:cs="Arial"/>
                <w:b/>
                <w:bCs/>
                <w:i/>
                <w:iCs/>
                <w:sz w:val="24"/>
                <w:szCs w:val="24"/>
              </w:rPr>
            </w:pPr>
          </w:p>
        </w:tc>
      </w:tr>
      <w:tr w:rsidR="0057649B" w:rsidRPr="00EC5BB4" w14:paraId="040F682E" w14:textId="77777777" w:rsidTr="00471311">
        <w:tc>
          <w:tcPr>
            <w:tcW w:w="302" w:type="pct"/>
            <w:shd w:val="clear" w:color="auto" w:fill="auto"/>
            <w:vAlign w:val="center"/>
          </w:tcPr>
          <w:p w14:paraId="7DA9C6FF" w14:textId="2D5FEF30"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54418EC" w14:textId="5E1C5DF0"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калотама</w:t>
            </w:r>
          </w:p>
        </w:tc>
        <w:tc>
          <w:tcPr>
            <w:tcW w:w="377" w:type="pct"/>
            <w:shd w:val="clear" w:color="auto" w:fill="auto"/>
          </w:tcPr>
          <w:p w14:paraId="507D1257" w14:textId="2FA8FC4D" w:rsidR="0057649B" w:rsidRPr="00791227" w:rsidRDefault="0057649B" w:rsidP="00D3447D">
            <w:pPr>
              <w:spacing w:before="0"/>
              <w:jc w:val="center"/>
              <w:rPr>
                <w:rFonts w:cs="Arial"/>
                <w:b/>
                <w:bCs/>
                <w:color w:val="000000"/>
                <w:sz w:val="24"/>
                <w:szCs w:val="24"/>
              </w:rPr>
            </w:pPr>
            <w:r w:rsidRPr="00916ECD">
              <w:t>ком</w:t>
            </w:r>
          </w:p>
        </w:tc>
        <w:tc>
          <w:tcPr>
            <w:tcW w:w="496" w:type="pct"/>
            <w:shd w:val="clear" w:color="auto" w:fill="auto"/>
          </w:tcPr>
          <w:p w14:paraId="69357024" w14:textId="39C0116B"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421BFB6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6898972"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56AB62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9D9D00E" w14:textId="77777777" w:rsidR="0057649B" w:rsidRPr="00EC5BB4" w:rsidRDefault="0057649B" w:rsidP="00D3447D">
            <w:pPr>
              <w:spacing w:before="0"/>
              <w:jc w:val="center"/>
              <w:rPr>
                <w:rFonts w:cs="Arial"/>
                <w:b/>
                <w:bCs/>
                <w:i/>
                <w:iCs/>
                <w:sz w:val="24"/>
                <w:szCs w:val="24"/>
              </w:rPr>
            </w:pPr>
          </w:p>
        </w:tc>
      </w:tr>
      <w:tr w:rsidR="0057649B" w:rsidRPr="00EC5BB4" w14:paraId="4497E72F" w14:textId="77777777" w:rsidTr="00471311">
        <w:tc>
          <w:tcPr>
            <w:tcW w:w="302" w:type="pct"/>
            <w:shd w:val="clear" w:color="auto" w:fill="auto"/>
            <w:vAlign w:val="center"/>
          </w:tcPr>
          <w:p w14:paraId="0CF1BB1C" w14:textId="5467CA32"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30A3E8F4" w14:textId="128CD40A"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кондензатором</w:t>
            </w:r>
          </w:p>
        </w:tc>
        <w:tc>
          <w:tcPr>
            <w:tcW w:w="377" w:type="pct"/>
            <w:shd w:val="clear" w:color="auto" w:fill="auto"/>
          </w:tcPr>
          <w:p w14:paraId="1B2CB2EF" w14:textId="00E3EEFE" w:rsidR="0057649B" w:rsidRPr="00791227" w:rsidRDefault="0057649B" w:rsidP="00D3447D">
            <w:pPr>
              <w:spacing w:before="0"/>
              <w:jc w:val="center"/>
              <w:rPr>
                <w:rFonts w:cs="Arial"/>
                <w:b/>
                <w:bCs/>
                <w:color w:val="000000"/>
                <w:sz w:val="24"/>
                <w:szCs w:val="24"/>
              </w:rPr>
            </w:pPr>
            <w:r w:rsidRPr="00916ECD">
              <w:t>ком</w:t>
            </w:r>
          </w:p>
        </w:tc>
        <w:tc>
          <w:tcPr>
            <w:tcW w:w="496" w:type="pct"/>
            <w:shd w:val="clear" w:color="auto" w:fill="auto"/>
          </w:tcPr>
          <w:p w14:paraId="1CD92995" w14:textId="18691A6D"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521CF9C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CA7B13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8468E5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5CF1651" w14:textId="77777777" w:rsidR="0057649B" w:rsidRPr="00EC5BB4" w:rsidRDefault="0057649B" w:rsidP="00D3447D">
            <w:pPr>
              <w:spacing w:before="0"/>
              <w:jc w:val="center"/>
              <w:rPr>
                <w:rFonts w:cs="Arial"/>
                <w:b/>
                <w:bCs/>
                <w:i/>
                <w:iCs/>
                <w:sz w:val="24"/>
                <w:szCs w:val="24"/>
              </w:rPr>
            </w:pPr>
          </w:p>
        </w:tc>
      </w:tr>
      <w:tr w:rsidR="0057649B" w:rsidRPr="00EC5BB4" w14:paraId="65E6E355" w14:textId="77777777" w:rsidTr="00471311">
        <w:tc>
          <w:tcPr>
            <w:tcW w:w="302" w:type="pct"/>
            <w:shd w:val="clear" w:color="auto" w:fill="auto"/>
            <w:vAlign w:val="center"/>
          </w:tcPr>
          <w:p w14:paraId="46B7CF27" w14:textId="2CC4BE20"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492D6A0" w14:textId="65AC217F"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6040683A" w14:textId="435431A8" w:rsidR="0057649B" w:rsidRPr="00791227" w:rsidRDefault="0057649B" w:rsidP="00D3447D">
            <w:pPr>
              <w:spacing w:before="0"/>
              <w:jc w:val="center"/>
              <w:rPr>
                <w:rFonts w:cs="Arial"/>
                <w:b/>
                <w:bCs/>
                <w:color w:val="000000"/>
                <w:sz w:val="24"/>
                <w:szCs w:val="24"/>
              </w:rPr>
            </w:pPr>
            <w:r w:rsidRPr="00916ECD">
              <w:t>ком</w:t>
            </w:r>
          </w:p>
        </w:tc>
        <w:tc>
          <w:tcPr>
            <w:tcW w:w="496" w:type="pct"/>
            <w:shd w:val="clear" w:color="auto" w:fill="auto"/>
          </w:tcPr>
          <w:p w14:paraId="21EB6A70" w14:textId="1327984C" w:rsidR="0057649B" w:rsidRPr="006C7F95" w:rsidRDefault="0057649B" w:rsidP="00D3447D">
            <w:pPr>
              <w:spacing w:before="0"/>
              <w:jc w:val="center"/>
              <w:rPr>
                <w:rFonts w:cs="Arial"/>
                <w:bCs/>
                <w:color w:val="000000"/>
                <w:sz w:val="24"/>
                <w:szCs w:val="24"/>
              </w:rPr>
            </w:pPr>
            <w:r w:rsidRPr="008B20A2">
              <w:rPr>
                <w:rFonts w:cs="Arial"/>
                <w:sz w:val="24"/>
                <w:szCs w:val="24"/>
              </w:rPr>
              <w:t>0,1</w:t>
            </w:r>
          </w:p>
        </w:tc>
        <w:tc>
          <w:tcPr>
            <w:tcW w:w="635" w:type="pct"/>
            <w:shd w:val="clear" w:color="auto" w:fill="auto"/>
            <w:vAlign w:val="center"/>
          </w:tcPr>
          <w:p w14:paraId="5F5F1DB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F038C7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63141D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AB6E7C9" w14:textId="77777777" w:rsidR="0057649B" w:rsidRPr="00EC5BB4" w:rsidRDefault="0057649B" w:rsidP="00D3447D">
            <w:pPr>
              <w:spacing w:before="0"/>
              <w:jc w:val="center"/>
              <w:rPr>
                <w:rFonts w:cs="Arial"/>
                <w:b/>
                <w:bCs/>
                <w:i/>
                <w:iCs/>
                <w:sz w:val="24"/>
                <w:szCs w:val="24"/>
              </w:rPr>
            </w:pPr>
          </w:p>
        </w:tc>
      </w:tr>
      <w:tr w:rsidR="0057649B" w:rsidRPr="00EC5BB4" w14:paraId="75894E77" w14:textId="77777777" w:rsidTr="00FE6487">
        <w:tc>
          <w:tcPr>
            <w:tcW w:w="302" w:type="pct"/>
            <w:shd w:val="clear" w:color="auto" w:fill="auto"/>
            <w:vAlign w:val="center"/>
          </w:tcPr>
          <w:p w14:paraId="7B6E5CEC"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53EFD2B4" w14:textId="2F942703"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једице за пропаљивање 15 kV</w:t>
            </w:r>
          </w:p>
        </w:tc>
        <w:tc>
          <w:tcPr>
            <w:tcW w:w="377" w:type="pct"/>
            <w:shd w:val="clear" w:color="auto" w:fill="auto"/>
            <w:vAlign w:val="bottom"/>
          </w:tcPr>
          <w:p w14:paraId="32731EBB"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vAlign w:val="bottom"/>
          </w:tcPr>
          <w:p w14:paraId="056EAF86" w14:textId="7C69971A" w:rsidR="0057649B" w:rsidRPr="006C7F95" w:rsidRDefault="0057649B" w:rsidP="00D3447D">
            <w:pPr>
              <w:spacing w:before="0"/>
              <w:jc w:val="center"/>
              <w:rPr>
                <w:rFonts w:cs="Arial"/>
                <w:bCs/>
                <w:color w:val="000000"/>
                <w:sz w:val="24"/>
                <w:szCs w:val="24"/>
              </w:rPr>
            </w:pPr>
          </w:p>
        </w:tc>
        <w:tc>
          <w:tcPr>
            <w:tcW w:w="635" w:type="pct"/>
            <w:shd w:val="clear" w:color="auto" w:fill="auto"/>
            <w:vAlign w:val="center"/>
          </w:tcPr>
          <w:p w14:paraId="02505504"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EDA29C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282BC3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C7CA9C3" w14:textId="77777777" w:rsidR="0057649B" w:rsidRPr="00EC5BB4" w:rsidRDefault="0057649B" w:rsidP="00D3447D">
            <w:pPr>
              <w:spacing w:before="0"/>
              <w:jc w:val="center"/>
              <w:rPr>
                <w:rFonts w:cs="Arial"/>
                <w:b/>
                <w:bCs/>
                <w:i/>
                <w:iCs/>
                <w:sz w:val="24"/>
                <w:szCs w:val="24"/>
              </w:rPr>
            </w:pPr>
          </w:p>
        </w:tc>
      </w:tr>
      <w:tr w:rsidR="0057649B" w:rsidRPr="00EC5BB4" w14:paraId="16FE38D2" w14:textId="77777777" w:rsidTr="00471311">
        <w:tc>
          <w:tcPr>
            <w:tcW w:w="302" w:type="pct"/>
            <w:shd w:val="clear" w:color="auto" w:fill="auto"/>
            <w:vAlign w:val="center"/>
          </w:tcPr>
          <w:p w14:paraId="1FB5F501" w14:textId="12BEA2ED"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2284E9AD" w14:textId="31D6899C"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6005622B" w14:textId="19BF8A79"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49940109" w14:textId="710A6722"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4DF881F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19E0C49"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74A318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45AB5D3" w14:textId="77777777" w:rsidR="0057649B" w:rsidRPr="00EC5BB4" w:rsidRDefault="0057649B" w:rsidP="00D3447D">
            <w:pPr>
              <w:spacing w:before="0"/>
              <w:jc w:val="center"/>
              <w:rPr>
                <w:rFonts w:cs="Arial"/>
                <w:b/>
                <w:bCs/>
                <w:i/>
                <w:iCs/>
                <w:sz w:val="24"/>
                <w:szCs w:val="24"/>
              </w:rPr>
            </w:pPr>
          </w:p>
        </w:tc>
      </w:tr>
      <w:tr w:rsidR="0057649B" w:rsidRPr="00EC5BB4" w14:paraId="5A0958BA" w14:textId="77777777" w:rsidTr="00471311">
        <w:tc>
          <w:tcPr>
            <w:tcW w:w="302" w:type="pct"/>
            <w:shd w:val="clear" w:color="auto" w:fill="auto"/>
            <w:vAlign w:val="center"/>
          </w:tcPr>
          <w:p w14:paraId="284A3ACD" w14:textId="367D14A5"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42BE98FF" w14:textId="339DCF02"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трафоом</w:t>
            </w:r>
          </w:p>
        </w:tc>
        <w:tc>
          <w:tcPr>
            <w:tcW w:w="377" w:type="pct"/>
            <w:shd w:val="clear" w:color="auto" w:fill="auto"/>
          </w:tcPr>
          <w:p w14:paraId="25005644" w14:textId="64300179"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18FA2A33" w14:textId="37238727"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5031A28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B359B4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2935C3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A44BCBD" w14:textId="77777777" w:rsidR="0057649B" w:rsidRPr="00EC5BB4" w:rsidRDefault="0057649B" w:rsidP="00D3447D">
            <w:pPr>
              <w:spacing w:before="0"/>
              <w:jc w:val="center"/>
              <w:rPr>
                <w:rFonts w:cs="Arial"/>
                <w:b/>
                <w:bCs/>
                <w:i/>
                <w:iCs/>
                <w:sz w:val="24"/>
                <w:szCs w:val="24"/>
              </w:rPr>
            </w:pPr>
          </w:p>
        </w:tc>
      </w:tr>
      <w:tr w:rsidR="0057649B" w:rsidRPr="00EC5BB4" w14:paraId="32EA5AFB" w14:textId="77777777" w:rsidTr="00471311">
        <w:tc>
          <w:tcPr>
            <w:tcW w:w="302" w:type="pct"/>
            <w:shd w:val="clear" w:color="auto" w:fill="auto"/>
            <w:vAlign w:val="center"/>
          </w:tcPr>
          <w:p w14:paraId="194A0F68" w14:textId="778DE0C5"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93DCAB8" w14:textId="63B118E9"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модула са варничарима са управљачком </w:t>
            </w:r>
            <w:r w:rsidRPr="00791227">
              <w:rPr>
                <w:rFonts w:cs="Arial"/>
                <w:color w:val="000000"/>
                <w:sz w:val="24"/>
                <w:szCs w:val="24"/>
              </w:rPr>
              <w:lastRenderedPageBreak/>
              <w:t>логиком</w:t>
            </w:r>
          </w:p>
        </w:tc>
        <w:tc>
          <w:tcPr>
            <w:tcW w:w="377" w:type="pct"/>
            <w:shd w:val="clear" w:color="auto" w:fill="auto"/>
          </w:tcPr>
          <w:p w14:paraId="6296C8B0" w14:textId="20B55DAB" w:rsidR="0057649B" w:rsidRPr="00791227" w:rsidRDefault="0057649B" w:rsidP="00D3447D">
            <w:pPr>
              <w:spacing w:before="0"/>
              <w:jc w:val="center"/>
              <w:rPr>
                <w:rFonts w:cs="Arial"/>
                <w:b/>
                <w:bCs/>
                <w:color w:val="000000"/>
                <w:sz w:val="24"/>
                <w:szCs w:val="24"/>
              </w:rPr>
            </w:pPr>
            <w:r w:rsidRPr="00742CFC">
              <w:lastRenderedPageBreak/>
              <w:t>ком</w:t>
            </w:r>
          </w:p>
        </w:tc>
        <w:tc>
          <w:tcPr>
            <w:tcW w:w="496" w:type="pct"/>
            <w:shd w:val="clear" w:color="auto" w:fill="auto"/>
          </w:tcPr>
          <w:p w14:paraId="4D9DEB97" w14:textId="6904AA1F"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3E63F00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AFBECC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DB8270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CBEE881" w14:textId="77777777" w:rsidR="0057649B" w:rsidRPr="00EC5BB4" w:rsidRDefault="0057649B" w:rsidP="00D3447D">
            <w:pPr>
              <w:spacing w:before="0"/>
              <w:jc w:val="center"/>
              <w:rPr>
                <w:rFonts w:cs="Arial"/>
                <w:b/>
                <w:bCs/>
                <w:i/>
                <w:iCs/>
                <w:sz w:val="24"/>
                <w:szCs w:val="24"/>
              </w:rPr>
            </w:pPr>
          </w:p>
        </w:tc>
      </w:tr>
      <w:tr w:rsidR="0057649B" w:rsidRPr="00EC5BB4" w14:paraId="03BE3BA3" w14:textId="77777777" w:rsidTr="00471311">
        <w:tc>
          <w:tcPr>
            <w:tcW w:w="302" w:type="pct"/>
            <w:shd w:val="clear" w:color="auto" w:fill="auto"/>
            <w:vAlign w:val="center"/>
          </w:tcPr>
          <w:p w14:paraId="2A4EE759" w14:textId="18F4D5D0"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135" w:type="pct"/>
            <w:shd w:val="clear" w:color="auto" w:fill="auto"/>
            <w:vAlign w:val="bottom"/>
          </w:tcPr>
          <w:p w14:paraId="300E0AEA" w14:textId="3402911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заштиту од преоптерећења</w:t>
            </w:r>
          </w:p>
        </w:tc>
        <w:tc>
          <w:tcPr>
            <w:tcW w:w="377" w:type="pct"/>
            <w:shd w:val="clear" w:color="auto" w:fill="auto"/>
          </w:tcPr>
          <w:p w14:paraId="25C574B9" w14:textId="68D7335F"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231B9C26" w14:textId="72FF67FC"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75422775"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5F0A28D"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B98B63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C924DC5" w14:textId="77777777" w:rsidR="0057649B" w:rsidRPr="00EC5BB4" w:rsidRDefault="0057649B" w:rsidP="00D3447D">
            <w:pPr>
              <w:spacing w:before="0"/>
              <w:jc w:val="center"/>
              <w:rPr>
                <w:rFonts w:cs="Arial"/>
                <w:b/>
                <w:bCs/>
                <w:i/>
                <w:iCs/>
                <w:sz w:val="24"/>
                <w:szCs w:val="24"/>
              </w:rPr>
            </w:pPr>
          </w:p>
        </w:tc>
      </w:tr>
      <w:tr w:rsidR="0057649B" w:rsidRPr="00EC5BB4" w14:paraId="7BB54CA9" w14:textId="77777777" w:rsidTr="00471311">
        <w:tc>
          <w:tcPr>
            <w:tcW w:w="302" w:type="pct"/>
            <w:shd w:val="clear" w:color="auto" w:fill="auto"/>
            <w:vAlign w:val="center"/>
          </w:tcPr>
          <w:p w14:paraId="558106CD" w14:textId="03BB43F0"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1EED13F" w14:textId="754AF4FD"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са HV диодама</w:t>
            </w:r>
          </w:p>
        </w:tc>
        <w:tc>
          <w:tcPr>
            <w:tcW w:w="377" w:type="pct"/>
            <w:shd w:val="clear" w:color="auto" w:fill="auto"/>
          </w:tcPr>
          <w:p w14:paraId="51DE3182" w14:textId="22DAC3F1"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541E16FA" w14:textId="4B4530FF"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21644AF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F9DA16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D45CFE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A4672F6" w14:textId="77777777" w:rsidR="0057649B" w:rsidRPr="00EC5BB4" w:rsidRDefault="0057649B" w:rsidP="00D3447D">
            <w:pPr>
              <w:spacing w:before="0"/>
              <w:jc w:val="center"/>
              <w:rPr>
                <w:rFonts w:cs="Arial"/>
                <w:b/>
                <w:bCs/>
                <w:i/>
                <w:iCs/>
                <w:sz w:val="24"/>
                <w:szCs w:val="24"/>
              </w:rPr>
            </w:pPr>
          </w:p>
        </w:tc>
      </w:tr>
      <w:tr w:rsidR="0057649B" w:rsidRPr="00EC5BB4" w14:paraId="595ACB32" w14:textId="77777777" w:rsidTr="00471311">
        <w:tc>
          <w:tcPr>
            <w:tcW w:w="302" w:type="pct"/>
            <w:shd w:val="clear" w:color="auto" w:fill="auto"/>
            <w:vAlign w:val="center"/>
          </w:tcPr>
          <w:p w14:paraId="7E4F864D" w14:textId="422A0A94" w:rsidR="0057649B" w:rsidRDefault="0057649B"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4BE043DD" w14:textId="0B32234B"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759853EB" w14:textId="3D9BB4C4"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6FD84804" w14:textId="3875899E" w:rsidR="0057649B" w:rsidRPr="006C7F95" w:rsidRDefault="0057649B" w:rsidP="00D3447D">
            <w:pPr>
              <w:spacing w:before="0"/>
              <w:jc w:val="center"/>
              <w:rPr>
                <w:rFonts w:cs="Arial"/>
                <w:bCs/>
                <w:color w:val="000000"/>
                <w:sz w:val="24"/>
                <w:szCs w:val="24"/>
              </w:rPr>
            </w:pPr>
            <w:r w:rsidRPr="007956C7">
              <w:rPr>
                <w:rFonts w:cs="Arial"/>
                <w:sz w:val="24"/>
                <w:szCs w:val="24"/>
              </w:rPr>
              <w:t>0,1</w:t>
            </w:r>
          </w:p>
        </w:tc>
        <w:tc>
          <w:tcPr>
            <w:tcW w:w="635" w:type="pct"/>
            <w:shd w:val="clear" w:color="auto" w:fill="auto"/>
            <w:vAlign w:val="center"/>
          </w:tcPr>
          <w:p w14:paraId="574FC62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2A71940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62485317"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BA879F1" w14:textId="77777777" w:rsidR="0057649B" w:rsidRPr="00EC5BB4" w:rsidRDefault="0057649B" w:rsidP="00D3447D">
            <w:pPr>
              <w:spacing w:before="0"/>
              <w:jc w:val="center"/>
              <w:rPr>
                <w:rFonts w:cs="Arial"/>
                <w:b/>
                <w:bCs/>
                <w:i/>
                <w:iCs/>
                <w:sz w:val="24"/>
                <w:szCs w:val="24"/>
              </w:rPr>
            </w:pPr>
          </w:p>
        </w:tc>
      </w:tr>
      <w:tr w:rsidR="0057649B" w:rsidRPr="00EC5BB4" w14:paraId="646E0922" w14:textId="77777777" w:rsidTr="00FE6487">
        <w:tc>
          <w:tcPr>
            <w:tcW w:w="302" w:type="pct"/>
            <w:shd w:val="clear" w:color="auto" w:fill="auto"/>
            <w:vAlign w:val="center"/>
          </w:tcPr>
          <w:p w14:paraId="74399854"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6095CE57" w14:textId="6C61402E" w:rsidR="0057649B" w:rsidRPr="00791227" w:rsidRDefault="0057649B" w:rsidP="00D3447D">
            <w:pPr>
              <w:spacing w:before="0"/>
              <w:jc w:val="center"/>
              <w:rPr>
                <w:rFonts w:cs="Arial"/>
                <w:color w:val="000000"/>
                <w:sz w:val="24"/>
                <w:szCs w:val="24"/>
              </w:rPr>
            </w:pPr>
            <w:r w:rsidRPr="00791227">
              <w:rPr>
                <w:rFonts w:cs="Arial"/>
                <w:b/>
                <w:bCs/>
                <w:color w:val="000000"/>
                <w:sz w:val="24"/>
                <w:szCs w:val="24"/>
              </w:rPr>
              <w:t>Поправка тон генератора 200W</w:t>
            </w:r>
          </w:p>
        </w:tc>
        <w:tc>
          <w:tcPr>
            <w:tcW w:w="377" w:type="pct"/>
            <w:shd w:val="clear" w:color="auto" w:fill="auto"/>
          </w:tcPr>
          <w:p w14:paraId="6E19DB4F" w14:textId="4AD4525B" w:rsidR="0057649B" w:rsidRPr="00C266AA" w:rsidRDefault="0057649B" w:rsidP="00D3447D">
            <w:pPr>
              <w:spacing w:before="0"/>
              <w:jc w:val="center"/>
              <w:rPr>
                <w:rFonts w:cs="Arial"/>
                <w:b/>
                <w:bCs/>
                <w:color w:val="000000"/>
                <w:sz w:val="24"/>
                <w:szCs w:val="24"/>
                <w:lang w:val="sr-Cyrl-RS"/>
              </w:rPr>
            </w:pPr>
          </w:p>
        </w:tc>
        <w:tc>
          <w:tcPr>
            <w:tcW w:w="496" w:type="pct"/>
            <w:shd w:val="clear" w:color="auto" w:fill="auto"/>
            <w:vAlign w:val="bottom"/>
          </w:tcPr>
          <w:p w14:paraId="70FF61A1" w14:textId="102D4A38" w:rsidR="0057649B" w:rsidRPr="006C7F95" w:rsidRDefault="0057649B" w:rsidP="00D3447D">
            <w:pPr>
              <w:spacing w:before="0"/>
              <w:jc w:val="center"/>
              <w:rPr>
                <w:rFonts w:cs="Arial"/>
                <w:bCs/>
                <w:color w:val="000000"/>
                <w:sz w:val="24"/>
                <w:szCs w:val="24"/>
              </w:rPr>
            </w:pPr>
          </w:p>
        </w:tc>
        <w:tc>
          <w:tcPr>
            <w:tcW w:w="635" w:type="pct"/>
            <w:shd w:val="clear" w:color="auto" w:fill="auto"/>
            <w:vAlign w:val="center"/>
          </w:tcPr>
          <w:p w14:paraId="1051481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948464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4BD893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645878C" w14:textId="77777777" w:rsidR="0057649B" w:rsidRPr="00EC5BB4" w:rsidRDefault="0057649B" w:rsidP="00D3447D">
            <w:pPr>
              <w:spacing w:before="0"/>
              <w:jc w:val="center"/>
              <w:rPr>
                <w:rFonts w:cs="Arial"/>
                <w:b/>
                <w:bCs/>
                <w:i/>
                <w:iCs/>
                <w:sz w:val="24"/>
                <w:szCs w:val="24"/>
              </w:rPr>
            </w:pPr>
          </w:p>
        </w:tc>
      </w:tr>
      <w:tr w:rsidR="0057649B" w:rsidRPr="00EC5BB4" w14:paraId="1D71DC88" w14:textId="77777777" w:rsidTr="00471311">
        <w:tc>
          <w:tcPr>
            <w:tcW w:w="302" w:type="pct"/>
            <w:shd w:val="clear" w:color="auto" w:fill="auto"/>
            <w:vAlign w:val="center"/>
          </w:tcPr>
          <w:p w14:paraId="775745B4" w14:textId="61E4B90A"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A19F6E2" w14:textId="3425FF62"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01213CE8" w14:textId="27EF3E35" w:rsidR="0057649B" w:rsidRPr="00791227" w:rsidRDefault="0057649B" w:rsidP="00D3447D">
            <w:pPr>
              <w:spacing w:before="0"/>
              <w:jc w:val="center"/>
              <w:rPr>
                <w:rFonts w:cs="Arial"/>
                <w:b/>
                <w:bCs/>
                <w:color w:val="000000"/>
                <w:sz w:val="24"/>
                <w:szCs w:val="24"/>
              </w:rPr>
            </w:pPr>
            <w:r w:rsidRPr="00742CFC">
              <w:t>ком</w:t>
            </w:r>
          </w:p>
        </w:tc>
        <w:tc>
          <w:tcPr>
            <w:tcW w:w="496" w:type="pct"/>
            <w:shd w:val="clear" w:color="auto" w:fill="auto"/>
          </w:tcPr>
          <w:p w14:paraId="732A4CF8" w14:textId="3484F553"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38D7CB3E"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499CE65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33E334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4424586" w14:textId="77777777" w:rsidR="0057649B" w:rsidRPr="00EC5BB4" w:rsidRDefault="0057649B" w:rsidP="00D3447D">
            <w:pPr>
              <w:spacing w:before="0"/>
              <w:jc w:val="center"/>
              <w:rPr>
                <w:rFonts w:cs="Arial"/>
                <w:b/>
                <w:bCs/>
                <w:i/>
                <w:iCs/>
                <w:sz w:val="24"/>
                <w:szCs w:val="24"/>
              </w:rPr>
            </w:pPr>
          </w:p>
        </w:tc>
      </w:tr>
      <w:tr w:rsidR="0057649B" w:rsidRPr="00EC5BB4" w14:paraId="21936605" w14:textId="77777777" w:rsidTr="00471311">
        <w:tc>
          <w:tcPr>
            <w:tcW w:w="302" w:type="pct"/>
            <w:shd w:val="clear" w:color="auto" w:fill="auto"/>
            <w:vAlign w:val="center"/>
          </w:tcPr>
          <w:p w14:paraId="573D3968" w14:textId="1E9B9657"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2D03FBE" w14:textId="2EBD95F9"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управљачке електронике</w:t>
            </w:r>
          </w:p>
        </w:tc>
        <w:tc>
          <w:tcPr>
            <w:tcW w:w="377" w:type="pct"/>
            <w:shd w:val="clear" w:color="auto" w:fill="auto"/>
          </w:tcPr>
          <w:p w14:paraId="6A2A4A9E" w14:textId="0B13C6DB" w:rsidR="0057649B" w:rsidRPr="00791227" w:rsidRDefault="0057649B" w:rsidP="00D3447D">
            <w:pPr>
              <w:spacing w:before="0"/>
              <w:jc w:val="center"/>
              <w:rPr>
                <w:rFonts w:cs="Arial"/>
                <w:b/>
                <w:bCs/>
                <w:color w:val="000000"/>
                <w:sz w:val="24"/>
                <w:szCs w:val="24"/>
              </w:rPr>
            </w:pPr>
            <w:r w:rsidRPr="00CF1659">
              <w:t>ком</w:t>
            </w:r>
          </w:p>
        </w:tc>
        <w:tc>
          <w:tcPr>
            <w:tcW w:w="496" w:type="pct"/>
            <w:shd w:val="clear" w:color="auto" w:fill="auto"/>
          </w:tcPr>
          <w:p w14:paraId="737D6D22" w14:textId="6BC446B8"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2DD0941C"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5CEB93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6A4FC1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2675779" w14:textId="77777777" w:rsidR="0057649B" w:rsidRPr="00EC5BB4" w:rsidRDefault="0057649B" w:rsidP="00D3447D">
            <w:pPr>
              <w:spacing w:before="0"/>
              <w:jc w:val="center"/>
              <w:rPr>
                <w:rFonts w:cs="Arial"/>
                <w:b/>
                <w:bCs/>
                <w:i/>
                <w:iCs/>
                <w:sz w:val="24"/>
                <w:szCs w:val="24"/>
              </w:rPr>
            </w:pPr>
          </w:p>
        </w:tc>
      </w:tr>
      <w:tr w:rsidR="0057649B" w:rsidRPr="00EC5BB4" w14:paraId="325C1F46" w14:textId="77777777" w:rsidTr="00471311">
        <w:tc>
          <w:tcPr>
            <w:tcW w:w="302" w:type="pct"/>
            <w:shd w:val="clear" w:color="auto" w:fill="auto"/>
            <w:vAlign w:val="center"/>
          </w:tcPr>
          <w:p w14:paraId="5761BC33" w14:textId="51E35C0D" w:rsidR="0057649B" w:rsidRDefault="0057649B"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B7DD00F" w14:textId="1328922E"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генерисање активних фреквенци</w:t>
            </w:r>
          </w:p>
        </w:tc>
        <w:tc>
          <w:tcPr>
            <w:tcW w:w="377" w:type="pct"/>
            <w:shd w:val="clear" w:color="auto" w:fill="auto"/>
          </w:tcPr>
          <w:p w14:paraId="04A3BFFF" w14:textId="10C06AA5" w:rsidR="0057649B" w:rsidRPr="00791227" w:rsidRDefault="0057649B" w:rsidP="00D3447D">
            <w:pPr>
              <w:spacing w:before="0"/>
              <w:jc w:val="center"/>
              <w:rPr>
                <w:rFonts w:cs="Arial"/>
                <w:b/>
                <w:bCs/>
                <w:color w:val="000000"/>
                <w:sz w:val="24"/>
                <w:szCs w:val="24"/>
              </w:rPr>
            </w:pPr>
            <w:r w:rsidRPr="00CF1659">
              <w:t>ком</w:t>
            </w:r>
          </w:p>
        </w:tc>
        <w:tc>
          <w:tcPr>
            <w:tcW w:w="496" w:type="pct"/>
            <w:shd w:val="clear" w:color="auto" w:fill="auto"/>
          </w:tcPr>
          <w:p w14:paraId="1909465F" w14:textId="63D9EB51"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13DD6ED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0F2477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9AD32EB"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4873729" w14:textId="77777777" w:rsidR="0057649B" w:rsidRPr="00EC5BB4" w:rsidRDefault="0057649B" w:rsidP="00D3447D">
            <w:pPr>
              <w:spacing w:before="0"/>
              <w:jc w:val="center"/>
              <w:rPr>
                <w:rFonts w:cs="Arial"/>
                <w:b/>
                <w:bCs/>
                <w:i/>
                <w:iCs/>
                <w:sz w:val="24"/>
                <w:szCs w:val="24"/>
              </w:rPr>
            </w:pPr>
          </w:p>
        </w:tc>
      </w:tr>
      <w:tr w:rsidR="0057649B" w:rsidRPr="00EC5BB4" w14:paraId="30D450EB" w14:textId="77777777" w:rsidTr="00471311">
        <w:tc>
          <w:tcPr>
            <w:tcW w:w="302" w:type="pct"/>
            <w:shd w:val="clear" w:color="auto" w:fill="auto"/>
            <w:vAlign w:val="center"/>
          </w:tcPr>
          <w:p w14:paraId="6D6EC674" w14:textId="1A4F2D66"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DC04015" w14:textId="5C3117EB"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излазног модула снаге </w:t>
            </w:r>
          </w:p>
        </w:tc>
        <w:tc>
          <w:tcPr>
            <w:tcW w:w="377" w:type="pct"/>
            <w:shd w:val="clear" w:color="auto" w:fill="auto"/>
          </w:tcPr>
          <w:p w14:paraId="63674DDA" w14:textId="4CBEA7D8" w:rsidR="0057649B" w:rsidRPr="00791227" w:rsidRDefault="0057649B" w:rsidP="00D3447D">
            <w:pPr>
              <w:spacing w:before="0"/>
              <w:jc w:val="center"/>
              <w:rPr>
                <w:rFonts w:cs="Arial"/>
                <w:b/>
                <w:bCs/>
                <w:color w:val="000000"/>
                <w:sz w:val="24"/>
                <w:szCs w:val="24"/>
              </w:rPr>
            </w:pPr>
            <w:r w:rsidRPr="00741732">
              <w:t>ком</w:t>
            </w:r>
          </w:p>
        </w:tc>
        <w:tc>
          <w:tcPr>
            <w:tcW w:w="496" w:type="pct"/>
            <w:shd w:val="clear" w:color="auto" w:fill="auto"/>
          </w:tcPr>
          <w:p w14:paraId="0D229770" w14:textId="3A25609C"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0318651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9EB5FE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5C9EE8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ED01C24" w14:textId="77777777" w:rsidR="0057649B" w:rsidRPr="00EC5BB4" w:rsidRDefault="0057649B" w:rsidP="00D3447D">
            <w:pPr>
              <w:spacing w:before="0"/>
              <w:jc w:val="center"/>
              <w:rPr>
                <w:rFonts w:cs="Arial"/>
                <w:b/>
                <w:bCs/>
                <w:i/>
                <w:iCs/>
                <w:sz w:val="24"/>
                <w:szCs w:val="24"/>
              </w:rPr>
            </w:pPr>
          </w:p>
        </w:tc>
      </w:tr>
      <w:tr w:rsidR="0057649B" w:rsidRPr="00EC5BB4" w14:paraId="2AC6EB58" w14:textId="77777777" w:rsidTr="00471311">
        <w:tc>
          <w:tcPr>
            <w:tcW w:w="302" w:type="pct"/>
            <w:shd w:val="clear" w:color="auto" w:fill="auto"/>
            <w:vAlign w:val="center"/>
          </w:tcPr>
          <w:p w14:paraId="62F7CB66" w14:textId="6A8D7140" w:rsidR="0057649B" w:rsidRDefault="0057649B"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742E0D8" w14:textId="2C3F5C25"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интерфејс 'LON' модула за комуникацију са централним рачунаром</w:t>
            </w:r>
          </w:p>
        </w:tc>
        <w:tc>
          <w:tcPr>
            <w:tcW w:w="377" w:type="pct"/>
            <w:shd w:val="clear" w:color="auto" w:fill="auto"/>
          </w:tcPr>
          <w:p w14:paraId="3BB8A1AD" w14:textId="4939E960" w:rsidR="0057649B" w:rsidRPr="00791227" w:rsidRDefault="0057649B" w:rsidP="00D3447D">
            <w:pPr>
              <w:spacing w:before="0"/>
              <w:jc w:val="center"/>
              <w:rPr>
                <w:rFonts w:cs="Arial"/>
                <w:b/>
                <w:bCs/>
                <w:color w:val="000000"/>
                <w:sz w:val="24"/>
                <w:szCs w:val="24"/>
              </w:rPr>
            </w:pPr>
            <w:r w:rsidRPr="00741732">
              <w:t>ком</w:t>
            </w:r>
          </w:p>
        </w:tc>
        <w:tc>
          <w:tcPr>
            <w:tcW w:w="496" w:type="pct"/>
            <w:shd w:val="clear" w:color="auto" w:fill="auto"/>
          </w:tcPr>
          <w:p w14:paraId="351F3035" w14:textId="46F826E0" w:rsidR="0057649B" w:rsidRPr="006C7F95" w:rsidRDefault="0057649B" w:rsidP="00D3447D">
            <w:pPr>
              <w:spacing w:before="0"/>
              <w:jc w:val="center"/>
              <w:rPr>
                <w:rFonts w:cs="Arial"/>
                <w:bCs/>
                <w:color w:val="000000"/>
                <w:sz w:val="24"/>
                <w:szCs w:val="24"/>
              </w:rPr>
            </w:pPr>
            <w:r w:rsidRPr="00842BC6">
              <w:rPr>
                <w:rFonts w:cs="Arial"/>
                <w:sz w:val="24"/>
                <w:szCs w:val="24"/>
              </w:rPr>
              <w:t>0,1</w:t>
            </w:r>
          </w:p>
        </w:tc>
        <w:tc>
          <w:tcPr>
            <w:tcW w:w="635" w:type="pct"/>
            <w:shd w:val="clear" w:color="auto" w:fill="auto"/>
            <w:vAlign w:val="center"/>
          </w:tcPr>
          <w:p w14:paraId="08892A3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126167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D399951"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5BBA573" w14:textId="77777777" w:rsidR="0057649B" w:rsidRPr="00EC5BB4" w:rsidRDefault="0057649B" w:rsidP="00D3447D">
            <w:pPr>
              <w:spacing w:before="0"/>
              <w:jc w:val="center"/>
              <w:rPr>
                <w:rFonts w:cs="Arial"/>
                <w:b/>
                <w:bCs/>
                <w:i/>
                <w:iCs/>
                <w:sz w:val="24"/>
                <w:szCs w:val="24"/>
              </w:rPr>
            </w:pPr>
          </w:p>
        </w:tc>
      </w:tr>
      <w:tr w:rsidR="0057649B" w:rsidRPr="00EC5BB4" w14:paraId="6D966E64" w14:textId="77777777" w:rsidTr="00471311">
        <w:tc>
          <w:tcPr>
            <w:tcW w:w="302" w:type="pct"/>
            <w:shd w:val="clear" w:color="auto" w:fill="auto"/>
            <w:vAlign w:val="center"/>
          </w:tcPr>
          <w:p w14:paraId="062402B4" w14:textId="34385E01" w:rsidR="0057649B" w:rsidRPr="00873342" w:rsidRDefault="0057649B"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2E8877A7" w14:textId="3F15D8C1" w:rsidR="0057649B" w:rsidRPr="007840C5" w:rsidRDefault="0057649B" w:rsidP="00D3447D">
            <w:pPr>
              <w:spacing w:before="0"/>
              <w:jc w:val="center"/>
              <w:rPr>
                <w:rFonts w:cs="Arial"/>
                <w:color w:val="000000"/>
                <w:sz w:val="24"/>
                <w:szCs w:val="24"/>
              </w:rPr>
            </w:pPr>
            <w:r w:rsidRPr="007840C5">
              <w:rPr>
                <w:rFonts w:cs="Arial"/>
                <w:bCs/>
                <w:color w:val="000000"/>
                <w:sz w:val="24"/>
                <w:szCs w:val="24"/>
              </w:rPr>
              <w:t>Поправка Fohm модула за мониторисање услова уземљења</w:t>
            </w:r>
          </w:p>
        </w:tc>
        <w:tc>
          <w:tcPr>
            <w:tcW w:w="377" w:type="pct"/>
            <w:shd w:val="clear" w:color="auto" w:fill="auto"/>
          </w:tcPr>
          <w:p w14:paraId="4463075A" w14:textId="4DBAF4E5" w:rsidR="0057649B" w:rsidRPr="00791227" w:rsidRDefault="0057649B" w:rsidP="00D3447D">
            <w:pPr>
              <w:spacing w:before="0"/>
              <w:jc w:val="center"/>
              <w:rPr>
                <w:rFonts w:cs="Arial"/>
                <w:b/>
                <w:bCs/>
                <w:color w:val="000000"/>
                <w:sz w:val="24"/>
                <w:szCs w:val="24"/>
              </w:rPr>
            </w:pPr>
            <w:r w:rsidRPr="00741732">
              <w:t>ком</w:t>
            </w:r>
          </w:p>
        </w:tc>
        <w:tc>
          <w:tcPr>
            <w:tcW w:w="496" w:type="pct"/>
            <w:shd w:val="clear" w:color="auto" w:fill="auto"/>
          </w:tcPr>
          <w:p w14:paraId="261DDEB0" w14:textId="38F82FEC"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62F4DB5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6900E98"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F8CC39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6379687" w14:textId="77777777" w:rsidR="0057649B" w:rsidRPr="00EC5BB4" w:rsidRDefault="0057649B" w:rsidP="00D3447D">
            <w:pPr>
              <w:spacing w:before="0"/>
              <w:jc w:val="center"/>
              <w:rPr>
                <w:rFonts w:cs="Arial"/>
                <w:b/>
                <w:bCs/>
                <w:i/>
                <w:iCs/>
                <w:sz w:val="24"/>
                <w:szCs w:val="24"/>
              </w:rPr>
            </w:pPr>
          </w:p>
        </w:tc>
      </w:tr>
      <w:tr w:rsidR="0057649B" w:rsidRPr="00EC5BB4" w14:paraId="1E436716" w14:textId="77777777" w:rsidTr="00471311">
        <w:tc>
          <w:tcPr>
            <w:tcW w:w="302" w:type="pct"/>
            <w:shd w:val="clear" w:color="auto" w:fill="auto"/>
            <w:vAlign w:val="center"/>
          </w:tcPr>
          <w:p w14:paraId="26F33453" w14:textId="717B1710" w:rsidR="0057649B" w:rsidRPr="00873342" w:rsidRDefault="0057649B"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5B2B1D95" w14:textId="1AD66B72" w:rsidR="0057649B" w:rsidRPr="007840C5" w:rsidRDefault="0057649B" w:rsidP="00D3447D">
            <w:pPr>
              <w:spacing w:before="0"/>
              <w:jc w:val="center"/>
              <w:rPr>
                <w:rFonts w:cs="Arial"/>
                <w:bCs/>
                <w:color w:val="000000"/>
                <w:sz w:val="24"/>
                <w:szCs w:val="24"/>
              </w:rPr>
            </w:pPr>
            <w:r w:rsidRPr="007840C5">
              <w:rPr>
                <w:rFonts w:cs="Arial"/>
                <w:bCs/>
                <w:color w:val="000000"/>
                <w:sz w:val="24"/>
                <w:szCs w:val="24"/>
              </w:rPr>
              <w:t xml:space="preserve"> Поправка FU модула за мониторисање напона корака</w:t>
            </w:r>
          </w:p>
        </w:tc>
        <w:tc>
          <w:tcPr>
            <w:tcW w:w="377" w:type="pct"/>
            <w:shd w:val="clear" w:color="auto" w:fill="auto"/>
          </w:tcPr>
          <w:p w14:paraId="201AB745" w14:textId="1851DA0C" w:rsidR="0057649B" w:rsidRPr="00791227" w:rsidRDefault="0057649B" w:rsidP="00D3447D">
            <w:pPr>
              <w:spacing w:before="0"/>
              <w:jc w:val="center"/>
              <w:rPr>
                <w:rFonts w:cs="Arial"/>
                <w:b/>
                <w:bCs/>
                <w:color w:val="000000"/>
                <w:sz w:val="24"/>
                <w:szCs w:val="24"/>
              </w:rPr>
            </w:pPr>
            <w:r w:rsidRPr="00741732">
              <w:t>ком</w:t>
            </w:r>
          </w:p>
        </w:tc>
        <w:tc>
          <w:tcPr>
            <w:tcW w:w="496" w:type="pct"/>
            <w:shd w:val="clear" w:color="auto" w:fill="auto"/>
          </w:tcPr>
          <w:p w14:paraId="3BF59940" w14:textId="245354B1"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5804F527"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13DCF4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B44D4A4"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A9E843A" w14:textId="77777777" w:rsidR="0057649B" w:rsidRPr="00EC5BB4" w:rsidRDefault="0057649B" w:rsidP="00D3447D">
            <w:pPr>
              <w:spacing w:before="0"/>
              <w:jc w:val="center"/>
              <w:rPr>
                <w:rFonts w:cs="Arial"/>
                <w:b/>
                <w:bCs/>
                <w:i/>
                <w:iCs/>
                <w:sz w:val="24"/>
                <w:szCs w:val="24"/>
              </w:rPr>
            </w:pPr>
          </w:p>
        </w:tc>
      </w:tr>
      <w:tr w:rsidR="0057649B" w:rsidRPr="00EC5BB4" w14:paraId="27B2F75F" w14:textId="77777777" w:rsidTr="00471311">
        <w:tc>
          <w:tcPr>
            <w:tcW w:w="302" w:type="pct"/>
            <w:shd w:val="clear" w:color="auto" w:fill="auto"/>
            <w:vAlign w:val="center"/>
          </w:tcPr>
          <w:p w14:paraId="69241A73"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29178C7D" w14:textId="17C8B7A7" w:rsidR="0057649B" w:rsidRPr="00791227" w:rsidRDefault="0057649B" w:rsidP="00D3447D">
            <w:pPr>
              <w:spacing w:before="0"/>
              <w:jc w:val="center"/>
              <w:rPr>
                <w:rFonts w:cs="Arial"/>
                <w:b/>
                <w:bCs/>
                <w:color w:val="000000"/>
                <w:sz w:val="24"/>
                <w:szCs w:val="24"/>
              </w:rPr>
            </w:pPr>
            <w:r w:rsidRPr="00791227">
              <w:rPr>
                <w:rFonts w:cs="Arial"/>
                <w:b/>
                <w:bCs/>
                <w:color w:val="000000"/>
                <w:sz w:val="24"/>
                <w:szCs w:val="24"/>
              </w:rPr>
              <w:t>Поправка модула за напајање система из мреже</w:t>
            </w:r>
          </w:p>
        </w:tc>
        <w:tc>
          <w:tcPr>
            <w:tcW w:w="377" w:type="pct"/>
            <w:shd w:val="clear" w:color="auto" w:fill="auto"/>
            <w:vAlign w:val="bottom"/>
          </w:tcPr>
          <w:p w14:paraId="077561AB" w14:textId="77777777" w:rsidR="0057649B" w:rsidRPr="00791227" w:rsidRDefault="0057649B" w:rsidP="00D3447D">
            <w:pPr>
              <w:spacing w:before="0"/>
              <w:jc w:val="center"/>
              <w:rPr>
                <w:rFonts w:cs="Arial"/>
                <w:b/>
                <w:bCs/>
                <w:color w:val="000000"/>
                <w:sz w:val="24"/>
                <w:szCs w:val="24"/>
              </w:rPr>
            </w:pPr>
          </w:p>
        </w:tc>
        <w:tc>
          <w:tcPr>
            <w:tcW w:w="496" w:type="pct"/>
            <w:shd w:val="clear" w:color="auto" w:fill="auto"/>
          </w:tcPr>
          <w:p w14:paraId="3D3090D2" w14:textId="42FE914B" w:rsidR="0057649B" w:rsidRPr="007840C5" w:rsidRDefault="0057649B" w:rsidP="00D3447D">
            <w:pPr>
              <w:spacing w:before="0"/>
              <w:jc w:val="center"/>
              <w:rPr>
                <w:rFonts w:cs="Arial"/>
                <w:bCs/>
                <w:color w:val="000000"/>
                <w:sz w:val="24"/>
                <w:szCs w:val="24"/>
                <w:lang w:val="sr-Cyrl-RS"/>
              </w:rPr>
            </w:pPr>
          </w:p>
        </w:tc>
        <w:tc>
          <w:tcPr>
            <w:tcW w:w="635" w:type="pct"/>
            <w:shd w:val="clear" w:color="auto" w:fill="auto"/>
            <w:vAlign w:val="center"/>
          </w:tcPr>
          <w:p w14:paraId="0B30AEDF"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5B147AC"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D178732"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AAA70B6" w14:textId="77777777" w:rsidR="0057649B" w:rsidRPr="00EC5BB4" w:rsidRDefault="0057649B" w:rsidP="00D3447D">
            <w:pPr>
              <w:spacing w:before="0"/>
              <w:jc w:val="center"/>
              <w:rPr>
                <w:rFonts w:cs="Arial"/>
                <w:b/>
                <w:bCs/>
                <w:i/>
                <w:iCs/>
                <w:sz w:val="24"/>
                <w:szCs w:val="24"/>
              </w:rPr>
            </w:pPr>
          </w:p>
        </w:tc>
      </w:tr>
      <w:tr w:rsidR="0057649B" w:rsidRPr="00EC5BB4" w14:paraId="42F6CE9A" w14:textId="77777777" w:rsidTr="00471311">
        <w:tc>
          <w:tcPr>
            <w:tcW w:w="302" w:type="pct"/>
            <w:shd w:val="clear" w:color="auto" w:fill="auto"/>
            <w:vAlign w:val="center"/>
          </w:tcPr>
          <w:p w14:paraId="0A4180CF" w14:textId="4F3EA43A" w:rsidR="0057649B" w:rsidRDefault="0057649B"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DF74365" w14:textId="1160BE65" w:rsidR="0057649B" w:rsidRPr="00791227" w:rsidRDefault="0057649B" w:rsidP="00D3447D">
            <w:pPr>
              <w:spacing w:before="0"/>
              <w:jc w:val="center"/>
              <w:rPr>
                <w:rFonts w:cs="Arial"/>
                <w:b/>
                <w:bCs/>
                <w:color w:val="000000"/>
                <w:sz w:val="24"/>
                <w:szCs w:val="24"/>
              </w:rPr>
            </w:pPr>
            <w:r w:rsidRPr="00791227">
              <w:rPr>
                <w:rFonts w:cs="Arial"/>
                <w:color w:val="000000"/>
                <w:sz w:val="24"/>
                <w:szCs w:val="24"/>
              </w:rPr>
              <w:t>Поправка управљачке електронике</w:t>
            </w:r>
          </w:p>
        </w:tc>
        <w:tc>
          <w:tcPr>
            <w:tcW w:w="377" w:type="pct"/>
            <w:shd w:val="clear" w:color="auto" w:fill="auto"/>
          </w:tcPr>
          <w:p w14:paraId="61E12406" w14:textId="4F57925F"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152FEC13" w14:textId="03177889"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6A804BF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56EF7CB4"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C8FD8C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57C7739" w14:textId="77777777" w:rsidR="0057649B" w:rsidRPr="00EC5BB4" w:rsidRDefault="0057649B" w:rsidP="00D3447D">
            <w:pPr>
              <w:spacing w:before="0"/>
              <w:jc w:val="center"/>
              <w:rPr>
                <w:rFonts w:cs="Arial"/>
                <w:b/>
                <w:bCs/>
                <w:i/>
                <w:iCs/>
                <w:sz w:val="24"/>
                <w:szCs w:val="24"/>
              </w:rPr>
            </w:pPr>
          </w:p>
        </w:tc>
      </w:tr>
      <w:tr w:rsidR="0057649B" w:rsidRPr="00EC5BB4" w14:paraId="1EA8B894" w14:textId="77777777" w:rsidTr="00471311">
        <w:tc>
          <w:tcPr>
            <w:tcW w:w="302" w:type="pct"/>
            <w:shd w:val="clear" w:color="auto" w:fill="auto"/>
            <w:vAlign w:val="center"/>
          </w:tcPr>
          <w:p w14:paraId="3F125AD6" w14:textId="312F2834" w:rsidR="0057649B" w:rsidRDefault="0057649B"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E339B8F" w14:textId="49BDC47B" w:rsidR="0057649B" w:rsidRPr="00791227" w:rsidRDefault="0057649B" w:rsidP="00D3447D">
            <w:pPr>
              <w:spacing w:before="0"/>
              <w:jc w:val="center"/>
              <w:rPr>
                <w:rFonts w:cs="Arial"/>
                <w:color w:val="000000"/>
                <w:sz w:val="24"/>
                <w:szCs w:val="24"/>
              </w:rPr>
            </w:pPr>
            <w:r w:rsidRPr="00791227">
              <w:rPr>
                <w:rFonts w:cs="Arial"/>
                <w:color w:val="000000"/>
                <w:sz w:val="24"/>
                <w:szCs w:val="24"/>
              </w:rPr>
              <w:t xml:space="preserve">Поправка у </w:t>
            </w:r>
            <w:r w:rsidRPr="00791227">
              <w:rPr>
                <w:rFonts w:cs="Arial"/>
                <w:color w:val="000000"/>
                <w:sz w:val="24"/>
                <w:szCs w:val="24"/>
              </w:rPr>
              <w:lastRenderedPageBreak/>
              <w:t>модулу  AC/DC претварачке електронике</w:t>
            </w:r>
          </w:p>
        </w:tc>
        <w:tc>
          <w:tcPr>
            <w:tcW w:w="377" w:type="pct"/>
            <w:shd w:val="clear" w:color="auto" w:fill="auto"/>
          </w:tcPr>
          <w:p w14:paraId="5CE3924B" w14:textId="6D973374" w:rsidR="0057649B" w:rsidRPr="00791227" w:rsidRDefault="0057649B" w:rsidP="00D3447D">
            <w:pPr>
              <w:spacing w:before="0"/>
              <w:jc w:val="center"/>
              <w:rPr>
                <w:rFonts w:cs="Arial"/>
                <w:b/>
                <w:bCs/>
                <w:color w:val="000000"/>
                <w:sz w:val="24"/>
                <w:szCs w:val="24"/>
              </w:rPr>
            </w:pPr>
            <w:r w:rsidRPr="00F74C11">
              <w:lastRenderedPageBreak/>
              <w:t>ком</w:t>
            </w:r>
          </w:p>
        </w:tc>
        <w:tc>
          <w:tcPr>
            <w:tcW w:w="496" w:type="pct"/>
            <w:shd w:val="clear" w:color="auto" w:fill="auto"/>
          </w:tcPr>
          <w:p w14:paraId="21701CD1" w14:textId="3677D3D8"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650E4209"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F083160"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85B3579"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4E1F37B3" w14:textId="77777777" w:rsidR="0057649B" w:rsidRPr="00EC5BB4" w:rsidRDefault="0057649B" w:rsidP="00D3447D">
            <w:pPr>
              <w:spacing w:before="0"/>
              <w:jc w:val="center"/>
              <w:rPr>
                <w:rFonts w:cs="Arial"/>
                <w:b/>
                <w:bCs/>
                <w:i/>
                <w:iCs/>
                <w:sz w:val="24"/>
                <w:szCs w:val="24"/>
              </w:rPr>
            </w:pPr>
          </w:p>
        </w:tc>
      </w:tr>
      <w:tr w:rsidR="0057649B" w:rsidRPr="00EC5BB4" w14:paraId="41DFE3FC" w14:textId="77777777" w:rsidTr="00471311">
        <w:tc>
          <w:tcPr>
            <w:tcW w:w="302" w:type="pct"/>
            <w:shd w:val="clear" w:color="auto" w:fill="auto"/>
            <w:vAlign w:val="center"/>
          </w:tcPr>
          <w:p w14:paraId="7933260E" w14:textId="79261247" w:rsidR="0057649B" w:rsidRDefault="0057649B"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3A47E2CB" w14:textId="453A00D4"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у модулу за  стабилизацију DC напона система</w:t>
            </w:r>
          </w:p>
        </w:tc>
        <w:tc>
          <w:tcPr>
            <w:tcW w:w="377" w:type="pct"/>
            <w:shd w:val="clear" w:color="auto" w:fill="auto"/>
          </w:tcPr>
          <w:p w14:paraId="72D45B63" w14:textId="5C9DED63"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57C2D668" w14:textId="2E06E887"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68A82DEB"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6F67DE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0949694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0589884" w14:textId="77777777" w:rsidR="0057649B" w:rsidRPr="00EC5BB4" w:rsidRDefault="0057649B" w:rsidP="00D3447D">
            <w:pPr>
              <w:spacing w:before="0"/>
              <w:jc w:val="center"/>
              <w:rPr>
                <w:rFonts w:cs="Arial"/>
                <w:b/>
                <w:bCs/>
                <w:i/>
                <w:iCs/>
                <w:sz w:val="24"/>
                <w:szCs w:val="24"/>
              </w:rPr>
            </w:pPr>
          </w:p>
        </w:tc>
      </w:tr>
      <w:tr w:rsidR="0057649B" w:rsidRPr="00EC5BB4" w14:paraId="16097A84" w14:textId="77777777" w:rsidTr="00471311">
        <w:tc>
          <w:tcPr>
            <w:tcW w:w="302" w:type="pct"/>
            <w:shd w:val="clear" w:color="auto" w:fill="auto"/>
            <w:vAlign w:val="center"/>
          </w:tcPr>
          <w:p w14:paraId="4B43A194" w14:textId="44982142" w:rsidR="0057649B" w:rsidRDefault="0057649B"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7C9A9AA1" w14:textId="04ADDA78" w:rsidR="0057649B" w:rsidRPr="00791227" w:rsidRDefault="0057649B"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522B19F5" w14:textId="31A8DFBC"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5A8FB56D" w14:textId="5A135277"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5630063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B6C44BB"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539562FE"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50398CB" w14:textId="77777777" w:rsidR="0057649B" w:rsidRPr="00EC5BB4" w:rsidRDefault="0057649B" w:rsidP="00D3447D">
            <w:pPr>
              <w:spacing w:before="0"/>
              <w:jc w:val="center"/>
              <w:rPr>
                <w:rFonts w:cs="Arial"/>
                <w:b/>
                <w:bCs/>
                <w:i/>
                <w:iCs/>
                <w:sz w:val="24"/>
                <w:szCs w:val="24"/>
              </w:rPr>
            </w:pPr>
          </w:p>
        </w:tc>
      </w:tr>
      <w:tr w:rsidR="0057649B" w:rsidRPr="00EC5BB4" w14:paraId="50CD84D3" w14:textId="77777777" w:rsidTr="00471311">
        <w:tc>
          <w:tcPr>
            <w:tcW w:w="302" w:type="pct"/>
            <w:shd w:val="clear" w:color="auto" w:fill="auto"/>
            <w:vAlign w:val="center"/>
          </w:tcPr>
          <w:p w14:paraId="4A88B8EE" w14:textId="1A30C4B0" w:rsidR="0057649B" w:rsidRPr="00873342" w:rsidRDefault="0057649B"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7A2B539B" w14:textId="30DBCBC5" w:rsidR="0057649B" w:rsidRPr="007840C5" w:rsidRDefault="0057649B" w:rsidP="00D3447D">
            <w:pPr>
              <w:spacing w:before="0"/>
              <w:jc w:val="center"/>
              <w:rPr>
                <w:rFonts w:cs="Arial"/>
                <w:color w:val="000000"/>
                <w:sz w:val="24"/>
                <w:szCs w:val="24"/>
                <w:lang w:val="sr-Cyrl-RS"/>
              </w:rPr>
            </w:pPr>
            <w:r w:rsidRPr="007840C5">
              <w:rPr>
                <w:rFonts w:cs="Arial"/>
                <w:bCs/>
                <w:color w:val="000000"/>
                <w:sz w:val="24"/>
                <w:szCs w:val="24"/>
              </w:rPr>
              <w:t xml:space="preserve">Израда завршетака HV испитних каблова </w:t>
            </w:r>
          </w:p>
        </w:tc>
        <w:tc>
          <w:tcPr>
            <w:tcW w:w="377" w:type="pct"/>
            <w:shd w:val="clear" w:color="auto" w:fill="auto"/>
          </w:tcPr>
          <w:p w14:paraId="6B3356A5" w14:textId="369BF0EF"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2B8FE32A" w14:textId="324F8DC0"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4A0A996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3ABC16A"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F27AD7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03588C9" w14:textId="77777777" w:rsidR="0057649B" w:rsidRPr="00EC5BB4" w:rsidRDefault="0057649B" w:rsidP="00D3447D">
            <w:pPr>
              <w:spacing w:before="0"/>
              <w:jc w:val="center"/>
              <w:rPr>
                <w:rFonts w:cs="Arial"/>
                <w:b/>
                <w:bCs/>
                <w:i/>
                <w:iCs/>
                <w:sz w:val="24"/>
                <w:szCs w:val="24"/>
              </w:rPr>
            </w:pPr>
          </w:p>
        </w:tc>
      </w:tr>
      <w:tr w:rsidR="0057649B" w:rsidRPr="00EC5BB4" w14:paraId="29B1B141" w14:textId="77777777" w:rsidTr="00471311">
        <w:tc>
          <w:tcPr>
            <w:tcW w:w="302" w:type="pct"/>
            <w:shd w:val="clear" w:color="auto" w:fill="auto"/>
            <w:vAlign w:val="center"/>
          </w:tcPr>
          <w:p w14:paraId="72450E7A" w14:textId="5BF661C9" w:rsidR="0057649B" w:rsidRPr="00873342" w:rsidRDefault="0057649B"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5E494C17" w14:textId="46581231" w:rsidR="0057649B" w:rsidRPr="007840C5" w:rsidRDefault="0057649B" w:rsidP="00D3447D">
            <w:pPr>
              <w:spacing w:before="0"/>
              <w:jc w:val="center"/>
              <w:rPr>
                <w:rFonts w:cs="Arial"/>
                <w:color w:val="000000"/>
                <w:sz w:val="24"/>
                <w:szCs w:val="24"/>
                <w:lang w:val="sr-Cyrl-RS"/>
              </w:rPr>
            </w:pPr>
            <w:r w:rsidRPr="007840C5">
              <w:rPr>
                <w:rFonts w:cs="Arial"/>
                <w:bCs/>
                <w:color w:val="000000"/>
                <w:sz w:val="24"/>
                <w:szCs w:val="24"/>
              </w:rPr>
              <w:t xml:space="preserve">Замена HV конекционих завршетака-штипаљки </w:t>
            </w:r>
          </w:p>
        </w:tc>
        <w:tc>
          <w:tcPr>
            <w:tcW w:w="377" w:type="pct"/>
            <w:shd w:val="clear" w:color="auto" w:fill="auto"/>
          </w:tcPr>
          <w:p w14:paraId="3CF8EC3E" w14:textId="1776DF29" w:rsidR="0057649B" w:rsidRPr="00791227" w:rsidRDefault="0057649B" w:rsidP="00D3447D">
            <w:pPr>
              <w:spacing w:before="0"/>
              <w:jc w:val="center"/>
              <w:rPr>
                <w:rFonts w:cs="Arial"/>
                <w:b/>
                <w:bCs/>
                <w:color w:val="000000"/>
                <w:sz w:val="24"/>
                <w:szCs w:val="24"/>
              </w:rPr>
            </w:pPr>
            <w:r w:rsidRPr="00F74C11">
              <w:t>ком</w:t>
            </w:r>
          </w:p>
        </w:tc>
        <w:tc>
          <w:tcPr>
            <w:tcW w:w="496" w:type="pct"/>
            <w:shd w:val="clear" w:color="auto" w:fill="auto"/>
          </w:tcPr>
          <w:p w14:paraId="348BD0DA" w14:textId="30FDD585"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72D81C3A"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67BFBF86"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2236B98"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63E37FFB" w14:textId="77777777" w:rsidR="0057649B" w:rsidRPr="00EC5BB4" w:rsidRDefault="0057649B" w:rsidP="00D3447D">
            <w:pPr>
              <w:spacing w:before="0"/>
              <w:jc w:val="center"/>
              <w:rPr>
                <w:rFonts w:cs="Arial"/>
                <w:b/>
                <w:bCs/>
                <w:i/>
                <w:iCs/>
                <w:sz w:val="24"/>
                <w:szCs w:val="24"/>
              </w:rPr>
            </w:pPr>
          </w:p>
        </w:tc>
      </w:tr>
      <w:tr w:rsidR="0057649B" w:rsidRPr="00EC5BB4" w14:paraId="59941CA4" w14:textId="77777777" w:rsidTr="00471311">
        <w:tc>
          <w:tcPr>
            <w:tcW w:w="302" w:type="pct"/>
            <w:shd w:val="clear" w:color="auto" w:fill="auto"/>
            <w:vAlign w:val="center"/>
          </w:tcPr>
          <w:p w14:paraId="79B48A75" w14:textId="5B976C93" w:rsidR="0057649B" w:rsidRDefault="0039219A"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1E30B26D" w14:textId="221BA748" w:rsidR="0057649B" w:rsidRPr="007840C5" w:rsidRDefault="0057649B" w:rsidP="00D3447D">
            <w:pPr>
              <w:spacing w:before="0"/>
              <w:jc w:val="center"/>
              <w:rPr>
                <w:rFonts w:cs="Arial"/>
                <w:bCs/>
                <w:color w:val="000000"/>
                <w:sz w:val="24"/>
                <w:szCs w:val="24"/>
              </w:rPr>
            </w:pPr>
            <w:r w:rsidRPr="007840C5">
              <w:rPr>
                <w:rFonts w:cs="Arial"/>
                <w:bCs/>
                <w:color w:val="000000"/>
                <w:sz w:val="24"/>
                <w:szCs w:val="24"/>
              </w:rPr>
              <w:t>Замена једног комплетног HV једножилног   кабла на добошу, 50м</w:t>
            </w:r>
          </w:p>
        </w:tc>
        <w:tc>
          <w:tcPr>
            <w:tcW w:w="377" w:type="pct"/>
            <w:shd w:val="clear" w:color="auto" w:fill="auto"/>
            <w:vAlign w:val="bottom"/>
          </w:tcPr>
          <w:p w14:paraId="4D39C641" w14:textId="58EB34EE" w:rsidR="0057649B" w:rsidRPr="006C7F95" w:rsidRDefault="0057649B"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7B251BDB" w14:textId="77777777" w:rsidR="007840C5" w:rsidRDefault="007840C5" w:rsidP="00D3447D">
            <w:pPr>
              <w:spacing w:before="0"/>
              <w:jc w:val="center"/>
              <w:rPr>
                <w:rFonts w:cs="Arial"/>
                <w:sz w:val="24"/>
                <w:szCs w:val="24"/>
                <w:lang w:val="sr-Cyrl-RS"/>
              </w:rPr>
            </w:pPr>
          </w:p>
          <w:p w14:paraId="59AA91D9" w14:textId="77777777" w:rsidR="007840C5" w:rsidRDefault="007840C5" w:rsidP="00D3447D">
            <w:pPr>
              <w:spacing w:before="0"/>
              <w:jc w:val="center"/>
              <w:rPr>
                <w:rFonts w:cs="Arial"/>
                <w:sz w:val="24"/>
                <w:szCs w:val="24"/>
                <w:lang w:val="sr-Cyrl-RS"/>
              </w:rPr>
            </w:pPr>
          </w:p>
          <w:p w14:paraId="7FAA243E" w14:textId="77777777" w:rsidR="007840C5" w:rsidRDefault="007840C5" w:rsidP="00D3447D">
            <w:pPr>
              <w:spacing w:before="0"/>
              <w:jc w:val="center"/>
              <w:rPr>
                <w:rFonts w:cs="Arial"/>
                <w:sz w:val="24"/>
                <w:szCs w:val="24"/>
                <w:lang w:val="sr-Cyrl-RS"/>
              </w:rPr>
            </w:pPr>
          </w:p>
          <w:p w14:paraId="3D3D6CBD" w14:textId="77777777" w:rsidR="007840C5" w:rsidRDefault="007840C5" w:rsidP="00D3447D">
            <w:pPr>
              <w:spacing w:before="0"/>
              <w:jc w:val="center"/>
              <w:rPr>
                <w:rFonts w:cs="Arial"/>
                <w:sz w:val="24"/>
                <w:szCs w:val="24"/>
                <w:lang w:val="sr-Cyrl-RS"/>
              </w:rPr>
            </w:pPr>
          </w:p>
          <w:p w14:paraId="3C779078" w14:textId="14F50FD5"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51EE11CD"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52DC6E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383384AC"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B7599A5" w14:textId="77777777" w:rsidR="0057649B" w:rsidRPr="00EC5BB4" w:rsidRDefault="0057649B" w:rsidP="00D3447D">
            <w:pPr>
              <w:spacing w:before="0"/>
              <w:jc w:val="center"/>
              <w:rPr>
                <w:rFonts w:cs="Arial"/>
                <w:b/>
                <w:bCs/>
                <w:i/>
                <w:iCs/>
                <w:sz w:val="24"/>
                <w:szCs w:val="24"/>
              </w:rPr>
            </w:pPr>
          </w:p>
        </w:tc>
      </w:tr>
      <w:tr w:rsidR="0057649B" w:rsidRPr="00EC5BB4" w14:paraId="76753C28" w14:textId="77777777" w:rsidTr="00471311">
        <w:tc>
          <w:tcPr>
            <w:tcW w:w="302" w:type="pct"/>
            <w:shd w:val="clear" w:color="auto" w:fill="auto"/>
            <w:vAlign w:val="center"/>
          </w:tcPr>
          <w:p w14:paraId="7BD1BB43" w14:textId="712E727F" w:rsidR="0057649B" w:rsidRPr="0039219A" w:rsidRDefault="0039219A" w:rsidP="00D3447D">
            <w:pPr>
              <w:spacing w:before="0"/>
              <w:jc w:val="center"/>
              <w:rPr>
                <w:rFonts w:cs="Arial"/>
                <w:b/>
                <w:bCs/>
                <w:i/>
                <w:iCs/>
                <w:sz w:val="24"/>
                <w:szCs w:val="24"/>
                <w:lang w:val="sr-Cyrl-RS"/>
              </w:rPr>
            </w:pPr>
            <w:r>
              <w:rPr>
                <w:rFonts w:cs="Arial"/>
                <w:b/>
                <w:bCs/>
                <w:i/>
                <w:iCs/>
                <w:sz w:val="24"/>
                <w:szCs w:val="24"/>
                <w:lang w:val="sr-Cyrl-RS"/>
              </w:rPr>
              <w:t>8</w:t>
            </w:r>
          </w:p>
        </w:tc>
        <w:tc>
          <w:tcPr>
            <w:tcW w:w="1135" w:type="pct"/>
            <w:shd w:val="clear" w:color="auto" w:fill="auto"/>
            <w:vAlign w:val="bottom"/>
          </w:tcPr>
          <w:p w14:paraId="3809F340" w14:textId="0A91C890" w:rsidR="0057649B" w:rsidRPr="0039219A" w:rsidRDefault="0057649B" w:rsidP="00D3447D">
            <w:pPr>
              <w:spacing w:before="0"/>
              <w:jc w:val="center"/>
              <w:rPr>
                <w:rFonts w:cs="Arial"/>
                <w:bCs/>
                <w:color w:val="000000"/>
                <w:sz w:val="24"/>
                <w:szCs w:val="24"/>
              </w:rPr>
            </w:pPr>
            <w:r w:rsidRPr="0039219A">
              <w:rPr>
                <w:rFonts w:cs="Arial"/>
                <w:bCs/>
                <w:color w:val="000000"/>
                <w:sz w:val="24"/>
                <w:szCs w:val="24"/>
              </w:rPr>
              <w:t>Замена коmплетног HV трожилонг  кабла на добошу, 50м</w:t>
            </w:r>
          </w:p>
        </w:tc>
        <w:tc>
          <w:tcPr>
            <w:tcW w:w="377" w:type="pct"/>
            <w:shd w:val="clear" w:color="auto" w:fill="auto"/>
          </w:tcPr>
          <w:p w14:paraId="70C5A61B" w14:textId="2CFCC770" w:rsidR="0057649B" w:rsidRPr="006C7F95" w:rsidRDefault="0057649B" w:rsidP="00D3447D">
            <w:pPr>
              <w:spacing w:before="0"/>
              <w:jc w:val="center"/>
              <w:rPr>
                <w:rFonts w:cs="Arial"/>
                <w:bCs/>
                <w:color w:val="000000"/>
                <w:sz w:val="24"/>
                <w:szCs w:val="24"/>
              </w:rPr>
            </w:pPr>
            <w:r w:rsidRPr="006C7F95">
              <w:t>ком</w:t>
            </w:r>
          </w:p>
        </w:tc>
        <w:tc>
          <w:tcPr>
            <w:tcW w:w="496" w:type="pct"/>
            <w:shd w:val="clear" w:color="auto" w:fill="auto"/>
          </w:tcPr>
          <w:p w14:paraId="69823B10" w14:textId="186D20EB"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4420CC5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394B5B2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AF3C5B3"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14F42D29" w14:textId="77777777" w:rsidR="0057649B" w:rsidRPr="00EC5BB4" w:rsidRDefault="0057649B" w:rsidP="00D3447D">
            <w:pPr>
              <w:spacing w:before="0"/>
              <w:jc w:val="center"/>
              <w:rPr>
                <w:rFonts w:cs="Arial"/>
                <w:b/>
                <w:bCs/>
                <w:i/>
                <w:iCs/>
                <w:sz w:val="24"/>
                <w:szCs w:val="24"/>
              </w:rPr>
            </w:pPr>
          </w:p>
        </w:tc>
      </w:tr>
      <w:tr w:rsidR="0057649B" w:rsidRPr="00EC5BB4" w14:paraId="26645227" w14:textId="77777777" w:rsidTr="00471311">
        <w:tc>
          <w:tcPr>
            <w:tcW w:w="302" w:type="pct"/>
            <w:shd w:val="clear" w:color="auto" w:fill="auto"/>
            <w:vAlign w:val="center"/>
          </w:tcPr>
          <w:p w14:paraId="1EACD39D" w14:textId="6BDC0D5E" w:rsidR="0057649B" w:rsidRPr="0039219A" w:rsidRDefault="0039219A" w:rsidP="00D3447D">
            <w:pPr>
              <w:spacing w:before="0"/>
              <w:jc w:val="center"/>
              <w:rPr>
                <w:rFonts w:cs="Arial"/>
                <w:b/>
                <w:bCs/>
                <w:i/>
                <w:iCs/>
                <w:sz w:val="24"/>
                <w:szCs w:val="24"/>
                <w:lang w:val="sr-Cyrl-RS"/>
              </w:rPr>
            </w:pPr>
            <w:r>
              <w:rPr>
                <w:rFonts w:cs="Arial"/>
                <w:b/>
                <w:bCs/>
                <w:i/>
                <w:iCs/>
                <w:sz w:val="24"/>
                <w:szCs w:val="24"/>
                <w:lang w:val="sr-Cyrl-RS"/>
              </w:rPr>
              <w:t>9</w:t>
            </w:r>
          </w:p>
        </w:tc>
        <w:tc>
          <w:tcPr>
            <w:tcW w:w="1135" w:type="pct"/>
            <w:shd w:val="clear" w:color="auto" w:fill="auto"/>
            <w:vAlign w:val="bottom"/>
          </w:tcPr>
          <w:p w14:paraId="673EE089" w14:textId="71B07470" w:rsidR="0057649B" w:rsidRPr="0039219A" w:rsidRDefault="0057649B" w:rsidP="00D3447D">
            <w:pPr>
              <w:spacing w:before="0"/>
              <w:jc w:val="center"/>
              <w:rPr>
                <w:rFonts w:cs="Arial"/>
                <w:bCs/>
                <w:color w:val="000000"/>
                <w:sz w:val="24"/>
                <w:szCs w:val="24"/>
              </w:rPr>
            </w:pPr>
            <w:r w:rsidRPr="0039219A">
              <w:rPr>
                <w:rFonts w:cs="Arial"/>
                <w:bCs/>
                <w:color w:val="000000"/>
                <w:sz w:val="24"/>
                <w:szCs w:val="24"/>
              </w:rPr>
              <w:t>Годишњи превентини преглед система CENTRIX</w:t>
            </w:r>
          </w:p>
        </w:tc>
        <w:tc>
          <w:tcPr>
            <w:tcW w:w="377" w:type="pct"/>
            <w:shd w:val="clear" w:color="auto" w:fill="auto"/>
          </w:tcPr>
          <w:p w14:paraId="7238D1F1" w14:textId="787BD279" w:rsidR="0057649B" w:rsidRPr="00791227" w:rsidRDefault="0057649B" w:rsidP="00D3447D">
            <w:pPr>
              <w:spacing w:before="0"/>
              <w:jc w:val="center"/>
              <w:rPr>
                <w:rFonts w:cs="Arial"/>
                <w:b/>
                <w:bCs/>
                <w:color w:val="000000"/>
                <w:sz w:val="24"/>
                <w:szCs w:val="24"/>
              </w:rPr>
            </w:pPr>
            <w:r w:rsidRPr="003512C8">
              <w:t>ком</w:t>
            </w:r>
          </w:p>
        </w:tc>
        <w:tc>
          <w:tcPr>
            <w:tcW w:w="496" w:type="pct"/>
            <w:shd w:val="clear" w:color="auto" w:fill="auto"/>
          </w:tcPr>
          <w:p w14:paraId="08DAF328" w14:textId="2D94963D"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52AEE886"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B1B2FDA"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7D07897F"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2532BC08" w14:textId="77777777" w:rsidR="0057649B" w:rsidRPr="00EC5BB4" w:rsidRDefault="0057649B" w:rsidP="00D3447D">
            <w:pPr>
              <w:spacing w:before="0"/>
              <w:jc w:val="center"/>
              <w:rPr>
                <w:rFonts w:cs="Arial"/>
                <w:b/>
                <w:bCs/>
                <w:i/>
                <w:iCs/>
                <w:sz w:val="24"/>
                <w:szCs w:val="24"/>
              </w:rPr>
            </w:pPr>
          </w:p>
        </w:tc>
      </w:tr>
      <w:tr w:rsidR="0057649B" w:rsidRPr="00EC5BB4" w14:paraId="4429547D" w14:textId="77777777" w:rsidTr="00471311">
        <w:tc>
          <w:tcPr>
            <w:tcW w:w="302" w:type="pct"/>
            <w:shd w:val="clear" w:color="auto" w:fill="auto"/>
            <w:vAlign w:val="center"/>
          </w:tcPr>
          <w:p w14:paraId="065A4051" w14:textId="509A6C9E" w:rsidR="0057649B" w:rsidRPr="0039219A" w:rsidRDefault="0039219A" w:rsidP="00D3447D">
            <w:pPr>
              <w:spacing w:before="0"/>
              <w:jc w:val="center"/>
              <w:rPr>
                <w:rFonts w:cs="Arial"/>
                <w:b/>
                <w:bCs/>
                <w:i/>
                <w:iCs/>
                <w:sz w:val="24"/>
                <w:szCs w:val="24"/>
                <w:lang w:val="sr-Cyrl-RS"/>
              </w:rPr>
            </w:pPr>
            <w:r>
              <w:rPr>
                <w:rFonts w:cs="Arial"/>
                <w:b/>
                <w:bCs/>
                <w:i/>
                <w:iCs/>
                <w:sz w:val="24"/>
                <w:szCs w:val="24"/>
                <w:lang w:val="sr-Cyrl-RS"/>
              </w:rPr>
              <w:t>10</w:t>
            </w:r>
          </w:p>
        </w:tc>
        <w:tc>
          <w:tcPr>
            <w:tcW w:w="1135" w:type="pct"/>
            <w:shd w:val="clear" w:color="auto" w:fill="auto"/>
            <w:vAlign w:val="bottom"/>
          </w:tcPr>
          <w:p w14:paraId="4F6222F7" w14:textId="009B2671" w:rsidR="0057649B" w:rsidRPr="0039219A" w:rsidRDefault="0057649B" w:rsidP="00D3447D">
            <w:pPr>
              <w:spacing w:before="0"/>
              <w:jc w:val="center"/>
              <w:rPr>
                <w:rFonts w:cs="Arial"/>
                <w:bCs/>
                <w:color w:val="000000"/>
                <w:sz w:val="24"/>
                <w:szCs w:val="24"/>
              </w:rPr>
            </w:pPr>
            <w:r w:rsidRPr="0039219A">
              <w:rPr>
                <w:rFonts w:cs="Arial"/>
                <w:bCs/>
                <w:color w:val="000000"/>
                <w:sz w:val="24"/>
                <w:szCs w:val="24"/>
              </w:rPr>
              <w:t>Годишњи превентини преглед система COMPACT</w:t>
            </w:r>
          </w:p>
        </w:tc>
        <w:tc>
          <w:tcPr>
            <w:tcW w:w="377" w:type="pct"/>
            <w:shd w:val="clear" w:color="auto" w:fill="auto"/>
          </w:tcPr>
          <w:p w14:paraId="02E438C6" w14:textId="41467467" w:rsidR="0057649B" w:rsidRPr="006C7F95" w:rsidRDefault="0057649B" w:rsidP="00D3447D">
            <w:pPr>
              <w:spacing w:before="0"/>
              <w:jc w:val="center"/>
              <w:rPr>
                <w:rFonts w:cs="Arial"/>
                <w:bCs/>
                <w:color w:val="000000"/>
                <w:sz w:val="24"/>
                <w:szCs w:val="24"/>
              </w:rPr>
            </w:pPr>
            <w:r w:rsidRPr="006C7F95">
              <w:t>ком</w:t>
            </w:r>
          </w:p>
        </w:tc>
        <w:tc>
          <w:tcPr>
            <w:tcW w:w="496" w:type="pct"/>
            <w:shd w:val="clear" w:color="auto" w:fill="auto"/>
          </w:tcPr>
          <w:p w14:paraId="0862ABA5" w14:textId="385464D9" w:rsidR="0057649B" w:rsidRPr="006C7F95" w:rsidRDefault="0057649B" w:rsidP="00D3447D">
            <w:pPr>
              <w:spacing w:before="0"/>
              <w:jc w:val="center"/>
              <w:rPr>
                <w:rFonts w:cs="Arial"/>
                <w:bCs/>
                <w:color w:val="000000"/>
                <w:sz w:val="24"/>
                <w:szCs w:val="24"/>
              </w:rPr>
            </w:pPr>
            <w:r w:rsidRPr="00C84DBD">
              <w:rPr>
                <w:rFonts w:cs="Arial"/>
                <w:sz w:val="24"/>
                <w:szCs w:val="24"/>
              </w:rPr>
              <w:t>0,1</w:t>
            </w:r>
          </w:p>
        </w:tc>
        <w:tc>
          <w:tcPr>
            <w:tcW w:w="635" w:type="pct"/>
            <w:shd w:val="clear" w:color="auto" w:fill="auto"/>
            <w:vAlign w:val="center"/>
          </w:tcPr>
          <w:p w14:paraId="4C5F96C2"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A277BB1"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27C0FD15"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31B9E8EB" w14:textId="77777777" w:rsidR="0057649B" w:rsidRPr="00EC5BB4" w:rsidRDefault="0057649B" w:rsidP="00D3447D">
            <w:pPr>
              <w:spacing w:before="0"/>
              <w:jc w:val="center"/>
              <w:rPr>
                <w:rFonts w:cs="Arial"/>
                <w:b/>
                <w:bCs/>
                <w:i/>
                <w:iCs/>
                <w:sz w:val="24"/>
                <w:szCs w:val="24"/>
              </w:rPr>
            </w:pPr>
          </w:p>
        </w:tc>
      </w:tr>
      <w:tr w:rsidR="0057649B" w:rsidRPr="00EC5BB4" w14:paraId="5AB77382" w14:textId="77777777" w:rsidTr="00FE6487">
        <w:tc>
          <w:tcPr>
            <w:tcW w:w="302" w:type="pct"/>
            <w:shd w:val="clear" w:color="auto" w:fill="auto"/>
            <w:vAlign w:val="center"/>
          </w:tcPr>
          <w:p w14:paraId="06B472F0" w14:textId="7A88641F" w:rsidR="0057649B" w:rsidRPr="00873342" w:rsidRDefault="0057649B" w:rsidP="00D3447D">
            <w:pPr>
              <w:spacing w:before="0"/>
              <w:jc w:val="center"/>
              <w:rPr>
                <w:rFonts w:cs="Arial"/>
                <w:b/>
                <w:bCs/>
                <w:i/>
                <w:iCs/>
                <w:sz w:val="24"/>
                <w:szCs w:val="24"/>
                <w:lang w:val="sr-Latn-RS"/>
              </w:rPr>
            </w:pPr>
          </w:p>
        </w:tc>
        <w:tc>
          <w:tcPr>
            <w:tcW w:w="1135" w:type="pct"/>
            <w:shd w:val="clear" w:color="auto" w:fill="auto"/>
            <w:vAlign w:val="bottom"/>
          </w:tcPr>
          <w:p w14:paraId="53AA1B55" w14:textId="7574D8AB" w:rsidR="0057649B" w:rsidRPr="00791227" w:rsidRDefault="0057649B" w:rsidP="00D3447D">
            <w:pPr>
              <w:spacing w:before="0"/>
              <w:jc w:val="center"/>
              <w:rPr>
                <w:rFonts w:cs="Arial"/>
                <w:b/>
                <w:bCs/>
                <w:color w:val="000000"/>
                <w:sz w:val="24"/>
                <w:szCs w:val="24"/>
              </w:rPr>
            </w:pPr>
            <w:r w:rsidRPr="00791227">
              <w:rPr>
                <w:rFonts w:cs="Arial"/>
                <w:color w:val="0D0D0D"/>
                <w:sz w:val="24"/>
                <w:szCs w:val="24"/>
                <w:lang w:val="sr-Cyrl-RS"/>
              </w:rPr>
              <w:t xml:space="preserve">Назив услуге у складу са типским кваровима за </w:t>
            </w:r>
            <w:r w:rsidRPr="00791227">
              <w:rPr>
                <w:rFonts w:cs="Arial"/>
                <w:color w:val="0D0D0D"/>
                <w:sz w:val="24"/>
                <w:szCs w:val="24"/>
              </w:rPr>
              <w:t>СИСТЕМ</w:t>
            </w:r>
            <w:r w:rsidRPr="00791227">
              <w:rPr>
                <w:rFonts w:cs="Arial"/>
                <w:b/>
                <w:bCs/>
                <w:color w:val="0D0D0D"/>
                <w:sz w:val="24"/>
                <w:szCs w:val="24"/>
              </w:rPr>
              <w:t xml:space="preserve"> SPG40</w:t>
            </w:r>
            <w:r w:rsidRPr="00791227">
              <w:rPr>
                <w:rFonts w:cs="Arial"/>
                <w:color w:val="0D0D0D"/>
                <w:sz w:val="24"/>
                <w:szCs w:val="24"/>
              </w:rPr>
              <w:t>, SEBA KMT</w:t>
            </w:r>
          </w:p>
        </w:tc>
        <w:tc>
          <w:tcPr>
            <w:tcW w:w="377" w:type="pct"/>
            <w:shd w:val="clear" w:color="auto" w:fill="auto"/>
            <w:vAlign w:val="bottom"/>
          </w:tcPr>
          <w:p w14:paraId="3FE763EC" w14:textId="1EA91062" w:rsidR="0057649B" w:rsidRPr="006C7F95" w:rsidRDefault="0057649B" w:rsidP="00D3447D">
            <w:pPr>
              <w:spacing w:before="0"/>
              <w:jc w:val="center"/>
              <w:rPr>
                <w:rFonts w:cs="Arial"/>
                <w:bCs/>
                <w:color w:val="000000"/>
                <w:sz w:val="24"/>
                <w:szCs w:val="24"/>
              </w:rPr>
            </w:pPr>
            <w:r w:rsidRPr="006C7F95">
              <w:rPr>
                <w:rFonts w:cs="Arial"/>
                <w:bCs/>
                <w:color w:val="000000"/>
                <w:sz w:val="24"/>
                <w:szCs w:val="24"/>
              </w:rPr>
              <w:t> </w:t>
            </w:r>
          </w:p>
        </w:tc>
        <w:tc>
          <w:tcPr>
            <w:tcW w:w="496" w:type="pct"/>
            <w:shd w:val="clear" w:color="auto" w:fill="auto"/>
            <w:vAlign w:val="bottom"/>
          </w:tcPr>
          <w:p w14:paraId="2AF1189F" w14:textId="56E6479B" w:rsidR="0057649B" w:rsidRPr="006C7F95" w:rsidRDefault="0057649B" w:rsidP="00D3447D">
            <w:pPr>
              <w:spacing w:before="0"/>
              <w:jc w:val="center"/>
              <w:rPr>
                <w:rFonts w:cs="Arial"/>
                <w:bCs/>
                <w:color w:val="000000"/>
                <w:sz w:val="24"/>
                <w:szCs w:val="24"/>
              </w:rPr>
            </w:pPr>
            <w:r w:rsidRPr="006C7F95">
              <w:rPr>
                <w:rFonts w:cs="Arial"/>
                <w:bCs/>
                <w:color w:val="FF0000"/>
                <w:sz w:val="24"/>
                <w:szCs w:val="24"/>
              </w:rPr>
              <w:t> </w:t>
            </w:r>
          </w:p>
        </w:tc>
        <w:tc>
          <w:tcPr>
            <w:tcW w:w="635" w:type="pct"/>
            <w:shd w:val="clear" w:color="auto" w:fill="auto"/>
            <w:vAlign w:val="center"/>
          </w:tcPr>
          <w:p w14:paraId="7E4A54F7"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04AA7355"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1A173110"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06C1FA99" w14:textId="77777777" w:rsidR="0057649B" w:rsidRPr="00EC5BB4" w:rsidRDefault="0057649B" w:rsidP="00D3447D">
            <w:pPr>
              <w:spacing w:before="0"/>
              <w:jc w:val="center"/>
              <w:rPr>
                <w:rFonts w:cs="Arial"/>
                <w:b/>
                <w:bCs/>
                <w:i/>
                <w:iCs/>
                <w:sz w:val="24"/>
                <w:szCs w:val="24"/>
              </w:rPr>
            </w:pPr>
          </w:p>
        </w:tc>
      </w:tr>
      <w:tr w:rsidR="0057649B" w:rsidRPr="00EC5BB4" w14:paraId="51F07A73" w14:textId="77777777" w:rsidTr="00FE6487">
        <w:tc>
          <w:tcPr>
            <w:tcW w:w="302" w:type="pct"/>
            <w:shd w:val="clear" w:color="auto" w:fill="auto"/>
            <w:vAlign w:val="center"/>
          </w:tcPr>
          <w:p w14:paraId="2796D713" w14:textId="77777777" w:rsidR="0057649B" w:rsidRDefault="0057649B" w:rsidP="00D3447D">
            <w:pPr>
              <w:spacing w:before="0"/>
              <w:jc w:val="center"/>
              <w:rPr>
                <w:rFonts w:cs="Arial"/>
                <w:b/>
                <w:bCs/>
                <w:i/>
                <w:iCs/>
                <w:sz w:val="24"/>
                <w:szCs w:val="24"/>
                <w:lang w:val="sr-Cyrl-CS"/>
              </w:rPr>
            </w:pPr>
          </w:p>
        </w:tc>
        <w:tc>
          <w:tcPr>
            <w:tcW w:w="1135" w:type="pct"/>
            <w:shd w:val="clear" w:color="auto" w:fill="auto"/>
            <w:vAlign w:val="bottom"/>
          </w:tcPr>
          <w:p w14:paraId="60C5C0A1" w14:textId="11966260" w:rsidR="0057649B" w:rsidRPr="00791227" w:rsidRDefault="0057649B" w:rsidP="00D3447D">
            <w:pPr>
              <w:spacing w:before="0"/>
              <w:jc w:val="center"/>
              <w:rPr>
                <w:rFonts w:cs="Arial"/>
                <w:color w:val="0D0D0D"/>
                <w:sz w:val="24"/>
                <w:szCs w:val="24"/>
                <w:lang w:val="sr-Cyrl-RS"/>
              </w:rPr>
            </w:pPr>
            <w:r w:rsidRPr="00791227">
              <w:rPr>
                <w:rFonts w:cs="Arial"/>
                <w:b/>
                <w:bCs/>
                <w:color w:val="000000"/>
                <w:sz w:val="24"/>
                <w:szCs w:val="24"/>
              </w:rPr>
              <w:t>Поправка централног рачунара система</w:t>
            </w:r>
          </w:p>
        </w:tc>
        <w:tc>
          <w:tcPr>
            <w:tcW w:w="377" w:type="pct"/>
            <w:shd w:val="clear" w:color="auto" w:fill="auto"/>
            <w:vAlign w:val="bottom"/>
          </w:tcPr>
          <w:p w14:paraId="1D7BBA54" w14:textId="5148B31F" w:rsidR="0057649B" w:rsidRPr="006C7F95" w:rsidRDefault="0057649B" w:rsidP="00D3447D">
            <w:pPr>
              <w:spacing w:before="0"/>
              <w:jc w:val="center"/>
              <w:rPr>
                <w:rFonts w:cs="Arial"/>
                <w:bCs/>
                <w:color w:val="000000"/>
                <w:sz w:val="24"/>
                <w:szCs w:val="24"/>
              </w:rPr>
            </w:pPr>
            <w:r w:rsidRPr="006C7F95">
              <w:rPr>
                <w:rFonts w:cs="Arial"/>
                <w:bCs/>
                <w:color w:val="000000"/>
                <w:sz w:val="24"/>
                <w:szCs w:val="24"/>
              </w:rPr>
              <w:t> </w:t>
            </w:r>
          </w:p>
        </w:tc>
        <w:tc>
          <w:tcPr>
            <w:tcW w:w="496" w:type="pct"/>
            <w:shd w:val="clear" w:color="auto" w:fill="auto"/>
            <w:vAlign w:val="bottom"/>
          </w:tcPr>
          <w:p w14:paraId="2EA7FA30" w14:textId="6D0C9994" w:rsidR="0057649B" w:rsidRPr="006C7F95" w:rsidRDefault="0057649B" w:rsidP="00D3447D">
            <w:pPr>
              <w:spacing w:before="0"/>
              <w:jc w:val="center"/>
              <w:rPr>
                <w:rFonts w:cs="Arial"/>
                <w:bCs/>
                <w:color w:val="FF0000"/>
                <w:sz w:val="24"/>
                <w:szCs w:val="24"/>
              </w:rPr>
            </w:pPr>
            <w:r w:rsidRPr="006C7F95">
              <w:rPr>
                <w:rFonts w:cs="Arial"/>
                <w:bCs/>
                <w:color w:val="FF0000"/>
                <w:sz w:val="24"/>
                <w:szCs w:val="24"/>
              </w:rPr>
              <w:t> </w:t>
            </w:r>
          </w:p>
        </w:tc>
        <w:tc>
          <w:tcPr>
            <w:tcW w:w="635" w:type="pct"/>
            <w:shd w:val="clear" w:color="auto" w:fill="auto"/>
            <w:vAlign w:val="center"/>
          </w:tcPr>
          <w:p w14:paraId="7D35DCD3" w14:textId="77777777" w:rsidR="0057649B" w:rsidRPr="00EC5BB4" w:rsidRDefault="0057649B" w:rsidP="00D3447D">
            <w:pPr>
              <w:spacing w:before="0"/>
              <w:jc w:val="center"/>
              <w:rPr>
                <w:rFonts w:cs="Arial"/>
                <w:b/>
                <w:bCs/>
                <w:i/>
                <w:iCs/>
                <w:sz w:val="24"/>
                <w:szCs w:val="24"/>
              </w:rPr>
            </w:pPr>
          </w:p>
        </w:tc>
        <w:tc>
          <w:tcPr>
            <w:tcW w:w="705" w:type="pct"/>
            <w:shd w:val="clear" w:color="auto" w:fill="auto"/>
            <w:vAlign w:val="center"/>
          </w:tcPr>
          <w:p w14:paraId="16657F3E" w14:textId="77777777" w:rsidR="0057649B" w:rsidRPr="00EC5BB4" w:rsidRDefault="0057649B" w:rsidP="00D3447D">
            <w:pPr>
              <w:spacing w:before="0"/>
              <w:jc w:val="center"/>
              <w:rPr>
                <w:rFonts w:cs="Arial"/>
                <w:b/>
                <w:bCs/>
                <w:i/>
                <w:iCs/>
                <w:sz w:val="24"/>
                <w:szCs w:val="24"/>
              </w:rPr>
            </w:pPr>
          </w:p>
        </w:tc>
        <w:tc>
          <w:tcPr>
            <w:tcW w:w="698" w:type="pct"/>
            <w:shd w:val="clear" w:color="auto" w:fill="auto"/>
            <w:vAlign w:val="center"/>
          </w:tcPr>
          <w:p w14:paraId="4ECF3946" w14:textId="77777777" w:rsidR="0057649B" w:rsidRPr="00EC5BB4" w:rsidRDefault="0057649B" w:rsidP="00D3447D">
            <w:pPr>
              <w:spacing w:before="0"/>
              <w:jc w:val="center"/>
              <w:rPr>
                <w:rFonts w:cs="Arial"/>
                <w:b/>
                <w:bCs/>
                <w:i/>
                <w:iCs/>
                <w:sz w:val="24"/>
                <w:szCs w:val="24"/>
              </w:rPr>
            </w:pPr>
          </w:p>
        </w:tc>
        <w:tc>
          <w:tcPr>
            <w:tcW w:w="651" w:type="pct"/>
            <w:shd w:val="clear" w:color="auto" w:fill="auto"/>
            <w:vAlign w:val="center"/>
          </w:tcPr>
          <w:p w14:paraId="7ED524C4" w14:textId="77777777" w:rsidR="0057649B" w:rsidRPr="00EC5BB4" w:rsidRDefault="0057649B" w:rsidP="00D3447D">
            <w:pPr>
              <w:spacing w:before="0"/>
              <w:jc w:val="center"/>
              <w:rPr>
                <w:rFonts w:cs="Arial"/>
                <w:b/>
                <w:bCs/>
                <w:i/>
                <w:iCs/>
                <w:sz w:val="24"/>
                <w:szCs w:val="24"/>
              </w:rPr>
            </w:pPr>
          </w:p>
        </w:tc>
      </w:tr>
      <w:tr w:rsidR="00424744" w:rsidRPr="00EC5BB4" w14:paraId="668A92C9" w14:textId="77777777" w:rsidTr="00471311">
        <w:tc>
          <w:tcPr>
            <w:tcW w:w="302" w:type="pct"/>
            <w:shd w:val="clear" w:color="auto" w:fill="auto"/>
            <w:vAlign w:val="center"/>
          </w:tcPr>
          <w:p w14:paraId="7EDA0490" w14:textId="1EF0C05B"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CEDFE7A" w14:textId="6D2E0B06"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у једном  интерфејс програмабилном логичком модулу</w:t>
            </w:r>
          </w:p>
        </w:tc>
        <w:tc>
          <w:tcPr>
            <w:tcW w:w="377" w:type="pct"/>
            <w:shd w:val="clear" w:color="auto" w:fill="auto"/>
          </w:tcPr>
          <w:p w14:paraId="21485308" w14:textId="2460C54E"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EA62309" w14:textId="5EE15FDA" w:rsidR="00424744" w:rsidRPr="006C7F95" w:rsidRDefault="00424744" w:rsidP="00D3447D">
            <w:pPr>
              <w:spacing w:before="0"/>
              <w:jc w:val="center"/>
              <w:rPr>
                <w:rFonts w:cs="Arial"/>
                <w:bCs/>
                <w:color w:val="FF0000"/>
                <w:sz w:val="24"/>
                <w:szCs w:val="24"/>
              </w:rPr>
            </w:pPr>
            <w:r w:rsidRPr="009F0699">
              <w:rPr>
                <w:rFonts w:cs="Arial"/>
                <w:sz w:val="24"/>
                <w:szCs w:val="24"/>
              </w:rPr>
              <w:t>0,1</w:t>
            </w:r>
          </w:p>
        </w:tc>
        <w:tc>
          <w:tcPr>
            <w:tcW w:w="635" w:type="pct"/>
            <w:shd w:val="clear" w:color="auto" w:fill="auto"/>
            <w:vAlign w:val="center"/>
          </w:tcPr>
          <w:p w14:paraId="769AF4E5"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31B1F34C"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2CF7910"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C64151B" w14:textId="77777777" w:rsidR="00424744" w:rsidRPr="00EC5BB4" w:rsidRDefault="00424744" w:rsidP="00D3447D">
            <w:pPr>
              <w:spacing w:before="0"/>
              <w:jc w:val="center"/>
              <w:rPr>
                <w:rFonts w:cs="Arial"/>
                <w:b/>
                <w:bCs/>
                <w:i/>
                <w:iCs/>
                <w:sz w:val="24"/>
                <w:szCs w:val="24"/>
              </w:rPr>
            </w:pPr>
          </w:p>
        </w:tc>
      </w:tr>
      <w:tr w:rsidR="00424744" w:rsidRPr="00EC5BB4" w14:paraId="199089B5" w14:textId="77777777" w:rsidTr="00471311">
        <w:tc>
          <w:tcPr>
            <w:tcW w:w="302" w:type="pct"/>
            <w:shd w:val="clear" w:color="auto" w:fill="auto"/>
            <w:vAlign w:val="center"/>
          </w:tcPr>
          <w:p w14:paraId="601A30D0" w14:textId="1510375B"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7CF8044" w14:textId="58FFAAE3"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у графичко </w:t>
            </w:r>
            <w:r w:rsidRPr="00791227">
              <w:rPr>
                <w:rFonts w:cs="Arial"/>
                <w:color w:val="000000"/>
                <w:sz w:val="24"/>
                <w:szCs w:val="24"/>
              </w:rPr>
              <w:lastRenderedPageBreak/>
              <w:t>екранском модулу</w:t>
            </w:r>
          </w:p>
        </w:tc>
        <w:tc>
          <w:tcPr>
            <w:tcW w:w="377" w:type="pct"/>
            <w:shd w:val="clear" w:color="auto" w:fill="auto"/>
          </w:tcPr>
          <w:p w14:paraId="1E788F57" w14:textId="2F7DF689" w:rsidR="00424744" w:rsidRPr="006C7F95" w:rsidRDefault="00424744" w:rsidP="00D3447D">
            <w:pPr>
              <w:spacing w:before="0"/>
              <w:jc w:val="center"/>
              <w:rPr>
                <w:rFonts w:cs="Arial"/>
                <w:bCs/>
                <w:color w:val="000000"/>
                <w:sz w:val="24"/>
                <w:szCs w:val="24"/>
              </w:rPr>
            </w:pPr>
            <w:r w:rsidRPr="006C7F95">
              <w:lastRenderedPageBreak/>
              <w:t>ком</w:t>
            </w:r>
          </w:p>
        </w:tc>
        <w:tc>
          <w:tcPr>
            <w:tcW w:w="496" w:type="pct"/>
            <w:shd w:val="clear" w:color="auto" w:fill="auto"/>
          </w:tcPr>
          <w:p w14:paraId="121FBFE5" w14:textId="07270B1C"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67116C03"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269954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7912ECB"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7BD05B4" w14:textId="77777777" w:rsidR="00424744" w:rsidRPr="00EC5BB4" w:rsidRDefault="00424744" w:rsidP="00D3447D">
            <w:pPr>
              <w:spacing w:before="0"/>
              <w:jc w:val="center"/>
              <w:rPr>
                <w:rFonts w:cs="Arial"/>
                <w:b/>
                <w:bCs/>
                <w:i/>
                <w:iCs/>
                <w:sz w:val="24"/>
                <w:szCs w:val="24"/>
              </w:rPr>
            </w:pPr>
          </w:p>
        </w:tc>
      </w:tr>
      <w:tr w:rsidR="00424744" w:rsidRPr="00EC5BB4" w14:paraId="7BA9363A" w14:textId="77777777" w:rsidTr="00471311">
        <w:tc>
          <w:tcPr>
            <w:tcW w:w="302" w:type="pct"/>
            <w:shd w:val="clear" w:color="auto" w:fill="auto"/>
            <w:vAlign w:val="center"/>
          </w:tcPr>
          <w:p w14:paraId="2BF24E91" w14:textId="2A285ECC" w:rsidR="00424744" w:rsidRDefault="00424744"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09BCDCE2" w14:textId="2592423D"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сигнално управљачком модулу</w:t>
            </w:r>
          </w:p>
        </w:tc>
        <w:tc>
          <w:tcPr>
            <w:tcW w:w="377" w:type="pct"/>
            <w:shd w:val="clear" w:color="auto" w:fill="auto"/>
          </w:tcPr>
          <w:p w14:paraId="2D72732A" w14:textId="0E67BE43"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AB8DA6B" w14:textId="7FE1EDA3"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409FEB46"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211C34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E7E703D"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3A49307" w14:textId="77777777" w:rsidR="00424744" w:rsidRPr="00EC5BB4" w:rsidRDefault="00424744" w:rsidP="00D3447D">
            <w:pPr>
              <w:spacing w:before="0"/>
              <w:jc w:val="center"/>
              <w:rPr>
                <w:rFonts w:cs="Arial"/>
                <w:b/>
                <w:bCs/>
                <w:i/>
                <w:iCs/>
                <w:sz w:val="24"/>
                <w:szCs w:val="24"/>
              </w:rPr>
            </w:pPr>
          </w:p>
        </w:tc>
      </w:tr>
      <w:tr w:rsidR="00424744" w:rsidRPr="00EC5BB4" w14:paraId="0E25D06D" w14:textId="77777777" w:rsidTr="00471311">
        <w:tc>
          <w:tcPr>
            <w:tcW w:w="302" w:type="pct"/>
            <w:shd w:val="clear" w:color="auto" w:fill="auto"/>
            <w:vAlign w:val="center"/>
          </w:tcPr>
          <w:p w14:paraId="416A8DF4" w14:textId="69C98F8C"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FD4AE45" w14:textId="5BB99FAA"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централно процесорском модулу</w:t>
            </w:r>
          </w:p>
        </w:tc>
        <w:tc>
          <w:tcPr>
            <w:tcW w:w="377" w:type="pct"/>
            <w:shd w:val="clear" w:color="auto" w:fill="auto"/>
          </w:tcPr>
          <w:p w14:paraId="0D2E64BC" w14:textId="3CFAD7A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7DB47B4" w14:textId="19667676"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425AA233"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A0D684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F65446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AFE0580" w14:textId="77777777" w:rsidR="00424744" w:rsidRPr="00EC5BB4" w:rsidRDefault="00424744" w:rsidP="00D3447D">
            <w:pPr>
              <w:spacing w:before="0"/>
              <w:jc w:val="center"/>
              <w:rPr>
                <w:rFonts w:cs="Arial"/>
                <w:b/>
                <w:bCs/>
                <w:i/>
                <w:iCs/>
                <w:sz w:val="24"/>
                <w:szCs w:val="24"/>
              </w:rPr>
            </w:pPr>
          </w:p>
        </w:tc>
      </w:tr>
      <w:tr w:rsidR="00424744" w:rsidRPr="00EC5BB4" w14:paraId="39FD626D" w14:textId="77777777" w:rsidTr="00471311">
        <w:tc>
          <w:tcPr>
            <w:tcW w:w="302" w:type="pct"/>
            <w:shd w:val="clear" w:color="auto" w:fill="auto"/>
            <w:vAlign w:val="center"/>
          </w:tcPr>
          <w:p w14:paraId="650E6217" w14:textId="7494ED16" w:rsidR="00424744" w:rsidRDefault="00424744"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3D605D0" w14:textId="48B5CB76" w:rsidR="00424744" w:rsidRPr="00791227" w:rsidRDefault="00424744" w:rsidP="00D3447D">
            <w:pPr>
              <w:spacing w:before="0"/>
              <w:jc w:val="center"/>
              <w:rPr>
                <w:rFonts w:cs="Arial"/>
                <w:color w:val="000000"/>
                <w:sz w:val="24"/>
                <w:szCs w:val="24"/>
              </w:rPr>
            </w:pPr>
            <w:r w:rsidRPr="00791227">
              <w:rPr>
                <w:rFonts w:cs="Arial"/>
                <w:color w:val="000000"/>
                <w:sz w:val="24"/>
                <w:szCs w:val="24"/>
              </w:rPr>
              <w:t>Упграде софтвера</w:t>
            </w:r>
          </w:p>
        </w:tc>
        <w:tc>
          <w:tcPr>
            <w:tcW w:w="377" w:type="pct"/>
            <w:shd w:val="clear" w:color="auto" w:fill="auto"/>
          </w:tcPr>
          <w:p w14:paraId="74A9E742" w14:textId="7E30B853"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519C1FE" w14:textId="0ADB443E"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3834003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3DF9411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E437DB4"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E3A3484" w14:textId="77777777" w:rsidR="00424744" w:rsidRPr="00EC5BB4" w:rsidRDefault="00424744" w:rsidP="00D3447D">
            <w:pPr>
              <w:spacing w:before="0"/>
              <w:jc w:val="center"/>
              <w:rPr>
                <w:rFonts w:cs="Arial"/>
                <w:b/>
                <w:bCs/>
                <w:i/>
                <w:iCs/>
                <w:sz w:val="24"/>
                <w:szCs w:val="24"/>
              </w:rPr>
            </w:pPr>
          </w:p>
        </w:tc>
      </w:tr>
      <w:tr w:rsidR="00424744" w:rsidRPr="00EC5BB4" w14:paraId="696D5955" w14:textId="77777777" w:rsidTr="00471311">
        <w:tc>
          <w:tcPr>
            <w:tcW w:w="302" w:type="pct"/>
            <w:shd w:val="clear" w:color="auto" w:fill="auto"/>
            <w:vAlign w:val="center"/>
          </w:tcPr>
          <w:p w14:paraId="19BC5472" w14:textId="10584F2B" w:rsidR="00424744" w:rsidRDefault="00424744"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6900573A" w14:textId="2308F9E2"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меморијском модулу</w:t>
            </w:r>
          </w:p>
        </w:tc>
        <w:tc>
          <w:tcPr>
            <w:tcW w:w="377" w:type="pct"/>
            <w:shd w:val="clear" w:color="auto" w:fill="auto"/>
          </w:tcPr>
          <w:p w14:paraId="4D1F46A7" w14:textId="2E1C3600"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3E654CD" w14:textId="18D5BAEB"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7650180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9B6E9C2"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7932A53E"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6FA3FC6" w14:textId="77777777" w:rsidR="00424744" w:rsidRPr="00EC5BB4" w:rsidRDefault="00424744" w:rsidP="00D3447D">
            <w:pPr>
              <w:spacing w:before="0"/>
              <w:jc w:val="center"/>
              <w:rPr>
                <w:rFonts w:cs="Arial"/>
                <w:b/>
                <w:bCs/>
                <w:i/>
                <w:iCs/>
                <w:sz w:val="24"/>
                <w:szCs w:val="24"/>
              </w:rPr>
            </w:pPr>
          </w:p>
        </w:tc>
      </w:tr>
      <w:tr w:rsidR="00424744" w:rsidRPr="00EC5BB4" w14:paraId="41FF08CC" w14:textId="77777777" w:rsidTr="00471311">
        <w:tc>
          <w:tcPr>
            <w:tcW w:w="302" w:type="pct"/>
            <w:shd w:val="clear" w:color="auto" w:fill="auto"/>
            <w:vAlign w:val="center"/>
          </w:tcPr>
          <w:p w14:paraId="21345778" w14:textId="26E1E6EF" w:rsidR="00424744" w:rsidRDefault="00424744"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700C560E" w14:textId="70015871"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корисничком интерфејс модулу</w:t>
            </w:r>
          </w:p>
        </w:tc>
        <w:tc>
          <w:tcPr>
            <w:tcW w:w="377" w:type="pct"/>
            <w:shd w:val="clear" w:color="auto" w:fill="auto"/>
          </w:tcPr>
          <w:p w14:paraId="244E5185" w14:textId="0B505C92"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B9A2DA9" w14:textId="5A708C48" w:rsidR="00424744" w:rsidRPr="006C7F95" w:rsidRDefault="00424744" w:rsidP="00D3447D">
            <w:pPr>
              <w:spacing w:before="0"/>
              <w:jc w:val="center"/>
              <w:rPr>
                <w:rFonts w:cs="Arial"/>
                <w:bCs/>
                <w:color w:val="000000"/>
                <w:sz w:val="24"/>
                <w:szCs w:val="24"/>
              </w:rPr>
            </w:pPr>
            <w:r w:rsidRPr="009F0699">
              <w:rPr>
                <w:rFonts w:cs="Arial"/>
                <w:sz w:val="24"/>
                <w:szCs w:val="24"/>
              </w:rPr>
              <w:t>0,1</w:t>
            </w:r>
          </w:p>
        </w:tc>
        <w:tc>
          <w:tcPr>
            <w:tcW w:w="635" w:type="pct"/>
            <w:shd w:val="clear" w:color="auto" w:fill="auto"/>
            <w:vAlign w:val="center"/>
          </w:tcPr>
          <w:p w14:paraId="14D69E23"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087D745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FE5F0D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3557F3C" w14:textId="77777777" w:rsidR="00424744" w:rsidRPr="00EC5BB4" w:rsidRDefault="00424744" w:rsidP="00D3447D">
            <w:pPr>
              <w:spacing w:before="0"/>
              <w:jc w:val="center"/>
              <w:rPr>
                <w:rFonts w:cs="Arial"/>
                <w:b/>
                <w:bCs/>
                <w:i/>
                <w:iCs/>
                <w:sz w:val="24"/>
                <w:szCs w:val="24"/>
              </w:rPr>
            </w:pPr>
          </w:p>
        </w:tc>
      </w:tr>
      <w:tr w:rsidR="00424744" w:rsidRPr="00EC5BB4" w14:paraId="14FA7E23" w14:textId="77777777" w:rsidTr="00FE6487">
        <w:tc>
          <w:tcPr>
            <w:tcW w:w="302" w:type="pct"/>
            <w:shd w:val="clear" w:color="auto" w:fill="auto"/>
            <w:vAlign w:val="center"/>
          </w:tcPr>
          <w:p w14:paraId="0C73BA75"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4EC4C955" w14:textId="68C5B2B8"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 xml:space="preserve">Поправка извора за генерисање напона DC 40 kV </w:t>
            </w:r>
          </w:p>
        </w:tc>
        <w:tc>
          <w:tcPr>
            <w:tcW w:w="377" w:type="pct"/>
            <w:shd w:val="clear" w:color="auto" w:fill="auto"/>
            <w:vAlign w:val="bottom"/>
          </w:tcPr>
          <w:p w14:paraId="6E6CAFDF"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5AA3F0BA" w14:textId="2AC287DD"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5E56ED01"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7CF2C9C"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71EF3010"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013DC63" w14:textId="77777777" w:rsidR="00424744" w:rsidRPr="00EC5BB4" w:rsidRDefault="00424744" w:rsidP="00D3447D">
            <w:pPr>
              <w:spacing w:before="0"/>
              <w:jc w:val="center"/>
              <w:rPr>
                <w:rFonts w:cs="Arial"/>
                <w:b/>
                <w:bCs/>
                <w:i/>
                <w:iCs/>
                <w:sz w:val="24"/>
                <w:szCs w:val="24"/>
              </w:rPr>
            </w:pPr>
          </w:p>
        </w:tc>
      </w:tr>
      <w:tr w:rsidR="00424744" w:rsidRPr="00EC5BB4" w14:paraId="6A20FD15" w14:textId="77777777" w:rsidTr="00471311">
        <w:tc>
          <w:tcPr>
            <w:tcW w:w="302" w:type="pct"/>
            <w:shd w:val="clear" w:color="auto" w:fill="auto"/>
            <w:vAlign w:val="center"/>
          </w:tcPr>
          <w:p w14:paraId="5B2910AE" w14:textId="43652F26"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171BF86" w14:textId="0E9A00BF"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HV извора  2kV</w:t>
            </w:r>
          </w:p>
        </w:tc>
        <w:tc>
          <w:tcPr>
            <w:tcW w:w="377" w:type="pct"/>
            <w:shd w:val="clear" w:color="auto" w:fill="auto"/>
          </w:tcPr>
          <w:p w14:paraId="13CD4921" w14:textId="4183819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57B3B79" w14:textId="03E2FDBC" w:rsidR="00424744" w:rsidRPr="006C7F95" w:rsidRDefault="00424744" w:rsidP="00D3447D">
            <w:pPr>
              <w:spacing w:before="0"/>
              <w:jc w:val="center"/>
              <w:rPr>
                <w:rFonts w:cs="Arial"/>
                <w:bCs/>
                <w:color w:val="000000"/>
                <w:sz w:val="24"/>
                <w:szCs w:val="24"/>
              </w:rPr>
            </w:pPr>
            <w:r w:rsidRPr="007548C7">
              <w:rPr>
                <w:rFonts w:cs="Arial"/>
                <w:sz w:val="24"/>
                <w:szCs w:val="24"/>
              </w:rPr>
              <w:t>0,1</w:t>
            </w:r>
          </w:p>
        </w:tc>
        <w:tc>
          <w:tcPr>
            <w:tcW w:w="635" w:type="pct"/>
            <w:shd w:val="clear" w:color="auto" w:fill="auto"/>
            <w:vAlign w:val="center"/>
          </w:tcPr>
          <w:p w14:paraId="23A56B8C"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C1BA47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B8225F3"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AF6D39C" w14:textId="77777777" w:rsidR="00424744" w:rsidRPr="00EC5BB4" w:rsidRDefault="00424744" w:rsidP="00D3447D">
            <w:pPr>
              <w:spacing w:before="0"/>
              <w:jc w:val="center"/>
              <w:rPr>
                <w:rFonts w:cs="Arial"/>
                <w:b/>
                <w:bCs/>
                <w:i/>
                <w:iCs/>
                <w:sz w:val="24"/>
                <w:szCs w:val="24"/>
              </w:rPr>
            </w:pPr>
          </w:p>
        </w:tc>
      </w:tr>
      <w:tr w:rsidR="00424744" w:rsidRPr="00EC5BB4" w14:paraId="015B2938" w14:textId="77777777" w:rsidTr="00471311">
        <w:tc>
          <w:tcPr>
            <w:tcW w:w="302" w:type="pct"/>
            <w:shd w:val="clear" w:color="auto" w:fill="auto"/>
            <w:vAlign w:val="center"/>
          </w:tcPr>
          <w:p w14:paraId="5DAD11EA" w14:textId="1BCE93DB"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3952961" w14:textId="2148E897"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у модулу   16kV  каскаде </w:t>
            </w:r>
          </w:p>
        </w:tc>
        <w:tc>
          <w:tcPr>
            <w:tcW w:w="377" w:type="pct"/>
            <w:shd w:val="clear" w:color="auto" w:fill="auto"/>
          </w:tcPr>
          <w:p w14:paraId="1C61533E" w14:textId="6D1027B1"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5CC345AB" w14:textId="362CBD9C" w:rsidR="00424744" w:rsidRPr="006C7F95" w:rsidRDefault="00424744" w:rsidP="00D3447D">
            <w:pPr>
              <w:spacing w:before="0"/>
              <w:jc w:val="center"/>
              <w:rPr>
                <w:rFonts w:cs="Arial"/>
                <w:bCs/>
                <w:color w:val="000000"/>
                <w:sz w:val="24"/>
                <w:szCs w:val="24"/>
              </w:rPr>
            </w:pPr>
            <w:r w:rsidRPr="007548C7">
              <w:rPr>
                <w:rFonts w:cs="Arial"/>
                <w:sz w:val="24"/>
                <w:szCs w:val="24"/>
              </w:rPr>
              <w:t>0,1</w:t>
            </w:r>
          </w:p>
        </w:tc>
        <w:tc>
          <w:tcPr>
            <w:tcW w:w="635" w:type="pct"/>
            <w:shd w:val="clear" w:color="auto" w:fill="auto"/>
            <w:vAlign w:val="center"/>
          </w:tcPr>
          <w:p w14:paraId="4A548A49"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849F23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7DD8D0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9775094" w14:textId="77777777" w:rsidR="00424744" w:rsidRPr="00EC5BB4" w:rsidRDefault="00424744" w:rsidP="00D3447D">
            <w:pPr>
              <w:spacing w:before="0"/>
              <w:jc w:val="center"/>
              <w:rPr>
                <w:rFonts w:cs="Arial"/>
                <w:b/>
                <w:bCs/>
                <w:i/>
                <w:iCs/>
                <w:sz w:val="24"/>
                <w:szCs w:val="24"/>
              </w:rPr>
            </w:pPr>
          </w:p>
        </w:tc>
      </w:tr>
      <w:tr w:rsidR="00424744" w:rsidRPr="00EC5BB4" w14:paraId="49192559" w14:textId="77777777" w:rsidTr="00471311">
        <w:tc>
          <w:tcPr>
            <w:tcW w:w="302" w:type="pct"/>
            <w:shd w:val="clear" w:color="auto" w:fill="auto"/>
            <w:vAlign w:val="center"/>
          </w:tcPr>
          <w:p w14:paraId="12E0B493" w14:textId="5F0B043C"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17C1776" w14:textId="64BA93D5"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у модулу   40kV  каскаде </w:t>
            </w:r>
          </w:p>
        </w:tc>
        <w:tc>
          <w:tcPr>
            <w:tcW w:w="377" w:type="pct"/>
            <w:shd w:val="clear" w:color="auto" w:fill="auto"/>
          </w:tcPr>
          <w:p w14:paraId="209CDC37" w14:textId="1FCFB254"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CB8F55C" w14:textId="6D72D8DE" w:rsidR="00424744" w:rsidRPr="006C7F95" w:rsidRDefault="00424744" w:rsidP="00D3447D">
            <w:pPr>
              <w:spacing w:before="0"/>
              <w:jc w:val="center"/>
              <w:rPr>
                <w:rFonts w:cs="Arial"/>
                <w:bCs/>
                <w:color w:val="000000"/>
                <w:sz w:val="24"/>
                <w:szCs w:val="24"/>
              </w:rPr>
            </w:pPr>
            <w:r w:rsidRPr="007548C7">
              <w:rPr>
                <w:rFonts w:cs="Arial"/>
                <w:sz w:val="24"/>
                <w:szCs w:val="24"/>
              </w:rPr>
              <w:t>0,1</w:t>
            </w:r>
          </w:p>
        </w:tc>
        <w:tc>
          <w:tcPr>
            <w:tcW w:w="635" w:type="pct"/>
            <w:shd w:val="clear" w:color="auto" w:fill="auto"/>
            <w:vAlign w:val="center"/>
          </w:tcPr>
          <w:p w14:paraId="1EA999EC"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6B82C1D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253E79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7E78D01" w14:textId="77777777" w:rsidR="00424744" w:rsidRPr="00EC5BB4" w:rsidRDefault="00424744" w:rsidP="00D3447D">
            <w:pPr>
              <w:spacing w:before="0"/>
              <w:jc w:val="center"/>
              <w:rPr>
                <w:rFonts w:cs="Arial"/>
                <w:b/>
                <w:bCs/>
                <w:i/>
                <w:iCs/>
                <w:sz w:val="24"/>
                <w:szCs w:val="24"/>
              </w:rPr>
            </w:pPr>
          </w:p>
        </w:tc>
      </w:tr>
      <w:tr w:rsidR="00424744" w:rsidRPr="00EC5BB4" w14:paraId="26BCF5FC" w14:textId="77777777" w:rsidTr="00471311">
        <w:tc>
          <w:tcPr>
            <w:tcW w:w="302" w:type="pct"/>
            <w:shd w:val="clear" w:color="auto" w:fill="auto"/>
            <w:vAlign w:val="center"/>
          </w:tcPr>
          <w:p w14:paraId="389846CA" w14:textId="44AE5D2B"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4E0983C" w14:textId="3A3578EC"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модулу управљачке логике</w:t>
            </w:r>
          </w:p>
        </w:tc>
        <w:tc>
          <w:tcPr>
            <w:tcW w:w="377" w:type="pct"/>
            <w:shd w:val="clear" w:color="auto" w:fill="auto"/>
          </w:tcPr>
          <w:p w14:paraId="773D225D" w14:textId="7DF91242"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F5C518D" w14:textId="69F6BCA0" w:rsidR="00424744" w:rsidRPr="006C7F95" w:rsidRDefault="00424744" w:rsidP="00D3447D">
            <w:pPr>
              <w:spacing w:before="0"/>
              <w:jc w:val="center"/>
              <w:rPr>
                <w:rFonts w:cs="Arial"/>
                <w:bCs/>
                <w:color w:val="000000"/>
                <w:sz w:val="24"/>
                <w:szCs w:val="24"/>
              </w:rPr>
            </w:pPr>
            <w:r w:rsidRPr="007548C7">
              <w:rPr>
                <w:rFonts w:cs="Arial"/>
                <w:sz w:val="24"/>
                <w:szCs w:val="24"/>
              </w:rPr>
              <w:t>0,1</w:t>
            </w:r>
          </w:p>
        </w:tc>
        <w:tc>
          <w:tcPr>
            <w:tcW w:w="635" w:type="pct"/>
            <w:shd w:val="clear" w:color="auto" w:fill="auto"/>
            <w:vAlign w:val="center"/>
          </w:tcPr>
          <w:p w14:paraId="13B19386"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E75348D"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16DD9E5"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E4CE369" w14:textId="77777777" w:rsidR="00424744" w:rsidRPr="00EC5BB4" w:rsidRDefault="00424744" w:rsidP="00D3447D">
            <w:pPr>
              <w:spacing w:before="0"/>
              <w:jc w:val="center"/>
              <w:rPr>
                <w:rFonts w:cs="Arial"/>
                <w:b/>
                <w:bCs/>
                <w:i/>
                <w:iCs/>
                <w:sz w:val="24"/>
                <w:szCs w:val="24"/>
              </w:rPr>
            </w:pPr>
          </w:p>
        </w:tc>
      </w:tr>
      <w:tr w:rsidR="00424744" w:rsidRPr="00EC5BB4" w14:paraId="1F5DC205" w14:textId="77777777" w:rsidTr="00FE6487">
        <w:tc>
          <w:tcPr>
            <w:tcW w:w="302" w:type="pct"/>
            <w:shd w:val="clear" w:color="auto" w:fill="auto"/>
            <w:vAlign w:val="center"/>
          </w:tcPr>
          <w:p w14:paraId="6177635F"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3C2C0E07" w14:textId="6AE8FD2D"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16/32 kV</w:t>
            </w:r>
          </w:p>
        </w:tc>
        <w:tc>
          <w:tcPr>
            <w:tcW w:w="377" w:type="pct"/>
            <w:shd w:val="clear" w:color="auto" w:fill="auto"/>
            <w:vAlign w:val="bottom"/>
          </w:tcPr>
          <w:p w14:paraId="0122E635"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32E6338E" w14:textId="3B5E0C43"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4454A02F"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D9208F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66FFF9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1AD45DA" w14:textId="77777777" w:rsidR="00424744" w:rsidRPr="00EC5BB4" w:rsidRDefault="00424744" w:rsidP="00D3447D">
            <w:pPr>
              <w:spacing w:before="0"/>
              <w:jc w:val="center"/>
              <w:rPr>
                <w:rFonts w:cs="Arial"/>
                <w:b/>
                <w:bCs/>
                <w:i/>
                <w:iCs/>
                <w:sz w:val="24"/>
                <w:szCs w:val="24"/>
              </w:rPr>
            </w:pPr>
          </w:p>
        </w:tc>
      </w:tr>
      <w:tr w:rsidR="00424744" w:rsidRPr="00EC5BB4" w14:paraId="1A4E7DD7" w14:textId="77777777" w:rsidTr="00471311">
        <w:tc>
          <w:tcPr>
            <w:tcW w:w="302" w:type="pct"/>
            <w:shd w:val="clear" w:color="auto" w:fill="auto"/>
            <w:vAlign w:val="center"/>
          </w:tcPr>
          <w:p w14:paraId="7832507E" w14:textId="70391F9F"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3D46F067" w14:textId="503E62BE"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6581785B" w14:textId="5FED1A04"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2F32C34" w14:textId="39AF2941"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35F38502"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A42677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087C32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3568C3B" w14:textId="77777777" w:rsidR="00424744" w:rsidRPr="00EC5BB4" w:rsidRDefault="00424744" w:rsidP="00D3447D">
            <w:pPr>
              <w:spacing w:before="0"/>
              <w:jc w:val="center"/>
              <w:rPr>
                <w:rFonts w:cs="Arial"/>
                <w:b/>
                <w:bCs/>
                <w:i/>
                <w:iCs/>
                <w:sz w:val="24"/>
                <w:szCs w:val="24"/>
              </w:rPr>
            </w:pPr>
          </w:p>
        </w:tc>
      </w:tr>
      <w:tr w:rsidR="00424744" w:rsidRPr="00EC5BB4" w14:paraId="2E5F3E2D" w14:textId="77777777" w:rsidTr="00471311">
        <w:tc>
          <w:tcPr>
            <w:tcW w:w="302" w:type="pct"/>
            <w:shd w:val="clear" w:color="auto" w:fill="auto"/>
            <w:vAlign w:val="center"/>
          </w:tcPr>
          <w:p w14:paraId="237EF87B" w14:textId="5A7F1145"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90F57C1" w14:textId="16E122C3"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3CA6757C" w14:textId="260BFB3F"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58F5DEE0" w14:textId="0FCE885F"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6B74267E"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61F597EC"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25D2252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9E84301" w14:textId="77777777" w:rsidR="00424744" w:rsidRPr="00EC5BB4" w:rsidRDefault="00424744" w:rsidP="00D3447D">
            <w:pPr>
              <w:spacing w:before="0"/>
              <w:jc w:val="center"/>
              <w:rPr>
                <w:rFonts w:cs="Arial"/>
                <w:b/>
                <w:bCs/>
                <w:i/>
                <w:iCs/>
                <w:sz w:val="24"/>
                <w:szCs w:val="24"/>
              </w:rPr>
            </w:pPr>
          </w:p>
        </w:tc>
      </w:tr>
      <w:tr w:rsidR="00424744" w:rsidRPr="00EC5BB4" w14:paraId="716396A9" w14:textId="77777777" w:rsidTr="00471311">
        <w:tc>
          <w:tcPr>
            <w:tcW w:w="302" w:type="pct"/>
            <w:shd w:val="clear" w:color="auto" w:fill="auto"/>
            <w:vAlign w:val="center"/>
          </w:tcPr>
          <w:p w14:paraId="025C71E7" w14:textId="57C65D4E"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F8A60A5" w14:textId="1497B74D"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модула са варничарима са ЕМ актуацијом  </w:t>
            </w:r>
          </w:p>
        </w:tc>
        <w:tc>
          <w:tcPr>
            <w:tcW w:w="377" w:type="pct"/>
            <w:shd w:val="clear" w:color="auto" w:fill="auto"/>
          </w:tcPr>
          <w:p w14:paraId="6AAA567C" w14:textId="34B27A0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23C4BAE6" w14:textId="01524B41"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4D42D9F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8B03BA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BED89F4"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2D21B07" w14:textId="77777777" w:rsidR="00424744" w:rsidRPr="00EC5BB4" w:rsidRDefault="00424744" w:rsidP="00D3447D">
            <w:pPr>
              <w:spacing w:before="0"/>
              <w:jc w:val="center"/>
              <w:rPr>
                <w:rFonts w:cs="Arial"/>
                <w:b/>
                <w:bCs/>
                <w:i/>
                <w:iCs/>
                <w:sz w:val="24"/>
                <w:szCs w:val="24"/>
              </w:rPr>
            </w:pPr>
          </w:p>
        </w:tc>
      </w:tr>
      <w:tr w:rsidR="00424744" w:rsidRPr="00EC5BB4" w14:paraId="258C9CCC" w14:textId="77777777" w:rsidTr="00471311">
        <w:tc>
          <w:tcPr>
            <w:tcW w:w="302" w:type="pct"/>
            <w:shd w:val="clear" w:color="auto" w:fill="auto"/>
            <w:vAlign w:val="center"/>
          </w:tcPr>
          <w:p w14:paraId="03E614EB" w14:textId="6FF65FFC"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CBD39B7" w14:textId="1E680166"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Комплетна замена модула са </w:t>
            </w:r>
            <w:r w:rsidRPr="00791227">
              <w:rPr>
                <w:rFonts w:cs="Arial"/>
                <w:color w:val="000000"/>
                <w:sz w:val="24"/>
                <w:szCs w:val="24"/>
              </w:rPr>
              <w:lastRenderedPageBreak/>
              <w:t>варничарима са ЕМ актуацијом</w:t>
            </w:r>
          </w:p>
        </w:tc>
        <w:tc>
          <w:tcPr>
            <w:tcW w:w="377" w:type="pct"/>
            <w:shd w:val="clear" w:color="auto" w:fill="auto"/>
          </w:tcPr>
          <w:p w14:paraId="725BD9C0" w14:textId="3E0025BA" w:rsidR="00424744" w:rsidRPr="006C7F95" w:rsidRDefault="00424744" w:rsidP="00D3447D">
            <w:pPr>
              <w:spacing w:before="0"/>
              <w:jc w:val="center"/>
              <w:rPr>
                <w:rFonts w:cs="Arial"/>
                <w:bCs/>
                <w:color w:val="000000"/>
                <w:sz w:val="24"/>
                <w:szCs w:val="24"/>
              </w:rPr>
            </w:pPr>
            <w:r w:rsidRPr="006C7F95">
              <w:lastRenderedPageBreak/>
              <w:t>ком</w:t>
            </w:r>
          </w:p>
        </w:tc>
        <w:tc>
          <w:tcPr>
            <w:tcW w:w="496" w:type="pct"/>
            <w:shd w:val="clear" w:color="auto" w:fill="auto"/>
          </w:tcPr>
          <w:p w14:paraId="48BD8466" w14:textId="4D1DAC91"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298D1B6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560991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5DE691E"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073623D" w14:textId="77777777" w:rsidR="00424744" w:rsidRPr="00EC5BB4" w:rsidRDefault="00424744" w:rsidP="00D3447D">
            <w:pPr>
              <w:spacing w:before="0"/>
              <w:jc w:val="center"/>
              <w:rPr>
                <w:rFonts w:cs="Arial"/>
                <w:b/>
                <w:bCs/>
                <w:i/>
                <w:iCs/>
                <w:sz w:val="24"/>
                <w:szCs w:val="24"/>
              </w:rPr>
            </w:pPr>
          </w:p>
        </w:tc>
      </w:tr>
      <w:tr w:rsidR="00424744" w:rsidRPr="00EC5BB4" w14:paraId="1D0D3D04" w14:textId="77777777" w:rsidTr="00471311">
        <w:tc>
          <w:tcPr>
            <w:tcW w:w="302" w:type="pct"/>
            <w:shd w:val="clear" w:color="auto" w:fill="auto"/>
            <w:vAlign w:val="center"/>
          </w:tcPr>
          <w:p w14:paraId="7019D71C" w14:textId="59CD40E7" w:rsidR="00424744" w:rsidRDefault="00424744" w:rsidP="00D3447D">
            <w:pPr>
              <w:spacing w:before="0"/>
              <w:jc w:val="center"/>
              <w:rPr>
                <w:rFonts w:cs="Arial"/>
                <w:b/>
                <w:bCs/>
                <w:i/>
                <w:iCs/>
                <w:sz w:val="24"/>
                <w:szCs w:val="24"/>
                <w:lang w:val="sr-Cyrl-CS"/>
              </w:rPr>
            </w:pPr>
            <w:r>
              <w:rPr>
                <w:rFonts w:cs="Arial"/>
                <w:b/>
                <w:bCs/>
                <w:i/>
                <w:iCs/>
                <w:sz w:val="24"/>
                <w:szCs w:val="24"/>
                <w:lang w:val="sr-Cyrl-CS"/>
              </w:rPr>
              <w:lastRenderedPageBreak/>
              <w:t>5</w:t>
            </w:r>
          </w:p>
        </w:tc>
        <w:tc>
          <w:tcPr>
            <w:tcW w:w="1135" w:type="pct"/>
            <w:shd w:val="clear" w:color="auto" w:fill="auto"/>
            <w:vAlign w:val="bottom"/>
          </w:tcPr>
          <w:p w14:paraId="2A5E42A9" w14:textId="1FEA9686"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HV конекционих веза</w:t>
            </w:r>
          </w:p>
        </w:tc>
        <w:tc>
          <w:tcPr>
            <w:tcW w:w="377" w:type="pct"/>
            <w:shd w:val="clear" w:color="auto" w:fill="auto"/>
          </w:tcPr>
          <w:p w14:paraId="7D302009" w14:textId="26B4197A"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A4A06E2" w14:textId="06721A1C"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44F6F1A1"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0A08C0C"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A298B0A"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66C7E0F0" w14:textId="77777777" w:rsidR="00424744" w:rsidRPr="00EC5BB4" w:rsidRDefault="00424744" w:rsidP="00D3447D">
            <w:pPr>
              <w:spacing w:before="0"/>
              <w:jc w:val="center"/>
              <w:rPr>
                <w:rFonts w:cs="Arial"/>
                <w:b/>
                <w:bCs/>
                <w:i/>
                <w:iCs/>
                <w:sz w:val="24"/>
                <w:szCs w:val="24"/>
              </w:rPr>
            </w:pPr>
          </w:p>
        </w:tc>
      </w:tr>
      <w:tr w:rsidR="00424744" w:rsidRPr="00EC5BB4" w14:paraId="35E01443" w14:textId="77777777" w:rsidTr="00471311">
        <w:tc>
          <w:tcPr>
            <w:tcW w:w="302" w:type="pct"/>
            <w:shd w:val="clear" w:color="auto" w:fill="auto"/>
            <w:vAlign w:val="center"/>
          </w:tcPr>
          <w:p w14:paraId="17F10D68" w14:textId="323FCF96" w:rsidR="00424744" w:rsidRDefault="00424744"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59C1391" w14:textId="70761299"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16/32kV</w:t>
            </w:r>
          </w:p>
        </w:tc>
        <w:tc>
          <w:tcPr>
            <w:tcW w:w="377" w:type="pct"/>
            <w:shd w:val="clear" w:color="auto" w:fill="auto"/>
          </w:tcPr>
          <w:p w14:paraId="1FA771C7" w14:textId="0F9FAF9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5C4996F" w14:textId="62606489"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123F35BB"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DFD0AE5"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F97C35E"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C2EAE43" w14:textId="77777777" w:rsidR="00424744" w:rsidRPr="00EC5BB4" w:rsidRDefault="00424744" w:rsidP="00D3447D">
            <w:pPr>
              <w:spacing w:before="0"/>
              <w:jc w:val="center"/>
              <w:rPr>
                <w:rFonts w:cs="Arial"/>
                <w:b/>
                <w:bCs/>
                <w:i/>
                <w:iCs/>
                <w:sz w:val="24"/>
                <w:szCs w:val="24"/>
              </w:rPr>
            </w:pPr>
          </w:p>
        </w:tc>
      </w:tr>
      <w:tr w:rsidR="00424744" w:rsidRPr="00EC5BB4" w14:paraId="0234B677" w14:textId="77777777" w:rsidTr="00471311">
        <w:tc>
          <w:tcPr>
            <w:tcW w:w="302" w:type="pct"/>
            <w:shd w:val="clear" w:color="auto" w:fill="auto"/>
            <w:vAlign w:val="center"/>
          </w:tcPr>
          <w:p w14:paraId="4492C674" w14:textId="550B7606" w:rsidR="00424744" w:rsidRDefault="00424744"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4DD42F60" w14:textId="3B4894B9" w:rsidR="00424744" w:rsidRPr="00791227" w:rsidRDefault="00424744" w:rsidP="00D3447D">
            <w:pPr>
              <w:spacing w:before="0"/>
              <w:jc w:val="center"/>
              <w:rPr>
                <w:rFonts w:cs="Arial"/>
                <w:color w:val="000000"/>
                <w:sz w:val="24"/>
                <w:szCs w:val="24"/>
              </w:rPr>
            </w:pPr>
            <w:r w:rsidRPr="00791227">
              <w:rPr>
                <w:rFonts w:cs="Arial"/>
                <w:color w:val="000000"/>
                <w:sz w:val="24"/>
                <w:szCs w:val="24"/>
              </w:rPr>
              <w:t>Упраде ударне енергије 1000Ј 8kV</w:t>
            </w:r>
          </w:p>
        </w:tc>
        <w:tc>
          <w:tcPr>
            <w:tcW w:w="377" w:type="pct"/>
            <w:shd w:val="clear" w:color="auto" w:fill="auto"/>
          </w:tcPr>
          <w:p w14:paraId="602A4A8B" w14:textId="7C20B23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517A9A13" w14:textId="26FDB6BC"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6775B419"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98B242F"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9F7F7A3"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8E41CE2" w14:textId="77777777" w:rsidR="00424744" w:rsidRPr="00EC5BB4" w:rsidRDefault="00424744" w:rsidP="00D3447D">
            <w:pPr>
              <w:spacing w:before="0"/>
              <w:jc w:val="center"/>
              <w:rPr>
                <w:rFonts w:cs="Arial"/>
                <w:b/>
                <w:bCs/>
                <w:i/>
                <w:iCs/>
                <w:sz w:val="24"/>
                <w:szCs w:val="24"/>
              </w:rPr>
            </w:pPr>
          </w:p>
        </w:tc>
      </w:tr>
      <w:tr w:rsidR="00424744" w:rsidRPr="00EC5BB4" w14:paraId="05C5B75B" w14:textId="77777777" w:rsidTr="00471311">
        <w:tc>
          <w:tcPr>
            <w:tcW w:w="302" w:type="pct"/>
            <w:shd w:val="clear" w:color="auto" w:fill="auto"/>
            <w:vAlign w:val="center"/>
          </w:tcPr>
          <w:p w14:paraId="0356C41C" w14:textId="33BB976D" w:rsidR="00424744" w:rsidRDefault="00424744"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32AE1E98" w14:textId="0D17E339" w:rsidR="00424744" w:rsidRPr="00791227" w:rsidRDefault="00424744" w:rsidP="00D3447D">
            <w:pPr>
              <w:spacing w:before="0"/>
              <w:jc w:val="center"/>
              <w:rPr>
                <w:rFonts w:cs="Arial"/>
                <w:color w:val="000000"/>
                <w:sz w:val="24"/>
                <w:szCs w:val="24"/>
              </w:rPr>
            </w:pPr>
            <w:r w:rsidRPr="00791227">
              <w:rPr>
                <w:rFonts w:cs="Arial"/>
                <w:color w:val="000000"/>
                <w:sz w:val="24"/>
                <w:szCs w:val="24"/>
              </w:rPr>
              <w:t>Упраде ударне енергије 2000Ј 16/32kV</w:t>
            </w:r>
          </w:p>
        </w:tc>
        <w:tc>
          <w:tcPr>
            <w:tcW w:w="377" w:type="pct"/>
            <w:shd w:val="clear" w:color="auto" w:fill="auto"/>
          </w:tcPr>
          <w:p w14:paraId="5CD87E71" w14:textId="0D629B5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8778AFE" w14:textId="6E581167"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1D1C193A"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A008FB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2969B40"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6CEC76F" w14:textId="77777777" w:rsidR="00424744" w:rsidRPr="00EC5BB4" w:rsidRDefault="00424744" w:rsidP="00D3447D">
            <w:pPr>
              <w:spacing w:before="0"/>
              <w:jc w:val="center"/>
              <w:rPr>
                <w:rFonts w:cs="Arial"/>
                <w:b/>
                <w:bCs/>
                <w:i/>
                <w:iCs/>
                <w:sz w:val="24"/>
                <w:szCs w:val="24"/>
              </w:rPr>
            </w:pPr>
          </w:p>
        </w:tc>
      </w:tr>
      <w:tr w:rsidR="00424744" w:rsidRPr="00EC5BB4" w14:paraId="6DC3F402" w14:textId="77777777" w:rsidTr="00471311">
        <w:tc>
          <w:tcPr>
            <w:tcW w:w="302" w:type="pct"/>
            <w:shd w:val="clear" w:color="auto" w:fill="auto"/>
            <w:vAlign w:val="center"/>
          </w:tcPr>
          <w:p w14:paraId="5647A4AE" w14:textId="3EAD02DF" w:rsidR="00424744" w:rsidRDefault="00424744"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15858566" w14:textId="1174F5E1" w:rsidR="00424744" w:rsidRPr="00791227" w:rsidRDefault="00424744" w:rsidP="00D3447D">
            <w:pPr>
              <w:spacing w:before="0"/>
              <w:jc w:val="center"/>
              <w:rPr>
                <w:rFonts w:cs="Arial"/>
                <w:color w:val="000000"/>
                <w:sz w:val="24"/>
                <w:szCs w:val="24"/>
              </w:rPr>
            </w:pPr>
            <w:r w:rsidRPr="00791227">
              <w:rPr>
                <w:rFonts w:cs="Arial"/>
                <w:color w:val="000000"/>
                <w:sz w:val="24"/>
                <w:szCs w:val="24"/>
              </w:rPr>
              <w:t>Ревитализација сигнално управљачких веза</w:t>
            </w:r>
          </w:p>
        </w:tc>
        <w:tc>
          <w:tcPr>
            <w:tcW w:w="377" w:type="pct"/>
            <w:shd w:val="clear" w:color="auto" w:fill="auto"/>
          </w:tcPr>
          <w:p w14:paraId="3E5B59E5" w14:textId="1AEE0FAE"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519476BD" w14:textId="43A084B8"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479C149D"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9CFB0B6"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FBB229D"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92BBB7A" w14:textId="77777777" w:rsidR="00424744" w:rsidRPr="00EC5BB4" w:rsidRDefault="00424744" w:rsidP="00D3447D">
            <w:pPr>
              <w:spacing w:before="0"/>
              <w:jc w:val="center"/>
              <w:rPr>
                <w:rFonts w:cs="Arial"/>
                <w:b/>
                <w:bCs/>
                <w:i/>
                <w:iCs/>
                <w:sz w:val="24"/>
                <w:szCs w:val="24"/>
              </w:rPr>
            </w:pPr>
          </w:p>
        </w:tc>
      </w:tr>
      <w:tr w:rsidR="00424744" w:rsidRPr="00EC5BB4" w14:paraId="0423FEEC" w14:textId="77777777" w:rsidTr="00471311">
        <w:tc>
          <w:tcPr>
            <w:tcW w:w="302" w:type="pct"/>
            <w:shd w:val="clear" w:color="auto" w:fill="auto"/>
            <w:vAlign w:val="center"/>
          </w:tcPr>
          <w:p w14:paraId="74B4C555" w14:textId="0E53E96D" w:rsidR="00424744" w:rsidRDefault="00424744" w:rsidP="00D3447D">
            <w:pPr>
              <w:spacing w:before="0"/>
              <w:jc w:val="center"/>
              <w:rPr>
                <w:rFonts w:cs="Arial"/>
                <w:b/>
                <w:bCs/>
                <w:i/>
                <w:iCs/>
                <w:sz w:val="24"/>
                <w:szCs w:val="24"/>
                <w:lang w:val="sr-Cyrl-CS"/>
              </w:rPr>
            </w:pPr>
            <w:r>
              <w:rPr>
                <w:rFonts w:cs="Arial"/>
                <w:b/>
                <w:bCs/>
                <w:i/>
                <w:iCs/>
                <w:sz w:val="24"/>
                <w:szCs w:val="24"/>
                <w:lang w:val="sr-Cyrl-CS"/>
              </w:rPr>
              <w:t>10</w:t>
            </w:r>
          </w:p>
        </w:tc>
        <w:tc>
          <w:tcPr>
            <w:tcW w:w="1135" w:type="pct"/>
            <w:shd w:val="clear" w:color="auto" w:fill="auto"/>
            <w:vAlign w:val="bottom"/>
          </w:tcPr>
          <w:p w14:paraId="56033FB2" w14:textId="73F75542"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у модулу упављачке логике</w:t>
            </w:r>
          </w:p>
        </w:tc>
        <w:tc>
          <w:tcPr>
            <w:tcW w:w="377" w:type="pct"/>
            <w:shd w:val="clear" w:color="auto" w:fill="auto"/>
            <w:vAlign w:val="bottom"/>
          </w:tcPr>
          <w:p w14:paraId="55AF6635" w14:textId="66D9BE9D" w:rsidR="00424744" w:rsidRPr="006C7F95" w:rsidRDefault="00424744"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78EC9530" w14:textId="77777777" w:rsidR="00424744" w:rsidRDefault="00424744" w:rsidP="00D3447D">
            <w:pPr>
              <w:spacing w:before="0"/>
              <w:jc w:val="center"/>
              <w:rPr>
                <w:rFonts w:cs="Arial"/>
                <w:sz w:val="24"/>
                <w:szCs w:val="24"/>
                <w:lang w:val="sr-Cyrl-RS"/>
              </w:rPr>
            </w:pPr>
          </w:p>
          <w:p w14:paraId="272449CD" w14:textId="77777777" w:rsidR="00424744" w:rsidRDefault="00424744" w:rsidP="00D3447D">
            <w:pPr>
              <w:spacing w:before="0"/>
              <w:jc w:val="center"/>
              <w:rPr>
                <w:rFonts w:cs="Arial"/>
                <w:sz w:val="24"/>
                <w:szCs w:val="24"/>
                <w:lang w:val="sr-Cyrl-RS"/>
              </w:rPr>
            </w:pPr>
          </w:p>
          <w:p w14:paraId="44F0D13A" w14:textId="00105AB1" w:rsidR="00424744" w:rsidRPr="006C7F95" w:rsidRDefault="00424744" w:rsidP="00D3447D">
            <w:pPr>
              <w:spacing w:before="0"/>
              <w:jc w:val="center"/>
              <w:rPr>
                <w:rFonts w:cs="Arial"/>
                <w:bCs/>
                <w:color w:val="000000"/>
                <w:sz w:val="24"/>
                <w:szCs w:val="24"/>
              </w:rPr>
            </w:pPr>
            <w:r w:rsidRPr="00C551DB">
              <w:rPr>
                <w:rFonts w:cs="Arial"/>
                <w:sz w:val="24"/>
                <w:szCs w:val="24"/>
              </w:rPr>
              <w:t>0,1</w:t>
            </w:r>
          </w:p>
        </w:tc>
        <w:tc>
          <w:tcPr>
            <w:tcW w:w="635" w:type="pct"/>
            <w:shd w:val="clear" w:color="auto" w:fill="auto"/>
            <w:vAlign w:val="center"/>
          </w:tcPr>
          <w:p w14:paraId="65976CF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D3C4A32"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CF753C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755DDA0" w14:textId="77777777" w:rsidR="00424744" w:rsidRPr="00EC5BB4" w:rsidRDefault="00424744" w:rsidP="00D3447D">
            <w:pPr>
              <w:spacing w:before="0"/>
              <w:jc w:val="center"/>
              <w:rPr>
                <w:rFonts w:cs="Arial"/>
                <w:b/>
                <w:bCs/>
                <w:i/>
                <w:iCs/>
                <w:sz w:val="24"/>
                <w:szCs w:val="24"/>
              </w:rPr>
            </w:pPr>
          </w:p>
        </w:tc>
      </w:tr>
      <w:tr w:rsidR="00424744" w:rsidRPr="00EC5BB4" w14:paraId="23EAA3E9" w14:textId="77777777" w:rsidTr="00FE6487">
        <w:tc>
          <w:tcPr>
            <w:tcW w:w="302" w:type="pct"/>
            <w:shd w:val="clear" w:color="auto" w:fill="auto"/>
            <w:vAlign w:val="center"/>
          </w:tcPr>
          <w:p w14:paraId="66C6F4BF"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79A833B3" w14:textId="7B9EE18E"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Поправка модула 'УПС' за независно напајање система</w:t>
            </w:r>
          </w:p>
        </w:tc>
        <w:tc>
          <w:tcPr>
            <w:tcW w:w="377" w:type="pct"/>
            <w:shd w:val="clear" w:color="auto" w:fill="auto"/>
            <w:vAlign w:val="bottom"/>
          </w:tcPr>
          <w:p w14:paraId="44D464F2"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233168C4" w14:textId="0E73F598"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398CDA4E"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6B9FB787"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950A409"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55B1DFFC" w14:textId="77777777" w:rsidR="00424744" w:rsidRPr="00EC5BB4" w:rsidRDefault="00424744" w:rsidP="00D3447D">
            <w:pPr>
              <w:spacing w:before="0"/>
              <w:jc w:val="center"/>
              <w:rPr>
                <w:rFonts w:cs="Arial"/>
                <w:b/>
                <w:bCs/>
                <w:i/>
                <w:iCs/>
                <w:sz w:val="24"/>
                <w:szCs w:val="24"/>
              </w:rPr>
            </w:pPr>
          </w:p>
        </w:tc>
      </w:tr>
      <w:tr w:rsidR="00424744" w:rsidRPr="00EC5BB4" w14:paraId="40B689F9" w14:textId="77777777" w:rsidTr="00471311">
        <w:tc>
          <w:tcPr>
            <w:tcW w:w="302" w:type="pct"/>
            <w:shd w:val="clear" w:color="auto" w:fill="auto"/>
            <w:vAlign w:val="center"/>
          </w:tcPr>
          <w:p w14:paraId="73C8D891" w14:textId="442EA7DB"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B29387F" w14:textId="35D7ECD3"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електронског  управљачког модула</w:t>
            </w:r>
          </w:p>
        </w:tc>
        <w:tc>
          <w:tcPr>
            <w:tcW w:w="377" w:type="pct"/>
            <w:shd w:val="clear" w:color="auto" w:fill="auto"/>
          </w:tcPr>
          <w:p w14:paraId="77695818" w14:textId="3D40BDEF"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F658995" w14:textId="11A19207"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155BCC2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DB3E8C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79F5263A"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CC8717C" w14:textId="77777777" w:rsidR="00424744" w:rsidRPr="00EC5BB4" w:rsidRDefault="00424744" w:rsidP="00D3447D">
            <w:pPr>
              <w:spacing w:before="0"/>
              <w:jc w:val="center"/>
              <w:rPr>
                <w:rFonts w:cs="Arial"/>
                <w:b/>
                <w:bCs/>
                <w:i/>
                <w:iCs/>
                <w:sz w:val="24"/>
                <w:szCs w:val="24"/>
              </w:rPr>
            </w:pPr>
          </w:p>
        </w:tc>
      </w:tr>
      <w:tr w:rsidR="00424744" w:rsidRPr="00EC5BB4" w14:paraId="1D196700" w14:textId="77777777" w:rsidTr="00471311">
        <w:tc>
          <w:tcPr>
            <w:tcW w:w="302" w:type="pct"/>
            <w:shd w:val="clear" w:color="auto" w:fill="auto"/>
            <w:vAlign w:val="center"/>
          </w:tcPr>
          <w:p w14:paraId="56A7A19E" w14:textId="4CEA4B4F"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7F0122C" w14:textId="72912D62"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напајања</w:t>
            </w:r>
          </w:p>
        </w:tc>
        <w:tc>
          <w:tcPr>
            <w:tcW w:w="377" w:type="pct"/>
            <w:shd w:val="clear" w:color="auto" w:fill="auto"/>
          </w:tcPr>
          <w:p w14:paraId="4FF611C7" w14:textId="77C35888"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2E14D96F" w14:textId="7E6BD473"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70E63E81"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BF8CA22"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226F4A2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27C7ECE" w14:textId="77777777" w:rsidR="00424744" w:rsidRPr="00EC5BB4" w:rsidRDefault="00424744" w:rsidP="00D3447D">
            <w:pPr>
              <w:spacing w:before="0"/>
              <w:jc w:val="center"/>
              <w:rPr>
                <w:rFonts w:cs="Arial"/>
                <w:b/>
                <w:bCs/>
                <w:i/>
                <w:iCs/>
                <w:sz w:val="24"/>
                <w:szCs w:val="24"/>
              </w:rPr>
            </w:pPr>
          </w:p>
        </w:tc>
      </w:tr>
      <w:tr w:rsidR="00424744" w:rsidRPr="00EC5BB4" w14:paraId="45217AE5" w14:textId="77777777" w:rsidTr="00471311">
        <w:tc>
          <w:tcPr>
            <w:tcW w:w="302" w:type="pct"/>
            <w:shd w:val="clear" w:color="auto" w:fill="auto"/>
            <w:vAlign w:val="center"/>
          </w:tcPr>
          <w:p w14:paraId="7D19FF18" w14:textId="5357EBDE"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95C42F6" w14:textId="30747923" w:rsidR="00424744" w:rsidRPr="00791227" w:rsidRDefault="00424744" w:rsidP="00D3447D">
            <w:pPr>
              <w:spacing w:before="0"/>
              <w:jc w:val="center"/>
              <w:rPr>
                <w:rFonts w:cs="Arial"/>
                <w:color w:val="000000"/>
                <w:sz w:val="24"/>
                <w:szCs w:val="24"/>
              </w:rPr>
            </w:pPr>
            <w:r w:rsidRPr="00791227">
              <w:rPr>
                <w:rFonts w:cs="Arial"/>
                <w:color w:val="000000"/>
                <w:sz w:val="24"/>
                <w:szCs w:val="24"/>
              </w:rPr>
              <w:t>Замене неисправних акумулаторских батерија</w:t>
            </w:r>
          </w:p>
        </w:tc>
        <w:tc>
          <w:tcPr>
            <w:tcW w:w="377" w:type="pct"/>
            <w:shd w:val="clear" w:color="auto" w:fill="auto"/>
          </w:tcPr>
          <w:p w14:paraId="1381D254" w14:textId="1C284A0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66E96C3" w14:textId="09C2397C"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0B9AA42A"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6989355"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65906EF"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06BDD9D" w14:textId="77777777" w:rsidR="00424744" w:rsidRPr="00EC5BB4" w:rsidRDefault="00424744" w:rsidP="00D3447D">
            <w:pPr>
              <w:spacing w:before="0"/>
              <w:jc w:val="center"/>
              <w:rPr>
                <w:rFonts w:cs="Arial"/>
                <w:b/>
                <w:bCs/>
                <w:i/>
                <w:iCs/>
                <w:sz w:val="24"/>
                <w:szCs w:val="24"/>
              </w:rPr>
            </w:pPr>
          </w:p>
        </w:tc>
      </w:tr>
      <w:tr w:rsidR="00424744" w:rsidRPr="00EC5BB4" w14:paraId="3699E4BB" w14:textId="77777777" w:rsidTr="00471311">
        <w:tc>
          <w:tcPr>
            <w:tcW w:w="302" w:type="pct"/>
            <w:shd w:val="clear" w:color="auto" w:fill="auto"/>
            <w:vAlign w:val="center"/>
          </w:tcPr>
          <w:p w14:paraId="1562A872" w14:textId="6F007924"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4E4E3C7" w14:textId="48E8B8DE"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модула инверторске електронике </w:t>
            </w:r>
          </w:p>
        </w:tc>
        <w:tc>
          <w:tcPr>
            <w:tcW w:w="377" w:type="pct"/>
            <w:shd w:val="clear" w:color="auto" w:fill="auto"/>
          </w:tcPr>
          <w:p w14:paraId="5C02EBE9" w14:textId="50ACA251"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7212055" w14:textId="7B23F521"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4CE26326"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40295D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23AA48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6EC5D56F" w14:textId="77777777" w:rsidR="00424744" w:rsidRPr="00EC5BB4" w:rsidRDefault="00424744" w:rsidP="00D3447D">
            <w:pPr>
              <w:spacing w:before="0"/>
              <w:jc w:val="center"/>
              <w:rPr>
                <w:rFonts w:cs="Arial"/>
                <w:b/>
                <w:bCs/>
                <w:i/>
                <w:iCs/>
                <w:sz w:val="24"/>
                <w:szCs w:val="24"/>
              </w:rPr>
            </w:pPr>
          </w:p>
        </w:tc>
      </w:tr>
      <w:tr w:rsidR="00424744" w:rsidRPr="00EC5BB4" w14:paraId="36C2483F" w14:textId="77777777" w:rsidTr="00471311">
        <w:tc>
          <w:tcPr>
            <w:tcW w:w="302" w:type="pct"/>
            <w:shd w:val="clear" w:color="auto" w:fill="auto"/>
            <w:vAlign w:val="center"/>
          </w:tcPr>
          <w:p w14:paraId="687B9C7B" w14:textId="00343D96" w:rsidR="00424744" w:rsidRDefault="00424744"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692EF798" w14:textId="565A6A68"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сигнално управљачких веза</w:t>
            </w:r>
          </w:p>
        </w:tc>
        <w:tc>
          <w:tcPr>
            <w:tcW w:w="377" w:type="pct"/>
            <w:shd w:val="clear" w:color="auto" w:fill="auto"/>
          </w:tcPr>
          <w:p w14:paraId="49DD650D" w14:textId="09DBEAF9"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D7A6D9A" w14:textId="2D7FDDD6" w:rsidR="00424744" w:rsidRPr="006C7F95" w:rsidRDefault="00424744" w:rsidP="00D3447D">
            <w:pPr>
              <w:spacing w:before="0"/>
              <w:jc w:val="center"/>
              <w:rPr>
                <w:rFonts w:cs="Arial"/>
                <w:bCs/>
                <w:color w:val="000000"/>
                <w:sz w:val="24"/>
                <w:szCs w:val="24"/>
              </w:rPr>
            </w:pPr>
            <w:r w:rsidRPr="009943AE">
              <w:rPr>
                <w:rFonts w:cs="Arial"/>
                <w:sz w:val="24"/>
                <w:szCs w:val="24"/>
              </w:rPr>
              <w:t>0,1</w:t>
            </w:r>
          </w:p>
        </w:tc>
        <w:tc>
          <w:tcPr>
            <w:tcW w:w="635" w:type="pct"/>
            <w:shd w:val="clear" w:color="auto" w:fill="auto"/>
            <w:vAlign w:val="center"/>
          </w:tcPr>
          <w:p w14:paraId="6CCB8A87"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78E583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ADB743A"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0068FAB" w14:textId="77777777" w:rsidR="00424744" w:rsidRPr="00EC5BB4" w:rsidRDefault="00424744" w:rsidP="00D3447D">
            <w:pPr>
              <w:spacing w:before="0"/>
              <w:jc w:val="center"/>
              <w:rPr>
                <w:rFonts w:cs="Arial"/>
                <w:b/>
                <w:bCs/>
                <w:i/>
                <w:iCs/>
                <w:sz w:val="24"/>
                <w:szCs w:val="24"/>
              </w:rPr>
            </w:pPr>
          </w:p>
        </w:tc>
      </w:tr>
      <w:tr w:rsidR="00424744" w:rsidRPr="00EC5BB4" w14:paraId="1F20345A" w14:textId="77777777" w:rsidTr="00FE6487">
        <w:tc>
          <w:tcPr>
            <w:tcW w:w="302" w:type="pct"/>
            <w:shd w:val="clear" w:color="auto" w:fill="auto"/>
            <w:vAlign w:val="center"/>
          </w:tcPr>
          <w:p w14:paraId="37CF4F72"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27279405" w14:textId="318519DE"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 xml:space="preserve">Поправка модула радарске јединице </w:t>
            </w:r>
          </w:p>
        </w:tc>
        <w:tc>
          <w:tcPr>
            <w:tcW w:w="377" w:type="pct"/>
            <w:shd w:val="clear" w:color="auto" w:fill="auto"/>
            <w:vAlign w:val="bottom"/>
          </w:tcPr>
          <w:p w14:paraId="346641DC"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51F957AF" w14:textId="4A343D21"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65A5A858"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F3814A8"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57D3EF5"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0E5133E" w14:textId="77777777" w:rsidR="00424744" w:rsidRPr="00EC5BB4" w:rsidRDefault="00424744" w:rsidP="00D3447D">
            <w:pPr>
              <w:spacing w:before="0"/>
              <w:jc w:val="center"/>
              <w:rPr>
                <w:rFonts w:cs="Arial"/>
                <w:b/>
                <w:bCs/>
                <w:i/>
                <w:iCs/>
                <w:sz w:val="24"/>
                <w:szCs w:val="24"/>
              </w:rPr>
            </w:pPr>
          </w:p>
        </w:tc>
      </w:tr>
      <w:tr w:rsidR="00424744" w:rsidRPr="00EC5BB4" w14:paraId="1E433EB4" w14:textId="77777777" w:rsidTr="00471311">
        <w:tc>
          <w:tcPr>
            <w:tcW w:w="302" w:type="pct"/>
            <w:shd w:val="clear" w:color="auto" w:fill="auto"/>
            <w:vAlign w:val="center"/>
          </w:tcPr>
          <w:p w14:paraId="58230455" w14:textId="6F2B5F5B"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26A05D9" w14:textId="14C940A8"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модула за ARM-ICE-DECAY методу</w:t>
            </w:r>
          </w:p>
        </w:tc>
        <w:tc>
          <w:tcPr>
            <w:tcW w:w="377" w:type="pct"/>
            <w:shd w:val="clear" w:color="auto" w:fill="auto"/>
          </w:tcPr>
          <w:p w14:paraId="486F2EEC" w14:textId="612388D5"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C67EC72" w14:textId="1D6E357C"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69E6D403"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760680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2882E44D"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07D3411" w14:textId="77777777" w:rsidR="00424744" w:rsidRPr="00EC5BB4" w:rsidRDefault="00424744" w:rsidP="00D3447D">
            <w:pPr>
              <w:spacing w:before="0"/>
              <w:jc w:val="center"/>
              <w:rPr>
                <w:rFonts w:cs="Arial"/>
                <w:b/>
                <w:bCs/>
                <w:i/>
                <w:iCs/>
                <w:sz w:val="24"/>
                <w:szCs w:val="24"/>
              </w:rPr>
            </w:pPr>
          </w:p>
        </w:tc>
      </w:tr>
      <w:tr w:rsidR="00424744" w:rsidRPr="00EC5BB4" w14:paraId="0CFF4D7D" w14:textId="77777777" w:rsidTr="00471311">
        <w:tc>
          <w:tcPr>
            <w:tcW w:w="302" w:type="pct"/>
            <w:shd w:val="clear" w:color="auto" w:fill="auto"/>
            <w:vAlign w:val="center"/>
          </w:tcPr>
          <w:p w14:paraId="7129DB05" w14:textId="6DF62B48"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DC439D0" w14:textId="394C65F0" w:rsidR="00424744" w:rsidRPr="00791227" w:rsidRDefault="00424744" w:rsidP="00D3447D">
            <w:pPr>
              <w:spacing w:before="0"/>
              <w:jc w:val="center"/>
              <w:rPr>
                <w:rFonts w:cs="Arial"/>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централно процесорског модула радарске јединице</w:t>
            </w:r>
          </w:p>
        </w:tc>
        <w:tc>
          <w:tcPr>
            <w:tcW w:w="377" w:type="pct"/>
            <w:shd w:val="clear" w:color="auto" w:fill="auto"/>
          </w:tcPr>
          <w:p w14:paraId="1BEAC917" w14:textId="2B452B32" w:rsidR="00424744" w:rsidRPr="006C7F95" w:rsidRDefault="00424744" w:rsidP="00D3447D">
            <w:pPr>
              <w:spacing w:before="0"/>
              <w:jc w:val="center"/>
              <w:rPr>
                <w:rFonts w:cs="Arial"/>
                <w:bCs/>
                <w:color w:val="000000"/>
                <w:sz w:val="24"/>
                <w:szCs w:val="24"/>
              </w:rPr>
            </w:pPr>
            <w:r w:rsidRPr="006C7F95">
              <w:lastRenderedPageBreak/>
              <w:t>ком</w:t>
            </w:r>
          </w:p>
        </w:tc>
        <w:tc>
          <w:tcPr>
            <w:tcW w:w="496" w:type="pct"/>
            <w:shd w:val="clear" w:color="auto" w:fill="auto"/>
          </w:tcPr>
          <w:p w14:paraId="193139D2" w14:textId="28068840"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1083E530"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EFC293F"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AC72251"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647C3B64" w14:textId="77777777" w:rsidR="00424744" w:rsidRPr="00EC5BB4" w:rsidRDefault="00424744" w:rsidP="00D3447D">
            <w:pPr>
              <w:spacing w:before="0"/>
              <w:jc w:val="center"/>
              <w:rPr>
                <w:rFonts w:cs="Arial"/>
                <w:b/>
                <w:bCs/>
                <w:i/>
                <w:iCs/>
                <w:sz w:val="24"/>
                <w:szCs w:val="24"/>
              </w:rPr>
            </w:pPr>
          </w:p>
        </w:tc>
      </w:tr>
      <w:tr w:rsidR="00424744" w:rsidRPr="00EC5BB4" w14:paraId="1927FAE0" w14:textId="77777777" w:rsidTr="00471311">
        <w:tc>
          <w:tcPr>
            <w:tcW w:w="302" w:type="pct"/>
            <w:shd w:val="clear" w:color="auto" w:fill="auto"/>
            <w:vAlign w:val="center"/>
          </w:tcPr>
          <w:p w14:paraId="5250D617" w14:textId="17E74FBC" w:rsidR="00424744" w:rsidRDefault="00424744" w:rsidP="00D3447D">
            <w:pPr>
              <w:spacing w:before="0"/>
              <w:jc w:val="center"/>
              <w:rPr>
                <w:rFonts w:cs="Arial"/>
                <w:b/>
                <w:bCs/>
                <w:i/>
                <w:iCs/>
                <w:sz w:val="24"/>
                <w:szCs w:val="24"/>
                <w:lang w:val="sr-Cyrl-CS"/>
              </w:rPr>
            </w:pPr>
            <w:r>
              <w:rPr>
                <w:rFonts w:cs="Arial"/>
                <w:b/>
                <w:bCs/>
                <w:i/>
                <w:iCs/>
                <w:sz w:val="24"/>
                <w:szCs w:val="24"/>
                <w:lang w:val="sr-Cyrl-CS"/>
              </w:rPr>
              <w:lastRenderedPageBreak/>
              <w:t>3</w:t>
            </w:r>
          </w:p>
        </w:tc>
        <w:tc>
          <w:tcPr>
            <w:tcW w:w="1135" w:type="pct"/>
            <w:shd w:val="clear" w:color="auto" w:fill="auto"/>
            <w:vAlign w:val="bottom"/>
          </w:tcPr>
          <w:p w14:paraId="023217C3" w14:textId="2DD0138E"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w:t>
            </w:r>
          </w:p>
        </w:tc>
        <w:tc>
          <w:tcPr>
            <w:tcW w:w="377" w:type="pct"/>
            <w:shd w:val="clear" w:color="auto" w:fill="auto"/>
          </w:tcPr>
          <w:p w14:paraId="56C63A6D" w14:textId="1796F283"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0DBC5659" w14:textId="1DA5CD8D"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0D494A49"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FB37D9A"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3E667CB"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928B156" w14:textId="77777777" w:rsidR="00424744" w:rsidRPr="00EC5BB4" w:rsidRDefault="00424744" w:rsidP="00D3447D">
            <w:pPr>
              <w:spacing w:before="0"/>
              <w:jc w:val="center"/>
              <w:rPr>
                <w:rFonts w:cs="Arial"/>
                <w:b/>
                <w:bCs/>
                <w:i/>
                <w:iCs/>
                <w:sz w:val="24"/>
                <w:szCs w:val="24"/>
              </w:rPr>
            </w:pPr>
          </w:p>
        </w:tc>
      </w:tr>
      <w:tr w:rsidR="00424744" w:rsidRPr="00EC5BB4" w14:paraId="16EAEFDA" w14:textId="77777777" w:rsidTr="00471311">
        <w:tc>
          <w:tcPr>
            <w:tcW w:w="302" w:type="pct"/>
            <w:shd w:val="clear" w:color="auto" w:fill="auto"/>
            <w:vAlign w:val="center"/>
          </w:tcPr>
          <w:p w14:paraId="574A4C21" w14:textId="1FEAAC66"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585774A4" w14:textId="4E00478D"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напајања</w:t>
            </w:r>
          </w:p>
        </w:tc>
        <w:tc>
          <w:tcPr>
            <w:tcW w:w="377" w:type="pct"/>
            <w:shd w:val="clear" w:color="auto" w:fill="auto"/>
          </w:tcPr>
          <w:p w14:paraId="2E228B93" w14:textId="14E23ACC"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E5151A0" w14:textId="7CCB6CF1"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10B5756B"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C663AF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8F05525"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56FF3040" w14:textId="77777777" w:rsidR="00424744" w:rsidRPr="00EC5BB4" w:rsidRDefault="00424744" w:rsidP="00D3447D">
            <w:pPr>
              <w:spacing w:before="0"/>
              <w:jc w:val="center"/>
              <w:rPr>
                <w:rFonts w:cs="Arial"/>
                <w:b/>
                <w:bCs/>
                <w:i/>
                <w:iCs/>
                <w:sz w:val="24"/>
                <w:szCs w:val="24"/>
              </w:rPr>
            </w:pPr>
          </w:p>
        </w:tc>
      </w:tr>
      <w:tr w:rsidR="00424744" w:rsidRPr="00EC5BB4" w14:paraId="58078E00" w14:textId="77777777" w:rsidTr="00471311">
        <w:tc>
          <w:tcPr>
            <w:tcW w:w="302" w:type="pct"/>
            <w:shd w:val="clear" w:color="auto" w:fill="auto"/>
            <w:vAlign w:val="center"/>
          </w:tcPr>
          <w:p w14:paraId="78B3E140" w14:textId="08E49B60" w:rsidR="00424744" w:rsidRDefault="00424744"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7D55893" w14:textId="34DF7A1B"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меморијског модула</w:t>
            </w:r>
          </w:p>
        </w:tc>
        <w:tc>
          <w:tcPr>
            <w:tcW w:w="377" w:type="pct"/>
            <w:shd w:val="clear" w:color="auto" w:fill="auto"/>
          </w:tcPr>
          <w:p w14:paraId="3EB3D0DA" w14:textId="45F66838"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35FFFAF" w14:textId="231F47C6"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64E090CC"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61FD31B"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DF262FC"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36CC55E2" w14:textId="77777777" w:rsidR="00424744" w:rsidRPr="00EC5BB4" w:rsidRDefault="00424744" w:rsidP="00D3447D">
            <w:pPr>
              <w:spacing w:before="0"/>
              <w:jc w:val="center"/>
              <w:rPr>
                <w:rFonts w:cs="Arial"/>
                <w:b/>
                <w:bCs/>
                <w:i/>
                <w:iCs/>
                <w:sz w:val="24"/>
                <w:szCs w:val="24"/>
              </w:rPr>
            </w:pPr>
          </w:p>
        </w:tc>
      </w:tr>
      <w:tr w:rsidR="00424744" w:rsidRPr="00EC5BB4" w14:paraId="502DC103" w14:textId="77777777" w:rsidTr="00471311">
        <w:tc>
          <w:tcPr>
            <w:tcW w:w="302" w:type="pct"/>
            <w:shd w:val="clear" w:color="auto" w:fill="auto"/>
            <w:vAlign w:val="center"/>
          </w:tcPr>
          <w:p w14:paraId="102E3DC6" w14:textId="45296EF1" w:rsidR="00424744" w:rsidRDefault="00424744"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9047F90" w14:textId="065261B1"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ЛЦД графичког модула</w:t>
            </w:r>
          </w:p>
        </w:tc>
        <w:tc>
          <w:tcPr>
            <w:tcW w:w="377" w:type="pct"/>
            <w:shd w:val="clear" w:color="auto" w:fill="auto"/>
          </w:tcPr>
          <w:p w14:paraId="1C9E9EB7" w14:textId="19090A75"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0C3B9F6F" w14:textId="021131E7"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66602DB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2C63E1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A47C653"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E90482E" w14:textId="77777777" w:rsidR="00424744" w:rsidRPr="00EC5BB4" w:rsidRDefault="00424744" w:rsidP="00D3447D">
            <w:pPr>
              <w:spacing w:before="0"/>
              <w:jc w:val="center"/>
              <w:rPr>
                <w:rFonts w:cs="Arial"/>
                <w:b/>
                <w:bCs/>
                <w:i/>
                <w:iCs/>
                <w:sz w:val="24"/>
                <w:szCs w:val="24"/>
              </w:rPr>
            </w:pPr>
          </w:p>
        </w:tc>
      </w:tr>
      <w:tr w:rsidR="00424744" w:rsidRPr="00EC5BB4" w14:paraId="0275E690" w14:textId="77777777" w:rsidTr="00471311">
        <w:tc>
          <w:tcPr>
            <w:tcW w:w="302" w:type="pct"/>
            <w:shd w:val="clear" w:color="auto" w:fill="auto"/>
            <w:vAlign w:val="center"/>
          </w:tcPr>
          <w:p w14:paraId="5466E916" w14:textId="6191EED0" w:rsidR="00424744" w:rsidRDefault="00424744"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0B08D5B3" w14:textId="001AE275"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сигнално управљачких веза</w:t>
            </w:r>
          </w:p>
        </w:tc>
        <w:tc>
          <w:tcPr>
            <w:tcW w:w="377" w:type="pct"/>
            <w:shd w:val="clear" w:color="auto" w:fill="auto"/>
          </w:tcPr>
          <w:p w14:paraId="6CFAEC4C" w14:textId="75DBF808"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1480941" w14:textId="68B41C85"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7398074F"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2A5D55EA"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9B5C15B"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CC7A79C" w14:textId="77777777" w:rsidR="00424744" w:rsidRPr="00EC5BB4" w:rsidRDefault="00424744" w:rsidP="00D3447D">
            <w:pPr>
              <w:spacing w:before="0"/>
              <w:jc w:val="center"/>
              <w:rPr>
                <w:rFonts w:cs="Arial"/>
                <w:b/>
                <w:bCs/>
                <w:i/>
                <w:iCs/>
                <w:sz w:val="24"/>
                <w:szCs w:val="24"/>
              </w:rPr>
            </w:pPr>
          </w:p>
        </w:tc>
      </w:tr>
      <w:tr w:rsidR="00424744" w:rsidRPr="00EC5BB4" w14:paraId="3988C5B7" w14:textId="77777777" w:rsidTr="00471311">
        <w:tc>
          <w:tcPr>
            <w:tcW w:w="302" w:type="pct"/>
            <w:shd w:val="clear" w:color="auto" w:fill="auto"/>
            <w:vAlign w:val="center"/>
          </w:tcPr>
          <w:p w14:paraId="0D8EB227" w14:textId="3683848B" w:rsidR="00424744" w:rsidRDefault="00424744"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36553DA9" w14:textId="4F15C590" w:rsidR="00424744" w:rsidRPr="00791227" w:rsidRDefault="00424744" w:rsidP="00D3447D">
            <w:pPr>
              <w:spacing w:before="0"/>
              <w:jc w:val="center"/>
              <w:rPr>
                <w:rFonts w:cs="Arial"/>
                <w:color w:val="000000"/>
                <w:sz w:val="24"/>
                <w:szCs w:val="24"/>
              </w:rPr>
            </w:pPr>
            <w:r w:rsidRPr="00791227">
              <w:rPr>
                <w:rFonts w:cs="Arial"/>
                <w:color w:val="000000"/>
                <w:sz w:val="24"/>
                <w:szCs w:val="24"/>
              </w:rPr>
              <w:t>Упграде софтвера</w:t>
            </w:r>
          </w:p>
        </w:tc>
        <w:tc>
          <w:tcPr>
            <w:tcW w:w="377" w:type="pct"/>
            <w:shd w:val="clear" w:color="auto" w:fill="auto"/>
          </w:tcPr>
          <w:p w14:paraId="7F2B5EC6" w14:textId="12C7529B"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DDFBEBA" w14:textId="60B6FD99" w:rsidR="00424744" w:rsidRPr="006C7F95" w:rsidRDefault="00424744" w:rsidP="00D3447D">
            <w:pPr>
              <w:spacing w:before="0"/>
              <w:jc w:val="center"/>
              <w:rPr>
                <w:rFonts w:cs="Arial"/>
                <w:bCs/>
                <w:color w:val="000000"/>
                <w:sz w:val="24"/>
                <w:szCs w:val="24"/>
              </w:rPr>
            </w:pPr>
            <w:r w:rsidRPr="00D52C3E">
              <w:rPr>
                <w:rFonts w:cs="Arial"/>
                <w:sz w:val="24"/>
                <w:szCs w:val="24"/>
              </w:rPr>
              <w:t>0,1</w:t>
            </w:r>
          </w:p>
        </w:tc>
        <w:tc>
          <w:tcPr>
            <w:tcW w:w="635" w:type="pct"/>
            <w:shd w:val="clear" w:color="auto" w:fill="auto"/>
            <w:vAlign w:val="center"/>
          </w:tcPr>
          <w:p w14:paraId="4BA4B585"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08D481E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B87C1BF"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220A5E4" w14:textId="77777777" w:rsidR="00424744" w:rsidRPr="00EC5BB4" w:rsidRDefault="00424744" w:rsidP="00D3447D">
            <w:pPr>
              <w:spacing w:before="0"/>
              <w:jc w:val="center"/>
              <w:rPr>
                <w:rFonts w:cs="Arial"/>
                <w:b/>
                <w:bCs/>
                <w:i/>
                <w:iCs/>
                <w:sz w:val="24"/>
                <w:szCs w:val="24"/>
              </w:rPr>
            </w:pPr>
          </w:p>
        </w:tc>
      </w:tr>
      <w:tr w:rsidR="00424744" w:rsidRPr="00EC5BB4" w14:paraId="58C30B36" w14:textId="77777777" w:rsidTr="00FE6487">
        <w:tc>
          <w:tcPr>
            <w:tcW w:w="302" w:type="pct"/>
            <w:shd w:val="clear" w:color="auto" w:fill="auto"/>
            <w:vAlign w:val="center"/>
          </w:tcPr>
          <w:p w14:paraId="7D1E83DE"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16B5DD0D" w14:textId="4D920237" w:rsidR="00424744" w:rsidRPr="00791227" w:rsidRDefault="00424744" w:rsidP="00D3447D">
            <w:pPr>
              <w:spacing w:before="0"/>
              <w:jc w:val="center"/>
              <w:rPr>
                <w:rFonts w:cs="Arial"/>
                <w:color w:val="000000"/>
                <w:sz w:val="24"/>
                <w:szCs w:val="24"/>
              </w:rPr>
            </w:pPr>
            <w:r w:rsidRPr="00791227">
              <w:rPr>
                <w:rFonts w:cs="Arial"/>
                <w:b/>
                <w:bCs/>
                <w:color w:val="000000"/>
                <w:sz w:val="24"/>
                <w:szCs w:val="24"/>
              </w:rPr>
              <w:t>Поправка модула за напајање система из мреже 230V АС</w:t>
            </w:r>
          </w:p>
        </w:tc>
        <w:tc>
          <w:tcPr>
            <w:tcW w:w="377" w:type="pct"/>
            <w:shd w:val="clear" w:color="auto" w:fill="auto"/>
            <w:vAlign w:val="bottom"/>
          </w:tcPr>
          <w:p w14:paraId="59EE09DF"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1BFD9B29" w14:textId="28AB2992" w:rsidR="00424744" w:rsidRPr="006C7F95" w:rsidRDefault="00424744" w:rsidP="00D3447D">
            <w:pPr>
              <w:spacing w:before="0"/>
              <w:jc w:val="center"/>
              <w:rPr>
                <w:rFonts w:cs="Arial"/>
                <w:bCs/>
                <w:color w:val="000000"/>
                <w:sz w:val="24"/>
                <w:szCs w:val="24"/>
              </w:rPr>
            </w:pPr>
          </w:p>
        </w:tc>
        <w:tc>
          <w:tcPr>
            <w:tcW w:w="635" w:type="pct"/>
            <w:shd w:val="clear" w:color="auto" w:fill="auto"/>
            <w:vAlign w:val="center"/>
          </w:tcPr>
          <w:p w14:paraId="6B3643FE"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BDB47C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65D9BB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02AE5EA" w14:textId="77777777" w:rsidR="00424744" w:rsidRPr="00EC5BB4" w:rsidRDefault="00424744" w:rsidP="00D3447D">
            <w:pPr>
              <w:spacing w:before="0"/>
              <w:jc w:val="center"/>
              <w:rPr>
                <w:rFonts w:cs="Arial"/>
                <w:b/>
                <w:bCs/>
                <w:i/>
                <w:iCs/>
                <w:sz w:val="24"/>
                <w:szCs w:val="24"/>
              </w:rPr>
            </w:pPr>
          </w:p>
        </w:tc>
      </w:tr>
      <w:tr w:rsidR="00424744" w:rsidRPr="00EC5BB4" w14:paraId="32E54C2E" w14:textId="77777777" w:rsidTr="00471311">
        <w:tc>
          <w:tcPr>
            <w:tcW w:w="302" w:type="pct"/>
            <w:shd w:val="clear" w:color="auto" w:fill="auto"/>
            <w:vAlign w:val="center"/>
          </w:tcPr>
          <w:p w14:paraId="6C252404" w14:textId="6E80A04F" w:rsidR="00424744" w:rsidRDefault="00424744"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7E39740" w14:textId="21A85588" w:rsidR="00424744" w:rsidRPr="00791227" w:rsidRDefault="00424744"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212E5E60" w14:textId="738D00E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0AE7407A" w14:textId="672BBAE9"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64A13341"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7382187"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F6AF48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25330F79" w14:textId="77777777" w:rsidR="00424744" w:rsidRPr="00EC5BB4" w:rsidRDefault="00424744" w:rsidP="00D3447D">
            <w:pPr>
              <w:spacing w:before="0"/>
              <w:jc w:val="center"/>
              <w:rPr>
                <w:rFonts w:cs="Arial"/>
                <w:b/>
                <w:bCs/>
                <w:i/>
                <w:iCs/>
                <w:sz w:val="24"/>
                <w:szCs w:val="24"/>
              </w:rPr>
            </w:pPr>
          </w:p>
        </w:tc>
      </w:tr>
      <w:tr w:rsidR="00424744" w:rsidRPr="00EC5BB4" w14:paraId="614854A0" w14:textId="77777777" w:rsidTr="00471311">
        <w:tc>
          <w:tcPr>
            <w:tcW w:w="302" w:type="pct"/>
            <w:shd w:val="clear" w:color="auto" w:fill="auto"/>
            <w:vAlign w:val="center"/>
          </w:tcPr>
          <w:p w14:paraId="6696CAB9" w14:textId="5792F268" w:rsidR="00424744" w:rsidRDefault="00424744"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41EC0083" w14:textId="2EE3580A"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AC/DC претварачке електронике</w:t>
            </w:r>
          </w:p>
        </w:tc>
        <w:tc>
          <w:tcPr>
            <w:tcW w:w="377" w:type="pct"/>
            <w:shd w:val="clear" w:color="auto" w:fill="auto"/>
          </w:tcPr>
          <w:p w14:paraId="15DC6B3F" w14:textId="03689210"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40B1891" w14:textId="13AE5ECE"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78BA53DB"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F2FE8F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C089DCE"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19A8E0D" w14:textId="77777777" w:rsidR="00424744" w:rsidRPr="00EC5BB4" w:rsidRDefault="00424744" w:rsidP="00D3447D">
            <w:pPr>
              <w:spacing w:before="0"/>
              <w:jc w:val="center"/>
              <w:rPr>
                <w:rFonts w:cs="Arial"/>
                <w:b/>
                <w:bCs/>
                <w:i/>
                <w:iCs/>
                <w:sz w:val="24"/>
                <w:szCs w:val="24"/>
              </w:rPr>
            </w:pPr>
          </w:p>
        </w:tc>
      </w:tr>
      <w:tr w:rsidR="00424744" w:rsidRPr="00EC5BB4" w14:paraId="210AA4CA" w14:textId="77777777" w:rsidTr="00471311">
        <w:tc>
          <w:tcPr>
            <w:tcW w:w="302" w:type="pct"/>
            <w:shd w:val="clear" w:color="auto" w:fill="auto"/>
            <w:vAlign w:val="center"/>
          </w:tcPr>
          <w:p w14:paraId="4583970B" w14:textId="3B6A556D" w:rsidR="00424744" w:rsidRDefault="00424744"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44650A5" w14:textId="3060A37D"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напона DC система</w:t>
            </w:r>
          </w:p>
        </w:tc>
        <w:tc>
          <w:tcPr>
            <w:tcW w:w="377" w:type="pct"/>
            <w:shd w:val="clear" w:color="auto" w:fill="auto"/>
          </w:tcPr>
          <w:p w14:paraId="7890A700" w14:textId="5DB811E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60639BC4" w14:textId="2377B65E"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685B9647"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CA1071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89A13BC"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9F40256" w14:textId="77777777" w:rsidR="00424744" w:rsidRPr="00EC5BB4" w:rsidRDefault="00424744" w:rsidP="00D3447D">
            <w:pPr>
              <w:spacing w:before="0"/>
              <w:jc w:val="center"/>
              <w:rPr>
                <w:rFonts w:cs="Arial"/>
                <w:b/>
                <w:bCs/>
                <w:i/>
                <w:iCs/>
                <w:sz w:val="24"/>
                <w:szCs w:val="24"/>
              </w:rPr>
            </w:pPr>
          </w:p>
        </w:tc>
      </w:tr>
      <w:tr w:rsidR="00424744" w:rsidRPr="00EC5BB4" w14:paraId="6AD8EE45" w14:textId="77777777" w:rsidTr="00471311">
        <w:tc>
          <w:tcPr>
            <w:tcW w:w="302" w:type="pct"/>
            <w:shd w:val="clear" w:color="auto" w:fill="auto"/>
            <w:vAlign w:val="center"/>
          </w:tcPr>
          <w:p w14:paraId="7F24E4EC" w14:textId="795C01AC" w:rsidR="00424744" w:rsidRDefault="00424744"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56F30F6" w14:textId="1F39C4BB" w:rsidR="00424744" w:rsidRPr="00791227" w:rsidRDefault="00424744"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55B637B0" w14:textId="7993BD8E"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A835179" w14:textId="429BEA19"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2AD9766F"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3A1543E"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F29B926"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4EB0AC90" w14:textId="77777777" w:rsidR="00424744" w:rsidRPr="00EC5BB4" w:rsidRDefault="00424744" w:rsidP="00D3447D">
            <w:pPr>
              <w:spacing w:before="0"/>
              <w:jc w:val="center"/>
              <w:rPr>
                <w:rFonts w:cs="Arial"/>
                <w:b/>
                <w:bCs/>
                <w:i/>
                <w:iCs/>
                <w:sz w:val="24"/>
                <w:szCs w:val="24"/>
              </w:rPr>
            </w:pPr>
          </w:p>
        </w:tc>
      </w:tr>
      <w:tr w:rsidR="00424744" w:rsidRPr="00EC5BB4" w14:paraId="4B7B45FE" w14:textId="77777777" w:rsidTr="00471311">
        <w:tc>
          <w:tcPr>
            <w:tcW w:w="302" w:type="pct"/>
            <w:shd w:val="clear" w:color="auto" w:fill="auto"/>
            <w:vAlign w:val="center"/>
          </w:tcPr>
          <w:p w14:paraId="2FA227FA" w14:textId="5D75E934"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7AE45D3C" w14:textId="5338EBF0" w:rsidR="00424744" w:rsidRPr="0039219A" w:rsidRDefault="00424744" w:rsidP="00D3447D">
            <w:pPr>
              <w:spacing w:before="0"/>
              <w:jc w:val="center"/>
              <w:rPr>
                <w:rFonts w:cs="Arial"/>
                <w:color w:val="000000"/>
                <w:sz w:val="24"/>
                <w:szCs w:val="24"/>
              </w:rPr>
            </w:pPr>
            <w:r w:rsidRPr="0039219A">
              <w:rPr>
                <w:rFonts w:cs="Arial"/>
                <w:bCs/>
                <w:color w:val="000000"/>
                <w:sz w:val="24"/>
                <w:szCs w:val="24"/>
              </w:rPr>
              <w:t>Поправка Fohm модула за мониторисање услова уземљења</w:t>
            </w:r>
          </w:p>
        </w:tc>
        <w:tc>
          <w:tcPr>
            <w:tcW w:w="377" w:type="pct"/>
            <w:shd w:val="clear" w:color="auto" w:fill="auto"/>
          </w:tcPr>
          <w:p w14:paraId="25D9C893" w14:textId="33DBED58"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2EF079F5" w14:textId="72709287"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5A837B9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0128B2DD"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1627073"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880AD0B" w14:textId="77777777" w:rsidR="00424744" w:rsidRPr="00EC5BB4" w:rsidRDefault="00424744" w:rsidP="00D3447D">
            <w:pPr>
              <w:spacing w:before="0"/>
              <w:jc w:val="center"/>
              <w:rPr>
                <w:rFonts w:cs="Arial"/>
                <w:b/>
                <w:bCs/>
                <w:i/>
                <w:iCs/>
                <w:sz w:val="24"/>
                <w:szCs w:val="24"/>
              </w:rPr>
            </w:pPr>
          </w:p>
        </w:tc>
      </w:tr>
      <w:tr w:rsidR="00424744" w:rsidRPr="00EC5BB4" w14:paraId="2071F084" w14:textId="77777777" w:rsidTr="00471311">
        <w:tc>
          <w:tcPr>
            <w:tcW w:w="302" w:type="pct"/>
            <w:shd w:val="clear" w:color="auto" w:fill="auto"/>
            <w:vAlign w:val="center"/>
          </w:tcPr>
          <w:p w14:paraId="3966CF3A" w14:textId="0F80581F"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3828AF4D" w14:textId="4E24C162"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 xml:space="preserve"> Поправка FU модула за мониторисање напона корака</w:t>
            </w:r>
          </w:p>
        </w:tc>
        <w:tc>
          <w:tcPr>
            <w:tcW w:w="377" w:type="pct"/>
            <w:shd w:val="clear" w:color="auto" w:fill="auto"/>
          </w:tcPr>
          <w:p w14:paraId="0BD9DE8A" w14:textId="172D0D15"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403B0523" w14:textId="63B22FE4"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3340E19D"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5B1C0BF7"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5E03EAF4"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575985E1" w14:textId="77777777" w:rsidR="00424744" w:rsidRPr="00EC5BB4" w:rsidRDefault="00424744" w:rsidP="00D3447D">
            <w:pPr>
              <w:spacing w:before="0"/>
              <w:jc w:val="center"/>
              <w:rPr>
                <w:rFonts w:cs="Arial"/>
                <w:b/>
                <w:bCs/>
                <w:i/>
                <w:iCs/>
                <w:sz w:val="24"/>
                <w:szCs w:val="24"/>
              </w:rPr>
            </w:pPr>
          </w:p>
        </w:tc>
      </w:tr>
      <w:tr w:rsidR="00424744" w:rsidRPr="00EC5BB4" w14:paraId="3658C7CC" w14:textId="77777777" w:rsidTr="00471311">
        <w:tc>
          <w:tcPr>
            <w:tcW w:w="302" w:type="pct"/>
            <w:shd w:val="clear" w:color="auto" w:fill="auto"/>
            <w:vAlign w:val="center"/>
          </w:tcPr>
          <w:p w14:paraId="179B3D9A" w14:textId="49C143C6" w:rsidR="00424744" w:rsidRPr="00873342" w:rsidRDefault="00424744"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399701CE" w14:textId="06F59C6D" w:rsidR="00424744" w:rsidRPr="0039219A" w:rsidRDefault="00424744" w:rsidP="00D3447D">
            <w:pPr>
              <w:spacing w:before="0"/>
              <w:jc w:val="center"/>
              <w:rPr>
                <w:rFonts w:cs="Arial"/>
                <w:bCs/>
                <w:color w:val="000000"/>
                <w:sz w:val="24"/>
                <w:szCs w:val="24"/>
                <w:lang w:val="sr-Cyrl-RS"/>
              </w:rPr>
            </w:pPr>
            <w:r w:rsidRPr="0039219A">
              <w:rPr>
                <w:rFonts w:cs="Arial"/>
                <w:bCs/>
                <w:color w:val="000000"/>
                <w:sz w:val="24"/>
                <w:szCs w:val="24"/>
              </w:rPr>
              <w:t xml:space="preserve">Израда завршетака HV </w:t>
            </w:r>
            <w:r w:rsidRPr="0039219A">
              <w:rPr>
                <w:rFonts w:cs="Arial"/>
                <w:bCs/>
                <w:color w:val="000000"/>
                <w:sz w:val="24"/>
                <w:szCs w:val="24"/>
              </w:rPr>
              <w:lastRenderedPageBreak/>
              <w:t>испитних каблова (један комад)</w:t>
            </w:r>
          </w:p>
        </w:tc>
        <w:tc>
          <w:tcPr>
            <w:tcW w:w="377" w:type="pct"/>
            <w:shd w:val="clear" w:color="auto" w:fill="auto"/>
          </w:tcPr>
          <w:p w14:paraId="712D12E6" w14:textId="365B9660" w:rsidR="00424744" w:rsidRPr="006C7F95" w:rsidRDefault="00424744" w:rsidP="00D3447D">
            <w:pPr>
              <w:spacing w:before="0"/>
              <w:jc w:val="center"/>
              <w:rPr>
                <w:rFonts w:cs="Arial"/>
                <w:bCs/>
                <w:color w:val="000000"/>
                <w:sz w:val="24"/>
                <w:szCs w:val="24"/>
              </w:rPr>
            </w:pPr>
            <w:r w:rsidRPr="006C7F95">
              <w:lastRenderedPageBreak/>
              <w:t>ком</w:t>
            </w:r>
          </w:p>
        </w:tc>
        <w:tc>
          <w:tcPr>
            <w:tcW w:w="496" w:type="pct"/>
            <w:shd w:val="clear" w:color="auto" w:fill="auto"/>
          </w:tcPr>
          <w:p w14:paraId="693B044D" w14:textId="45E41891"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1820FCD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4901859"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702E52C"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51EB6D4" w14:textId="77777777" w:rsidR="00424744" w:rsidRPr="00EC5BB4" w:rsidRDefault="00424744" w:rsidP="00D3447D">
            <w:pPr>
              <w:spacing w:before="0"/>
              <w:jc w:val="center"/>
              <w:rPr>
                <w:rFonts w:cs="Arial"/>
                <w:b/>
                <w:bCs/>
                <w:i/>
                <w:iCs/>
                <w:sz w:val="24"/>
                <w:szCs w:val="24"/>
              </w:rPr>
            </w:pPr>
          </w:p>
        </w:tc>
      </w:tr>
      <w:tr w:rsidR="00424744" w:rsidRPr="00EC5BB4" w14:paraId="54312BD1" w14:textId="77777777" w:rsidTr="00471311">
        <w:tc>
          <w:tcPr>
            <w:tcW w:w="302" w:type="pct"/>
            <w:shd w:val="clear" w:color="auto" w:fill="auto"/>
            <w:vAlign w:val="center"/>
          </w:tcPr>
          <w:p w14:paraId="0A8469A5" w14:textId="5F131EC4" w:rsidR="00424744" w:rsidRDefault="00E16FB2" w:rsidP="00D3447D">
            <w:pPr>
              <w:spacing w:before="0"/>
              <w:jc w:val="center"/>
              <w:rPr>
                <w:rFonts w:cs="Arial"/>
                <w:b/>
                <w:bCs/>
                <w:i/>
                <w:iCs/>
                <w:sz w:val="24"/>
                <w:szCs w:val="24"/>
                <w:lang w:val="sr-Cyrl-CS"/>
              </w:rPr>
            </w:pPr>
            <w:r>
              <w:rPr>
                <w:rFonts w:cs="Arial"/>
                <w:b/>
                <w:bCs/>
                <w:i/>
                <w:iCs/>
                <w:sz w:val="24"/>
                <w:szCs w:val="24"/>
                <w:lang w:val="sr-Cyrl-CS"/>
              </w:rPr>
              <w:lastRenderedPageBreak/>
              <w:t>8</w:t>
            </w:r>
          </w:p>
        </w:tc>
        <w:tc>
          <w:tcPr>
            <w:tcW w:w="1135" w:type="pct"/>
            <w:shd w:val="clear" w:color="auto" w:fill="auto"/>
            <w:vAlign w:val="bottom"/>
          </w:tcPr>
          <w:p w14:paraId="14D58502" w14:textId="7D6ADDCC"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Замена HV конекционих завршетака-штипаљки (један комад)</w:t>
            </w:r>
          </w:p>
        </w:tc>
        <w:tc>
          <w:tcPr>
            <w:tcW w:w="377" w:type="pct"/>
            <w:shd w:val="clear" w:color="auto" w:fill="auto"/>
          </w:tcPr>
          <w:p w14:paraId="5E5C5BB1" w14:textId="72A4C01B"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18367776" w14:textId="5A8F4B3D"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7C919B64"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9034E00"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0ED44DD0"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1B9E920" w14:textId="77777777" w:rsidR="00424744" w:rsidRPr="00EC5BB4" w:rsidRDefault="00424744" w:rsidP="00D3447D">
            <w:pPr>
              <w:spacing w:before="0"/>
              <w:jc w:val="center"/>
              <w:rPr>
                <w:rFonts w:cs="Arial"/>
                <w:b/>
                <w:bCs/>
                <w:i/>
                <w:iCs/>
                <w:sz w:val="24"/>
                <w:szCs w:val="24"/>
              </w:rPr>
            </w:pPr>
          </w:p>
        </w:tc>
      </w:tr>
      <w:tr w:rsidR="00424744" w:rsidRPr="00EC5BB4" w14:paraId="61BB1E40" w14:textId="77777777" w:rsidTr="00471311">
        <w:tc>
          <w:tcPr>
            <w:tcW w:w="302" w:type="pct"/>
            <w:shd w:val="clear" w:color="auto" w:fill="auto"/>
            <w:vAlign w:val="center"/>
          </w:tcPr>
          <w:p w14:paraId="2A2DEC8A" w14:textId="677BC732" w:rsidR="00424744" w:rsidRPr="00E16FB2" w:rsidRDefault="00E16FB2" w:rsidP="00D3447D">
            <w:pPr>
              <w:spacing w:before="0"/>
              <w:jc w:val="center"/>
              <w:rPr>
                <w:rFonts w:cs="Arial"/>
                <w:b/>
                <w:bCs/>
                <w:i/>
                <w:iCs/>
                <w:sz w:val="24"/>
                <w:szCs w:val="24"/>
                <w:lang w:val="sr-Cyrl-RS"/>
              </w:rPr>
            </w:pPr>
            <w:r>
              <w:rPr>
                <w:rFonts w:cs="Arial"/>
                <w:b/>
                <w:bCs/>
                <w:i/>
                <w:iCs/>
                <w:sz w:val="24"/>
                <w:szCs w:val="24"/>
                <w:lang w:val="sr-Cyrl-RS"/>
              </w:rPr>
              <w:t>9</w:t>
            </w:r>
          </w:p>
        </w:tc>
        <w:tc>
          <w:tcPr>
            <w:tcW w:w="1135" w:type="pct"/>
            <w:shd w:val="clear" w:color="auto" w:fill="auto"/>
            <w:vAlign w:val="bottom"/>
          </w:tcPr>
          <w:p w14:paraId="3ED825A0" w14:textId="62846D1E"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Замена једног комплетног HV једножилног   кабла на добошу, 50м</w:t>
            </w:r>
          </w:p>
        </w:tc>
        <w:tc>
          <w:tcPr>
            <w:tcW w:w="377" w:type="pct"/>
            <w:shd w:val="clear" w:color="auto" w:fill="auto"/>
          </w:tcPr>
          <w:p w14:paraId="05284D82" w14:textId="2CAAABD0"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76323AA8" w14:textId="464657D3"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00013559"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968439D"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3FF6C54A"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78FB74C2" w14:textId="77777777" w:rsidR="00424744" w:rsidRPr="00EC5BB4" w:rsidRDefault="00424744" w:rsidP="00D3447D">
            <w:pPr>
              <w:spacing w:before="0"/>
              <w:jc w:val="center"/>
              <w:rPr>
                <w:rFonts w:cs="Arial"/>
                <w:b/>
                <w:bCs/>
                <w:i/>
                <w:iCs/>
                <w:sz w:val="24"/>
                <w:szCs w:val="24"/>
              </w:rPr>
            </w:pPr>
          </w:p>
        </w:tc>
      </w:tr>
      <w:tr w:rsidR="00424744" w:rsidRPr="00EC5BB4" w14:paraId="06E31CC2" w14:textId="77777777" w:rsidTr="00471311">
        <w:tc>
          <w:tcPr>
            <w:tcW w:w="302" w:type="pct"/>
            <w:shd w:val="clear" w:color="auto" w:fill="auto"/>
            <w:vAlign w:val="center"/>
          </w:tcPr>
          <w:p w14:paraId="04941FD1" w14:textId="12F41F85" w:rsidR="00424744" w:rsidRPr="00E16FB2" w:rsidRDefault="00E16FB2" w:rsidP="00D3447D">
            <w:pPr>
              <w:spacing w:before="0"/>
              <w:jc w:val="center"/>
              <w:rPr>
                <w:rFonts w:cs="Arial"/>
                <w:b/>
                <w:bCs/>
                <w:i/>
                <w:iCs/>
                <w:sz w:val="24"/>
                <w:szCs w:val="24"/>
                <w:lang w:val="sr-Cyrl-RS"/>
              </w:rPr>
            </w:pPr>
            <w:r>
              <w:rPr>
                <w:rFonts w:cs="Arial"/>
                <w:b/>
                <w:bCs/>
                <w:i/>
                <w:iCs/>
                <w:sz w:val="24"/>
                <w:szCs w:val="24"/>
                <w:lang w:val="sr-Cyrl-RS"/>
              </w:rPr>
              <w:t>10</w:t>
            </w:r>
          </w:p>
        </w:tc>
        <w:tc>
          <w:tcPr>
            <w:tcW w:w="1135" w:type="pct"/>
            <w:shd w:val="clear" w:color="auto" w:fill="auto"/>
            <w:vAlign w:val="bottom"/>
          </w:tcPr>
          <w:p w14:paraId="419551FE" w14:textId="51D2EF1B"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Замена једног комплетног HV једножилног   кабла на добошу, 25м</w:t>
            </w:r>
          </w:p>
        </w:tc>
        <w:tc>
          <w:tcPr>
            <w:tcW w:w="377" w:type="pct"/>
            <w:shd w:val="clear" w:color="auto" w:fill="auto"/>
          </w:tcPr>
          <w:p w14:paraId="1877588A" w14:textId="2A8E25E7" w:rsidR="00424744" w:rsidRPr="006C7F95" w:rsidRDefault="00424744" w:rsidP="00D3447D">
            <w:pPr>
              <w:spacing w:before="0"/>
              <w:jc w:val="center"/>
              <w:rPr>
                <w:rFonts w:cs="Arial"/>
                <w:bCs/>
                <w:color w:val="000000"/>
                <w:sz w:val="24"/>
                <w:szCs w:val="24"/>
              </w:rPr>
            </w:pPr>
            <w:r w:rsidRPr="006C7F95">
              <w:t>ком</w:t>
            </w:r>
          </w:p>
        </w:tc>
        <w:tc>
          <w:tcPr>
            <w:tcW w:w="496" w:type="pct"/>
            <w:shd w:val="clear" w:color="auto" w:fill="auto"/>
          </w:tcPr>
          <w:p w14:paraId="358C62C0" w14:textId="13A40C60"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65B53790"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74218B04"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45DF1462"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A1DDE3A" w14:textId="77777777" w:rsidR="00424744" w:rsidRPr="00EC5BB4" w:rsidRDefault="00424744" w:rsidP="00D3447D">
            <w:pPr>
              <w:spacing w:before="0"/>
              <w:jc w:val="center"/>
              <w:rPr>
                <w:rFonts w:cs="Arial"/>
                <w:b/>
                <w:bCs/>
                <w:i/>
                <w:iCs/>
                <w:sz w:val="24"/>
                <w:szCs w:val="24"/>
              </w:rPr>
            </w:pPr>
          </w:p>
        </w:tc>
      </w:tr>
      <w:tr w:rsidR="00424744" w:rsidRPr="00EC5BB4" w14:paraId="3BEEBB5E" w14:textId="77777777" w:rsidTr="00471311">
        <w:tc>
          <w:tcPr>
            <w:tcW w:w="302" w:type="pct"/>
            <w:shd w:val="clear" w:color="auto" w:fill="auto"/>
            <w:vAlign w:val="center"/>
          </w:tcPr>
          <w:p w14:paraId="47A0C19D" w14:textId="0C0ACAF5" w:rsidR="00424744" w:rsidRPr="00E16FB2" w:rsidRDefault="00424744" w:rsidP="00E16FB2">
            <w:pPr>
              <w:spacing w:before="0"/>
              <w:jc w:val="center"/>
              <w:rPr>
                <w:rFonts w:cs="Arial"/>
                <w:b/>
                <w:bCs/>
                <w:i/>
                <w:iCs/>
                <w:sz w:val="24"/>
                <w:szCs w:val="24"/>
                <w:lang w:val="sr-Cyrl-RS"/>
              </w:rPr>
            </w:pPr>
            <w:r>
              <w:rPr>
                <w:rFonts w:cs="Arial"/>
                <w:b/>
                <w:bCs/>
                <w:i/>
                <w:iCs/>
                <w:sz w:val="24"/>
                <w:szCs w:val="24"/>
                <w:lang w:val="sr-Latn-RS"/>
              </w:rPr>
              <w:t>1</w:t>
            </w:r>
            <w:r w:rsidR="00E16FB2">
              <w:rPr>
                <w:rFonts w:cs="Arial"/>
                <w:b/>
                <w:bCs/>
                <w:i/>
                <w:iCs/>
                <w:sz w:val="24"/>
                <w:szCs w:val="24"/>
                <w:lang w:val="sr-Cyrl-RS"/>
              </w:rPr>
              <w:t>1</w:t>
            </w:r>
          </w:p>
        </w:tc>
        <w:tc>
          <w:tcPr>
            <w:tcW w:w="1135" w:type="pct"/>
            <w:shd w:val="clear" w:color="auto" w:fill="auto"/>
            <w:vAlign w:val="bottom"/>
          </w:tcPr>
          <w:p w14:paraId="7D3075B4" w14:textId="5096D2EC" w:rsidR="00424744" w:rsidRPr="0039219A" w:rsidRDefault="00424744" w:rsidP="00D3447D">
            <w:pPr>
              <w:spacing w:before="0"/>
              <w:jc w:val="center"/>
              <w:rPr>
                <w:rFonts w:cs="Arial"/>
                <w:bCs/>
                <w:color w:val="000000"/>
                <w:sz w:val="24"/>
                <w:szCs w:val="24"/>
              </w:rPr>
            </w:pPr>
            <w:r w:rsidRPr="0039219A">
              <w:rPr>
                <w:rFonts w:cs="Arial"/>
                <w:bCs/>
                <w:color w:val="000000"/>
                <w:sz w:val="24"/>
                <w:szCs w:val="24"/>
              </w:rPr>
              <w:t>Годишњи превентини преглед система SPG40</w:t>
            </w:r>
          </w:p>
        </w:tc>
        <w:tc>
          <w:tcPr>
            <w:tcW w:w="377" w:type="pct"/>
            <w:shd w:val="clear" w:color="auto" w:fill="auto"/>
            <w:vAlign w:val="bottom"/>
          </w:tcPr>
          <w:p w14:paraId="47207A25" w14:textId="04C45918" w:rsidR="00424744" w:rsidRPr="006C7F95" w:rsidRDefault="00424744"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362FFE96" w14:textId="77777777" w:rsidR="00424744" w:rsidRDefault="00424744" w:rsidP="00D3447D">
            <w:pPr>
              <w:spacing w:before="0"/>
              <w:jc w:val="center"/>
              <w:rPr>
                <w:rFonts w:cs="Arial"/>
                <w:sz w:val="24"/>
                <w:szCs w:val="24"/>
                <w:lang w:val="sr-Cyrl-RS"/>
              </w:rPr>
            </w:pPr>
          </w:p>
          <w:p w14:paraId="6A469469" w14:textId="77777777" w:rsidR="00424744" w:rsidRDefault="00424744" w:rsidP="00D3447D">
            <w:pPr>
              <w:spacing w:before="0"/>
              <w:jc w:val="center"/>
              <w:rPr>
                <w:rFonts w:cs="Arial"/>
                <w:sz w:val="24"/>
                <w:szCs w:val="24"/>
                <w:lang w:val="sr-Cyrl-RS"/>
              </w:rPr>
            </w:pPr>
          </w:p>
          <w:p w14:paraId="30B86AC5" w14:textId="77777777" w:rsidR="00424744" w:rsidRDefault="00424744" w:rsidP="00D3447D">
            <w:pPr>
              <w:spacing w:before="0"/>
              <w:jc w:val="center"/>
              <w:rPr>
                <w:rFonts w:cs="Arial"/>
                <w:sz w:val="24"/>
                <w:szCs w:val="24"/>
                <w:lang w:val="sr-Cyrl-RS"/>
              </w:rPr>
            </w:pPr>
          </w:p>
          <w:p w14:paraId="43FAABBE" w14:textId="177B86BC" w:rsidR="00424744" w:rsidRPr="006C7F95" w:rsidRDefault="00424744" w:rsidP="00D3447D">
            <w:pPr>
              <w:spacing w:before="0"/>
              <w:jc w:val="center"/>
              <w:rPr>
                <w:rFonts w:cs="Arial"/>
                <w:bCs/>
                <w:color w:val="000000"/>
                <w:sz w:val="24"/>
                <w:szCs w:val="24"/>
              </w:rPr>
            </w:pPr>
            <w:r w:rsidRPr="00A01CE7">
              <w:rPr>
                <w:rFonts w:cs="Arial"/>
                <w:sz w:val="24"/>
                <w:szCs w:val="24"/>
              </w:rPr>
              <w:t>0,1</w:t>
            </w:r>
          </w:p>
        </w:tc>
        <w:tc>
          <w:tcPr>
            <w:tcW w:w="635" w:type="pct"/>
            <w:shd w:val="clear" w:color="auto" w:fill="auto"/>
            <w:vAlign w:val="center"/>
          </w:tcPr>
          <w:p w14:paraId="029B6AC0"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1F5AE93F"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7DB2D0C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500070A8" w14:textId="77777777" w:rsidR="00424744" w:rsidRPr="00EC5BB4" w:rsidRDefault="00424744" w:rsidP="00D3447D">
            <w:pPr>
              <w:spacing w:before="0"/>
              <w:jc w:val="center"/>
              <w:rPr>
                <w:rFonts w:cs="Arial"/>
                <w:b/>
                <w:bCs/>
                <w:i/>
                <w:iCs/>
                <w:sz w:val="24"/>
                <w:szCs w:val="24"/>
              </w:rPr>
            </w:pPr>
          </w:p>
        </w:tc>
      </w:tr>
      <w:tr w:rsidR="00424744" w:rsidRPr="00EC5BB4" w14:paraId="09F315F3" w14:textId="77777777" w:rsidTr="00FE6487">
        <w:tc>
          <w:tcPr>
            <w:tcW w:w="302" w:type="pct"/>
            <w:shd w:val="clear" w:color="auto" w:fill="auto"/>
            <w:vAlign w:val="center"/>
          </w:tcPr>
          <w:p w14:paraId="3530ADC6" w14:textId="6D049C1F"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27874DD6" w14:textId="56D541E2" w:rsidR="00424744" w:rsidRPr="00791227" w:rsidRDefault="00424744" w:rsidP="00D3447D">
            <w:pPr>
              <w:spacing w:before="0"/>
              <w:jc w:val="center"/>
              <w:rPr>
                <w:rFonts w:cs="Arial"/>
                <w:b/>
                <w:bCs/>
                <w:color w:val="000000"/>
                <w:sz w:val="24"/>
                <w:szCs w:val="24"/>
              </w:rPr>
            </w:pPr>
            <w:r w:rsidRPr="00791227">
              <w:rPr>
                <w:rFonts w:cs="Arial"/>
                <w:color w:val="0D0D0D"/>
                <w:sz w:val="24"/>
                <w:szCs w:val="24"/>
                <w:lang w:val="sr-Cyrl-RS"/>
              </w:rPr>
              <w:t>Назив услуге у складу са типским кваровима за</w:t>
            </w:r>
            <w:r w:rsidRPr="00791227">
              <w:rPr>
                <w:rFonts w:cs="Arial"/>
                <w:color w:val="0D0D0D"/>
                <w:sz w:val="24"/>
                <w:szCs w:val="24"/>
              </w:rPr>
              <w:t xml:space="preserve"> </w:t>
            </w:r>
            <w:r w:rsidRPr="00791227">
              <w:rPr>
                <w:rFonts w:cs="Arial"/>
                <w:b/>
                <w:bCs/>
                <w:color w:val="0D0D0D"/>
                <w:sz w:val="24"/>
                <w:szCs w:val="24"/>
              </w:rPr>
              <w:t xml:space="preserve"> SPG5-1000</w:t>
            </w:r>
            <w:r w:rsidRPr="00791227">
              <w:rPr>
                <w:rFonts w:cs="Arial"/>
                <w:color w:val="0D0D0D"/>
                <w:sz w:val="24"/>
                <w:szCs w:val="24"/>
              </w:rPr>
              <w:t>, SEBA KMT</w:t>
            </w:r>
          </w:p>
        </w:tc>
        <w:tc>
          <w:tcPr>
            <w:tcW w:w="377" w:type="pct"/>
            <w:shd w:val="clear" w:color="auto" w:fill="auto"/>
            <w:vAlign w:val="bottom"/>
          </w:tcPr>
          <w:p w14:paraId="0CC1DA78"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03E6EB44" w14:textId="2E747938" w:rsidR="00424744" w:rsidRPr="006C7F95" w:rsidRDefault="00424744" w:rsidP="00D3447D">
            <w:pPr>
              <w:spacing w:before="0"/>
              <w:jc w:val="center"/>
              <w:rPr>
                <w:rFonts w:cs="Arial"/>
                <w:bCs/>
                <w:color w:val="FF0000"/>
                <w:sz w:val="24"/>
                <w:szCs w:val="24"/>
              </w:rPr>
            </w:pPr>
          </w:p>
        </w:tc>
        <w:tc>
          <w:tcPr>
            <w:tcW w:w="635" w:type="pct"/>
            <w:shd w:val="clear" w:color="auto" w:fill="auto"/>
            <w:vAlign w:val="center"/>
          </w:tcPr>
          <w:p w14:paraId="4CDC2F9F"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361BCF23"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63E64C87"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1512B694" w14:textId="77777777" w:rsidR="00424744" w:rsidRPr="00EC5BB4" w:rsidRDefault="00424744" w:rsidP="00D3447D">
            <w:pPr>
              <w:spacing w:before="0"/>
              <w:jc w:val="center"/>
              <w:rPr>
                <w:rFonts w:cs="Arial"/>
                <w:b/>
                <w:bCs/>
                <w:i/>
                <w:iCs/>
                <w:sz w:val="24"/>
                <w:szCs w:val="24"/>
              </w:rPr>
            </w:pPr>
          </w:p>
        </w:tc>
      </w:tr>
      <w:tr w:rsidR="00424744" w:rsidRPr="00EC5BB4" w14:paraId="1020B3B0" w14:textId="77777777" w:rsidTr="00FE6487">
        <w:tc>
          <w:tcPr>
            <w:tcW w:w="302" w:type="pct"/>
            <w:shd w:val="clear" w:color="auto" w:fill="auto"/>
            <w:vAlign w:val="center"/>
          </w:tcPr>
          <w:p w14:paraId="4EED1214" w14:textId="77777777" w:rsidR="00424744" w:rsidRDefault="00424744" w:rsidP="00D3447D">
            <w:pPr>
              <w:spacing w:before="0"/>
              <w:jc w:val="center"/>
              <w:rPr>
                <w:rFonts w:cs="Arial"/>
                <w:b/>
                <w:bCs/>
                <w:i/>
                <w:iCs/>
                <w:sz w:val="24"/>
                <w:szCs w:val="24"/>
                <w:lang w:val="sr-Cyrl-CS"/>
              </w:rPr>
            </w:pPr>
          </w:p>
        </w:tc>
        <w:tc>
          <w:tcPr>
            <w:tcW w:w="1135" w:type="pct"/>
            <w:shd w:val="clear" w:color="auto" w:fill="auto"/>
            <w:vAlign w:val="bottom"/>
          </w:tcPr>
          <w:p w14:paraId="77DB6533" w14:textId="519A31CB" w:rsidR="00424744" w:rsidRPr="00791227" w:rsidRDefault="00424744" w:rsidP="00D3447D">
            <w:pPr>
              <w:spacing w:before="0"/>
              <w:jc w:val="center"/>
              <w:rPr>
                <w:rFonts w:cs="Arial"/>
                <w:color w:val="0D0D0D"/>
                <w:sz w:val="24"/>
                <w:szCs w:val="24"/>
                <w:lang w:val="sr-Cyrl-RS"/>
              </w:rPr>
            </w:pPr>
            <w:r w:rsidRPr="00791227">
              <w:rPr>
                <w:rFonts w:cs="Arial"/>
                <w:b/>
                <w:bCs/>
                <w:color w:val="000000"/>
                <w:sz w:val="24"/>
                <w:szCs w:val="24"/>
              </w:rPr>
              <w:t>Поправка централног рачунара система</w:t>
            </w:r>
          </w:p>
        </w:tc>
        <w:tc>
          <w:tcPr>
            <w:tcW w:w="377" w:type="pct"/>
            <w:shd w:val="clear" w:color="auto" w:fill="auto"/>
            <w:vAlign w:val="bottom"/>
          </w:tcPr>
          <w:p w14:paraId="36C650DC" w14:textId="77777777" w:rsidR="00424744" w:rsidRPr="006C7F95" w:rsidRDefault="00424744" w:rsidP="00D3447D">
            <w:pPr>
              <w:spacing w:before="0"/>
              <w:jc w:val="center"/>
              <w:rPr>
                <w:rFonts w:cs="Arial"/>
                <w:bCs/>
                <w:color w:val="000000"/>
                <w:sz w:val="24"/>
                <w:szCs w:val="24"/>
              </w:rPr>
            </w:pPr>
          </w:p>
        </w:tc>
        <w:tc>
          <w:tcPr>
            <w:tcW w:w="496" w:type="pct"/>
            <w:shd w:val="clear" w:color="auto" w:fill="auto"/>
            <w:vAlign w:val="bottom"/>
          </w:tcPr>
          <w:p w14:paraId="7118E129" w14:textId="455B3235" w:rsidR="00424744" w:rsidRPr="006C7F95" w:rsidRDefault="00424744" w:rsidP="00D3447D">
            <w:pPr>
              <w:spacing w:before="0"/>
              <w:jc w:val="center"/>
              <w:rPr>
                <w:rFonts w:cs="Arial"/>
                <w:bCs/>
                <w:color w:val="FF0000"/>
                <w:sz w:val="24"/>
                <w:szCs w:val="24"/>
              </w:rPr>
            </w:pPr>
          </w:p>
        </w:tc>
        <w:tc>
          <w:tcPr>
            <w:tcW w:w="635" w:type="pct"/>
            <w:shd w:val="clear" w:color="auto" w:fill="auto"/>
            <w:vAlign w:val="center"/>
          </w:tcPr>
          <w:p w14:paraId="6282C88B" w14:textId="77777777" w:rsidR="00424744" w:rsidRPr="00EC5BB4" w:rsidRDefault="00424744" w:rsidP="00D3447D">
            <w:pPr>
              <w:spacing w:before="0"/>
              <w:jc w:val="center"/>
              <w:rPr>
                <w:rFonts w:cs="Arial"/>
                <w:b/>
                <w:bCs/>
                <w:i/>
                <w:iCs/>
                <w:sz w:val="24"/>
                <w:szCs w:val="24"/>
              </w:rPr>
            </w:pPr>
          </w:p>
        </w:tc>
        <w:tc>
          <w:tcPr>
            <w:tcW w:w="705" w:type="pct"/>
            <w:shd w:val="clear" w:color="auto" w:fill="auto"/>
            <w:vAlign w:val="center"/>
          </w:tcPr>
          <w:p w14:paraId="4E547701" w14:textId="77777777" w:rsidR="00424744" w:rsidRPr="00EC5BB4" w:rsidRDefault="00424744" w:rsidP="00D3447D">
            <w:pPr>
              <w:spacing w:before="0"/>
              <w:jc w:val="center"/>
              <w:rPr>
                <w:rFonts w:cs="Arial"/>
                <w:b/>
                <w:bCs/>
                <w:i/>
                <w:iCs/>
                <w:sz w:val="24"/>
                <w:szCs w:val="24"/>
              </w:rPr>
            </w:pPr>
          </w:p>
        </w:tc>
        <w:tc>
          <w:tcPr>
            <w:tcW w:w="698" w:type="pct"/>
            <w:shd w:val="clear" w:color="auto" w:fill="auto"/>
            <w:vAlign w:val="center"/>
          </w:tcPr>
          <w:p w14:paraId="19663A88" w14:textId="77777777" w:rsidR="00424744" w:rsidRPr="00EC5BB4" w:rsidRDefault="00424744" w:rsidP="00D3447D">
            <w:pPr>
              <w:spacing w:before="0"/>
              <w:jc w:val="center"/>
              <w:rPr>
                <w:rFonts w:cs="Arial"/>
                <w:b/>
                <w:bCs/>
                <w:i/>
                <w:iCs/>
                <w:sz w:val="24"/>
                <w:szCs w:val="24"/>
              </w:rPr>
            </w:pPr>
          </w:p>
        </w:tc>
        <w:tc>
          <w:tcPr>
            <w:tcW w:w="651" w:type="pct"/>
            <w:shd w:val="clear" w:color="auto" w:fill="auto"/>
            <w:vAlign w:val="center"/>
          </w:tcPr>
          <w:p w14:paraId="01E02CBB" w14:textId="77777777" w:rsidR="00424744" w:rsidRPr="00EC5BB4" w:rsidRDefault="00424744" w:rsidP="00D3447D">
            <w:pPr>
              <w:spacing w:before="0"/>
              <w:jc w:val="center"/>
              <w:rPr>
                <w:rFonts w:cs="Arial"/>
                <w:b/>
                <w:bCs/>
                <w:i/>
                <w:iCs/>
                <w:sz w:val="24"/>
                <w:szCs w:val="24"/>
              </w:rPr>
            </w:pPr>
          </w:p>
        </w:tc>
      </w:tr>
      <w:tr w:rsidR="00471311" w:rsidRPr="00EC5BB4" w14:paraId="74BE3B0E" w14:textId="77777777" w:rsidTr="00471311">
        <w:tc>
          <w:tcPr>
            <w:tcW w:w="302" w:type="pct"/>
            <w:shd w:val="clear" w:color="auto" w:fill="auto"/>
            <w:vAlign w:val="center"/>
          </w:tcPr>
          <w:p w14:paraId="58056E2E" w14:textId="64E647A6"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360C8EE" w14:textId="40EC721C"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у једном  интерфејс програмабилном логичком модулу</w:t>
            </w:r>
          </w:p>
        </w:tc>
        <w:tc>
          <w:tcPr>
            <w:tcW w:w="377" w:type="pct"/>
            <w:shd w:val="clear" w:color="auto" w:fill="auto"/>
          </w:tcPr>
          <w:p w14:paraId="130933B9" w14:textId="1D7A7B2B"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6311EAD7" w14:textId="53DC43CC" w:rsidR="00471311" w:rsidRPr="006C7F95" w:rsidRDefault="00471311" w:rsidP="00D3447D">
            <w:pPr>
              <w:spacing w:before="0"/>
              <w:jc w:val="center"/>
              <w:rPr>
                <w:rFonts w:cs="Arial"/>
                <w:bCs/>
                <w:color w:val="FF0000"/>
                <w:sz w:val="24"/>
                <w:szCs w:val="24"/>
              </w:rPr>
            </w:pPr>
            <w:r w:rsidRPr="00C4135D">
              <w:rPr>
                <w:rFonts w:cs="Arial"/>
                <w:sz w:val="24"/>
                <w:szCs w:val="24"/>
              </w:rPr>
              <w:t>0,1</w:t>
            </w:r>
          </w:p>
        </w:tc>
        <w:tc>
          <w:tcPr>
            <w:tcW w:w="635" w:type="pct"/>
            <w:shd w:val="clear" w:color="auto" w:fill="auto"/>
            <w:vAlign w:val="center"/>
          </w:tcPr>
          <w:p w14:paraId="416B218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5F1452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3F7BE1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2446407" w14:textId="77777777" w:rsidR="00471311" w:rsidRPr="00EC5BB4" w:rsidRDefault="00471311" w:rsidP="00D3447D">
            <w:pPr>
              <w:spacing w:before="0"/>
              <w:jc w:val="center"/>
              <w:rPr>
                <w:rFonts w:cs="Arial"/>
                <w:b/>
                <w:bCs/>
                <w:i/>
                <w:iCs/>
                <w:sz w:val="24"/>
                <w:szCs w:val="24"/>
              </w:rPr>
            </w:pPr>
          </w:p>
        </w:tc>
      </w:tr>
      <w:tr w:rsidR="00471311" w:rsidRPr="00EC5BB4" w14:paraId="41CDBDDB" w14:textId="77777777" w:rsidTr="00471311">
        <w:tc>
          <w:tcPr>
            <w:tcW w:w="302" w:type="pct"/>
            <w:shd w:val="clear" w:color="auto" w:fill="auto"/>
            <w:vAlign w:val="center"/>
          </w:tcPr>
          <w:p w14:paraId="13B8BBBD" w14:textId="715784D7"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1070759" w14:textId="0CF9535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графичко екранском модулу</w:t>
            </w:r>
          </w:p>
        </w:tc>
        <w:tc>
          <w:tcPr>
            <w:tcW w:w="377" w:type="pct"/>
            <w:shd w:val="clear" w:color="auto" w:fill="auto"/>
          </w:tcPr>
          <w:p w14:paraId="75B19D76" w14:textId="7ED3E04E"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39F29BEF" w14:textId="4421BEC1"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2B54FCD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6737AF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74274C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B861483" w14:textId="77777777" w:rsidR="00471311" w:rsidRPr="00EC5BB4" w:rsidRDefault="00471311" w:rsidP="00D3447D">
            <w:pPr>
              <w:spacing w:before="0"/>
              <w:jc w:val="center"/>
              <w:rPr>
                <w:rFonts w:cs="Arial"/>
                <w:b/>
                <w:bCs/>
                <w:i/>
                <w:iCs/>
                <w:sz w:val="24"/>
                <w:szCs w:val="24"/>
              </w:rPr>
            </w:pPr>
          </w:p>
        </w:tc>
      </w:tr>
      <w:tr w:rsidR="00471311" w:rsidRPr="00EC5BB4" w14:paraId="402684DD" w14:textId="77777777" w:rsidTr="00471311">
        <w:tc>
          <w:tcPr>
            <w:tcW w:w="302" w:type="pct"/>
            <w:shd w:val="clear" w:color="auto" w:fill="auto"/>
            <w:vAlign w:val="center"/>
          </w:tcPr>
          <w:p w14:paraId="3BC4DC96" w14:textId="45902EA1"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0A4F45A8" w14:textId="20C3F74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сигнално управљачком модулу</w:t>
            </w:r>
          </w:p>
        </w:tc>
        <w:tc>
          <w:tcPr>
            <w:tcW w:w="377" w:type="pct"/>
            <w:shd w:val="clear" w:color="auto" w:fill="auto"/>
          </w:tcPr>
          <w:p w14:paraId="1E2FE55F" w14:textId="21511FAD"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E7F2EDA" w14:textId="5D9FBD31"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603523A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1A5C24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F1B7E0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CBFAB96" w14:textId="77777777" w:rsidR="00471311" w:rsidRPr="00EC5BB4" w:rsidRDefault="00471311" w:rsidP="00D3447D">
            <w:pPr>
              <w:spacing w:before="0"/>
              <w:jc w:val="center"/>
              <w:rPr>
                <w:rFonts w:cs="Arial"/>
                <w:b/>
                <w:bCs/>
                <w:i/>
                <w:iCs/>
                <w:sz w:val="24"/>
                <w:szCs w:val="24"/>
              </w:rPr>
            </w:pPr>
          </w:p>
        </w:tc>
      </w:tr>
      <w:tr w:rsidR="00471311" w:rsidRPr="00EC5BB4" w14:paraId="5D5E73E9" w14:textId="77777777" w:rsidTr="00471311">
        <w:tc>
          <w:tcPr>
            <w:tcW w:w="302" w:type="pct"/>
            <w:shd w:val="clear" w:color="auto" w:fill="auto"/>
            <w:vAlign w:val="center"/>
          </w:tcPr>
          <w:p w14:paraId="2A0451F4" w14:textId="4759C083"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2C8C820" w14:textId="0B918B7D"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централно процесорском модулу</w:t>
            </w:r>
          </w:p>
        </w:tc>
        <w:tc>
          <w:tcPr>
            <w:tcW w:w="377" w:type="pct"/>
            <w:shd w:val="clear" w:color="auto" w:fill="auto"/>
          </w:tcPr>
          <w:p w14:paraId="6BB215DD" w14:textId="4038F5C2"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9FDBFDE" w14:textId="5429DACA"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06B6668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E8798A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2F7986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F9DA20B" w14:textId="77777777" w:rsidR="00471311" w:rsidRPr="00EC5BB4" w:rsidRDefault="00471311" w:rsidP="00D3447D">
            <w:pPr>
              <w:spacing w:before="0"/>
              <w:jc w:val="center"/>
              <w:rPr>
                <w:rFonts w:cs="Arial"/>
                <w:b/>
                <w:bCs/>
                <w:i/>
                <w:iCs/>
                <w:sz w:val="24"/>
                <w:szCs w:val="24"/>
              </w:rPr>
            </w:pPr>
          </w:p>
        </w:tc>
      </w:tr>
      <w:tr w:rsidR="00471311" w:rsidRPr="00EC5BB4" w14:paraId="2793F24C" w14:textId="77777777" w:rsidTr="00471311">
        <w:tc>
          <w:tcPr>
            <w:tcW w:w="302" w:type="pct"/>
            <w:shd w:val="clear" w:color="auto" w:fill="auto"/>
            <w:vAlign w:val="center"/>
          </w:tcPr>
          <w:p w14:paraId="459DE36F" w14:textId="593B3C40"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52AF629" w14:textId="71C30C79" w:rsidR="00471311" w:rsidRPr="00791227" w:rsidRDefault="00471311" w:rsidP="00D3447D">
            <w:pPr>
              <w:spacing w:before="0"/>
              <w:jc w:val="center"/>
              <w:rPr>
                <w:rFonts w:cs="Arial"/>
                <w:color w:val="000000"/>
                <w:sz w:val="24"/>
                <w:szCs w:val="24"/>
              </w:rPr>
            </w:pPr>
            <w:r w:rsidRPr="00791227">
              <w:rPr>
                <w:rFonts w:cs="Arial"/>
                <w:color w:val="000000"/>
                <w:sz w:val="24"/>
                <w:szCs w:val="24"/>
              </w:rPr>
              <w:t>Упграде софтвера</w:t>
            </w:r>
          </w:p>
        </w:tc>
        <w:tc>
          <w:tcPr>
            <w:tcW w:w="377" w:type="pct"/>
            <w:shd w:val="clear" w:color="auto" w:fill="auto"/>
          </w:tcPr>
          <w:p w14:paraId="6C325EC1" w14:textId="6438D902"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636A067A" w14:textId="64BB56FD"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7587539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39F409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F7EC90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DF33DBA" w14:textId="77777777" w:rsidR="00471311" w:rsidRPr="00EC5BB4" w:rsidRDefault="00471311" w:rsidP="00D3447D">
            <w:pPr>
              <w:spacing w:before="0"/>
              <w:jc w:val="center"/>
              <w:rPr>
                <w:rFonts w:cs="Arial"/>
                <w:b/>
                <w:bCs/>
                <w:i/>
                <w:iCs/>
                <w:sz w:val="24"/>
                <w:szCs w:val="24"/>
              </w:rPr>
            </w:pPr>
          </w:p>
        </w:tc>
      </w:tr>
      <w:tr w:rsidR="00471311" w:rsidRPr="00EC5BB4" w14:paraId="30E12641" w14:textId="77777777" w:rsidTr="00471311">
        <w:tc>
          <w:tcPr>
            <w:tcW w:w="302" w:type="pct"/>
            <w:shd w:val="clear" w:color="auto" w:fill="auto"/>
            <w:vAlign w:val="center"/>
          </w:tcPr>
          <w:p w14:paraId="527A1752" w14:textId="50835B36"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30DD7EDB" w14:textId="48855AF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меморијском модулу</w:t>
            </w:r>
          </w:p>
        </w:tc>
        <w:tc>
          <w:tcPr>
            <w:tcW w:w="377" w:type="pct"/>
            <w:shd w:val="clear" w:color="auto" w:fill="auto"/>
          </w:tcPr>
          <w:p w14:paraId="3C5857C6" w14:textId="73EA1124"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42C13F5" w14:textId="02051F6D"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4A066D5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39DFD3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F0934C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F3A7681" w14:textId="77777777" w:rsidR="00471311" w:rsidRPr="00EC5BB4" w:rsidRDefault="00471311" w:rsidP="00D3447D">
            <w:pPr>
              <w:spacing w:before="0"/>
              <w:jc w:val="center"/>
              <w:rPr>
                <w:rFonts w:cs="Arial"/>
                <w:b/>
                <w:bCs/>
                <w:i/>
                <w:iCs/>
                <w:sz w:val="24"/>
                <w:szCs w:val="24"/>
              </w:rPr>
            </w:pPr>
          </w:p>
        </w:tc>
      </w:tr>
      <w:tr w:rsidR="00471311" w:rsidRPr="00EC5BB4" w14:paraId="03348D1F" w14:textId="77777777" w:rsidTr="00471311">
        <w:tc>
          <w:tcPr>
            <w:tcW w:w="302" w:type="pct"/>
            <w:shd w:val="clear" w:color="auto" w:fill="auto"/>
            <w:vAlign w:val="center"/>
          </w:tcPr>
          <w:p w14:paraId="7372568D" w14:textId="5A4EF909"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7</w:t>
            </w:r>
          </w:p>
        </w:tc>
        <w:tc>
          <w:tcPr>
            <w:tcW w:w="1135" w:type="pct"/>
            <w:shd w:val="clear" w:color="auto" w:fill="auto"/>
            <w:vAlign w:val="bottom"/>
          </w:tcPr>
          <w:p w14:paraId="046F60C7" w14:textId="1216955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корисничком интерфејс модулу</w:t>
            </w:r>
          </w:p>
        </w:tc>
        <w:tc>
          <w:tcPr>
            <w:tcW w:w="377" w:type="pct"/>
            <w:shd w:val="clear" w:color="auto" w:fill="auto"/>
          </w:tcPr>
          <w:p w14:paraId="3FE06804" w14:textId="75A09619"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1F03445C" w14:textId="19934136" w:rsidR="00471311" w:rsidRPr="006C7F95" w:rsidRDefault="00471311" w:rsidP="00D3447D">
            <w:pPr>
              <w:spacing w:before="0"/>
              <w:jc w:val="center"/>
              <w:rPr>
                <w:rFonts w:cs="Arial"/>
                <w:bCs/>
                <w:color w:val="000000"/>
                <w:sz w:val="24"/>
                <w:szCs w:val="24"/>
              </w:rPr>
            </w:pPr>
            <w:r w:rsidRPr="00C4135D">
              <w:rPr>
                <w:rFonts w:cs="Arial"/>
                <w:sz w:val="24"/>
                <w:szCs w:val="24"/>
              </w:rPr>
              <w:t>0,1</w:t>
            </w:r>
          </w:p>
        </w:tc>
        <w:tc>
          <w:tcPr>
            <w:tcW w:w="635" w:type="pct"/>
            <w:shd w:val="clear" w:color="auto" w:fill="auto"/>
            <w:vAlign w:val="center"/>
          </w:tcPr>
          <w:p w14:paraId="5B624E4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561868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972E49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7B8AF93" w14:textId="77777777" w:rsidR="00471311" w:rsidRPr="00EC5BB4" w:rsidRDefault="00471311" w:rsidP="00D3447D">
            <w:pPr>
              <w:spacing w:before="0"/>
              <w:jc w:val="center"/>
              <w:rPr>
                <w:rFonts w:cs="Arial"/>
                <w:b/>
                <w:bCs/>
                <w:i/>
                <w:iCs/>
                <w:sz w:val="24"/>
                <w:szCs w:val="24"/>
              </w:rPr>
            </w:pPr>
          </w:p>
        </w:tc>
      </w:tr>
      <w:tr w:rsidR="00471311" w:rsidRPr="00EC5BB4" w14:paraId="10DDF634" w14:textId="77777777" w:rsidTr="00FE6487">
        <w:tc>
          <w:tcPr>
            <w:tcW w:w="302" w:type="pct"/>
            <w:shd w:val="clear" w:color="auto" w:fill="auto"/>
            <w:vAlign w:val="center"/>
          </w:tcPr>
          <w:p w14:paraId="79484265"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64281027" w14:textId="2E3ADC25"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 xml:space="preserve">Поправка извора за генерисање напона DC 5 kV </w:t>
            </w:r>
          </w:p>
        </w:tc>
        <w:tc>
          <w:tcPr>
            <w:tcW w:w="377" w:type="pct"/>
            <w:shd w:val="clear" w:color="auto" w:fill="auto"/>
            <w:vAlign w:val="bottom"/>
          </w:tcPr>
          <w:p w14:paraId="7000A4EC" w14:textId="77777777" w:rsidR="00471311" w:rsidRPr="006C7F95" w:rsidRDefault="00471311" w:rsidP="00D3447D">
            <w:pPr>
              <w:spacing w:before="0"/>
              <w:jc w:val="center"/>
              <w:rPr>
                <w:rFonts w:cs="Arial"/>
                <w:bCs/>
                <w:color w:val="000000"/>
                <w:sz w:val="24"/>
                <w:szCs w:val="24"/>
              </w:rPr>
            </w:pPr>
          </w:p>
        </w:tc>
        <w:tc>
          <w:tcPr>
            <w:tcW w:w="496" w:type="pct"/>
            <w:shd w:val="clear" w:color="auto" w:fill="auto"/>
            <w:vAlign w:val="bottom"/>
          </w:tcPr>
          <w:p w14:paraId="63C3DC21" w14:textId="40EE2DCC"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6BE0DB7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C51542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7154A6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6D55300" w14:textId="77777777" w:rsidR="00471311" w:rsidRPr="00EC5BB4" w:rsidRDefault="00471311" w:rsidP="00D3447D">
            <w:pPr>
              <w:spacing w:before="0"/>
              <w:jc w:val="center"/>
              <w:rPr>
                <w:rFonts w:cs="Arial"/>
                <w:b/>
                <w:bCs/>
                <w:i/>
                <w:iCs/>
                <w:sz w:val="24"/>
                <w:szCs w:val="24"/>
              </w:rPr>
            </w:pPr>
          </w:p>
        </w:tc>
      </w:tr>
      <w:tr w:rsidR="00471311" w:rsidRPr="00EC5BB4" w14:paraId="674AA575" w14:textId="77777777" w:rsidTr="00471311">
        <w:tc>
          <w:tcPr>
            <w:tcW w:w="302" w:type="pct"/>
            <w:shd w:val="clear" w:color="auto" w:fill="auto"/>
            <w:vAlign w:val="center"/>
          </w:tcPr>
          <w:p w14:paraId="34714644" w14:textId="22B4C6FB"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8A16342" w14:textId="35BA6D92"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HV извора  1kV</w:t>
            </w:r>
          </w:p>
        </w:tc>
        <w:tc>
          <w:tcPr>
            <w:tcW w:w="377" w:type="pct"/>
            <w:shd w:val="clear" w:color="auto" w:fill="auto"/>
          </w:tcPr>
          <w:p w14:paraId="6269E2E5" w14:textId="2971E5C5"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13325837" w14:textId="41397954"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0D6EF47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4A58C2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DFF08AB"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BFC40B2" w14:textId="77777777" w:rsidR="00471311" w:rsidRPr="00EC5BB4" w:rsidRDefault="00471311" w:rsidP="00D3447D">
            <w:pPr>
              <w:spacing w:before="0"/>
              <w:jc w:val="center"/>
              <w:rPr>
                <w:rFonts w:cs="Arial"/>
                <w:b/>
                <w:bCs/>
                <w:i/>
                <w:iCs/>
                <w:sz w:val="24"/>
                <w:szCs w:val="24"/>
              </w:rPr>
            </w:pPr>
          </w:p>
        </w:tc>
      </w:tr>
      <w:tr w:rsidR="00471311" w:rsidRPr="00EC5BB4" w14:paraId="09D7CF1F" w14:textId="77777777" w:rsidTr="00471311">
        <w:tc>
          <w:tcPr>
            <w:tcW w:w="302" w:type="pct"/>
            <w:shd w:val="clear" w:color="auto" w:fill="auto"/>
            <w:vAlign w:val="center"/>
          </w:tcPr>
          <w:p w14:paraId="43122A61" w14:textId="0C425691"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2AF0908C" w14:textId="37318166"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у модулу   2kV  каскаде </w:t>
            </w:r>
          </w:p>
        </w:tc>
        <w:tc>
          <w:tcPr>
            <w:tcW w:w="377" w:type="pct"/>
            <w:shd w:val="clear" w:color="auto" w:fill="auto"/>
          </w:tcPr>
          <w:p w14:paraId="69E6255F" w14:textId="11888279"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3D349789" w14:textId="54F06BA6"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25A63D6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8F9CE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183DC2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AA1BCE0" w14:textId="77777777" w:rsidR="00471311" w:rsidRPr="00EC5BB4" w:rsidRDefault="00471311" w:rsidP="00D3447D">
            <w:pPr>
              <w:spacing w:before="0"/>
              <w:jc w:val="center"/>
              <w:rPr>
                <w:rFonts w:cs="Arial"/>
                <w:b/>
                <w:bCs/>
                <w:i/>
                <w:iCs/>
                <w:sz w:val="24"/>
                <w:szCs w:val="24"/>
              </w:rPr>
            </w:pPr>
          </w:p>
        </w:tc>
      </w:tr>
      <w:tr w:rsidR="00471311" w:rsidRPr="00EC5BB4" w14:paraId="555FE49A" w14:textId="77777777" w:rsidTr="00471311">
        <w:tc>
          <w:tcPr>
            <w:tcW w:w="302" w:type="pct"/>
            <w:shd w:val="clear" w:color="auto" w:fill="auto"/>
            <w:vAlign w:val="center"/>
          </w:tcPr>
          <w:p w14:paraId="088ADF25" w14:textId="67FFA1CF"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29F401E" w14:textId="5AD1D5F0"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у модулу   5kV  каскаде </w:t>
            </w:r>
          </w:p>
        </w:tc>
        <w:tc>
          <w:tcPr>
            <w:tcW w:w="377" w:type="pct"/>
            <w:shd w:val="clear" w:color="auto" w:fill="auto"/>
          </w:tcPr>
          <w:p w14:paraId="426BA926" w14:textId="3D020F82"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3744E003" w14:textId="265E9ADE"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6852985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3AA7BB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E5849C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C14647E" w14:textId="77777777" w:rsidR="00471311" w:rsidRPr="00EC5BB4" w:rsidRDefault="00471311" w:rsidP="00D3447D">
            <w:pPr>
              <w:spacing w:before="0"/>
              <w:jc w:val="center"/>
              <w:rPr>
                <w:rFonts w:cs="Arial"/>
                <w:b/>
                <w:bCs/>
                <w:i/>
                <w:iCs/>
                <w:sz w:val="24"/>
                <w:szCs w:val="24"/>
              </w:rPr>
            </w:pPr>
          </w:p>
        </w:tc>
      </w:tr>
      <w:tr w:rsidR="00471311" w:rsidRPr="00EC5BB4" w14:paraId="01B06B31" w14:textId="77777777" w:rsidTr="00471311">
        <w:tc>
          <w:tcPr>
            <w:tcW w:w="302" w:type="pct"/>
            <w:shd w:val="clear" w:color="auto" w:fill="auto"/>
            <w:vAlign w:val="center"/>
          </w:tcPr>
          <w:p w14:paraId="26EA17EF" w14:textId="54EF77B0"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7DA4E2BE" w14:textId="680CEED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модулу управљачке логике</w:t>
            </w:r>
          </w:p>
        </w:tc>
        <w:tc>
          <w:tcPr>
            <w:tcW w:w="377" w:type="pct"/>
            <w:shd w:val="clear" w:color="auto" w:fill="auto"/>
          </w:tcPr>
          <w:p w14:paraId="399B98B2" w14:textId="204E60BD"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13DC04E" w14:textId="16680F24"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5907296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2CD4A8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8B140F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316EDDF" w14:textId="77777777" w:rsidR="00471311" w:rsidRPr="00EC5BB4" w:rsidRDefault="00471311" w:rsidP="00D3447D">
            <w:pPr>
              <w:spacing w:before="0"/>
              <w:jc w:val="center"/>
              <w:rPr>
                <w:rFonts w:cs="Arial"/>
                <w:b/>
                <w:bCs/>
                <w:i/>
                <w:iCs/>
                <w:sz w:val="24"/>
                <w:szCs w:val="24"/>
              </w:rPr>
            </w:pPr>
          </w:p>
        </w:tc>
      </w:tr>
      <w:tr w:rsidR="00471311" w:rsidRPr="00EC5BB4" w14:paraId="567A97F4" w14:textId="77777777" w:rsidTr="00471311">
        <w:tc>
          <w:tcPr>
            <w:tcW w:w="302" w:type="pct"/>
            <w:shd w:val="clear" w:color="auto" w:fill="auto"/>
            <w:vAlign w:val="center"/>
          </w:tcPr>
          <w:p w14:paraId="361C9044" w14:textId="01CF6D96"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00D75AEC" w14:textId="38245763"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модулу сигнално управљачких веза</w:t>
            </w:r>
          </w:p>
        </w:tc>
        <w:tc>
          <w:tcPr>
            <w:tcW w:w="377" w:type="pct"/>
            <w:shd w:val="clear" w:color="auto" w:fill="auto"/>
          </w:tcPr>
          <w:p w14:paraId="60C7B785" w14:textId="79E1F27F"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68D85476" w14:textId="31199F69"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4E2D34C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74F283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2C7737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8A67F9D" w14:textId="77777777" w:rsidR="00471311" w:rsidRPr="00EC5BB4" w:rsidRDefault="00471311" w:rsidP="00D3447D">
            <w:pPr>
              <w:spacing w:before="0"/>
              <w:jc w:val="center"/>
              <w:rPr>
                <w:rFonts w:cs="Arial"/>
                <w:b/>
                <w:bCs/>
                <w:i/>
                <w:iCs/>
                <w:sz w:val="24"/>
                <w:szCs w:val="24"/>
              </w:rPr>
            </w:pPr>
          </w:p>
        </w:tc>
      </w:tr>
      <w:tr w:rsidR="00471311" w:rsidRPr="00EC5BB4" w14:paraId="06BE3480" w14:textId="77777777" w:rsidTr="00471311">
        <w:tc>
          <w:tcPr>
            <w:tcW w:w="302" w:type="pct"/>
            <w:shd w:val="clear" w:color="auto" w:fill="auto"/>
            <w:vAlign w:val="center"/>
          </w:tcPr>
          <w:p w14:paraId="186FA3C2"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0DE9F9F5" w14:textId="49F0D1F7"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ударног генератора 4 Kv 1000Ј</w:t>
            </w:r>
          </w:p>
        </w:tc>
        <w:tc>
          <w:tcPr>
            <w:tcW w:w="377" w:type="pct"/>
            <w:shd w:val="clear" w:color="auto" w:fill="auto"/>
            <w:vAlign w:val="bottom"/>
          </w:tcPr>
          <w:p w14:paraId="6426F37C" w14:textId="77777777" w:rsidR="00471311" w:rsidRPr="006C7F95" w:rsidRDefault="00471311" w:rsidP="00D3447D">
            <w:pPr>
              <w:spacing w:before="0"/>
              <w:jc w:val="center"/>
              <w:rPr>
                <w:rFonts w:cs="Arial"/>
                <w:bCs/>
                <w:color w:val="000000"/>
                <w:sz w:val="24"/>
                <w:szCs w:val="24"/>
              </w:rPr>
            </w:pPr>
          </w:p>
        </w:tc>
        <w:tc>
          <w:tcPr>
            <w:tcW w:w="496" w:type="pct"/>
            <w:shd w:val="clear" w:color="auto" w:fill="auto"/>
          </w:tcPr>
          <w:p w14:paraId="4557C0D3" w14:textId="505CC910" w:rsidR="00471311" w:rsidRPr="00471311" w:rsidRDefault="00471311" w:rsidP="00D3447D">
            <w:pPr>
              <w:spacing w:before="0"/>
              <w:jc w:val="center"/>
              <w:rPr>
                <w:rFonts w:cs="Arial"/>
                <w:bCs/>
                <w:color w:val="000000"/>
                <w:sz w:val="24"/>
                <w:szCs w:val="24"/>
                <w:lang w:val="sr-Cyrl-RS"/>
              </w:rPr>
            </w:pPr>
          </w:p>
        </w:tc>
        <w:tc>
          <w:tcPr>
            <w:tcW w:w="635" w:type="pct"/>
            <w:shd w:val="clear" w:color="auto" w:fill="auto"/>
            <w:vAlign w:val="center"/>
          </w:tcPr>
          <w:p w14:paraId="528D444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080572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69BDEA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4B8F5E5" w14:textId="77777777" w:rsidR="00471311" w:rsidRPr="00EC5BB4" w:rsidRDefault="00471311" w:rsidP="00D3447D">
            <w:pPr>
              <w:spacing w:before="0"/>
              <w:jc w:val="center"/>
              <w:rPr>
                <w:rFonts w:cs="Arial"/>
                <w:b/>
                <w:bCs/>
                <w:i/>
                <w:iCs/>
                <w:sz w:val="24"/>
                <w:szCs w:val="24"/>
              </w:rPr>
            </w:pPr>
          </w:p>
        </w:tc>
      </w:tr>
      <w:tr w:rsidR="00471311" w:rsidRPr="00EC5BB4" w14:paraId="07E19E02" w14:textId="77777777" w:rsidTr="00471311">
        <w:tc>
          <w:tcPr>
            <w:tcW w:w="302" w:type="pct"/>
            <w:shd w:val="clear" w:color="auto" w:fill="auto"/>
            <w:vAlign w:val="center"/>
          </w:tcPr>
          <w:p w14:paraId="0224BD91" w14:textId="0DABD462"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689089D" w14:textId="75775DF5"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621C5DEE" w14:textId="2DE520CB"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754C5DB5" w14:textId="4AC09264"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0DB3D85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77EAD7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1D1626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8B80D43" w14:textId="77777777" w:rsidR="00471311" w:rsidRPr="00EC5BB4" w:rsidRDefault="00471311" w:rsidP="00D3447D">
            <w:pPr>
              <w:spacing w:before="0"/>
              <w:jc w:val="center"/>
              <w:rPr>
                <w:rFonts w:cs="Arial"/>
                <w:b/>
                <w:bCs/>
                <w:i/>
                <w:iCs/>
                <w:sz w:val="24"/>
                <w:szCs w:val="24"/>
              </w:rPr>
            </w:pPr>
          </w:p>
        </w:tc>
      </w:tr>
      <w:tr w:rsidR="00471311" w:rsidRPr="00EC5BB4" w14:paraId="3AEC1A69" w14:textId="77777777" w:rsidTr="00471311">
        <w:tc>
          <w:tcPr>
            <w:tcW w:w="302" w:type="pct"/>
            <w:shd w:val="clear" w:color="auto" w:fill="auto"/>
            <w:vAlign w:val="center"/>
          </w:tcPr>
          <w:p w14:paraId="351FD7C8" w14:textId="13FF729F"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21A5ECAC" w14:textId="0EBDEF5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са моторном секцијом за преспајање HV кондензаторских секција</w:t>
            </w:r>
          </w:p>
        </w:tc>
        <w:tc>
          <w:tcPr>
            <w:tcW w:w="377" w:type="pct"/>
            <w:shd w:val="clear" w:color="auto" w:fill="auto"/>
          </w:tcPr>
          <w:p w14:paraId="7575543A" w14:textId="4A27D7B9"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312D3BCB" w14:textId="58BCEB1B" w:rsidR="00471311" w:rsidRPr="006C7F95" w:rsidRDefault="00471311" w:rsidP="00D3447D">
            <w:pPr>
              <w:spacing w:before="0"/>
              <w:jc w:val="center"/>
              <w:rPr>
                <w:rFonts w:cs="Arial"/>
                <w:bCs/>
                <w:color w:val="000000"/>
                <w:sz w:val="24"/>
                <w:szCs w:val="24"/>
              </w:rPr>
            </w:pPr>
            <w:r w:rsidRPr="00CD1774">
              <w:rPr>
                <w:rFonts w:cs="Arial"/>
                <w:sz w:val="24"/>
                <w:szCs w:val="24"/>
              </w:rPr>
              <w:t>0,1</w:t>
            </w:r>
          </w:p>
        </w:tc>
        <w:tc>
          <w:tcPr>
            <w:tcW w:w="635" w:type="pct"/>
            <w:shd w:val="clear" w:color="auto" w:fill="auto"/>
            <w:vAlign w:val="center"/>
          </w:tcPr>
          <w:p w14:paraId="2F5BA50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9D5CB1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9DC0B6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9ADC85B" w14:textId="77777777" w:rsidR="00471311" w:rsidRPr="00EC5BB4" w:rsidRDefault="00471311" w:rsidP="00D3447D">
            <w:pPr>
              <w:spacing w:before="0"/>
              <w:jc w:val="center"/>
              <w:rPr>
                <w:rFonts w:cs="Arial"/>
                <w:b/>
                <w:bCs/>
                <w:i/>
                <w:iCs/>
                <w:sz w:val="24"/>
                <w:szCs w:val="24"/>
              </w:rPr>
            </w:pPr>
          </w:p>
        </w:tc>
      </w:tr>
      <w:tr w:rsidR="00471311" w:rsidRPr="00EC5BB4" w14:paraId="69FC6613" w14:textId="77777777" w:rsidTr="00471311">
        <w:tc>
          <w:tcPr>
            <w:tcW w:w="302" w:type="pct"/>
            <w:shd w:val="clear" w:color="auto" w:fill="auto"/>
            <w:vAlign w:val="center"/>
          </w:tcPr>
          <w:p w14:paraId="4ACB622D" w14:textId="49DCFF06"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7822D63" w14:textId="12E4E1DD"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модула са варничарима са ЕМ актуацијом  </w:t>
            </w:r>
          </w:p>
        </w:tc>
        <w:tc>
          <w:tcPr>
            <w:tcW w:w="377" w:type="pct"/>
            <w:shd w:val="clear" w:color="auto" w:fill="auto"/>
          </w:tcPr>
          <w:p w14:paraId="58143563" w14:textId="758BB516"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1A50EBB6" w14:textId="62945069"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2D6F694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627940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76791D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B5293C9" w14:textId="77777777" w:rsidR="00471311" w:rsidRPr="00EC5BB4" w:rsidRDefault="00471311" w:rsidP="00D3447D">
            <w:pPr>
              <w:spacing w:before="0"/>
              <w:jc w:val="center"/>
              <w:rPr>
                <w:rFonts w:cs="Arial"/>
                <w:b/>
                <w:bCs/>
                <w:i/>
                <w:iCs/>
                <w:sz w:val="24"/>
                <w:szCs w:val="24"/>
              </w:rPr>
            </w:pPr>
          </w:p>
        </w:tc>
      </w:tr>
      <w:tr w:rsidR="00471311" w:rsidRPr="00EC5BB4" w14:paraId="1E9719B0" w14:textId="77777777" w:rsidTr="00471311">
        <w:tc>
          <w:tcPr>
            <w:tcW w:w="302" w:type="pct"/>
            <w:shd w:val="clear" w:color="auto" w:fill="auto"/>
            <w:vAlign w:val="center"/>
          </w:tcPr>
          <w:p w14:paraId="7709AC6D" w14:textId="3E306B09"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928CBA8" w14:textId="25C13826" w:rsidR="00471311" w:rsidRPr="00791227" w:rsidRDefault="00471311" w:rsidP="00D3447D">
            <w:pPr>
              <w:spacing w:before="0"/>
              <w:jc w:val="center"/>
              <w:rPr>
                <w:rFonts w:cs="Arial"/>
                <w:color w:val="000000"/>
                <w:sz w:val="24"/>
                <w:szCs w:val="24"/>
              </w:rPr>
            </w:pPr>
            <w:r w:rsidRPr="00791227">
              <w:rPr>
                <w:rFonts w:cs="Arial"/>
                <w:color w:val="000000"/>
                <w:sz w:val="24"/>
                <w:szCs w:val="24"/>
              </w:rPr>
              <w:t>Комплетна замена модула са варничарима са ЕМ актуацијом</w:t>
            </w:r>
          </w:p>
        </w:tc>
        <w:tc>
          <w:tcPr>
            <w:tcW w:w="377" w:type="pct"/>
            <w:shd w:val="clear" w:color="auto" w:fill="auto"/>
          </w:tcPr>
          <w:p w14:paraId="3D19C1D3" w14:textId="0BAF07E1"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02D94AB" w14:textId="6EDDB1AB"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0FAD35D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2F8660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E6E24D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287CB82" w14:textId="77777777" w:rsidR="00471311" w:rsidRPr="00EC5BB4" w:rsidRDefault="00471311" w:rsidP="00D3447D">
            <w:pPr>
              <w:spacing w:before="0"/>
              <w:jc w:val="center"/>
              <w:rPr>
                <w:rFonts w:cs="Arial"/>
                <w:b/>
                <w:bCs/>
                <w:i/>
                <w:iCs/>
                <w:sz w:val="24"/>
                <w:szCs w:val="24"/>
              </w:rPr>
            </w:pPr>
          </w:p>
        </w:tc>
      </w:tr>
      <w:tr w:rsidR="00471311" w:rsidRPr="00EC5BB4" w14:paraId="5E883419" w14:textId="77777777" w:rsidTr="00471311">
        <w:tc>
          <w:tcPr>
            <w:tcW w:w="302" w:type="pct"/>
            <w:shd w:val="clear" w:color="auto" w:fill="auto"/>
            <w:vAlign w:val="center"/>
          </w:tcPr>
          <w:p w14:paraId="46147D75" w14:textId="62871AA6"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B1DBC93" w14:textId="2A43930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HV конекционих веза</w:t>
            </w:r>
          </w:p>
        </w:tc>
        <w:tc>
          <w:tcPr>
            <w:tcW w:w="377" w:type="pct"/>
            <w:shd w:val="clear" w:color="auto" w:fill="auto"/>
          </w:tcPr>
          <w:p w14:paraId="5ED81E1B" w14:textId="54CDF204"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2407CF52" w14:textId="49F5F20B"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5AA94AA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BA144D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4DB3FC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A2A944D" w14:textId="77777777" w:rsidR="00471311" w:rsidRPr="00EC5BB4" w:rsidRDefault="00471311" w:rsidP="00D3447D">
            <w:pPr>
              <w:spacing w:before="0"/>
              <w:jc w:val="center"/>
              <w:rPr>
                <w:rFonts w:cs="Arial"/>
                <w:b/>
                <w:bCs/>
                <w:i/>
                <w:iCs/>
                <w:sz w:val="24"/>
                <w:szCs w:val="24"/>
              </w:rPr>
            </w:pPr>
          </w:p>
        </w:tc>
      </w:tr>
      <w:tr w:rsidR="00471311" w:rsidRPr="00EC5BB4" w14:paraId="35B6B1B7" w14:textId="77777777" w:rsidTr="00471311">
        <w:tc>
          <w:tcPr>
            <w:tcW w:w="302" w:type="pct"/>
            <w:shd w:val="clear" w:color="auto" w:fill="auto"/>
            <w:vAlign w:val="center"/>
          </w:tcPr>
          <w:p w14:paraId="3C778656" w14:textId="74163F19"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0696A42" w14:textId="3CCC7AAB"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кондензаторске секције 4kV</w:t>
            </w:r>
          </w:p>
        </w:tc>
        <w:tc>
          <w:tcPr>
            <w:tcW w:w="377" w:type="pct"/>
            <w:shd w:val="clear" w:color="auto" w:fill="auto"/>
          </w:tcPr>
          <w:p w14:paraId="771E37B8" w14:textId="7BCA74E4" w:rsidR="00471311" w:rsidRPr="006C7F95" w:rsidRDefault="00471311" w:rsidP="00D3447D">
            <w:pPr>
              <w:spacing w:before="0"/>
              <w:jc w:val="center"/>
              <w:rPr>
                <w:rFonts w:cs="Arial"/>
                <w:bCs/>
                <w:color w:val="000000"/>
                <w:sz w:val="24"/>
                <w:szCs w:val="24"/>
              </w:rPr>
            </w:pPr>
            <w:r w:rsidRPr="006C7F95">
              <w:t>ком</w:t>
            </w:r>
          </w:p>
        </w:tc>
        <w:tc>
          <w:tcPr>
            <w:tcW w:w="496" w:type="pct"/>
            <w:shd w:val="clear" w:color="auto" w:fill="auto"/>
          </w:tcPr>
          <w:p w14:paraId="5D4C9490" w14:textId="7B5372D3" w:rsidR="00471311" w:rsidRPr="006C7F95" w:rsidRDefault="00471311" w:rsidP="00D3447D">
            <w:pPr>
              <w:spacing w:before="0"/>
              <w:jc w:val="center"/>
              <w:rPr>
                <w:rFonts w:cs="Arial"/>
                <w:bCs/>
                <w:color w:val="000000"/>
                <w:sz w:val="24"/>
                <w:szCs w:val="24"/>
              </w:rPr>
            </w:pPr>
            <w:r w:rsidRPr="00760DE3">
              <w:rPr>
                <w:rFonts w:cs="Arial"/>
                <w:sz w:val="24"/>
                <w:szCs w:val="24"/>
              </w:rPr>
              <w:t>0,1</w:t>
            </w:r>
          </w:p>
        </w:tc>
        <w:tc>
          <w:tcPr>
            <w:tcW w:w="635" w:type="pct"/>
            <w:shd w:val="clear" w:color="auto" w:fill="auto"/>
            <w:vAlign w:val="center"/>
          </w:tcPr>
          <w:p w14:paraId="5DEC48E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CB6AC8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705774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7BCEC01" w14:textId="77777777" w:rsidR="00471311" w:rsidRPr="00EC5BB4" w:rsidRDefault="00471311" w:rsidP="00D3447D">
            <w:pPr>
              <w:spacing w:before="0"/>
              <w:jc w:val="center"/>
              <w:rPr>
                <w:rFonts w:cs="Arial"/>
                <w:b/>
                <w:bCs/>
                <w:i/>
                <w:iCs/>
                <w:sz w:val="24"/>
                <w:szCs w:val="24"/>
              </w:rPr>
            </w:pPr>
          </w:p>
        </w:tc>
      </w:tr>
      <w:tr w:rsidR="00471311" w:rsidRPr="00EC5BB4" w14:paraId="28FAD3FE" w14:textId="77777777" w:rsidTr="00471311">
        <w:tc>
          <w:tcPr>
            <w:tcW w:w="302" w:type="pct"/>
            <w:shd w:val="clear" w:color="auto" w:fill="auto"/>
            <w:vAlign w:val="center"/>
          </w:tcPr>
          <w:p w14:paraId="32152A73" w14:textId="147F9866"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710A52D1" w14:textId="39A38C3E"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Ревитализација сигнално </w:t>
            </w:r>
            <w:r w:rsidRPr="00791227">
              <w:rPr>
                <w:rFonts w:cs="Arial"/>
                <w:color w:val="000000"/>
                <w:sz w:val="24"/>
                <w:szCs w:val="24"/>
              </w:rPr>
              <w:lastRenderedPageBreak/>
              <w:t>управљачких веза</w:t>
            </w:r>
          </w:p>
        </w:tc>
        <w:tc>
          <w:tcPr>
            <w:tcW w:w="377" w:type="pct"/>
            <w:shd w:val="clear" w:color="auto" w:fill="auto"/>
            <w:vAlign w:val="bottom"/>
          </w:tcPr>
          <w:p w14:paraId="34182259" w14:textId="007D3B11" w:rsidR="00471311" w:rsidRPr="006C7F95" w:rsidRDefault="00471311" w:rsidP="00D3447D">
            <w:pPr>
              <w:spacing w:before="0"/>
              <w:jc w:val="center"/>
              <w:rPr>
                <w:rFonts w:cs="Arial"/>
                <w:bCs/>
                <w:color w:val="000000"/>
                <w:sz w:val="24"/>
                <w:szCs w:val="24"/>
              </w:rPr>
            </w:pPr>
            <w:r w:rsidRPr="006C7F95">
              <w:rPr>
                <w:rFonts w:cs="Arial"/>
                <w:bCs/>
                <w:color w:val="000000"/>
                <w:sz w:val="24"/>
                <w:szCs w:val="24"/>
              </w:rPr>
              <w:lastRenderedPageBreak/>
              <w:t>ком</w:t>
            </w:r>
          </w:p>
        </w:tc>
        <w:tc>
          <w:tcPr>
            <w:tcW w:w="496" w:type="pct"/>
            <w:shd w:val="clear" w:color="auto" w:fill="auto"/>
          </w:tcPr>
          <w:p w14:paraId="07185A5E" w14:textId="77777777" w:rsidR="0039219A" w:rsidRDefault="0039219A" w:rsidP="00D3447D">
            <w:pPr>
              <w:spacing w:before="0"/>
              <w:jc w:val="center"/>
              <w:rPr>
                <w:rFonts w:cs="Arial"/>
                <w:sz w:val="24"/>
                <w:szCs w:val="24"/>
                <w:lang w:val="sr-Cyrl-RS"/>
              </w:rPr>
            </w:pPr>
          </w:p>
          <w:p w14:paraId="4C4F806C" w14:textId="77777777" w:rsidR="0039219A" w:rsidRDefault="0039219A" w:rsidP="00D3447D">
            <w:pPr>
              <w:spacing w:before="0"/>
              <w:jc w:val="center"/>
              <w:rPr>
                <w:rFonts w:cs="Arial"/>
                <w:sz w:val="24"/>
                <w:szCs w:val="24"/>
                <w:lang w:val="sr-Cyrl-RS"/>
              </w:rPr>
            </w:pPr>
          </w:p>
          <w:p w14:paraId="1CEA8514" w14:textId="4B68F8E5" w:rsidR="00471311" w:rsidRPr="006C7F95" w:rsidRDefault="00471311" w:rsidP="00D3447D">
            <w:pPr>
              <w:spacing w:before="0"/>
              <w:jc w:val="center"/>
              <w:rPr>
                <w:rFonts w:cs="Arial"/>
                <w:bCs/>
                <w:color w:val="000000"/>
                <w:sz w:val="24"/>
                <w:szCs w:val="24"/>
              </w:rPr>
            </w:pPr>
            <w:r w:rsidRPr="00760DE3">
              <w:rPr>
                <w:rFonts w:cs="Arial"/>
                <w:sz w:val="24"/>
                <w:szCs w:val="24"/>
              </w:rPr>
              <w:lastRenderedPageBreak/>
              <w:t>0,1</w:t>
            </w:r>
          </w:p>
        </w:tc>
        <w:tc>
          <w:tcPr>
            <w:tcW w:w="635" w:type="pct"/>
            <w:shd w:val="clear" w:color="auto" w:fill="auto"/>
            <w:vAlign w:val="center"/>
          </w:tcPr>
          <w:p w14:paraId="6C00147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A1D64D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4B300B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2307B66" w14:textId="77777777" w:rsidR="00471311" w:rsidRPr="00EC5BB4" w:rsidRDefault="00471311" w:rsidP="00D3447D">
            <w:pPr>
              <w:spacing w:before="0"/>
              <w:jc w:val="center"/>
              <w:rPr>
                <w:rFonts w:cs="Arial"/>
                <w:b/>
                <w:bCs/>
                <w:i/>
                <w:iCs/>
                <w:sz w:val="24"/>
                <w:szCs w:val="24"/>
              </w:rPr>
            </w:pPr>
          </w:p>
        </w:tc>
      </w:tr>
      <w:tr w:rsidR="00471311" w:rsidRPr="00EC5BB4" w14:paraId="7B58FDD0" w14:textId="77777777" w:rsidTr="00FE6487">
        <w:tc>
          <w:tcPr>
            <w:tcW w:w="302" w:type="pct"/>
            <w:shd w:val="clear" w:color="auto" w:fill="auto"/>
            <w:vAlign w:val="center"/>
          </w:tcPr>
          <w:p w14:paraId="21ED2760"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220C4DDE" w14:textId="200E2028"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модула за напајање система из мреже 230V АС</w:t>
            </w:r>
          </w:p>
        </w:tc>
        <w:tc>
          <w:tcPr>
            <w:tcW w:w="377" w:type="pct"/>
            <w:shd w:val="clear" w:color="auto" w:fill="auto"/>
            <w:vAlign w:val="bottom"/>
          </w:tcPr>
          <w:p w14:paraId="4D13F5C5"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11C86248" w14:textId="152146EE"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4F6F243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CD5DC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29432B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A69E3E7" w14:textId="77777777" w:rsidR="00471311" w:rsidRPr="00EC5BB4" w:rsidRDefault="00471311" w:rsidP="00D3447D">
            <w:pPr>
              <w:spacing w:before="0"/>
              <w:jc w:val="center"/>
              <w:rPr>
                <w:rFonts w:cs="Arial"/>
                <w:b/>
                <w:bCs/>
                <w:i/>
                <w:iCs/>
                <w:sz w:val="24"/>
                <w:szCs w:val="24"/>
              </w:rPr>
            </w:pPr>
          </w:p>
        </w:tc>
      </w:tr>
      <w:tr w:rsidR="00471311" w:rsidRPr="00EC5BB4" w14:paraId="03A81045" w14:textId="77777777" w:rsidTr="00471311">
        <w:tc>
          <w:tcPr>
            <w:tcW w:w="302" w:type="pct"/>
            <w:shd w:val="clear" w:color="auto" w:fill="auto"/>
            <w:vAlign w:val="center"/>
          </w:tcPr>
          <w:p w14:paraId="3AD880A3" w14:textId="7E062D55"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ECBC0E9" w14:textId="6184D78B"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модула управљачке електронике</w:t>
            </w:r>
          </w:p>
        </w:tc>
        <w:tc>
          <w:tcPr>
            <w:tcW w:w="377" w:type="pct"/>
            <w:shd w:val="clear" w:color="auto" w:fill="auto"/>
          </w:tcPr>
          <w:p w14:paraId="09B4805E" w14:textId="71360B13" w:rsidR="00471311" w:rsidRPr="00791227" w:rsidRDefault="00471311" w:rsidP="00D3447D">
            <w:pPr>
              <w:spacing w:before="0"/>
              <w:jc w:val="center"/>
              <w:rPr>
                <w:rFonts w:cs="Arial"/>
                <w:b/>
                <w:bCs/>
                <w:color w:val="000000"/>
                <w:sz w:val="24"/>
                <w:szCs w:val="24"/>
              </w:rPr>
            </w:pPr>
            <w:r w:rsidRPr="00687D4A">
              <w:t>ком</w:t>
            </w:r>
          </w:p>
        </w:tc>
        <w:tc>
          <w:tcPr>
            <w:tcW w:w="496" w:type="pct"/>
            <w:shd w:val="clear" w:color="auto" w:fill="auto"/>
          </w:tcPr>
          <w:p w14:paraId="6CAD41D4" w14:textId="38AAD4DB"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4DC35E3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B03770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EF9D66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1A21FBB" w14:textId="77777777" w:rsidR="00471311" w:rsidRPr="00EC5BB4" w:rsidRDefault="00471311" w:rsidP="00D3447D">
            <w:pPr>
              <w:spacing w:before="0"/>
              <w:jc w:val="center"/>
              <w:rPr>
                <w:rFonts w:cs="Arial"/>
                <w:b/>
                <w:bCs/>
                <w:i/>
                <w:iCs/>
                <w:sz w:val="24"/>
                <w:szCs w:val="24"/>
              </w:rPr>
            </w:pPr>
          </w:p>
        </w:tc>
      </w:tr>
      <w:tr w:rsidR="00471311" w:rsidRPr="00EC5BB4" w14:paraId="0F53EF78" w14:textId="77777777" w:rsidTr="00471311">
        <w:tc>
          <w:tcPr>
            <w:tcW w:w="302" w:type="pct"/>
            <w:shd w:val="clear" w:color="auto" w:fill="auto"/>
            <w:vAlign w:val="center"/>
          </w:tcPr>
          <w:p w14:paraId="7714F699" w14:textId="4E06237E"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A4555BF" w14:textId="22167961"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AC/DC претварачке електронике</w:t>
            </w:r>
          </w:p>
        </w:tc>
        <w:tc>
          <w:tcPr>
            <w:tcW w:w="377" w:type="pct"/>
            <w:shd w:val="clear" w:color="auto" w:fill="auto"/>
          </w:tcPr>
          <w:p w14:paraId="50F77E7E" w14:textId="4153BDCE" w:rsidR="00471311" w:rsidRPr="00791227" w:rsidRDefault="00471311" w:rsidP="00D3447D">
            <w:pPr>
              <w:spacing w:before="0"/>
              <w:jc w:val="center"/>
              <w:rPr>
                <w:rFonts w:cs="Arial"/>
                <w:b/>
                <w:bCs/>
                <w:color w:val="000000"/>
                <w:sz w:val="24"/>
                <w:szCs w:val="24"/>
              </w:rPr>
            </w:pPr>
            <w:r w:rsidRPr="00687D4A">
              <w:t>ком</w:t>
            </w:r>
          </w:p>
        </w:tc>
        <w:tc>
          <w:tcPr>
            <w:tcW w:w="496" w:type="pct"/>
            <w:shd w:val="clear" w:color="auto" w:fill="auto"/>
          </w:tcPr>
          <w:p w14:paraId="41BC7639" w14:textId="0CB49879"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7610495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9DB5AC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F35CCE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E034AA8" w14:textId="77777777" w:rsidR="00471311" w:rsidRPr="00EC5BB4" w:rsidRDefault="00471311" w:rsidP="00D3447D">
            <w:pPr>
              <w:spacing w:before="0"/>
              <w:jc w:val="center"/>
              <w:rPr>
                <w:rFonts w:cs="Arial"/>
                <w:b/>
                <w:bCs/>
                <w:i/>
                <w:iCs/>
                <w:sz w:val="24"/>
                <w:szCs w:val="24"/>
              </w:rPr>
            </w:pPr>
          </w:p>
        </w:tc>
      </w:tr>
      <w:tr w:rsidR="00471311" w:rsidRPr="00EC5BB4" w14:paraId="26605A40" w14:textId="77777777" w:rsidTr="00471311">
        <w:tc>
          <w:tcPr>
            <w:tcW w:w="302" w:type="pct"/>
            <w:shd w:val="clear" w:color="auto" w:fill="auto"/>
            <w:vAlign w:val="center"/>
          </w:tcPr>
          <w:p w14:paraId="7492C7E5" w14:textId="5C8C7E4D"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3E0B8D42" w14:textId="59731B9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стабилизацију напона DC система</w:t>
            </w:r>
          </w:p>
        </w:tc>
        <w:tc>
          <w:tcPr>
            <w:tcW w:w="377" w:type="pct"/>
            <w:shd w:val="clear" w:color="auto" w:fill="auto"/>
          </w:tcPr>
          <w:p w14:paraId="5C36FA90" w14:textId="4E1CD256"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44373B22" w14:textId="074A154E"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15E4528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33DFFD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C8BF6C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08701E5" w14:textId="77777777" w:rsidR="00471311" w:rsidRPr="00EC5BB4" w:rsidRDefault="00471311" w:rsidP="00D3447D">
            <w:pPr>
              <w:spacing w:before="0"/>
              <w:jc w:val="center"/>
              <w:rPr>
                <w:rFonts w:cs="Arial"/>
                <w:b/>
                <w:bCs/>
                <w:i/>
                <w:iCs/>
                <w:sz w:val="24"/>
                <w:szCs w:val="24"/>
              </w:rPr>
            </w:pPr>
          </w:p>
        </w:tc>
      </w:tr>
      <w:tr w:rsidR="00471311" w:rsidRPr="00EC5BB4" w14:paraId="73F9481A" w14:textId="77777777" w:rsidTr="00471311">
        <w:tc>
          <w:tcPr>
            <w:tcW w:w="302" w:type="pct"/>
            <w:shd w:val="clear" w:color="auto" w:fill="auto"/>
            <w:vAlign w:val="center"/>
          </w:tcPr>
          <w:p w14:paraId="3793422D" w14:textId="14D62E89"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75E8D2B" w14:textId="3D4FFFD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дистрибуцију напајања</w:t>
            </w:r>
          </w:p>
        </w:tc>
        <w:tc>
          <w:tcPr>
            <w:tcW w:w="377" w:type="pct"/>
            <w:shd w:val="clear" w:color="auto" w:fill="auto"/>
          </w:tcPr>
          <w:p w14:paraId="715A75C6" w14:textId="42BE0356"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36650DE3" w14:textId="401FFF6B"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5DD2991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34859E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9ADDC7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DF0A510" w14:textId="77777777" w:rsidR="00471311" w:rsidRPr="00EC5BB4" w:rsidRDefault="00471311" w:rsidP="00D3447D">
            <w:pPr>
              <w:spacing w:before="0"/>
              <w:jc w:val="center"/>
              <w:rPr>
                <w:rFonts w:cs="Arial"/>
                <w:b/>
                <w:bCs/>
                <w:i/>
                <w:iCs/>
                <w:sz w:val="24"/>
                <w:szCs w:val="24"/>
              </w:rPr>
            </w:pPr>
          </w:p>
        </w:tc>
      </w:tr>
      <w:tr w:rsidR="00471311" w:rsidRPr="00EC5BB4" w14:paraId="1B6F08E5" w14:textId="77777777" w:rsidTr="00471311">
        <w:tc>
          <w:tcPr>
            <w:tcW w:w="302" w:type="pct"/>
            <w:shd w:val="clear" w:color="auto" w:fill="auto"/>
            <w:vAlign w:val="center"/>
          </w:tcPr>
          <w:p w14:paraId="3AF14945" w14:textId="77C3FA15"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594A4F8" w14:textId="0DB4ECE5"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у модулу заштите од пренапона</w:t>
            </w:r>
          </w:p>
        </w:tc>
        <w:tc>
          <w:tcPr>
            <w:tcW w:w="377" w:type="pct"/>
            <w:shd w:val="clear" w:color="auto" w:fill="auto"/>
          </w:tcPr>
          <w:p w14:paraId="4289B42E" w14:textId="0E92C8C5"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37D22CBE" w14:textId="26967A8C"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150B3B4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AEF07B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F07ABE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45BA8FF" w14:textId="77777777" w:rsidR="00471311" w:rsidRPr="00EC5BB4" w:rsidRDefault="00471311" w:rsidP="00D3447D">
            <w:pPr>
              <w:spacing w:before="0"/>
              <w:jc w:val="center"/>
              <w:rPr>
                <w:rFonts w:cs="Arial"/>
                <w:b/>
                <w:bCs/>
                <w:i/>
                <w:iCs/>
                <w:sz w:val="24"/>
                <w:szCs w:val="24"/>
              </w:rPr>
            </w:pPr>
          </w:p>
        </w:tc>
      </w:tr>
      <w:tr w:rsidR="00471311" w:rsidRPr="00EC5BB4" w14:paraId="558770E3" w14:textId="77777777" w:rsidTr="00471311">
        <w:tc>
          <w:tcPr>
            <w:tcW w:w="302" w:type="pct"/>
            <w:shd w:val="clear" w:color="auto" w:fill="auto"/>
            <w:vAlign w:val="center"/>
          </w:tcPr>
          <w:p w14:paraId="70A0B910" w14:textId="527E5FB9"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60E89CF6" w14:textId="4802A59B" w:rsidR="00471311" w:rsidRPr="0039219A" w:rsidRDefault="00471311" w:rsidP="00D3447D">
            <w:pPr>
              <w:spacing w:before="0"/>
              <w:jc w:val="center"/>
              <w:rPr>
                <w:rFonts w:cs="Arial"/>
                <w:color w:val="000000"/>
                <w:sz w:val="24"/>
                <w:szCs w:val="24"/>
              </w:rPr>
            </w:pPr>
            <w:r w:rsidRPr="0039219A">
              <w:rPr>
                <w:rFonts w:cs="Arial"/>
                <w:bCs/>
                <w:color w:val="000000"/>
                <w:sz w:val="24"/>
                <w:szCs w:val="24"/>
              </w:rPr>
              <w:t>Поправка Fohm модула за мониторисање услова уземљења</w:t>
            </w:r>
          </w:p>
        </w:tc>
        <w:tc>
          <w:tcPr>
            <w:tcW w:w="377" w:type="pct"/>
            <w:shd w:val="clear" w:color="auto" w:fill="auto"/>
          </w:tcPr>
          <w:p w14:paraId="56DA76D6" w14:textId="302CEED5"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160DD80C" w14:textId="75E81C0E"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2C25F1D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6BBA8C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8460AA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2133290" w14:textId="77777777" w:rsidR="00471311" w:rsidRPr="00EC5BB4" w:rsidRDefault="00471311" w:rsidP="00D3447D">
            <w:pPr>
              <w:spacing w:before="0"/>
              <w:jc w:val="center"/>
              <w:rPr>
                <w:rFonts w:cs="Arial"/>
                <w:b/>
                <w:bCs/>
                <w:i/>
                <w:iCs/>
                <w:sz w:val="24"/>
                <w:szCs w:val="24"/>
              </w:rPr>
            </w:pPr>
          </w:p>
        </w:tc>
      </w:tr>
      <w:tr w:rsidR="00471311" w:rsidRPr="00EC5BB4" w14:paraId="2B6CCCF3" w14:textId="77777777" w:rsidTr="00471311">
        <w:tc>
          <w:tcPr>
            <w:tcW w:w="302" w:type="pct"/>
            <w:shd w:val="clear" w:color="auto" w:fill="auto"/>
            <w:vAlign w:val="center"/>
          </w:tcPr>
          <w:p w14:paraId="2D8993E5" w14:textId="552B17FE"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11FB8539" w14:textId="07FF61D8" w:rsidR="00471311" w:rsidRPr="0039219A" w:rsidRDefault="00471311" w:rsidP="00D3447D">
            <w:pPr>
              <w:spacing w:before="0"/>
              <w:jc w:val="center"/>
              <w:rPr>
                <w:rFonts w:cs="Arial"/>
                <w:bCs/>
                <w:color w:val="000000"/>
                <w:sz w:val="24"/>
                <w:szCs w:val="24"/>
              </w:rPr>
            </w:pPr>
            <w:r w:rsidRPr="0039219A">
              <w:rPr>
                <w:rFonts w:cs="Arial"/>
                <w:bCs/>
                <w:color w:val="000000"/>
                <w:sz w:val="24"/>
                <w:szCs w:val="24"/>
              </w:rPr>
              <w:t>Израда завршетака HV испитних каблова (један комад)</w:t>
            </w:r>
          </w:p>
        </w:tc>
        <w:tc>
          <w:tcPr>
            <w:tcW w:w="377" w:type="pct"/>
            <w:shd w:val="clear" w:color="auto" w:fill="auto"/>
          </w:tcPr>
          <w:p w14:paraId="793284B1" w14:textId="46D31CDF"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221961DB" w14:textId="64894510"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42CBC33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E0DA2E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C2E293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1EF1105" w14:textId="77777777" w:rsidR="00471311" w:rsidRPr="00EC5BB4" w:rsidRDefault="00471311" w:rsidP="00D3447D">
            <w:pPr>
              <w:spacing w:before="0"/>
              <w:jc w:val="center"/>
              <w:rPr>
                <w:rFonts w:cs="Arial"/>
                <w:b/>
                <w:bCs/>
                <w:i/>
                <w:iCs/>
                <w:sz w:val="24"/>
                <w:szCs w:val="24"/>
              </w:rPr>
            </w:pPr>
          </w:p>
        </w:tc>
      </w:tr>
      <w:tr w:rsidR="00471311" w:rsidRPr="00EC5BB4" w14:paraId="22D9DB5C" w14:textId="77777777" w:rsidTr="00471311">
        <w:tc>
          <w:tcPr>
            <w:tcW w:w="302" w:type="pct"/>
            <w:shd w:val="clear" w:color="auto" w:fill="auto"/>
            <w:vAlign w:val="center"/>
          </w:tcPr>
          <w:p w14:paraId="26D7B619" w14:textId="714458AB"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8</w:t>
            </w:r>
          </w:p>
        </w:tc>
        <w:tc>
          <w:tcPr>
            <w:tcW w:w="1135" w:type="pct"/>
            <w:shd w:val="clear" w:color="auto" w:fill="auto"/>
            <w:vAlign w:val="bottom"/>
          </w:tcPr>
          <w:p w14:paraId="3C71A04B" w14:textId="1AC11AD0" w:rsidR="00471311" w:rsidRPr="0039219A" w:rsidRDefault="00471311" w:rsidP="00D3447D">
            <w:pPr>
              <w:spacing w:before="0"/>
              <w:jc w:val="center"/>
              <w:rPr>
                <w:rFonts w:cs="Arial"/>
                <w:bCs/>
                <w:color w:val="000000"/>
                <w:sz w:val="24"/>
                <w:szCs w:val="24"/>
              </w:rPr>
            </w:pPr>
            <w:r w:rsidRPr="0039219A">
              <w:rPr>
                <w:rFonts w:cs="Arial"/>
                <w:bCs/>
                <w:color w:val="000000"/>
                <w:sz w:val="24"/>
                <w:szCs w:val="24"/>
              </w:rPr>
              <w:t>Замена HV конекционих завршетака-штипаљки (један комад)</w:t>
            </w:r>
          </w:p>
        </w:tc>
        <w:tc>
          <w:tcPr>
            <w:tcW w:w="377" w:type="pct"/>
            <w:shd w:val="clear" w:color="auto" w:fill="auto"/>
          </w:tcPr>
          <w:p w14:paraId="6E1F3476" w14:textId="2C077965"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3E2C7D31" w14:textId="012B59F2"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4BCB910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B8867C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B0319A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0FB46D9" w14:textId="77777777" w:rsidR="00471311" w:rsidRPr="00EC5BB4" w:rsidRDefault="00471311" w:rsidP="00D3447D">
            <w:pPr>
              <w:spacing w:before="0"/>
              <w:jc w:val="center"/>
              <w:rPr>
                <w:rFonts w:cs="Arial"/>
                <w:b/>
                <w:bCs/>
                <w:i/>
                <w:iCs/>
                <w:sz w:val="24"/>
                <w:szCs w:val="24"/>
              </w:rPr>
            </w:pPr>
          </w:p>
        </w:tc>
      </w:tr>
      <w:tr w:rsidR="00471311" w:rsidRPr="00EC5BB4" w14:paraId="098418B7" w14:textId="77777777" w:rsidTr="00471311">
        <w:tc>
          <w:tcPr>
            <w:tcW w:w="302" w:type="pct"/>
            <w:shd w:val="clear" w:color="auto" w:fill="auto"/>
            <w:vAlign w:val="center"/>
          </w:tcPr>
          <w:p w14:paraId="02AB6E8E" w14:textId="660A7973"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9</w:t>
            </w:r>
          </w:p>
        </w:tc>
        <w:tc>
          <w:tcPr>
            <w:tcW w:w="1135" w:type="pct"/>
            <w:shd w:val="clear" w:color="auto" w:fill="auto"/>
            <w:vAlign w:val="bottom"/>
          </w:tcPr>
          <w:p w14:paraId="05BCE0A8" w14:textId="2BB4C813" w:rsidR="00471311" w:rsidRPr="0039219A" w:rsidRDefault="00471311" w:rsidP="00D3447D">
            <w:pPr>
              <w:spacing w:before="0"/>
              <w:jc w:val="center"/>
              <w:rPr>
                <w:rFonts w:cs="Arial"/>
                <w:bCs/>
                <w:color w:val="000000"/>
                <w:sz w:val="24"/>
                <w:szCs w:val="24"/>
              </w:rPr>
            </w:pPr>
            <w:r w:rsidRPr="0039219A">
              <w:rPr>
                <w:rFonts w:cs="Arial"/>
                <w:bCs/>
                <w:color w:val="000000"/>
                <w:sz w:val="24"/>
                <w:szCs w:val="24"/>
              </w:rPr>
              <w:t xml:space="preserve">Замена комплетног HV једножилног   испитног кабла </w:t>
            </w:r>
          </w:p>
        </w:tc>
        <w:tc>
          <w:tcPr>
            <w:tcW w:w="377" w:type="pct"/>
            <w:shd w:val="clear" w:color="auto" w:fill="auto"/>
          </w:tcPr>
          <w:p w14:paraId="3A0340CF" w14:textId="35C8DE20"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29DA2360" w14:textId="7726584D"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308BF0C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3A16A3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273E0D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284BE45" w14:textId="77777777" w:rsidR="00471311" w:rsidRPr="00EC5BB4" w:rsidRDefault="00471311" w:rsidP="00D3447D">
            <w:pPr>
              <w:spacing w:before="0"/>
              <w:jc w:val="center"/>
              <w:rPr>
                <w:rFonts w:cs="Arial"/>
                <w:b/>
                <w:bCs/>
                <w:i/>
                <w:iCs/>
                <w:sz w:val="24"/>
                <w:szCs w:val="24"/>
              </w:rPr>
            </w:pPr>
          </w:p>
        </w:tc>
      </w:tr>
      <w:tr w:rsidR="00471311" w:rsidRPr="00EC5BB4" w14:paraId="7B01F0CB" w14:textId="77777777" w:rsidTr="00471311">
        <w:tc>
          <w:tcPr>
            <w:tcW w:w="302" w:type="pct"/>
            <w:shd w:val="clear" w:color="auto" w:fill="auto"/>
            <w:vAlign w:val="center"/>
          </w:tcPr>
          <w:p w14:paraId="58BFB806" w14:textId="3AE22F2F"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10</w:t>
            </w:r>
          </w:p>
        </w:tc>
        <w:tc>
          <w:tcPr>
            <w:tcW w:w="1135" w:type="pct"/>
            <w:shd w:val="clear" w:color="auto" w:fill="auto"/>
            <w:vAlign w:val="bottom"/>
          </w:tcPr>
          <w:p w14:paraId="4E039193" w14:textId="147FA7DD" w:rsidR="00471311" w:rsidRPr="0039219A" w:rsidRDefault="00471311" w:rsidP="00D3447D">
            <w:pPr>
              <w:spacing w:before="0"/>
              <w:jc w:val="center"/>
              <w:rPr>
                <w:rFonts w:cs="Arial"/>
                <w:bCs/>
                <w:color w:val="000000"/>
                <w:sz w:val="24"/>
                <w:szCs w:val="24"/>
              </w:rPr>
            </w:pPr>
            <w:r w:rsidRPr="0039219A">
              <w:rPr>
                <w:rFonts w:cs="Arial"/>
                <w:bCs/>
                <w:color w:val="000000"/>
                <w:sz w:val="24"/>
                <w:szCs w:val="24"/>
              </w:rPr>
              <w:t>Годишњи превентини преглед система SPG5-1000</w:t>
            </w:r>
          </w:p>
        </w:tc>
        <w:tc>
          <w:tcPr>
            <w:tcW w:w="377" w:type="pct"/>
            <w:shd w:val="clear" w:color="auto" w:fill="auto"/>
          </w:tcPr>
          <w:p w14:paraId="79F4949B" w14:textId="75FE4192" w:rsidR="00471311" w:rsidRPr="00791227" w:rsidRDefault="00471311" w:rsidP="00D3447D">
            <w:pPr>
              <w:spacing w:before="0"/>
              <w:jc w:val="center"/>
              <w:rPr>
                <w:rFonts w:cs="Arial"/>
                <w:b/>
                <w:bCs/>
                <w:color w:val="000000"/>
                <w:sz w:val="24"/>
                <w:szCs w:val="24"/>
              </w:rPr>
            </w:pPr>
            <w:r w:rsidRPr="00C91D1C">
              <w:t>ком</w:t>
            </w:r>
          </w:p>
        </w:tc>
        <w:tc>
          <w:tcPr>
            <w:tcW w:w="496" w:type="pct"/>
            <w:shd w:val="clear" w:color="auto" w:fill="auto"/>
          </w:tcPr>
          <w:p w14:paraId="36F60734" w14:textId="15167571" w:rsidR="00471311" w:rsidRPr="006C7F95" w:rsidRDefault="00471311" w:rsidP="00D3447D">
            <w:pPr>
              <w:spacing w:before="0"/>
              <w:jc w:val="center"/>
              <w:rPr>
                <w:rFonts w:cs="Arial"/>
                <w:bCs/>
                <w:color w:val="000000"/>
                <w:sz w:val="24"/>
                <w:szCs w:val="24"/>
              </w:rPr>
            </w:pPr>
            <w:r w:rsidRPr="009E58CD">
              <w:rPr>
                <w:rFonts w:cs="Arial"/>
                <w:sz w:val="24"/>
                <w:szCs w:val="24"/>
              </w:rPr>
              <w:t>0,1</w:t>
            </w:r>
          </w:p>
        </w:tc>
        <w:tc>
          <w:tcPr>
            <w:tcW w:w="635" w:type="pct"/>
            <w:shd w:val="clear" w:color="auto" w:fill="auto"/>
            <w:vAlign w:val="center"/>
          </w:tcPr>
          <w:p w14:paraId="177F2A56"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487F3E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EA54D9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69DB3A7" w14:textId="77777777" w:rsidR="00471311" w:rsidRPr="00EC5BB4" w:rsidRDefault="00471311" w:rsidP="00D3447D">
            <w:pPr>
              <w:spacing w:before="0"/>
              <w:jc w:val="center"/>
              <w:rPr>
                <w:rFonts w:cs="Arial"/>
                <w:b/>
                <w:bCs/>
                <w:i/>
                <w:iCs/>
                <w:sz w:val="24"/>
                <w:szCs w:val="24"/>
              </w:rPr>
            </w:pPr>
          </w:p>
        </w:tc>
      </w:tr>
      <w:tr w:rsidR="00471311" w:rsidRPr="00EC5BB4" w14:paraId="148F3983" w14:textId="77777777" w:rsidTr="00FE6487">
        <w:tc>
          <w:tcPr>
            <w:tcW w:w="302" w:type="pct"/>
            <w:shd w:val="clear" w:color="auto" w:fill="auto"/>
            <w:vAlign w:val="center"/>
          </w:tcPr>
          <w:p w14:paraId="0B52A7B9"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7CF91A31" w14:textId="66DFA61B" w:rsidR="00471311" w:rsidRPr="00791227" w:rsidRDefault="00471311" w:rsidP="00D3447D">
            <w:pPr>
              <w:spacing w:before="0"/>
              <w:jc w:val="center"/>
              <w:rPr>
                <w:rFonts w:cs="Arial"/>
                <w:b/>
                <w:bCs/>
                <w:color w:val="000000"/>
                <w:sz w:val="24"/>
                <w:szCs w:val="24"/>
              </w:rPr>
            </w:pPr>
            <w:r w:rsidRPr="00791227">
              <w:rPr>
                <w:rFonts w:cs="Arial"/>
                <w:color w:val="0D0D0D"/>
                <w:sz w:val="24"/>
                <w:szCs w:val="24"/>
                <w:lang w:val="sr-Cyrl-RS"/>
              </w:rPr>
              <w:t xml:space="preserve">Назив услуге у складу са типским кваровима </w:t>
            </w:r>
            <w:r w:rsidRPr="00791227">
              <w:rPr>
                <w:rFonts w:cs="Arial"/>
                <w:b/>
                <w:bCs/>
                <w:color w:val="0D0D0D"/>
                <w:sz w:val="24"/>
                <w:szCs w:val="24"/>
              </w:rPr>
              <w:t>ПРЕНОСНИХ УРЕЂАЈА</w:t>
            </w:r>
            <w:r w:rsidRPr="00791227">
              <w:rPr>
                <w:rFonts w:cs="Arial"/>
                <w:color w:val="0D0D0D"/>
                <w:sz w:val="24"/>
                <w:szCs w:val="24"/>
              </w:rPr>
              <w:t xml:space="preserve">, SEBA </w:t>
            </w:r>
            <w:r w:rsidRPr="00791227">
              <w:rPr>
                <w:rFonts w:cs="Arial"/>
                <w:color w:val="0D0D0D"/>
                <w:sz w:val="24"/>
                <w:szCs w:val="24"/>
              </w:rPr>
              <w:lastRenderedPageBreak/>
              <w:t>KMT</w:t>
            </w:r>
          </w:p>
        </w:tc>
        <w:tc>
          <w:tcPr>
            <w:tcW w:w="377" w:type="pct"/>
            <w:shd w:val="clear" w:color="auto" w:fill="auto"/>
            <w:vAlign w:val="bottom"/>
          </w:tcPr>
          <w:p w14:paraId="7B6EB1E9" w14:textId="2CF44316" w:rsidR="00471311" w:rsidRPr="00791227" w:rsidRDefault="00471311" w:rsidP="00D3447D">
            <w:pPr>
              <w:spacing w:before="0"/>
              <w:jc w:val="center"/>
              <w:rPr>
                <w:rFonts w:cs="Arial"/>
                <w:b/>
                <w:bCs/>
                <w:color w:val="000000"/>
                <w:sz w:val="24"/>
                <w:szCs w:val="24"/>
              </w:rPr>
            </w:pPr>
            <w:r w:rsidRPr="00791227">
              <w:rPr>
                <w:rFonts w:cs="Arial"/>
                <w:color w:val="0D0D0D"/>
                <w:sz w:val="24"/>
                <w:szCs w:val="24"/>
              </w:rPr>
              <w:lastRenderedPageBreak/>
              <w:t> </w:t>
            </w:r>
          </w:p>
        </w:tc>
        <w:tc>
          <w:tcPr>
            <w:tcW w:w="496" w:type="pct"/>
            <w:shd w:val="clear" w:color="auto" w:fill="auto"/>
            <w:vAlign w:val="bottom"/>
          </w:tcPr>
          <w:p w14:paraId="60AC33A6" w14:textId="31BE5E56" w:rsidR="00471311" w:rsidRPr="006C7F95" w:rsidRDefault="00471311" w:rsidP="00D3447D">
            <w:pPr>
              <w:spacing w:before="0"/>
              <w:jc w:val="center"/>
              <w:rPr>
                <w:rFonts w:cs="Arial"/>
                <w:bCs/>
                <w:color w:val="000000"/>
                <w:sz w:val="24"/>
                <w:szCs w:val="24"/>
              </w:rPr>
            </w:pPr>
            <w:r w:rsidRPr="006C7F95">
              <w:rPr>
                <w:rFonts w:cs="Arial"/>
                <w:bCs/>
                <w:color w:val="FF0000"/>
                <w:sz w:val="24"/>
                <w:szCs w:val="24"/>
              </w:rPr>
              <w:t> </w:t>
            </w:r>
          </w:p>
        </w:tc>
        <w:tc>
          <w:tcPr>
            <w:tcW w:w="635" w:type="pct"/>
            <w:shd w:val="clear" w:color="auto" w:fill="auto"/>
            <w:vAlign w:val="center"/>
          </w:tcPr>
          <w:p w14:paraId="494658D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ACA513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E9BB96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7236966" w14:textId="77777777" w:rsidR="00471311" w:rsidRPr="00EC5BB4" w:rsidRDefault="00471311" w:rsidP="00D3447D">
            <w:pPr>
              <w:spacing w:before="0"/>
              <w:jc w:val="center"/>
              <w:rPr>
                <w:rFonts w:cs="Arial"/>
                <w:b/>
                <w:bCs/>
                <w:i/>
                <w:iCs/>
                <w:sz w:val="24"/>
                <w:szCs w:val="24"/>
              </w:rPr>
            </w:pPr>
          </w:p>
        </w:tc>
      </w:tr>
      <w:tr w:rsidR="00471311" w:rsidRPr="00EC5BB4" w14:paraId="27E37A31" w14:textId="77777777" w:rsidTr="00FE6487">
        <w:tc>
          <w:tcPr>
            <w:tcW w:w="302" w:type="pct"/>
            <w:shd w:val="clear" w:color="auto" w:fill="auto"/>
            <w:vAlign w:val="center"/>
          </w:tcPr>
          <w:p w14:paraId="54454CD8"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01A1D283" w14:textId="5CD363A5" w:rsidR="00471311" w:rsidRPr="00791227" w:rsidRDefault="00471311" w:rsidP="00D3447D">
            <w:pPr>
              <w:spacing w:before="0"/>
              <w:jc w:val="center"/>
              <w:rPr>
                <w:rFonts w:cs="Arial"/>
                <w:color w:val="0D0D0D"/>
                <w:sz w:val="24"/>
                <w:szCs w:val="24"/>
                <w:lang w:val="sr-Cyrl-RS"/>
              </w:rPr>
            </w:pPr>
            <w:r w:rsidRPr="00791227">
              <w:rPr>
                <w:rFonts w:cs="Arial"/>
                <w:b/>
                <w:bCs/>
                <w:color w:val="000000"/>
                <w:sz w:val="24"/>
                <w:szCs w:val="24"/>
              </w:rPr>
              <w:t>Поправка тон генератора vLocPro Tx</w:t>
            </w:r>
          </w:p>
        </w:tc>
        <w:tc>
          <w:tcPr>
            <w:tcW w:w="377" w:type="pct"/>
            <w:shd w:val="clear" w:color="auto" w:fill="auto"/>
            <w:vAlign w:val="bottom"/>
          </w:tcPr>
          <w:p w14:paraId="3815AF7A" w14:textId="34A29EFA" w:rsidR="00471311" w:rsidRPr="00791227" w:rsidRDefault="00471311" w:rsidP="00D3447D">
            <w:pPr>
              <w:spacing w:before="0"/>
              <w:jc w:val="center"/>
              <w:rPr>
                <w:rFonts w:cs="Arial"/>
                <w:color w:val="0D0D0D"/>
                <w:sz w:val="24"/>
                <w:szCs w:val="24"/>
              </w:rPr>
            </w:pPr>
            <w:r w:rsidRPr="00791227">
              <w:rPr>
                <w:rFonts w:cs="Arial"/>
                <w:b/>
                <w:bCs/>
                <w:color w:val="000000"/>
                <w:sz w:val="24"/>
                <w:szCs w:val="24"/>
              </w:rPr>
              <w:t> </w:t>
            </w:r>
          </w:p>
        </w:tc>
        <w:tc>
          <w:tcPr>
            <w:tcW w:w="496" w:type="pct"/>
            <w:shd w:val="clear" w:color="auto" w:fill="auto"/>
            <w:vAlign w:val="bottom"/>
          </w:tcPr>
          <w:p w14:paraId="32F9A487" w14:textId="5DB99983" w:rsidR="00471311" w:rsidRPr="00791227" w:rsidRDefault="00471311" w:rsidP="00D3447D">
            <w:pPr>
              <w:spacing w:before="0"/>
              <w:jc w:val="center"/>
              <w:rPr>
                <w:rFonts w:cs="Arial"/>
                <w:b/>
                <w:bCs/>
                <w:color w:val="FF0000"/>
                <w:sz w:val="24"/>
                <w:szCs w:val="24"/>
              </w:rPr>
            </w:pPr>
            <w:r w:rsidRPr="00791227">
              <w:rPr>
                <w:rFonts w:cs="Arial"/>
                <w:b/>
                <w:bCs/>
                <w:color w:val="FF0000"/>
                <w:sz w:val="24"/>
                <w:szCs w:val="24"/>
              </w:rPr>
              <w:t> </w:t>
            </w:r>
          </w:p>
        </w:tc>
        <w:tc>
          <w:tcPr>
            <w:tcW w:w="635" w:type="pct"/>
            <w:shd w:val="clear" w:color="auto" w:fill="auto"/>
            <w:vAlign w:val="center"/>
          </w:tcPr>
          <w:p w14:paraId="2E299FB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DE2078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34889A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0D5DF48" w14:textId="77777777" w:rsidR="00471311" w:rsidRPr="00EC5BB4" w:rsidRDefault="00471311" w:rsidP="00D3447D">
            <w:pPr>
              <w:spacing w:before="0"/>
              <w:jc w:val="center"/>
              <w:rPr>
                <w:rFonts w:cs="Arial"/>
                <w:b/>
                <w:bCs/>
                <w:i/>
                <w:iCs/>
                <w:sz w:val="24"/>
                <w:szCs w:val="24"/>
              </w:rPr>
            </w:pPr>
          </w:p>
        </w:tc>
      </w:tr>
      <w:tr w:rsidR="00471311" w:rsidRPr="00EC5BB4" w14:paraId="7865DD62" w14:textId="77777777" w:rsidTr="00471311">
        <w:tc>
          <w:tcPr>
            <w:tcW w:w="302" w:type="pct"/>
            <w:shd w:val="clear" w:color="auto" w:fill="auto"/>
            <w:vAlign w:val="center"/>
          </w:tcPr>
          <w:p w14:paraId="32462843" w14:textId="345E004D"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488361C3" w14:textId="76EAFDAC"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734A645B" w14:textId="4FCCF559" w:rsidR="00471311" w:rsidRPr="00791227" w:rsidRDefault="00471311" w:rsidP="00D3447D">
            <w:pPr>
              <w:spacing w:before="0"/>
              <w:jc w:val="center"/>
              <w:rPr>
                <w:rFonts w:cs="Arial"/>
                <w:b/>
                <w:bCs/>
                <w:color w:val="000000"/>
                <w:sz w:val="24"/>
                <w:szCs w:val="24"/>
              </w:rPr>
            </w:pPr>
            <w:r w:rsidRPr="00CE5298">
              <w:t>ком</w:t>
            </w:r>
          </w:p>
        </w:tc>
        <w:tc>
          <w:tcPr>
            <w:tcW w:w="496" w:type="pct"/>
            <w:shd w:val="clear" w:color="auto" w:fill="auto"/>
          </w:tcPr>
          <w:p w14:paraId="07F8F431" w14:textId="2F1562BE" w:rsidR="00471311" w:rsidRPr="006C7F95" w:rsidRDefault="00471311" w:rsidP="00D3447D">
            <w:pPr>
              <w:spacing w:before="0"/>
              <w:jc w:val="center"/>
              <w:rPr>
                <w:rFonts w:cs="Arial"/>
                <w:bCs/>
                <w:color w:val="FF0000"/>
                <w:sz w:val="24"/>
                <w:szCs w:val="24"/>
              </w:rPr>
            </w:pPr>
            <w:r w:rsidRPr="000809E4">
              <w:rPr>
                <w:rFonts w:cs="Arial"/>
                <w:sz w:val="24"/>
                <w:szCs w:val="24"/>
              </w:rPr>
              <w:t>0,1</w:t>
            </w:r>
          </w:p>
        </w:tc>
        <w:tc>
          <w:tcPr>
            <w:tcW w:w="635" w:type="pct"/>
            <w:shd w:val="clear" w:color="auto" w:fill="auto"/>
            <w:vAlign w:val="center"/>
          </w:tcPr>
          <w:p w14:paraId="74BCBC76"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796F1B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4C3638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6CE036B" w14:textId="77777777" w:rsidR="00471311" w:rsidRPr="00EC5BB4" w:rsidRDefault="00471311" w:rsidP="00D3447D">
            <w:pPr>
              <w:spacing w:before="0"/>
              <w:jc w:val="center"/>
              <w:rPr>
                <w:rFonts w:cs="Arial"/>
                <w:b/>
                <w:bCs/>
                <w:i/>
                <w:iCs/>
                <w:sz w:val="24"/>
                <w:szCs w:val="24"/>
              </w:rPr>
            </w:pPr>
          </w:p>
        </w:tc>
      </w:tr>
      <w:tr w:rsidR="00471311" w:rsidRPr="00EC5BB4" w14:paraId="728DE07A" w14:textId="77777777" w:rsidTr="00471311">
        <w:tc>
          <w:tcPr>
            <w:tcW w:w="302" w:type="pct"/>
            <w:shd w:val="clear" w:color="auto" w:fill="auto"/>
            <w:vAlign w:val="center"/>
          </w:tcPr>
          <w:p w14:paraId="35E56087" w14:textId="153E4971"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3BB4E539" w14:textId="47E9A70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25CA8ECE" w14:textId="04ED2BC8" w:rsidR="00471311" w:rsidRPr="00791227" w:rsidRDefault="00471311" w:rsidP="00D3447D">
            <w:pPr>
              <w:spacing w:before="0"/>
              <w:jc w:val="center"/>
              <w:rPr>
                <w:rFonts w:cs="Arial"/>
                <w:b/>
                <w:bCs/>
                <w:color w:val="000000"/>
                <w:sz w:val="24"/>
                <w:szCs w:val="24"/>
              </w:rPr>
            </w:pPr>
            <w:r w:rsidRPr="00CE5298">
              <w:t>ком</w:t>
            </w:r>
          </w:p>
        </w:tc>
        <w:tc>
          <w:tcPr>
            <w:tcW w:w="496" w:type="pct"/>
            <w:shd w:val="clear" w:color="auto" w:fill="auto"/>
          </w:tcPr>
          <w:p w14:paraId="66D5392B" w14:textId="6279CDB1"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1CFF19A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187551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FD802C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CEFB209" w14:textId="77777777" w:rsidR="00471311" w:rsidRPr="00EC5BB4" w:rsidRDefault="00471311" w:rsidP="00D3447D">
            <w:pPr>
              <w:spacing w:before="0"/>
              <w:jc w:val="center"/>
              <w:rPr>
                <w:rFonts w:cs="Arial"/>
                <w:b/>
                <w:bCs/>
                <w:i/>
                <w:iCs/>
                <w:sz w:val="24"/>
                <w:szCs w:val="24"/>
              </w:rPr>
            </w:pPr>
          </w:p>
        </w:tc>
      </w:tr>
      <w:tr w:rsidR="00471311" w:rsidRPr="00EC5BB4" w14:paraId="2515BCB1" w14:textId="77777777" w:rsidTr="00471311">
        <w:tc>
          <w:tcPr>
            <w:tcW w:w="302" w:type="pct"/>
            <w:shd w:val="clear" w:color="auto" w:fill="auto"/>
            <w:vAlign w:val="center"/>
          </w:tcPr>
          <w:p w14:paraId="1A72148F" w14:textId="119421C3"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58B851F" w14:textId="4DF4A45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747EC190" w14:textId="26AB6FA0"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3DD4A035" w14:textId="75D4E1C1"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2112E48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CD4D4C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BF3745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5C3014E" w14:textId="77777777" w:rsidR="00471311" w:rsidRPr="00EC5BB4" w:rsidRDefault="00471311" w:rsidP="00D3447D">
            <w:pPr>
              <w:spacing w:before="0"/>
              <w:jc w:val="center"/>
              <w:rPr>
                <w:rFonts w:cs="Arial"/>
                <w:b/>
                <w:bCs/>
                <w:i/>
                <w:iCs/>
                <w:sz w:val="24"/>
                <w:szCs w:val="24"/>
              </w:rPr>
            </w:pPr>
          </w:p>
        </w:tc>
      </w:tr>
      <w:tr w:rsidR="00471311" w:rsidRPr="00EC5BB4" w14:paraId="0A8A42DE" w14:textId="77777777" w:rsidTr="00471311">
        <w:tc>
          <w:tcPr>
            <w:tcW w:w="302" w:type="pct"/>
            <w:shd w:val="clear" w:color="auto" w:fill="auto"/>
            <w:vAlign w:val="center"/>
          </w:tcPr>
          <w:p w14:paraId="2A75E7E8" w14:textId="7ADFE1AB"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84E74BE" w14:textId="7533FFE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w:t>
            </w:r>
          </w:p>
        </w:tc>
        <w:tc>
          <w:tcPr>
            <w:tcW w:w="377" w:type="pct"/>
            <w:shd w:val="clear" w:color="auto" w:fill="auto"/>
          </w:tcPr>
          <w:p w14:paraId="44E15F1C" w14:textId="19E61522"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150A96F5" w14:textId="02E59CE2"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524DEA0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218E5A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02E942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5F67242" w14:textId="77777777" w:rsidR="00471311" w:rsidRPr="00EC5BB4" w:rsidRDefault="00471311" w:rsidP="00D3447D">
            <w:pPr>
              <w:spacing w:before="0"/>
              <w:jc w:val="center"/>
              <w:rPr>
                <w:rFonts w:cs="Arial"/>
                <w:b/>
                <w:bCs/>
                <w:i/>
                <w:iCs/>
                <w:sz w:val="24"/>
                <w:szCs w:val="24"/>
              </w:rPr>
            </w:pPr>
          </w:p>
        </w:tc>
      </w:tr>
      <w:tr w:rsidR="00471311" w:rsidRPr="00EC5BB4" w14:paraId="76925B0C" w14:textId="77777777" w:rsidTr="00471311">
        <w:tc>
          <w:tcPr>
            <w:tcW w:w="302" w:type="pct"/>
            <w:shd w:val="clear" w:color="auto" w:fill="auto"/>
            <w:vAlign w:val="center"/>
          </w:tcPr>
          <w:p w14:paraId="3E67BEB0" w14:textId="79E16749"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D0B3D4E" w14:textId="67BBC9A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377" w:type="pct"/>
            <w:shd w:val="clear" w:color="auto" w:fill="auto"/>
          </w:tcPr>
          <w:p w14:paraId="233BAB3C" w14:textId="2AC5822F"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4324E4BA" w14:textId="3DC02FA4"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79679BC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6D0ADF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EAF847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E79ED54" w14:textId="77777777" w:rsidR="00471311" w:rsidRPr="00EC5BB4" w:rsidRDefault="00471311" w:rsidP="00D3447D">
            <w:pPr>
              <w:spacing w:before="0"/>
              <w:jc w:val="center"/>
              <w:rPr>
                <w:rFonts w:cs="Arial"/>
                <w:b/>
                <w:bCs/>
                <w:i/>
                <w:iCs/>
                <w:sz w:val="24"/>
                <w:szCs w:val="24"/>
              </w:rPr>
            </w:pPr>
          </w:p>
        </w:tc>
      </w:tr>
      <w:tr w:rsidR="00471311" w:rsidRPr="00EC5BB4" w14:paraId="3FCFAE60" w14:textId="77777777" w:rsidTr="00471311">
        <w:tc>
          <w:tcPr>
            <w:tcW w:w="302" w:type="pct"/>
            <w:shd w:val="clear" w:color="auto" w:fill="auto"/>
            <w:vAlign w:val="center"/>
          </w:tcPr>
          <w:p w14:paraId="754AC7CC" w14:textId="5744599F"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0DFD73E" w14:textId="1D6181D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3651425C" w14:textId="76200DD4"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666B9F48" w14:textId="10F0807F"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49CA818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8D7A88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4691B6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F4C5E6F" w14:textId="77777777" w:rsidR="00471311" w:rsidRPr="00EC5BB4" w:rsidRDefault="00471311" w:rsidP="00D3447D">
            <w:pPr>
              <w:spacing w:before="0"/>
              <w:jc w:val="center"/>
              <w:rPr>
                <w:rFonts w:cs="Arial"/>
                <w:b/>
                <w:bCs/>
                <w:i/>
                <w:iCs/>
                <w:sz w:val="24"/>
                <w:szCs w:val="24"/>
              </w:rPr>
            </w:pPr>
          </w:p>
        </w:tc>
      </w:tr>
      <w:tr w:rsidR="00471311" w:rsidRPr="00EC5BB4" w14:paraId="3ADE782D" w14:textId="77777777" w:rsidTr="00471311">
        <w:tc>
          <w:tcPr>
            <w:tcW w:w="302" w:type="pct"/>
            <w:shd w:val="clear" w:color="auto" w:fill="auto"/>
            <w:vAlign w:val="center"/>
          </w:tcPr>
          <w:p w14:paraId="45AB4823" w14:textId="742F1D92"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56FB36E3" w14:textId="03B5392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377" w:type="pct"/>
            <w:shd w:val="clear" w:color="auto" w:fill="auto"/>
          </w:tcPr>
          <w:p w14:paraId="7E7589F0" w14:textId="46BF662A"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7E39B678" w14:textId="757E516A"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071A043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C209E1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A5E296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674C14" w14:textId="77777777" w:rsidR="00471311" w:rsidRPr="00EC5BB4" w:rsidRDefault="00471311" w:rsidP="00D3447D">
            <w:pPr>
              <w:spacing w:before="0"/>
              <w:jc w:val="center"/>
              <w:rPr>
                <w:rFonts w:cs="Arial"/>
                <w:b/>
                <w:bCs/>
                <w:i/>
                <w:iCs/>
                <w:sz w:val="24"/>
                <w:szCs w:val="24"/>
              </w:rPr>
            </w:pPr>
          </w:p>
        </w:tc>
      </w:tr>
      <w:tr w:rsidR="00471311" w:rsidRPr="00EC5BB4" w14:paraId="2A72CD51" w14:textId="77777777" w:rsidTr="00471311">
        <w:tc>
          <w:tcPr>
            <w:tcW w:w="302" w:type="pct"/>
            <w:shd w:val="clear" w:color="auto" w:fill="auto"/>
            <w:vAlign w:val="center"/>
          </w:tcPr>
          <w:p w14:paraId="73A99A2A" w14:textId="4E8E710F"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4C8C3884" w14:textId="113B69E8"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неисправних акумулаторских батерија</w:t>
            </w:r>
          </w:p>
        </w:tc>
        <w:tc>
          <w:tcPr>
            <w:tcW w:w="377" w:type="pct"/>
            <w:shd w:val="clear" w:color="auto" w:fill="auto"/>
          </w:tcPr>
          <w:p w14:paraId="3A60F226" w14:textId="37BF45AE"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34367F9C" w14:textId="0A064214"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29CA5B6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321BFE2"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0CB1AC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ACFA17C" w14:textId="77777777" w:rsidR="00471311" w:rsidRPr="00EC5BB4" w:rsidRDefault="00471311" w:rsidP="00D3447D">
            <w:pPr>
              <w:spacing w:before="0"/>
              <w:jc w:val="center"/>
              <w:rPr>
                <w:rFonts w:cs="Arial"/>
                <w:b/>
                <w:bCs/>
                <w:i/>
                <w:iCs/>
                <w:sz w:val="24"/>
                <w:szCs w:val="24"/>
              </w:rPr>
            </w:pPr>
          </w:p>
        </w:tc>
      </w:tr>
      <w:tr w:rsidR="00471311" w:rsidRPr="00EC5BB4" w14:paraId="4044DBDE" w14:textId="77777777" w:rsidTr="00471311">
        <w:tc>
          <w:tcPr>
            <w:tcW w:w="302" w:type="pct"/>
            <w:shd w:val="clear" w:color="auto" w:fill="auto"/>
            <w:vAlign w:val="center"/>
          </w:tcPr>
          <w:p w14:paraId="5DD7649A" w14:textId="49943294" w:rsidR="00471311" w:rsidRDefault="00471311"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2B3B5E09" w14:textId="2CB3B714"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1F933CF0" w14:textId="3FE0F7AE" w:rsidR="00471311" w:rsidRPr="00791227" w:rsidRDefault="00471311" w:rsidP="00D3447D">
            <w:pPr>
              <w:spacing w:before="0"/>
              <w:jc w:val="center"/>
              <w:rPr>
                <w:rFonts w:cs="Arial"/>
                <w:b/>
                <w:bCs/>
                <w:color w:val="000000"/>
                <w:sz w:val="24"/>
                <w:szCs w:val="24"/>
              </w:rPr>
            </w:pPr>
            <w:r w:rsidRPr="004A05E3">
              <w:t>ком</w:t>
            </w:r>
          </w:p>
        </w:tc>
        <w:tc>
          <w:tcPr>
            <w:tcW w:w="496" w:type="pct"/>
            <w:shd w:val="clear" w:color="auto" w:fill="auto"/>
          </w:tcPr>
          <w:p w14:paraId="6E958978" w14:textId="2D21A267" w:rsidR="00471311" w:rsidRPr="006C7F95" w:rsidRDefault="00471311" w:rsidP="00D3447D">
            <w:pPr>
              <w:spacing w:before="0"/>
              <w:jc w:val="center"/>
              <w:rPr>
                <w:rFonts w:cs="Arial"/>
                <w:bCs/>
                <w:color w:val="000000"/>
                <w:sz w:val="24"/>
                <w:szCs w:val="24"/>
              </w:rPr>
            </w:pPr>
            <w:r w:rsidRPr="000809E4">
              <w:rPr>
                <w:rFonts w:cs="Arial"/>
                <w:sz w:val="24"/>
                <w:szCs w:val="24"/>
              </w:rPr>
              <w:t>0,1</w:t>
            </w:r>
          </w:p>
        </w:tc>
        <w:tc>
          <w:tcPr>
            <w:tcW w:w="635" w:type="pct"/>
            <w:shd w:val="clear" w:color="auto" w:fill="auto"/>
            <w:vAlign w:val="center"/>
          </w:tcPr>
          <w:p w14:paraId="79C7A8F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BAA0CF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5C0DFC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35508F2" w14:textId="77777777" w:rsidR="00471311" w:rsidRPr="00EC5BB4" w:rsidRDefault="00471311" w:rsidP="00D3447D">
            <w:pPr>
              <w:spacing w:before="0"/>
              <w:jc w:val="center"/>
              <w:rPr>
                <w:rFonts w:cs="Arial"/>
                <w:b/>
                <w:bCs/>
                <w:i/>
                <w:iCs/>
                <w:sz w:val="24"/>
                <w:szCs w:val="24"/>
              </w:rPr>
            </w:pPr>
          </w:p>
        </w:tc>
      </w:tr>
      <w:tr w:rsidR="00471311" w:rsidRPr="00EC5BB4" w14:paraId="39352927" w14:textId="77777777" w:rsidTr="00FE6487">
        <w:tc>
          <w:tcPr>
            <w:tcW w:w="302" w:type="pct"/>
            <w:shd w:val="clear" w:color="auto" w:fill="auto"/>
            <w:vAlign w:val="center"/>
          </w:tcPr>
          <w:p w14:paraId="36E79AE5"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6E2E0606" w14:textId="47788540"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тон пријемника vLocPro Rx</w:t>
            </w:r>
          </w:p>
        </w:tc>
        <w:tc>
          <w:tcPr>
            <w:tcW w:w="377" w:type="pct"/>
            <w:shd w:val="clear" w:color="auto" w:fill="auto"/>
            <w:vAlign w:val="bottom"/>
          </w:tcPr>
          <w:p w14:paraId="76AA1547" w14:textId="759CB80C"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75FF43CB" w14:textId="7E60188A"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5CD8BE7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20F3DC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DC2131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9638013" w14:textId="77777777" w:rsidR="00471311" w:rsidRPr="00EC5BB4" w:rsidRDefault="00471311" w:rsidP="00D3447D">
            <w:pPr>
              <w:spacing w:before="0"/>
              <w:jc w:val="center"/>
              <w:rPr>
                <w:rFonts w:cs="Arial"/>
                <w:b/>
                <w:bCs/>
                <w:i/>
                <w:iCs/>
                <w:sz w:val="24"/>
                <w:szCs w:val="24"/>
              </w:rPr>
            </w:pPr>
          </w:p>
        </w:tc>
      </w:tr>
      <w:tr w:rsidR="00471311" w:rsidRPr="00EC5BB4" w14:paraId="0D3D6B19" w14:textId="77777777" w:rsidTr="00471311">
        <w:tc>
          <w:tcPr>
            <w:tcW w:w="302" w:type="pct"/>
            <w:shd w:val="clear" w:color="auto" w:fill="auto"/>
            <w:vAlign w:val="center"/>
          </w:tcPr>
          <w:p w14:paraId="4E81E7A9" w14:textId="55652158"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8A12F29" w14:textId="08424F3D"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0A9B1FE6" w14:textId="75D835B2"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7C237286" w14:textId="479A5F24"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76ED72D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E5AAAC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7552DB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9C88906" w14:textId="77777777" w:rsidR="00471311" w:rsidRPr="00EC5BB4" w:rsidRDefault="00471311" w:rsidP="00D3447D">
            <w:pPr>
              <w:spacing w:before="0"/>
              <w:jc w:val="center"/>
              <w:rPr>
                <w:rFonts w:cs="Arial"/>
                <w:b/>
                <w:bCs/>
                <w:i/>
                <w:iCs/>
                <w:sz w:val="24"/>
                <w:szCs w:val="24"/>
              </w:rPr>
            </w:pPr>
          </w:p>
        </w:tc>
      </w:tr>
      <w:tr w:rsidR="00471311" w:rsidRPr="00EC5BB4" w14:paraId="4C17DC4B" w14:textId="77777777" w:rsidTr="00471311">
        <w:tc>
          <w:tcPr>
            <w:tcW w:w="302" w:type="pct"/>
            <w:shd w:val="clear" w:color="auto" w:fill="auto"/>
            <w:vAlign w:val="center"/>
          </w:tcPr>
          <w:p w14:paraId="30110E25" w14:textId="23BD150C"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9587CC8" w14:textId="4A6B034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72B7C83D" w14:textId="0290DC7D"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0F89C639" w14:textId="0840CF68"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3386282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CBE9FB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8029AA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6F4E592" w14:textId="77777777" w:rsidR="00471311" w:rsidRPr="00EC5BB4" w:rsidRDefault="00471311" w:rsidP="00D3447D">
            <w:pPr>
              <w:spacing w:before="0"/>
              <w:jc w:val="center"/>
              <w:rPr>
                <w:rFonts w:cs="Arial"/>
                <w:b/>
                <w:bCs/>
                <w:i/>
                <w:iCs/>
                <w:sz w:val="24"/>
                <w:szCs w:val="24"/>
              </w:rPr>
            </w:pPr>
          </w:p>
        </w:tc>
      </w:tr>
      <w:tr w:rsidR="00471311" w:rsidRPr="00EC5BB4" w14:paraId="4067D41E" w14:textId="77777777" w:rsidTr="00471311">
        <w:tc>
          <w:tcPr>
            <w:tcW w:w="302" w:type="pct"/>
            <w:shd w:val="clear" w:color="auto" w:fill="auto"/>
            <w:vAlign w:val="center"/>
          </w:tcPr>
          <w:p w14:paraId="7AA6C065" w14:textId="27DD2C4D"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A2FEDD5" w14:textId="6A4169D9"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интерног модула </w:t>
            </w:r>
            <w:r w:rsidRPr="00791227">
              <w:rPr>
                <w:rFonts w:cs="Arial"/>
                <w:color w:val="000000"/>
                <w:sz w:val="24"/>
                <w:szCs w:val="24"/>
              </w:rPr>
              <w:lastRenderedPageBreak/>
              <w:t>за стабилизацију  напона напајања</w:t>
            </w:r>
          </w:p>
        </w:tc>
        <w:tc>
          <w:tcPr>
            <w:tcW w:w="377" w:type="pct"/>
            <w:shd w:val="clear" w:color="auto" w:fill="auto"/>
          </w:tcPr>
          <w:p w14:paraId="4BC3EA0E" w14:textId="0A674D67" w:rsidR="00471311" w:rsidRPr="00791227" w:rsidRDefault="00471311" w:rsidP="00D3447D">
            <w:pPr>
              <w:spacing w:before="0"/>
              <w:jc w:val="center"/>
              <w:rPr>
                <w:rFonts w:cs="Arial"/>
                <w:b/>
                <w:bCs/>
                <w:color w:val="000000"/>
                <w:sz w:val="24"/>
                <w:szCs w:val="24"/>
              </w:rPr>
            </w:pPr>
            <w:r w:rsidRPr="00BC5B71">
              <w:lastRenderedPageBreak/>
              <w:t>ком</w:t>
            </w:r>
          </w:p>
        </w:tc>
        <w:tc>
          <w:tcPr>
            <w:tcW w:w="496" w:type="pct"/>
            <w:shd w:val="clear" w:color="auto" w:fill="auto"/>
          </w:tcPr>
          <w:p w14:paraId="35F70795" w14:textId="39618EC4"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60EAB99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7DDD2B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3EA2EB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A0F1A11" w14:textId="77777777" w:rsidR="00471311" w:rsidRPr="00EC5BB4" w:rsidRDefault="00471311" w:rsidP="00D3447D">
            <w:pPr>
              <w:spacing w:before="0"/>
              <w:jc w:val="center"/>
              <w:rPr>
                <w:rFonts w:cs="Arial"/>
                <w:b/>
                <w:bCs/>
                <w:i/>
                <w:iCs/>
                <w:sz w:val="24"/>
                <w:szCs w:val="24"/>
              </w:rPr>
            </w:pPr>
          </w:p>
        </w:tc>
      </w:tr>
      <w:tr w:rsidR="00471311" w:rsidRPr="00EC5BB4" w14:paraId="2543D16C" w14:textId="77777777" w:rsidTr="00471311">
        <w:tc>
          <w:tcPr>
            <w:tcW w:w="302" w:type="pct"/>
            <w:shd w:val="clear" w:color="auto" w:fill="auto"/>
            <w:vAlign w:val="center"/>
          </w:tcPr>
          <w:p w14:paraId="73CB936E" w14:textId="6AF94FA0"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135" w:type="pct"/>
            <w:shd w:val="clear" w:color="auto" w:fill="auto"/>
            <w:vAlign w:val="bottom"/>
          </w:tcPr>
          <w:p w14:paraId="63E3C830" w14:textId="35C5E77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w:t>
            </w:r>
          </w:p>
        </w:tc>
        <w:tc>
          <w:tcPr>
            <w:tcW w:w="377" w:type="pct"/>
            <w:shd w:val="clear" w:color="auto" w:fill="auto"/>
          </w:tcPr>
          <w:p w14:paraId="3483CE1A" w14:textId="38111F6B"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3F868E2B" w14:textId="6EAEC1B4"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2808CF7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0C5C9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6486AC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334A251" w14:textId="77777777" w:rsidR="00471311" w:rsidRPr="00EC5BB4" w:rsidRDefault="00471311" w:rsidP="00D3447D">
            <w:pPr>
              <w:spacing w:before="0"/>
              <w:jc w:val="center"/>
              <w:rPr>
                <w:rFonts w:cs="Arial"/>
                <w:b/>
                <w:bCs/>
                <w:i/>
                <w:iCs/>
                <w:sz w:val="24"/>
                <w:szCs w:val="24"/>
              </w:rPr>
            </w:pPr>
          </w:p>
        </w:tc>
      </w:tr>
      <w:tr w:rsidR="00471311" w:rsidRPr="00EC5BB4" w14:paraId="70260B12" w14:textId="77777777" w:rsidTr="00471311">
        <w:tc>
          <w:tcPr>
            <w:tcW w:w="302" w:type="pct"/>
            <w:shd w:val="clear" w:color="auto" w:fill="auto"/>
            <w:vAlign w:val="center"/>
          </w:tcPr>
          <w:p w14:paraId="1C737FBB" w14:textId="79709C2A"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15F7EB2C" w14:textId="7E83A7F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филтрирање улазних фреквенци</w:t>
            </w:r>
          </w:p>
        </w:tc>
        <w:tc>
          <w:tcPr>
            <w:tcW w:w="377" w:type="pct"/>
            <w:shd w:val="clear" w:color="auto" w:fill="auto"/>
          </w:tcPr>
          <w:p w14:paraId="6305C056" w14:textId="03EF22C8"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6EB09CC6" w14:textId="414A01B0"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087B499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CC33B2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8C27AA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7E826D2" w14:textId="77777777" w:rsidR="00471311" w:rsidRPr="00EC5BB4" w:rsidRDefault="00471311" w:rsidP="00D3447D">
            <w:pPr>
              <w:spacing w:before="0"/>
              <w:jc w:val="center"/>
              <w:rPr>
                <w:rFonts w:cs="Arial"/>
                <w:b/>
                <w:bCs/>
                <w:i/>
                <w:iCs/>
                <w:sz w:val="24"/>
                <w:szCs w:val="24"/>
              </w:rPr>
            </w:pPr>
          </w:p>
        </w:tc>
      </w:tr>
      <w:tr w:rsidR="00471311" w:rsidRPr="00EC5BB4" w14:paraId="449F7662" w14:textId="77777777" w:rsidTr="00471311">
        <w:tc>
          <w:tcPr>
            <w:tcW w:w="302" w:type="pct"/>
            <w:shd w:val="clear" w:color="auto" w:fill="auto"/>
            <w:vAlign w:val="center"/>
          </w:tcPr>
          <w:p w14:paraId="71540B3D" w14:textId="7023FEF3"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4040180C" w14:textId="348D745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75E76BFB" w14:textId="081611D3" w:rsidR="00471311" w:rsidRPr="00791227" w:rsidRDefault="00471311" w:rsidP="00D3447D">
            <w:pPr>
              <w:spacing w:before="0"/>
              <w:jc w:val="center"/>
              <w:rPr>
                <w:rFonts w:cs="Arial"/>
                <w:b/>
                <w:bCs/>
                <w:color w:val="000000"/>
                <w:sz w:val="24"/>
                <w:szCs w:val="24"/>
              </w:rPr>
            </w:pPr>
            <w:r w:rsidRPr="00BC5B71">
              <w:t>ком</w:t>
            </w:r>
          </w:p>
        </w:tc>
        <w:tc>
          <w:tcPr>
            <w:tcW w:w="496" w:type="pct"/>
            <w:shd w:val="clear" w:color="auto" w:fill="auto"/>
          </w:tcPr>
          <w:p w14:paraId="4A268467" w14:textId="4F2F9AF9"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42B245F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C324FA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1265B0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77E5568" w14:textId="77777777" w:rsidR="00471311" w:rsidRPr="00EC5BB4" w:rsidRDefault="00471311" w:rsidP="00D3447D">
            <w:pPr>
              <w:spacing w:before="0"/>
              <w:jc w:val="center"/>
              <w:rPr>
                <w:rFonts w:cs="Arial"/>
                <w:b/>
                <w:bCs/>
                <w:i/>
                <w:iCs/>
                <w:sz w:val="24"/>
                <w:szCs w:val="24"/>
              </w:rPr>
            </w:pPr>
          </w:p>
        </w:tc>
      </w:tr>
      <w:tr w:rsidR="00471311" w:rsidRPr="00EC5BB4" w14:paraId="7652D51C" w14:textId="77777777" w:rsidTr="00471311">
        <w:tc>
          <w:tcPr>
            <w:tcW w:w="302" w:type="pct"/>
            <w:shd w:val="clear" w:color="auto" w:fill="auto"/>
            <w:vAlign w:val="center"/>
          </w:tcPr>
          <w:p w14:paraId="4BA3466B" w14:textId="2FF8AEAF"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51D16371" w14:textId="62C6805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377" w:type="pct"/>
            <w:shd w:val="clear" w:color="auto" w:fill="auto"/>
          </w:tcPr>
          <w:p w14:paraId="68E0C775" w14:textId="7324DFC1" w:rsidR="00471311" w:rsidRPr="00791227" w:rsidRDefault="00471311" w:rsidP="00D3447D">
            <w:pPr>
              <w:spacing w:before="0"/>
              <w:jc w:val="center"/>
              <w:rPr>
                <w:rFonts w:cs="Arial"/>
                <w:b/>
                <w:bCs/>
                <w:color w:val="000000"/>
                <w:sz w:val="24"/>
                <w:szCs w:val="24"/>
              </w:rPr>
            </w:pPr>
            <w:r w:rsidRPr="00435A04">
              <w:t>ком</w:t>
            </w:r>
          </w:p>
        </w:tc>
        <w:tc>
          <w:tcPr>
            <w:tcW w:w="496" w:type="pct"/>
            <w:shd w:val="clear" w:color="auto" w:fill="auto"/>
          </w:tcPr>
          <w:p w14:paraId="1250B271" w14:textId="70591AB8"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3CDA51D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E82BF8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8FAAC1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3A970A2" w14:textId="77777777" w:rsidR="00471311" w:rsidRPr="00EC5BB4" w:rsidRDefault="00471311" w:rsidP="00D3447D">
            <w:pPr>
              <w:spacing w:before="0"/>
              <w:jc w:val="center"/>
              <w:rPr>
                <w:rFonts w:cs="Arial"/>
                <w:b/>
                <w:bCs/>
                <w:i/>
                <w:iCs/>
                <w:sz w:val="24"/>
                <w:szCs w:val="24"/>
              </w:rPr>
            </w:pPr>
          </w:p>
        </w:tc>
      </w:tr>
      <w:tr w:rsidR="00471311" w:rsidRPr="00EC5BB4" w14:paraId="6890BF4C" w14:textId="77777777" w:rsidTr="00471311">
        <w:tc>
          <w:tcPr>
            <w:tcW w:w="302" w:type="pct"/>
            <w:shd w:val="clear" w:color="auto" w:fill="auto"/>
            <w:vAlign w:val="center"/>
          </w:tcPr>
          <w:p w14:paraId="3DE35A21" w14:textId="72523388"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56056AA5" w14:textId="1407AE2A"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неипсравних акумулаторских батерија</w:t>
            </w:r>
          </w:p>
        </w:tc>
        <w:tc>
          <w:tcPr>
            <w:tcW w:w="377" w:type="pct"/>
            <w:shd w:val="clear" w:color="auto" w:fill="auto"/>
          </w:tcPr>
          <w:p w14:paraId="28D920CC" w14:textId="68A8D876" w:rsidR="00471311" w:rsidRPr="00791227" w:rsidRDefault="00471311" w:rsidP="00D3447D">
            <w:pPr>
              <w:spacing w:before="0"/>
              <w:jc w:val="center"/>
              <w:rPr>
                <w:rFonts w:cs="Arial"/>
                <w:b/>
                <w:bCs/>
                <w:color w:val="000000"/>
                <w:sz w:val="24"/>
                <w:szCs w:val="24"/>
              </w:rPr>
            </w:pPr>
            <w:r w:rsidRPr="00435A04">
              <w:t>ком</w:t>
            </w:r>
          </w:p>
        </w:tc>
        <w:tc>
          <w:tcPr>
            <w:tcW w:w="496" w:type="pct"/>
            <w:shd w:val="clear" w:color="auto" w:fill="auto"/>
          </w:tcPr>
          <w:p w14:paraId="2CCBF852" w14:textId="25630400"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28021CD6"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418F64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CAE3A3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2FC6A8F" w14:textId="77777777" w:rsidR="00471311" w:rsidRPr="00EC5BB4" w:rsidRDefault="00471311" w:rsidP="00D3447D">
            <w:pPr>
              <w:spacing w:before="0"/>
              <w:jc w:val="center"/>
              <w:rPr>
                <w:rFonts w:cs="Arial"/>
                <w:b/>
                <w:bCs/>
                <w:i/>
                <w:iCs/>
                <w:sz w:val="24"/>
                <w:szCs w:val="24"/>
              </w:rPr>
            </w:pPr>
          </w:p>
        </w:tc>
      </w:tr>
      <w:tr w:rsidR="00471311" w:rsidRPr="00EC5BB4" w14:paraId="4E5A95E4" w14:textId="77777777" w:rsidTr="00471311">
        <w:tc>
          <w:tcPr>
            <w:tcW w:w="302" w:type="pct"/>
            <w:shd w:val="clear" w:color="auto" w:fill="auto"/>
            <w:vAlign w:val="center"/>
          </w:tcPr>
          <w:p w14:paraId="4B22A348" w14:textId="568FDEF1" w:rsidR="00471311" w:rsidRDefault="00471311"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0ADEEAF5" w14:textId="04352380"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24E87EC4" w14:textId="30850FB1" w:rsidR="00471311" w:rsidRPr="00791227" w:rsidRDefault="00471311" w:rsidP="00D3447D">
            <w:pPr>
              <w:spacing w:before="0"/>
              <w:jc w:val="center"/>
              <w:rPr>
                <w:rFonts w:cs="Arial"/>
                <w:b/>
                <w:bCs/>
                <w:color w:val="000000"/>
                <w:sz w:val="24"/>
                <w:szCs w:val="24"/>
              </w:rPr>
            </w:pPr>
            <w:r w:rsidRPr="00435A04">
              <w:t>ком</w:t>
            </w:r>
          </w:p>
        </w:tc>
        <w:tc>
          <w:tcPr>
            <w:tcW w:w="496" w:type="pct"/>
            <w:shd w:val="clear" w:color="auto" w:fill="auto"/>
          </w:tcPr>
          <w:p w14:paraId="0653DCCE" w14:textId="629D30EA" w:rsidR="00471311" w:rsidRPr="006C7F95" w:rsidRDefault="00471311" w:rsidP="00D3447D">
            <w:pPr>
              <w:spacing w:before="0"/>
              <w:jc w:val="center"/>
              <w:rPr>
                <w:rFonts w:cs="Arial"/>
                <w:bCs/>
                <w:color w:val="000000"/>
                <w:sz w:val="24"/>
                <w:szCs w:val="24"/>
              </w:rPr>
            </w:pPr>
            <w:r w:rsidRPr="00856FC7">
              <w:rPr>
                <w:rFonts w:cs="Arial"/>
                <w:sz w:val="24"/>
                <w:szCs w:val="24"/>
              </w:rPr>
              <w:t>0,1</w:t>
            </w:r>
          </w:p>
        </w:tc>
        <w:tc>
          <w:tcPr>
            <w:tcW w:w="635" w:type="pct"/>
            <w:shd w:val="clear" w:color="auto" w:fill="auto"/>
            <w:vAlign w:val="center"/>
          </w:tcPr>
          <w:p w14:paraId="5A4A75C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94E37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BE7A22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0447C20" w14:textId="77777777" w:rsidR="00471311" w:rsidRPr="00EC5BB4" w:rsidRDefault="00471311" w:rsidP="00D3447D">
            <w:pPr>
              <w:spacing w:before="0"/>
              <w:jc w:val="center"/>
              <w:rPr>
                <w:rFonts w:cs="Arial"/>
                <w:b/>
                <w:bCs/>
                <w:i/>
                <w:iCs/>
                <w:sz w:val="24"/>
                <w:szCs w:val="24"/>
              </w:rPr>
            </w:pPr>
          </w:p>
        </w:tc>
      </w:tr>
      <w:tr w:rsidR="00471311" w:rsidRPr="00EC5BB4" w14:paraId="6CB281AB" w14:textId="77777777" w:rsidTr="00FE6487">
        <w:tc>
          <w:tcPr>
            <w:tcW w:w="302" w:type="pct"/>
            <w:shd w:val="clear" w:color="auto" w:fill="auto"/>
            <w:vAlign w:val="center"/>
          </w:tcPr>
          <w:p w14:paraId="32E7F9DF"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0869AFBD" w14:textId="172567D2"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тон генератора FLG50</w:t>
            </w:r>
          </w:p>
        </w:tc>
        <w:tc>
          <w:tcPr>
            <w:tcW w:w="377" w:type="pct"/>
            <w:shd w:val="clear" w:color="auto" w:fill="auto"/>
            <w:vAlign w:val="bottom"/>
          </w:tcPr>
          <w:p w14:paraId="5987A353"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439193CC" w14:textId="09F80634"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42DFE17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1DA2CD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9F7D37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377F9AF" w14:textId="77777777" w:rsidR="00471311" w:rsidRPr="00EC5BB4" w:rsidRDefault="00471311" w:rsidP="00D3447D">
            <w:pPr>
              <w:spacing w:before="0"/>
              <w:jc w:val="center"/>
              <w:rPr>
                <w:rFonts w:cs="Arial"/>
                <w:b/>
                <w:bCs/>
                <w:i/>
                <w:iCs/>
                <w:sz w:val="24"/>
                <w:szCs w:val="24"/>
              </w:rPr>
            </w:pPr>
          </w:p>
        </w:tc>
      </w:tr>
      <w:tr w:rsidR="00471311" w:rsidRPr="00EC5BB4" w14:paraId="5266DD72" w14:textId="77777777" w:rsidTr="00471311">
        <w:tc>
          <w:tcPr>
            <w:tcW w:w="302" w:type="pct"/>
            <w:shd w:val="clear" w:color="auto" w:fill="auto"/>
            <w:vAlign w:val="center"/>
          </w:tcPr>
          <w:p w14:paraId="3CB0B231" w14:textId="05C8458A"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61B0DF29" w14:textId="4F4A4E6E"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596E0E2C" w14:textId="632F61A5"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6E228580" w14:textId="436A74B2"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3D685F5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81E260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7A4E44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BD76C69" w14:textId="77777777" w:rsidR="00471311" w:rsidRPr="00EC5BB4" w:rsidRDefault="00471311" w:rsidP="00D3447D">
            <w:pPr>
              <w:spacing w:before="0"/>
              <w:jc w:val="center"/>
              <w:rPr>
                <w:rFonts w:cs="Arial"/>
                <w:b/>
                <w:bCs/>
                <w:i/>
                <w:iCs/>
                <w:sz w:val="24"/>
                <w:szCs w:val="24"/>
              </w:rPr>
            </w:pPr>
          </w:p>
        </w:tc>
      </w:tr>
      <w:tr w:rsidR="00471311" w:rsidRPr="00EC5BB4" w14:paraId="1D8867F2" w14:textId="77777777" w:rsidTr="00471311">
        <w:tc>
          <w:tcPr>
            <w:tcW w:w="302" w:type="pct"/>
            <w:shd w:val="clear" w:color="auto" w:fill="auto"/>
            <w:vAlign w:val="center"/>
          </w:tcPr>
          <w:p w14:paraId="5180A73D" w14:textId="6F206844"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4F9CA39B" w14:textId="15086BF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473D3FFC" w14:textId="2BC1F57F"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13CC75C0" w14:textId="660BBBE2"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25CDFA0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9FCB52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EBD98B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A997E1F" w14:textId="77777777" w:rsidR="00471311" w:rsidRPr="00EC5BB4" w:rsidRDefault="00471311" w:rsidP="00D3447D">
            <w:pPr>
              <w:spacing w:before="0"/>
              <w:jc w:val="center"/>
              <w:rPr>
                <w:rFonts w:cs="Arial"/>
                <w:b/>
                <w:bCs/>
                <w:i/>
                <w:iCs/>
                <w:sz w:val="24"/>
                <w:szCs w:val="24"/>
              </w:rPr>
            </w:pPr>
          </w:p>
        </w:tc>
      </w:tr>
      <w:tr w:rsidR="00471311" w:rsidRPr="00EC5BB4" w14:paraId="47376222" w14:textId="77777777" w:rsidTr="00471311">
        <w:tc>
          <w:tcPr>
            <w:tcW w:w="302" w:type="pct"/>
            <w:shd w:val="clear" w:color="auto" w:fill="auto"/>
            <w:vAlign w:val="center"/>
          </w:tcPr>
          <w:p w14:paraId="3E94BF90" w14:textId="494CEE31"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B85DD36" w14:textId="32BC7B8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09846206" w14:textId="4AF3DAF5"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36B127F8" w14:textId="6B33CA87"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455719E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9889CD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8F59E4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1C4D54B" w14:textId="77777777" w:rsidR="00471311" w:rsidRPr="00EC5BB4" w:rsidRDefault="00471311" w:rsidP="00D3447D">
            <w:pPr>
              <w:spacing w:before="0"/>
              <w:jc w:val="center"/>
              <w:rPr>
                <w:rFonts w:cs="Arial"/>
                <w:b/>
                <w:bCs/>
                <w:i/>
                <w:iCs/>
                <w:sz w:val="24"/>
                <w:szCs w:val="24"/>
              </w:rPr>
            </w:pPr>
          </w:p>
        </w:tc>
      </w:tr>
      <w:tr w:rsidR="00471311" w:rsidRPr="00EC5BB4" w14:paraId="17F5531D" w14:textId="77777777" w:rsidTr="00471311">
        <w:tc>
          <w:tcPr>
            <w:tcW w:w="302" w:type="pct"/>
            <w:shd w:val="clear" w:color="auto" w:fill="auto"/>
            <w:vAlign w:val="center"/>
          </w:tcPr>
          <w:p w14:paraId="4728F280" w14:textId="275AA073"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8EC0526" w14:textId="39824E4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377" w:type="pct"/>
            <w:shd w:val="clear" w:color="auto" w:fill="auto"/>
          </w:tcPr>
          <w:p w14:paraId="618E44D1" w14:textId="0823D055"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29F2E0BE" w14:textId="3CED9FCB"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65A4923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589525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028CD1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84FC996" w14:textId="77777777" w:rsidR="00471311" w:rsidRPr="00EC5BB4" w:rsidRDefault="00471311" w:rsidP="00D3447D">
            <w:pPr>
              <w:spacing w:before="0"/>
              <w:jc w:val="center"/>
              <w:rPr>
                <w:rFonts w:cs="Arial"/>
                <w:b/>
                <w:bCs/>
                <w:i/>
                <w:iCs/>
                <w:sz w:val="24"/>
                <w:szCs w:val="24"/>
              </w:rPr>
            </w:pPr>
          </w:p>
        </w:tc>
      </w:tr>
      <w:tr w:rsidR="00471311" w:rsidRPr="00EC5BB4" w14:paraId="1AFEC654" w14:textId="77777777" w:rsidTr="00471311">
        <w:tc>
          <w:tcPr>
            <w:tcW w:w="302" w:type="pct"/>
            <w:shd w:val="clear" w:color="auto" w:fill="auto"/>
            <w:vAlign w:val="center"/>
          </w:tcPr>
          <w:p w14:paraId="35437E2D" w14:textId="5ACA1CAA"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94C4528" w14:textId="3B0B5331"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377" w:type="pct"/>
            <w:shd w:val="clear" w:color="auto" w:fill="auto"/>
          </w:tcPr>
          <w:p w14:paraId="7E06144D" w14:textId="60FC12DC"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4A45C914" w14:textId="0318073E"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723FEEE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9BC668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BB586BB"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DFE974A" w14:textId="77777777" w:rsidR="00471311" w:rsidRPr="00EC5BB4" w:rsidRDefault="00471311" w:rsidP="00D3447D">
            <w:pPr>
              <w:spacing w:before="0"/>
              <w:jc w:val="center"/>
              <w:rPr>
                <w:rFonts w:cs="Arial"/>
                <w:b/>
                <w:bCs/>
                <w:i/>
                <w:iCs/>
                <w:sz w:val="24"/>
                <w:szCs w:val="24"/>
              </w:rPr>
            </w:pPr>
          </w:p>
        </w:tc>
      </w:tr>
      <w:tr w:rsidR="00471311" w:rsidRPr="00EC5BB4" w14:paraId="238B74B2" w14:textId="77777777" w:rsidTr="00471311">
        <w:tc>
          <w:tcPr>
            <w:tcW w:w="302" w:type="pct"/>
            <w:shd w:val="clear" w:color="auto" w:fill="auto"/>
            <w:vAlign w:val="center"/>
          </w:tcPr>
          <w:p w14:paraId="3867B777" w14:textId="16BA8B23"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7DF62246" w14:textId="38088F15"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668DD3A9" w14:textId="416C74CA" w:rsidR="00471311" w:rsidRPr="00791227" w:rsidRDefault="00471311" w:rsidP="00D3447D">
            <w:pPr>
              <w:spacing w:before="0"/>
              <w:jc w:val="center"/>
              <w:rPr>
                <w:rFonts w:cs="Arial"/>
                <w:b/>
                <w:bCs/>
                <w:color w:val="000000"/>
                <w:sz w:val="24"/>
                <w:szCs w:val="24"/>
              </w:rPr>
            </w:pPr>
            <w:r w:rsidRPr="00815305">
              <w:t>ком</w:t>
            </w:r>
          </w:p>
        </w:tc>
        <w:tc>
          <w:tcPr>
            <w:tcW w:w="496" w:type="pct"/>
            <w:shd w:val="clear" w:color="auto" w:fill="auto"/>
          </w:tcPr>
          <w:p w14:paraId="69FDDA86" w14:textId="4BDA767E"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4AB5489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7AF3AC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86F91C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B3962AE" w14:textId="77777777" w:rsidR="00471311" w:rsidRPr="00EC5BB4" w:rsidRDefault="00471311" w:rsidP="00D3447D">
            <w:pPr>
              <w:spacing w:before="0"/>
              <w:jc w:val="center"/>
              <w:rPr>
                <w:rFonts w:cs="Arial"/>
                <w:b/>
                <w:bCs/>
                <w:i/>
                <w:iCs/>
                <w:sz w:val="24"/>
                <w:szCs w:val="24"/>
              </w:rPr>
            </w:pPr>
          </w:p>
        </w:tc>
      </w:tr>
      <w:tr w:rsidR="00471311" w:rsidRPr="00EC5BB4" w14:paraId="2F0AC8C5" w14:textId="77777777" w:rsidTr="00471311">
        <w:tc>
          <w:tcPr>
            <w:tcW w:w="302" w:type="pct"/>
            <w:shd w:val="clear" w:color="auto" w:fill="auto"/>
            <w:vAlign w:val="center"/>
          </w:tcPr>
          <w:p w14:paraId="7A386C7F" w14:textId="0D788E57"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1A738E0" w14:textId="4BC4E9BC"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сигнално конекционих веза и конекција</w:t>
            </w:r>
          </w:p>
        </w:tc>
        <w:tc>
          <w:tcPr>
            <w:tcW w:w="377" w:type="pct"/>
            <w:shd w:val="clear" w:color="auto" w:fill="auto"/>
          </w:tcPr>
          <w:p w14:paraId="673DC336" w14:textId="2DC46DCA" w:rsidR="00471311" w:rsidRPr="00791227" w:rsidRDefault="00471311" w:rsidP="00D3447D">
            <w:pPr>
              <w:spacing w:before="0"/>
              <w:jc w:val="center"/>
              <w:rPr>
                <w:rFonts w:cs="Arial"/>
                <w:b/>
                <w:bCs/>
                <w:color w:val="000000"/>
                <w:sz w:val="24"/>
                <w:szCs w:val="24"/>
              </w:rPr>
            </w:pPr>
            <w:r w:rsidRPr="00047A3C">
              <w:lastRenderedPageBreak/>
              <w:t>ком</w:t>
            </w:r>
          </w:p>
        </w:tc>
        <w:tc>
          <w:tcPr>
            <w:tcW w:w="496" w:type="pct"/>
            <w:shd w:val="clear" w:color="auto" w:fill="auto"/>
          </w:tcPr>
          <w:p w14:paraId="4776E6A7" w14:textId="1700969F"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377B6E0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53A03A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DABCF9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34812EB" w14:textId="77777777" w:rsidR="00471311" w:rsidRPr="00EC5BB4" w:rsidRDefault="00471311" w:rsidP="00D3447D">
            <w:pPr>
              <w:spacing w:before="0"/>
              <w:jc w:val="center"/>
              <w:rPr>
                <w:rFonts w:cs="Arial"/>
                <w:b/>
                <w:bCs/>
                <w:i/>
                <w:iCs/>
                <w:sz w:val="24"/>
                <w:szCs w:val="24"/>
              </w:rPr>
            </w:pPr>
          </w:p>
        </w:tc>
      </w:tr>
      <w:tr w:rsidR="00471311" w:rsidRPr="00EC5BB4" w14:paraId="4C2A9C7C" w14:textId="77777777" w:rsidTr="00471311">
        <w:tc>
          <w:tcPr>
            <w:tcW w:w="302" w:type="pct"/>
            <w:shd w:val="clear" w:color="auto" w:fill="auto"/>
            <w:vAlign w:val="center"/>
          </w:tcPr>
          <w:p w14:paraId="10CD5E10" w14:textId="64F9642A"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8</w:t>
            </w:r>
          </w:p>
        </w:tc>
        <w:tc>
          <w:tcPr>
            <w:tcW w:w="1135" w:type="pct"/>
            <w:shd w:val="clear" w:color="auto" w:fill="auto"/>
            <w:vAlign w:val="bottom"/>
          </w:tcPr>
          <w:p w14:paraId="319E53BF" w14:textId="19C210C6"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неисправних акумулаторских батерија</w:t>
            </w:r>
          </w:p>
        </w:tc>
        <w:tc>
          <w:tcPr>
            <w:tcW w:w="377" w:type="pct"/>
            <w:shd w:val="clear" w:color="auto" w:fill="auto"/>
          </w:tcPr>
          <w:p w14:paraId="21FF8840" w14:textId="63B4A6C3" w:rsidR="00471311" w:rsidRPr="00791227" w:rsidRDefault="00471311" w:rsidP="00D3447D">
            <w:pPr>
              <w:spacing w:before="0"/>
              <w:jc w:val="center"/>
              <w:rPr>
                <w:rFonts w:cs="Arial"/>
                <w:b/>
                <w:bCs/>
                <w:color w:val="000000"/>
                <w:sz w:val="24"/>
                <w:szCs w:val="24"/>
              </w:rPr>
            </w:pPr>
            <w:r w:rsidRPr="00047A3C">
              <w:t>ком</w:t>
            </w:r>
          </w:p>
        </w:tc>
        <w:tc>
          <w:tcPr>
            <w:tcW w:w="496" w:type="pct"/>
            <w:shd w:val="clear" w:color="auto" w:fill="auto"/>
          </w:tcPr>
          <w:p w14:paraId="631ACC20" w14:textId="0C9F09E3"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1615CF6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DC26BD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6B03DF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24640A4" w14:textId="77777777" w:rsidR="00471311" w:rsidRPr="00EC5BB4" w:rsidRDefault="00471311" w:rsidP="00D3447D">
            <w:pPr>
              <w:spacing w:before="0"/>
              <w:jc w:val="center"/>
              <w:rPr>
                <w:rFonts w:cs="Arial"/>
                <w:b/>
                <w:bCs/>
                <w:i/>
                <w:iCs/>
                <w:sz w:val="24"/>
                <w:szCs w:val="24"/>
              </w:rPr>
            </w:pPr>
          </w:p>
        </w:tc>
      </w:tr>
      <w:tr w:rsidR="00471311" w:rsidRPr="00EC5BB4" w14:paraId="4002BCF5" w14:textId="77777777" w:rsidTr="00471311">
        <w:tc>
          <w:tcPr>
            <w:tcW w:w="302" w:type="pct"/>
            <w:shd w:val="clear" w:color="auto" w:fill="auto"/>
            <w:vAlign w:val="center"/>
          </w:tcPr>
          <w:p w14:paraId="43127B85" w14:textId="4E8480D0" w:rsidR="00471311" w:rsidRDefault="00471311"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37196C11" w14:textId="4417EAB4"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65539E57" w14:textId="246E7284" w:rsidR="00471311" w:rsidRPr="00791227" w:rsidRDefault="00471311" w:rsidP="00D3447D">
            <w:pPr>
              <w:spacing w:before="0"/>
              <w:jc w:val="center"/>
              <w:rPr>
                <w:rFonts w:cs="Arial"/>
                <w:b/>
                <w:bCs/>
                <w:color w:val="000000"/>
                <w:sz w:val="24"/>
                <w:szCs w:val="24"/>
              </w:rPr>
            </w:pPr>
            <w:r w:rsidRPr="00047A3C">
              <w:t>ком</w:t>
            </w:r>
          </w:p>
        </w:tc>
        <w:tc>
          <w:tcPr>
            <w:tcW w:w="496" w:type="pct"/>
            <w:shd w:val="clear" w:color="auto" w:fill="auto"/>
          </w:tcPr>
          <w:p w14:paraId="53EE6B76" w14:textId="4C4AFED0" w:rsidR="00471311" w:rsidRPr="006C7F95" w:rsidRDefault="00471311" w:rsidP="00D3447D">
            <w:pPr>
              <w:spacing w:before="0"/>
              <w:jc w:val="center"/>
              <w:rPr>
                <w:rFonts w:cs="Arial"/>
                <w:bCs/>
                <w:color w:val="000000"/>
                <w:sz w:val="24"/>
                <w:szCs w:val="24"/>
              </w:rPr>
            </w:pPr>
            <w:r w:rsidRPr="009770CF">
              <w:rPr>
                <w:rFonts w:cs="Arial"/>
                <w:sz w:val="24"/>
                <w:szCs w:val="24"/>
              </w:rPr>
              <w:t>0,1</w:t>
            </w:r>
          </w:p>
        </w:tc>
        <w:tc>
          <w:tcPr>
            <w:tcW w:w="635" w:type="pct"/>
            <w:shd w:val="clear" w:color="auto" w:fill="auto"/>
            <w:vAlign w:val="center"/>
          </w:tcPr>
          <w:p w14:paraId="7C9D715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F132BB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D81F6F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DEBF429" w14:textId="77777777" w:rsidR="00471311" w:rsidRPr="00EC5BB4" w:rsidRDefault="00471311" w:rsidP="00D3447D">
            <w:pPr>
              <w:spacing w:before="0"/>
              <w:jc w:val="center"/>
              <w:rPr>
                <w:rFonts w:cs="Arial"/>
                <w:b/>
                <w:bCs/>
                <w:i/>
                <w:iCs/>
                <w:sz w:val="24"/>
                <w:szCs w:val="24"/>
              </w:rPr>
            </w:pPr>
          </w:p>
        </w:tc>
      </w:tr>
      <w:tr w:rsidR="00471311" w:rsidRPr="00EC5BB4" w14:paraId="74D99843" w14:textId="77777777" w:rsidTr="00FE6487">
        <w:tc>
          <w:tcPr>
            <w:tcW w:w="302" w:type="pct"/>
            <w:shd w:val="clear" w:color="auto" w:fill="auto"/>
            <w:vAlign w:val="center"/>
          </w:tcPr>
          <w:p w14:paraId="4D6939A4"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58D52A22" w14:textId="5AB326E4"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тон генератора FLG10</w:t>
            </w:r>
          </w:p>
        </w:tc>
        <w:tc>
          <w:tcPr>
            <w:tcW w:w="377" w:type="pct"/>
            <w:shd w:val="clear" w:color="auto" w:fill="auto"/>
            <w:vAlign w:val="bottom"/>
          </w:tcPr>
          <w:p w14:paraId="04BE473A" w14:textId="25E7F00A"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12BF2CA0" w14:textId="73FE2A55"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4B1FC49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CC51C1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0D2516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F8AA49B" w14:textId="77777777" w:rsidR="00471311" w:rsidRPr="00EC5BB4" w:rsidRDefault="00471311" w:rsidP="00D3447D">
            <w:pPr>
              <w:spacing w:before="0"/>
              <w:jc w:val="center"/>
              <w:rPr>
                <w:rFonts w:cs="Arial"/>
                <w:b/>
                <w:bCs/>
                <w:i/>
                <w:iCs/>
                <w:sz w:val="24"/>
                <w:szCs w:val="24"/>
              </w:rPr>
            </w:pPr>
          </w:p>
        </w:tc>
      </w:tr>
      <w:tr w:rsidR="00471311" w:rsidRPr="00EC5BB4" w14:paraId="64545172" w14:textId="77777777" w:rsidTr="00471311">
        <w:tc>
          <w:tcPr>
            <w:tcW w:w="302" w:type="pct"/>
            <w:shd w:val="clear" w:color="auto" w:fill="auto"/>
            <w:vAlign w:val="center"/>
          </w:tcPr>
          <w:p w14:paraId="4ED94E61" w14:textId="4C4E986F" w:rsidR="00471311" w:rsidRDefault="00471311" w:rsidP="00D3447D">
            <w:pPr>
              <w:spacing w:before="0"/>
              <w:jc w:val="center"/>
              <w:rPr>
                <w:rFonts w:cs="Arial"/>
                <w:b/>
                <w:bCs/>
                <w:i/>
                <w:iCs/>
                <w:sz w:val="24"/>
                <w:szCs w:val="24"/>
                <w:lang w:val="sr-Cyrl-CS"/>
              </w:rPr>
            </w:pPr>
            <w:r>
              <w:rPr>
                <w:rFonts w:cs="Arial"/>
                <w:b/>
                <w:bCs/>
                <w:i/>
                <w:iCs/>
                <w:sz w:val="24"/>
                <w:szCs w:val="24"/>
                <w:lang w:val="sr-Cyrl-CS"/>
              </w:rPr>
              <w:t>10</w:t>
            </w:r>
          </w:p>
        </w:tc>
        <w:tc>
          <w:tcPr>
            <w:tcW w:w="1135" w:type="pct"/>
            <w:shd w:val="clear" w:color="auto" w:fill="auto"/>
            <w:vAlign w:val="bottom"/>
          </w:tcPr>
          <w:p w14:paraId="01A0CB70" w14:textId="11C5804C"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10A94641" w14:textId="3632D78B"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48F8F8CA" w14:textId="741E57FD"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126D462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529CD9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FC1F2C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E8A8D1C" w14:textId="77777777" w:rsidR="00471311" w:rsidRPr="00EC5BB4" w:rsidRDefault="00471311" w:rsidP="00D3447D">
            <w:pPr>
              <w:spacing w:before="0"/>
              <w:jc w:val="center"/>
              <w:rPr>
                <w:rFonts w:cs="Arial"/>
                <w:b/>
                <w:bCs/>
                <w:i/>
                <w:iCs/>
                <w:sz w:val="24"/>
                <w:szCs w:val="24"/>
              </w:rPr>
            </w:pPr>
          </w:p>
        </w:tc>
      </w:tr>
      <w:tr w:rsidR="00471311" w:rsidRPr="00EC5BB4" w14:paraId="22AED921" w14:textId="77777777" w:rsidTr="00471311">
        <w:tc>
          <w:tcPr>
            <w:tcW w:w="302" w:type="pct"/>
            <w:shd w:val="clear" w:color="auto" w:fill="auto"/>
            <w:vAlign w:val="center"/>
          </w:tcPr>
          <w:p w14:paraId="68D2B0DB" w14:textId="7E3AB13D" w:rsidR="00471311" w:rsidRDefault="00471311" w:rsidP="00D3447D">
            <w:pPr>
              <w:spacing w:before="0"/>
              <w:jc w:val="center"/>
              <w:rPr>
                <w:rFonts w:cs="Arial"/>
                <w:b/>
                <w:bCs/>
                <w:i/>
                <w:iCs/>
                <w:sz w:val="24"/>
                <w:szCs w:val="24"/>
                <w:lang w:val="sr-Cyrl-CS"/>
              </w:rPr>
            </w:pPr>
            <w:r>
              <w:rPr>
                <w:rFonts w:cs="Arial"/>
                <w:b/>
                <w:bCs/>
                <w:i/>
                <w:iCs/>
                <w:sz w:val="24"/>
                <w:szCs w:val="24"/>
                <w:lang w:val="sr-Cyrl-CS"/>
              </w:rPr>
              <w:t>11</w:t>
            </w:r>
          </w:p>
        </w:tc>
        <w:tc>
          <w:tcPr>
            <w:tcW w:w="1135" w:type="pct"/>
            <w:shd w:val="clear" w:color="auto" w:fill="auto"/>
            <w:vAlign w:val="bottom"/>
          </w:tcPr>
          <w:p w14:paraId="75D7A416" w14:textId="28CC9AE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6CBEDAB9" w14:textId="5783C357"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70D9D96D" w14:textId="4B226A5D"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70770BE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211818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4A1F5D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4606FD4" w14:textId="77777777" w:rsidR="00471311" w:rsidRPr="00EC5BB4" w:rsidRDefault="00471311" w:rsidP="00D3447D">
            <w:pPr>
              <w:spacing w:before="0"/>
              <w:jc w:val="center"/>
              <w:rPr>
                <w:rFonts w:cs="Arial"/>
                <w:b/>
                <w:bCs/>
                <w:i/>
                <w:iCs/>
                <w:sz w:val="24"/>
                <w:szCs w:val="24"/>
              </w:rPr>
            </w:pPr>
          </w:p>
        </w:tc>
      </w:tr>
      <w:tr w:rsidR="00471311" w:rsidRPr="00EC5BB4" w14:paraId="6E4A29A0" w14:textId="77777777" w:rsidTr="00471311">
        <w:tc>
          <w:tcPr>
            <w:tcW w:w="302" w:type="pct"/>
            <w:shd w:val="clear" w:color="auto" w:fill="auto"/>
            <w:vAlign w:val="center"/>
          </w:tcPr>
          <w:p w14:paraId="34887032" w14:textId="2CAE65FA" w:rsidR="00471311" w:rsidRDefault="00471311" w:rsidP="00D3447D">
            <w:pPr>
              <w:spacing w:before="0"/>
              <w:jc w:val="center"/>
              <w:rPr>
                <w:rFonts w:cs="Arial"/>
                <w:b/>
                <w:bCs/>
                <w:i/>
                <w:iCs/>
                <w:sz w:val="24"/>
                <w:szCs w:val="24"/>
                <w:lang w:val="sr-Cyrl-CS"/>
              </w:rPr>
            </w:pPr>
            <w:r>
              <w:rPr>
                <w:rFonts w:cs="Arial"/>
                <w:b/>
                <w:bCs/>
                <w:i/>
                <w:iCs/>
                <w:sz w:val="24"/>
                <w:szCs w:val="24"/>
                <w:lang w:val="sr-Cyrl-CS"/>
              </w:rPr>
              <w:t>12</w:t>
            </w:r>
          </w:p>
        </w:tc>
        <w:tc>
          <w:tcPr>
            <w:tcW w:w="1135" w:type="pct"/>
            <w:shd w:val="clear" w:color="auto" w:fill="auto"/>
            <w:vAlign w:val="bottom"/>
          </w:tcPr>
          <w:p w14:paraId="71450621" w14:textId="2E2BC02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00090346" w14:textId="74E9C442"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74CF3B77" w14:textId="02574988"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4D29366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119ADF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133C9A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ACCCFBD" w14:textId="77777777" w:rsidR="00471311" w:rsidRPr="00EC5BB4" w:rsidRDefault="00471311" w:rsidP="00D3447D">
            <w:pPr>
              <w:spacing w:before="0"/>
              <w:jc w:val="center"/>
              <w:rPr>
                <w:rFonts w:cs="Arial"/>
                <w:b/>
                <w:bCs/>
                <w:i/>
                <w:iCs/>
                <w:sz w:val="24"/>
                <w:szCs w:val="24"/>
              </w:rPr>
            </w:pPr>
          </w:p>
        </w:tc>
      </w:tr>
      <w:tr w:rsidR="00471311" w:rsidRPr="00EC5BB4" w14:paraId="2E673864" w14:textId="77777777" w:rsidTr="00471311">
        <w:tc>
          <w:tcPr>
            <w:tcW w:w="302" w:type="pct"/>
            <w:shd w:val="clear" w:color="auto" w:fill="auto"/>
            <w:vAlign w:val="center"/>
          </w:tcPr>
          <w:p w14:paraId="07E9CA37" w14:textId="398AE231" w:rsidR="00471311" w:rsidRDefault="00471311" w:rsidP="00D3447D">
            <w:pPr>
              <w:spacing w:before="0"/>
              <w:jc w:val="center"/>
              <w:rPr>
                <w:rFonts w:cs="Arial"/>
                <w:b/>
                <w:bCs/>
                <w:i/>
                <w:iCs/>
                <w:sz w:val="24"/>
                <w:szCs w:val="24"/>
                <w:lang w:val="sr-Cyrl-CS"/>
              </w:rPr>
            </w:pPr>
            <w:r>
              <w:rPr>
                <w:rFonts w:cs="Arial"/>
                <w:b/>
                <w:bCs/>
                <w:i/>
                <w:iCs/>
                <w:sz w:val="24"/>
                <w:szCs w:val="24"/>
                <w:lang w:val="sr-Cyrl-CS"/>
              </w:rPr>
              <w:t>13</w:t>
            </w:r>
          </w:p>
        </w:tc>
        <w:tc>
          <w:tcPr>
            <w:tcW w:w="1135" w:type="pct"/>
            <w:shd w:val="clear" w:color="auto" w:fill="auto"/>
            <w:vAlign w:val="bottom"/>
          </w:tcPr>
          <w:p w14:paraId="2EFF59E7" w14:textId="48EB2B9F"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377" w:type="pct"/>
            <w:shd w:val="clear" w:color="auto" w:fill="auto"/>
          </w:tcPr>
          <w:p w14:paraId="1528B60F" w14:textId="471B0825"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55DD0755" w14:textId="69AC8E6A"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1B6F365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483DDF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1E69E4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752CBF5" w14:textId="77777777" w:rsidR="00471311" w:rsidRPr="00EC5BB4" w:rsidRDefault="00471311" w:rsidP="00D3447D">
            <w:pPr>
              <w:spacing w:before="0"/>
              <w:jc w:val="center"/>
              <w:rPr>
                <w:rFonts w:cs="Arial"/>
                <w:b/>
                <w:bCs/>
                <w:i/>
                <w:iCs/>
                <w:sz w:val="24"/>
                <w:szCs w:val="24"/>
              </w:rPr>
            </w:pPr>
          </w:p>
        </w:tc>
      </w:tr>
      <w:tr w:rsidR="00471311" w:rsidRPr="00EC5BB4" w14:paraId="3DD22650" w14:textId="77777777" w:rsidTr="00471311">
        <w:tc>
          <w:tcPr>
            <w:tcW w:w="302" w:type="pct"/>
            <w:shd w:val="clear" w:color="auto" w:fill="auto"/>
            <w:vAlign w:val="center"/>
          </w:tcPr>
          <w:p w14:paraId="030910E7" w14:textId="20143863" w:rsidR="00471311" w:rsidRDefault="00471311" w:rsidP="00D3447D">
            <w:pPr>
              <w:spacing w:before="0"/>
              <w:jc w:val="center"/>
              <w:rPr>
                <w:rFonts w:cs="Arial"/>
                <w:b/>
                <w:bCs/>
                <w:i/>
                <w:iCs/>
                <w:sz w:val="24"/>
                <w:szCs w:val="24"/>
                <w:lang w:val="sr-Cyrl-CS"/>
              </w:rPr>
            </w:pPr>
            <w:r>
              <w:rPr>
                <w:rFonts w:cs="Arial"/>
                <w:b/>
                <w:bCs/>
                <w:i/>
                <w:iCs/>
                <w:sz w:val="24"/>
                <w:szCs w:val="24"/>
                <w:lang w:val="sr-Cyrl-CS"/>
              </w:rPr>
              <w:t>14</w:t>
            </w:r>
          </w:p>
        </w:tc>
        <w:tc>
          <w:tcPr>
            <w:tcW w:w="1135" w:type="pct"/>
            <w:shd w:val="clear" w:color="auto" w:fill="auto"/>
            <w:vAlign w:val="bottom"/>
          </w:tcPr>
          <w:p w14:paraId="0DDA0D04" w14:textId="4214A98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генерисање излазних фреквенци</w:t>
            </w:r>
          </w:p>
        </w:tc>
        <w:tc>
          <w:tcPr>
            <w:tcW w:w="377" w:type="pct"/>
            <w:shd w:val="clear" w:color="auto" w:fill="auto"/>
          </w:tcPr>
          <w:p w14:paraId="0132148C" w14:textId="73144A21" w:rsidR="00471311" w:rsidRPr="00791227" w:rsidRDefault="00471311" w:rsidP="00D3447D">
            <w:pPr>
              <w:spacing w:before="0"/>
              <w:jc w:val="center"/>
              <w:rPr>
                <w:rFonts w:cs="Arial"/>
                <w:b/>
                <w:bCs/>
                <w:color w:val="000000"/>
                <w:sz w:val="24"/>
                <w:szCs w:val="24"/>
              </w:rPr>
            </w:pPr>
            <w:r w:rsidRPr="00E675EE">
              <w:t>ком</w:t>
            </w:r>
          </w:p>
        </w:tc>
        <w:tc>
          <w:tcPr>
            <w:tcW w:w="496" w:type="pct"/>
            <w:shd w:val="clear" w:color="auto" w:fill="auto"/>
          </w:tcPr>
          <w:p w14:paraId="794AEAEA" w14:textId="1BE07891"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4A230BB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D8568D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213AF2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833946F" w14:textId="77777777" w:rsidR="00471311" w:rsidRPr="00EC5BB4" w:rsidRDefault="00471311" w:rsidP="00D3447D">
            <w:pPr>
              <w:spacing w:before="0"/>
              <w:jc w:val="center"/>
              <w:rPr>
                <w:rFonts w:cs="Arial"/>
                <w:b/>
                <w:bCs/>
                <w:i/>
                <w:iCs/>
                <w:sz w:val="24"/>
                <w:szCs w:val="24"/>
              </w:rPr>
            </w:pPr>
          </w:p>
        </w:tc>
      </w:tr>
      <w:tr w:rsidR="00471311" w:rsidRPr="00EC5BB4" w14:paraId="7337683D" w14:textId="77777777" w:rsidTr="00471311">
        <w:tc>
          <w:tcPr>
            <w:tcW w:w="302" w:type="pct"/>
            <w:shd w:val="clear" w:color="auto" w:fill="auto"/>
            <w:vAlign w:val="center"/>
          </w:tcPr>
          <w:p w14:paraId="09CC7B0F" w14:textId="42C3E57D" w:rsidR="00471311" w:rsidRDefault="00471311" w:rsidP="00D3447D">
            <w:pPr>
              <w:spacing w:before="0"/>
              <w:jc w:val="center"/>
              <w:rPr>
                <w:rFonts w:cs="Arial"/>
                <w:b/>
                <w:bCs/>
                <w:i/>
                <w:iCs/>
                <w:sz w:val="24"/>
                <w:szCs w:val="24"/>
                <w:lang w:val="sr-Cyrl-CS"/>
              </w:rPr>
            </w:pPr>
            <w:r>
              <w:rPr>
                <w:rFonts w:cs="Arial"/>
                <w:b/>
                <w:bCs/>
                <w:i/>
                <w:iCs/>
                <w:sz w:val="24"/>
                <w:szCs w:val="24"/>
                <w:lang w:val="sr-Cyrl-CS"/>
              </w:rPr>
              <w:t>15</w:t>
            </w:r>
          </w:p>
        </w:tc>
        <w:tc>
          <w:tcPr>
            <w:tcW w:w="1135" w:type="pct"/>
            <w:shd w:val="clear" w:color="auto" w:fill="auto"/>
            <w:vAlign w:val="bottom"/>
          </w:tcPr>
          <w:p w14:paraId="0499B6FC" w14:textId="2FA6CFAB"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180D8E6F" w14:textId="7829ACBF"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5B1DE43B" w14:textId="0D7E070E"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24C9963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49442D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6D65A2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84C53CC" w14:textId="77777777" w:rsidR="00471311" w:rsidRPr="00EC5BB4" w:rsidRDefault="00471311" w:rsidP="00D3447D">
            <w:pPr>
              <w:spacing w:before="0"/>
              <w:jc w:val="center"/>
              <w:rPr>
                <w:rFonts w:cs="Arial"/>
                <w:b/>
                <w:bCs/>
                <w:i/>
                <w:iCs/>
                <w:sz w:val="24"/>
                <w:szCs w:val="24"/>
              </w:rPr>
            </w:pPr>
          </w:p>
        </w:tc>
      </w:tr>
      <w:tr w:rsidR="00471311" w:rsidRPr="00EC5BB4" w14:paraId="06E1C760" w14:textId="77777777" w:rsidTr="00471311">
        <w:tc>
          <w:tcPr>
            <w:tcW w:w="302" w:type="pct"/>
            <w:shd w:val="clear" w:color="auto" w:fill="auto"/>
            <w:vAlign w:val="center"/>
          </w:tcPr>
          <w:p w14:paraId="06DC5AA2" w14:textId="7047B6BD" w:rsidR="00471311" w:rsidRDefault="00471311" w:rsidP="00D3447D">
            <w:pPr>
              <w:spacing w:before="0"/>
              <w:jc w:val="center"/>
              <w:rPr>
                <w:rFonts w:cs="Arial"/>
                <w:b/>
                <w:bCs/>
                <w:i/>
                <w:iCs/>
                <w:sz w:val="24"/>
                <w:szCs w:val="24"/>
                <w:lang w:val="sr-Cyrl-CS"/>
              </w:rPr>
            </w:pPr>
            <w:r>
              <w:rPr>
                <w:rFonts w:cs="Arial"/>
                <w:b/>
                <w:bCs/>
                <w:i/>
                <w:iCs/>
                <w:sz w:val="24"/>
                <w:szCs w:val="24"/>
                <w:lang w:val="sr-Cyrl-CS"/>
              </w:rPr>
              <w:t>16</w:t>
            </w:r>
          </w:p>
        </w:tc>
        <w:tc>
          <w:tcPr>
            <w:tcW w:w="1135" w:type="pct"/>
            <w:shd w:val="clear" w:color="auto" w:fill="auto"/>
            <w:vAlign w:val="bottom"/>
          </w:tcPr>
          <w:p w14:paraId="4E8DAB47" w14:textId="1EAA741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и конекција</w:t>
            </w:r>
          </w:p>
        </w:tc>
        <w:tc>
          <w:tcPr>
            <w:tcW w:w="377" w:type="pct"/>
            <w:shd w:val="clear" w:color="auto" w:fill="auto"/>
          </w:tcPr>
          <w:p w14:paraId="2BF0A600" w14:textId="71D51D4F"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4A1D145B" w14:textId="36E1564A"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58A2D66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A08041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092861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02E9A4A" w14:textId="77777777" w:rsidR="00471311" w:rsidRPr="00EC5BB4" w:rsidRDefault="00471311" w:rsidP="00D3447D">
            <w:pPr>
              <w:spacing w:before="0"/>
              <w:jc w:val="center"/>
              <w:rPr>
                <w:rFonts w:cs="Arial"/>
                <w:b/>
                <w:bCs/>
                <w:i/>
                <w:iCs/>
                <w:sz w:val="24"/>
                <w:szCs w:val="24"/>
              </w:rPr>
            </w:pPr>
          </w:p>
        </w:tc>
      </w:tr>
      <w:tr w:rsidR="00471311" w:rsidRPr="00EC5BB4" w14:paraId="7FDD2E2D" w14:textId="77777777" w:rsidTr="00471311">
        <w:tc>
          <w:tcPr>
            <w:tcW w:w="302" w:type="pct"/>
            <w:shd w:val="clear" w:color="auto" w:fill="auto"/>
            <w:vAlign w:val="center"/>
          </w:tcPr>
          <w:p w14:paraId="1682924B" w14:textId="0A3A51B2" w:rsidR="00471311" w:rsidRDefault="00471311" w:rsidP="00D3447D">
            <w:pPr>
              <w:spacing w:before="0"/>
              <w:jc w:val="center"/>
              <w:rPr>
                <w:rFonts w:cs="Arial"/>
                <w:b/>
                <w:bCs/>
                <w:i/>
                <w:iCs/>
                <w:sz w:val="24"/>
                <w:szCs w:val="24"/>
                <w:lang w:val="sr-Cyrl-CS"/>
              </w:rPr>
            </w:pPr>
            <w:r>
              <w:rPr>
                <w:rFonts w:cs="Arial"/>
                <w:b/>
                <w:bCs/>
                <w:i/>
                <w:iCs/>
                <w:sz w:val="24"/>
                <w:szCs w:val="24"/>
                <w:lang w:val="sr-Cyrl-CS"/>
              </w:rPr>
              <w:t>17</w:t>
            </w:r>
          </w:p>
        </w:tc>
        <w:tc>
          <w:tcPr>
            <w:tcW w:w="1135" w:type="pct"/>
            <w:shd w:val="clear" w:color="auto" w:fill="auto"/>
            <w:vAlign w:val="bottom"/>
          </w:tcPr>
          <w:p w14:paraId="2A32F3AE" w14:textId="63416CAE"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неисправних акумулаторских батерија</w:t>
            </w:r>
          </w:p>
        </w:tc>
        <w:tc>
          <w:tcPr>
            <w:tcW w:w="377" w:type="pct"/>
            <w:shd w:val="clear" w:color="auto" w:fill="auto"/>
          </w:tcPr>
          <w:p w14:paraId="7FBB2908" w14:textId="17D25EB5"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4A221B68" w14:textId="7DB8232E"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198236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36739E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A25C6F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64E95FF" w14:textId="77777777" w:rsidR="00471311" w:rsidRPr="00EC5BB4" w:rsidRDefault="00471311" w:rsidP="00D3447D">
            <w:pPr>
              <w:spacing w:before="0"/>
              <w:jc w:val="center"/>
              <w:rPr>
                <w:rFonts w:cs="Arial"/>
                <w:b/>
                <w:bCs/>
                <w:i/>
                <w:iCs/>
                <w:sz w:val="24"/>
                <w:szCs w:val="24"/>
              </w:rPr>
            </w:pPr>
          </w:p>
        </w:tc>
      </w:tr>
      <w:tr w:rsidR="00471311" w:rsidRPr="00EC5BB4" w14:paraId="3DDF2E67" w14:textId="77777777" w:rsidTr="00471311">
        <w:tc>
          <w:tcPr>
            <w:tcW w:w="302" w:type="pct"/>
            <w:shd w:val="clear" w:color="auto" w:fill="auto"/>
            <w:vAlign w:val="center"/>
          </w:tcPr>
          <w:p w14:paraId="667E06F9" w14:textId="7A5CD5D4" w:rsidR="00471311" w:rsidRDefault="00471311" w:rsidP="00D3447D">
            <w:pPr>
              <w:spacing w:before="0"/>
              <w:jc w:val="center"/>
              <w:rPr>
                <w:rFonts w:cs="Arial"/>
                <w:b/>
                <w:bCs/>
                <w:i/>
                <w:iCs/>
                <w:sz w:val="24"/>
                <w:szCs w:val="24"/>
                <w:lang w:val="sr-Cyrl-CS"/>
              </w:rPr>
            </w:pPr>
            <w:r>
              <w:rPr>
                <w:rFonts w:cs="Arial"/>
                <w:b/>
                <w:bCs/>
                <w:i/>
                <w:iCs/>
                <w:sz w:val="24"/>
                <w:szCs w:val="24"/>
                <w:lang w:val="sr-Cyrl-CS"/>
              </w:rPr>
              <w:t>18</w:t>
            </w:r>
          </w:p>
        </w:tc>
        <w:tc>
          <w:tcPr>
            <w:tcW w:w="1135" w:type="pct"/>
            <w:shd w:val="clear" w:color="auto" w:fill="auto"/>
            <w:vAlign w:val="bottom"/>
          </w:tcPr>
          <w:p w14:paraId="0BDE6A6F" w14:textId="3603EA3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 уређаја из мреже</w:t>
            </w:r>
          </w:p>
        </w:tc>
        <w:tc>
          <w:tcPr>
            <w:tcW w:w="377" w:type="pct"/>
            <w:shd w:val="clear" w:color="auto" w:fill="auto"/>
          </w:tcPr>
          <w:p w14:paraId="6EA5CDFB" w14:textId="7C87F4BB" w:rsidR="00471311" w:rsidRPr="00791227" w:rsidRDefault="00471311" w:rsidP="00D3447D">
            <w:pPr>
              <w:spacing w:before="0"/>
              <w:jc w:val="center"/>
              <w:rPr>
                <w:rFonts w:cs="Arial"/>
                <w:b/>
                <w:bCs/>
                <w:color w:val="000000"/>
                <w:sz w:val="24"/>
                <w:szCs w:val="24"/>
              </w:rPr>
            </w:pPr>
            <w:r w:rsidRPr="00811C8E">
              <w:t>ком</w:t>
            </w:r>
          </w:p>
        </w:tc>
        <w:tc>
          <w:tcPr>
            <w:tcW w:w="496" w:type="pct"/>
            <w:shd w:val="clear" w:color="auto" w:fill="auto"/>
          </w:tcPr>
          <w:p w14:paraId="69DC1615" w14:textId="1C2A94CC"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3B4826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9EF6FE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1A52C9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8AD5D40" w14:textId="77777777" w:rsidR="00471311" w:rsidRPr="00EC5BB4" w:rsidRDefault="00471311" w:rsidP="00D3447D">
            <w:pPr>
              <w:spacing w:before="0"/>
              <w:jc w:val="center"/>
              <w:rPr>
                <w:rFonts w:cs="Arial"/>
                <w:b/>
                <w:bCs/>
                <w:i/>
                <w:iCs/>
                <w:sz w:val="24"/>
                <w:szCs w:val="24"/>
              </w:rPr>
            </w:pPr>
          </w:p>
        </w:tc>
      </w:tr>
      <w:tr w:rsidR="00471311" w:rsidRPr="00EC5BB4" w14:paraId="022C4C17" w14:textId="77777777" w:rsidTr="00471311">
        <w:tc>
          <w:tcPr>
            <w:tcW w:w="302" w:type="pct"/>
            <w:shd w:val="clear" w:color="auto" w:fill="auto"/>
            <w:vAlign w:val="center"/>
          </w:tcPr>
          <w:p w14:paraId="0565F02F" w14:textId="568420BF" w:rsidR="00471311" w:rsidRDefault="00471311" w:rsidP="00D3447D">
            <w:pPr>
              <w:spacing w:before="0"/>
              <w:jc w:val="center"/>
              <w:rPr>
                <w:rFonts w:cs="Arial"/>
                <w:b/>
                <w:bCs/>
                <w:i/>
                <w:iCs/>
                <w:sz w:val="24"/>
                <w:szCs w:val="24"/>
                <w:lang w:val="sr-Cyrl-CS"/>
              </w:rPr>
            </w:pPr>
            <w:r>
              <w:rPr>
                <w:rFonts w:cs="Arial"/>
                <w:b/>
                <w:bCs/>
                <w:i/>
                <w:iCs/>
                <w:sz w:val="24"/>
                <w:szCs w:val="24"/>
                <w:lang w:val="sr-Cyrl-CS"/>
              </w:rPr>
              <w:t>19</w:t>
            </w:r>
          </w:p>
        </w:tc>
        <w:tc>
          <w:tcPr>
            <w:tcW w:w="1135" w:type="pct"/>
            <w:shd w:val="clear" w:color="auto" w:fill="auto"/>
            <w:vAlign w:val="bottom"/>
          </w:tcPr>
          <w:p w14:paraId="32BBFBBD" w14:textId="786FB9A9"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Периодичан </w:t>
            </w:r>
            <w:r w:rsidRPr="00791227">
              <w:rPr>
                <w:rFonts w:cs="Arial"/>
                <w:color w:val="000000"/>
                <w:sz w:val="24"/>
                <w:szCs w:val="24"/>
              </w:rPr>
              <w:lastRenderedPageBreak/>
              <w:t>превентивни преглед уређаја</w:t>
            </w:r>
          </w:p>
        </w:tc>
        <w:tc>
          <w:tcPr>
            <w:tcW w:w="377" w:type="pct"/>
            <w:shd w:val="clear" w:color="auto" w:fill="auto"/>
          </w:tcPr>
          <w:p w14:paraId="70B55221" w14:textId="06C4A5DE" w:rsidR="00471311" w:rsidRPr="00791227" w:rsidRDefault="00471311" w:rsidP="00D3447D">
            <w:pPr>
              <w:spacing w:before="0"/>
              <w:jc w:val="center"/>
              <w:rPr>
                <w:rFonts w:cs="Arial"/>
                <w:b/>
                <w:bCs/>
                <w:color w:val="000000"/>
                <w:sz w:val="24"/>
                <w:szCs w:val="24"/>
              </w:rPr>
            </w:pPr>
            <w:r w:rsidRPr="00811C8E">
              <w:lastRenderedPageBreak/>
              <w:t>ком</w:t>
            </w:r>
          </w:p>
        </w:tc>
        <w:tc>
          <w:tcPr>
            <w:tcW w:w="496" w:type="pct"/>
            <w:shd w:val="clear" w:color="auto" w:fill="auto"/>
          </w:tcPr>
          <w:p w14:paraId="771CBF56" w14:textId="289B1DF8" w:rsidR="00471311" w:rsidRPr="006C7F95" w:rsidRDefault="00471311" w:rsidP="00D3447D">
            <w:pPr>
              <w:spacing w:before="0"/>
              <w:jc w:val="center"/>
              <w:rPr>
                <w:rFonts w:cs="Arial"/>
                <w:bCs/>
                <w:color w:val="000000"/>
                <w:sz w:val="24"/>
                <w:szCs w:val="24"/>
              </w:rPr>
            </w:pPr>
            <w:r w:rsidRPr="00A5211F">
              <w:rPr>
                <w:rFonts w:cs="Arial"/>
                <w:sz w:val="24"/>
                <w:szCs w:val="24"/>
              </w:rPr>
              <w:t>0,1</w:t>
            </w:r>
          </w:p>
        </w:tc>
        <w:tc>
          <w:tcPr>
            <w:tcW w:w="635" w:type="pct"/>
            <w:shd w:val="clear" w:color="auto" w:fill="auto"/>
            <w:vAlign w:val="center"/>
          </w:tcPr>
          <w:p w14:paraId="24E5301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773BBB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DF4A2D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D17B94B" w14:textId="77777777" w:rsidR="00471311" w:rsidRPr="00EC5BB4" w:rsidRDefault="00471311" w:rsidP="00D3447D">
            <w:pPr>
              <w:spacing w:before="0"/>
              <w:jc w:val="center"/>
              <w:rPr>
                <w:rFonts w:cs="Arial"/>
                <w:b/>
                <w:bCs/>
                <w:i/>
                <w:iCs/>
                <w:sz w:val="24"/>
                <w:szCs w:val="24"/>
              </w:rPr>
            </w:pPr>
          </w:p>
        </w:tc>
      </w:tr>
      <w:tr w:rsidR="00471311" w:rsidRPr="00EC5BB4" w14:paraId="05D5FBAA" w14:textId="77777777" w:rsidTr="00FE6487">
        <w:tc>
          <w:tcPr>
            <w:tcW w:w="302" w:type="pct"/>
            <w:shd w:val="clear" w:color="auto" w:fill="auto"/>
            <w:vAlign w:val="center"/>
          </w:tcPr>
          <w:p w14:paraId="092A2CC2"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3203D536" w14:textId="7D2450EA"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тон пријемника  FLЕ10</w:t>
            </w:r>
          </w:p>
        </w:tc>
        <w:tc>
          <w:tcPr>
            <w:tcW w:w="377" w:type="pct"/>
            <w:shd w:val="clear" w:color="auto" w:fill="auto"/>
            <w:vAlign w:val="bottom"/>
          </w:tcPr>
          <w:p w14:paraId="58173E13"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0EB5475B" w14:textId="61D96DFC"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5B7F297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86708B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3C6DED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F6020C4" w14:textId="77777777" w:rsidR="00471311" w:rsidRPr="00EC5BB4" w:rsidRDefault="00471311" w:rsidP="00D3447D">
            <w:pPr>
              <w:spacing w:before="0"/>
              <w:jc w:val="center"/>
              <w:rPr>
                <w:rFonts w:cs="Arial"/>
                <w:b/>
                <w:bCs/>
                <w:i/>
                <w:iCs/>
                <w:sz w:val="24"/>
                <w:szCs w:val="24"/>
              </w:rPr>
            </w:pPr>
          </w:p>
        </w:tc>
      </w:tr>
      <w:tr w:rsidR="00471311" w:rsidRPr="00EC5BB4" w14:paraId="3875DC00" w14:textId="77777777" w:rsidTr="00471311">
        <w:tc>
          <w:tcPr>
            <w:tcW w:w="302" w:type="pct"/>
            <w:shd w:val="clear" w:color="auto" w:fill="auto"/>
            <w:vAlign w:val="center"/>
          </w:tcPr>
          <w:p w14:paraId="1FDD263E" w14:textId="25E92D9C"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210D764" w14:textId="1C85BDF9"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излазног појачавачког модула</w:t>
            </w:r>
          </w:p>
        </w:tc>
        <w:tc>
          <w:tcPr>
            <w:tcW w:w="377" w:type="pct"/>
            <w:shd w:val="clear" w:color="auto" w:fill="auto"/>
          </w:tcPr>
          <w:p w14:paraId="5B23DA03" w14:textId="267FCFC4" w:rsidR="00471311" w:rsidRPr="00791227" w:rsidRDefault="00471311" w:rsidP="00D3447D">
            <w:pPr>
              <w:spacing w:before="0"/>
              <w:jc w:val="center"/>
              <w:rPr>
                <w:rFonts w:cs="Arial"/>
                <w:b/>
                <w:bCs/>
                <w:color w:val="000000"/>
                <w:sz w:val="24"/>
                <w:szCs w:val="24"/>
              </w:rPr>
            </w:pPr>
            <w:r w:rsidRPr="007D6FB2">
              <w:t>ком</w:t>
            </w:r>
          </w:p>
        </w:tc>
        <w:tc>
          <w:tcPr>
            <w:tcW w:w="496" w:type="pct"/>
            <w:shd w:val="clear" w:color="auto" w:fill="auto"/>
          </w:tcPr>
          <w:p w14:paraId="096F9843" w14:textId="6D5D53E8"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1930ED6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511331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FE1873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A0D39FA" w14:textId="77777777" w:rsidR="00471311" w:rsidRPr="00EC5BB4" w:rsidRDefault="00471311" w:rsidP="00D3447D">
            <w:pPr>
              <w:spacing w:before="0"/>
              <w:jc w:val="center"/>
              <w:rPr>
                <w:rFonts w:cs="Arial"/>
                <w:b/>
                <w:bCs/>
                <w:i/>
                <w:iCs/>
                <w:sz w:val="24"/>
                <w:szCs w:val="24"/>
              </w:rPr>
            </w:pPr>
          </w:p>
        </w:tc>
      </w:tr>
      <w:tr w:rsidR="00471311" w:rsidRPr="00EC5BB4" w14:paraId="3AF2E1B3" w14:textId="77777777" w:rsidTr="00471311">
        <w:tc>
          <w:tcPr>
            <w:tcW w:w="302" w:type="pct"/>
            <w:shd w:val="clear" w:color="auto" w:fill="auto"/>
            <w:vAlign w:val="center"/>
          </w:tcPr>
          <w:p w14:paraId="1EE50361" w14:textId="7D877490"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52BF561C" w14:textId="12C95FD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11576104" w14:textId="1052666D" w:rsidR="00471311" w:rsidRPr="00791227" w:rsidRDefault="00471311" w:rsidP="00D3447D">
            <w:pPr>
              <w:spacing w:before="0"/>
              <w:jc w:val="center"/>
              <w:rPr>
                <w:rFonts w:cs="Arial"/>
                <w:b/>
                <w:bCs/>
                <w:color w:val="000000"/>
                <w:sz w:val="24"/>
                <w:szCs w:val="24"/>
              </w:rPr>
            </w:pPr>
            <w:r w:rsidRPr="007D6FB2">
              <w:t>ком</w:t>
            </w:r>
          </w:p>
        </w:tc>
        <w:tc>
          <w:tcPr>
            <w:tcW w:w="496" w:type="pct"/>
            <w:shd w:val="clear" w:color="auto" w:fill="auto"/>
          </w:tcPr>
          <w:p w14:paraId="60319F0F" w14:textId="3068D2AF"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6AAFDCA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7B133E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421366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31EA35" w14:textId="77777777" w:rsidR="00471311" w:rsidRPr="00EC5BB4" w:rsidRDefault="00471311" w:rsidP="00D3447D">
            <w:pPr>
              <w:spacing w:before="0"/>
              <w:jc w:val="center"/>
              <w:rPr>
                <w:rFonts w:cs="Arial"/>
                <w:b/>
                <w:bCs/>
                <w:i/>
                <w:iCs/>
                <w:sz w:val="24"/>
                <w:szCs w:val="24"/>
              </w:rPr>
            </w:pPr>
          </w:p>
        </w:tc>
      </w:tr>
      <w:tr w:rsidR="00471311" w:rsidRPr="00EC5BB4" w14:paraId="33F2B838" w14:textId="77777777" w:rsidTr="00471311">
        <w:tc>
          <w:tcPr>
            <w:tcW w:w="302" w:type="pct"/>
            <w:shd w:val="clear" w:color="auto" w:fill="auto"/>
            <w:vAlign w:val="center"/>
          </w:tcPr>
          <w:p w14:paraId="06974B3A" w14:textId="508FAFAC"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752DB05B" w14:textId="01921955"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интерног модула за стабилизацију  напона напајања</w:t>
            </w:r>
          </w:p>
        </w:tc>
        <w:tc>
          <w:tcPr>
            <w:tcW w:w="377" w:type="pct"/>
            <w:shd w:val="clear" w:color="auto" w:fill="auto"/>
          </w:tcPr>
          <w:p w14:paraId="74D38D6A" w14:textId="3A1DD5DE"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72E50D2C" w14:textId="40675087"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58373FF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A9D4DE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FC3789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8F5ACCA" w14:textId="77777777" w:rsidR="00471311" w:rsidRPr="00EC5BB4" w:rsidRDefault="00471311" w:rsidP="00D3447D">
            <w:pPr>
              <w:spacing w:before="0"/>
              <w:jc w:val="center"/>
              <w:rPr>
                <w:rFonts w:cs="Arial"/>
                <w:b/>
                <w:bCs/>
                <w:i/>
                <w:iCs/>
                <w:sz w:val="24"/>
                <w:szCs w:val="24"/>
              </w:rPr>
            </w:pPr>
          </w:p>
        </w:tc>
      </w:tr>
      <w:tr w:rsidR="00471311" w:rsidRPr="00EC5BB4" w14:paraId="0B42B176" w14:textId="77777777" w:rsidTr="00471311">
        <w:tc>
          <w:tcPr>
            <w:tcW w:w="302" w:type="pct"/>
            <w:shd w:val="clear" w:color="auto" w:fill="auto"/>
            <w:vAlign w:val="center"/>
          </w:tcPr>
          <w:p w14:paraId="376794A2" w14:textId="335340F6"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BBDDA81" w14:textId="189EBB1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 са флат тастатуром</w:t>
            </w:r>
          </w:p>
        </w:tc>
        <w:tc>
          <w:tcPr>
            <w:tcW w:w="377" w:type="pct"/>
            <w:shd w:val="clear" w:color="auto" w:fill="auto"/>
          </w:tcPr>
          <w:p w14:paraId="5D743D8F" w14:textId="25A26E08"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4F6A87B7" w14:textId="5689136C"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44E55F7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E8CD00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B151D9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41D1887" w14:textId="77777777" w:rsidR="00471311" w:rsidRPr="00EC5BB4" w:rsidRDefault="00471311" w:rsidP="00D3447D">
            <w:pPr>
              <w:spacing w:before="0"/>
              <w:jc w:val="center"/>
              <w:rPr>
                <w:rFonts w:cs="Arial"/>
                <w:b/>
                <w:bCs/>
                <w:i/>
                <w:iCs/>
                <w:sz w:val="24"/>
                <w:szCs w:val="24"/>
              </w:rPr>
            </w:pPr>
          </w:p>
        </w:tc>
      </w:tr>
      <w:tr w:rsidR="00471311" w:rsidRPr="00EC5BB4" w14:paraId="60307DD2" w14:textId="77777777" w:rsidTr="00471311">
        <w:tc>
          <w:tcPr>
            <w:tcW w:w="302" w:type="pct"/>
            <w:shd w:val="clear" w:color="auto" w:fill="auto"/>
            <w:vAlign w:val="center"/>
          </w:tcPr>
          <w:p w14:paraId="6F032E52" w14:textId="1BEFF14A"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681501DD" w14:textId="3F57C04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филтрирање  улазних  фреквенци</w:t>
            </w:r>
          </w:p>
        </w:tc>
        <w:tc>
          <w:tcPr>
            <w:tcW w:w="377" w:type="pct"/>
            <w:shd w:val="clear" w:color="auto" w:fill="auto"/>
          </w:tcPr>
          <w:p w14:paraId="08F561B7" w14:textId="6363EE37"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48B26892" w14:textId="63BB01E8"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7F6280A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0ED874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36C03D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1DB2BE9" w14:textId="77777777" w:rsidR="00471311" w:rsidRPr="00EC5BB4" w:rsidRDefault="00471311" w:rsidP="00D3447D">
            <w:pPr>
              <w:spacing w:before="0"/>
              <w:jc w:val="center"/>
              <w:rPr>
                <w:rFonts w:cs="Arial"/>
                <w:b/>
                <w:bCs/>
                <w:i/>
                <w:iCs/>
                <w:sz w:val="24"/>
                <w:szCs w:val="24"/>
              </w:rPr>
            </w:pPr>
          </w:p>
        </w:tc>
      </w:tr>
      <w:tr w:rsidR="00471311" w:rsidRPr="00EC5BB4" w14:paraId="246B758A" w14:textId="77777777" w:rsidTr="00471311">
        <w:tc>
          <w:tcPr>
            <w:tcW w:w="302" w:type="pct"/>
            <w:shd w:val="clear" w:color="auto" w:fill="auto"/>
            <w:vAlign w:val="center"/>
          </w:tcPr>
          <w:p w14:paraId="684F332A" w14:textId="5F086824"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416AAFEB" w14:textId="4988F6D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34EBA629" w14:textId="0BB68E7F"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4F5239ED" w14:textId="1844FBCC"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20851A6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D53C5E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1DCF862"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5316E91" w14:textId="77777777" w:rsidR="00471311" w:rsidRPr="00EC5BB4" w:rsidRDefault="00471311" w:rsidP="00D3447D">
            <w:pPr>
              <w:spacing w:before="0"/>
              <w:jc w:val="center"/>
              <w:rPr>
                <w:rFonts w:cs="Arial"/>
                <w:b/>
                <w:bCs/>
                <w:i/>
                <w:iCs/>
                <w:sz w:val="24"/>
                <w:szCs w:val="24"/>
              </w:rPr>
            </w:pPr>
          </w:p>
        </w:tc>
      </w:tr>
      <w:tr w:rsidR="00471311" w:rsidRPr="00EC5BB4" w14:paraId="3749FC02" w14:textId="77777777" w:rsidTr="00471311">
        <w:tc>
          <w:tcPr>
            <w:tcW w:w="302" w:type="pct"/>
            <w:shd w:val="clear" w:color="auto" w:fill="auto"/>
            <w:vAlign w:val="center"/>
          </w:tcPr>
          <w:p w14:paraId="4F3CEA92" w14:textId="60901920"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EFFD321" w14:textId="2C559FE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на пријемнику</w:t>
            </w:r>
          </w:p>
        </w:tc>
        <w:tc>
          <w:tcPr>
            <w:tcW w:w="377" w:type="pct"/>
            <w:shd w:val="clear" w:color="auto" w:fill="auto"/>
          </w:tcPr>
          <w:p w14:paraId="67538F00" w14:textId="758561CB"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0BA1D024" w14:textId="297C84C5"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59BAA016"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79C4FD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2B0FCB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ADC0F77" w14:textId="77777777" w:rsidR="00471311" w:rsidRPr="00EC5BB4" w:rsidRDefault="00471311" w:rsidP="00D3447D">
            <w:pPr>
              <w:spacing w:before="0"/>
              <w:jc w:val="center"/>
              <w:rPr>
                <w:rFonts w:cs="Arial"/>
                <w:b/>
                <w:bCs/>
                <w:i/>
                <w:iCs/>
                <w:sz w:val="24"/>
                <w:szCs w:val="24"/>
              </w:rPr>
            </w:pPr>
          </w:p>
        </w:tc>
      </w:tr>
      <w:tr w:rsidR="00471311" w:rsidRPr="00EC5BB4" w14:paraId="119FBD29" w14:textId="77777777" w:rsidTr="00471311">
        <w:tc>
          <w:tcPr>
            <w:tcW w:w="302" w:type="pct"/>
            <w:shd w:val="clear" w:color="auto" w:fill="auto"/>
            <w:vAlign w:val="center"/>
          </w:tcPr>
          <w:p w14:paraId="013C1E99" w14:textId="1320B79F"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7A6E7D9D" w14:textId="38288711"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сигнално конекционих веза на сонди</w:t>
            </w:r>
          </w:p>
        </w:tc>
        <w:tc>
          <w:tcPr>
            <w:tcW w:w="377" w:type="pct"/>
            <w:shd w:val="clear" w:color="auto" w:fill="auto"/>
          </w:tcPr>
          <w:p w14:paraId="7BD5EC6A" w14:textId="1905A9C6" w:rsidR="00471311" w:rsidRPr="00791227" w:rsidRDefault="00471311" w:rsidP="00D3447D">
            <w:pPr>
              <w:spacing w:before="0"/>
              <w:jc w:val="center"/>
              <w:rPr>
                <w:rFonts w:cs="Arial"/>
                <w:b/>
                <w:bCs/>
                <w:color w:val="000000"/>
                <w:sz w:val="24"/>
                <w:szCs w:val="24"/>
              </w:rPr>
            </w:pPr>
            <w:r w:rsidRPr="007C1F67">
              <w:t>ком</w:t>
            </w:r>
          </w:p>
        </w:tc>
        <w:tc>
          <w:tcPr>
            <w:tcW w:w="496" w:type="pct"/>
            <w:shd w:val="clear" w:color="auto" w:fill="auto"/>
          </w:tcPr>
          <w:p w14:paraId="58DB97F7" w14:textId="28FE543B"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7B61C98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17C2D7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3E9BCC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8FCB459" w14:textId="77777777" w:rsidR="00471311" w:rsidRPr="00EC5BB4" w:rsidRDefault="00471311" w:rsidP="00D3447D">
            <w:pPr>
              <w:spacing w:before="0"/>
              <w:jc w:val="center"/>
              <w:rPr>
                <w:rFonts w:cs="Arial"/>
                <w:b/>
                <w:bCs/>
                <w:i/>
                <w:iCs/>
                <w:sz w:val="24"/>
                <w:szCs w:val="24"/>
              </w:rPr>
            </w:pPr>
          </w:p>
        </w:tc>
      </w:tr>
      <w:tr w:rsidR="00471311" w:rsidRPr="00EC5BB4" w14:paraId="792A8519" w14:textId="77777777" w:rsidTr="00471311">
        <w:tc>
          <w:tcPr>
            <w:tcW w:w="302" w:type="pct"/>
            <w:shd w:val="clear" w:color="auto" w:fill="auto"/>
            <w:vAlign w:val="center"/>
          </w:tcPr>
          <w:p w14:paraId="6EF60B64" w14:textId="6930FDD1" w:rsidR="00471311" w:rsidRDefault="00471311" w:rsidP="00D3447D">
            <w:pPr>
              <w:spacing w:before="0"/>
              <w:jc w:val="center"/>
              <w:rPr>
                <w:rFonts w:cs="Arial"/>
                <w:b/>
                <w:bCs/>
                <w:i/>
                <w:iCs/>
                <w:sz w:val="24"/>
                <w:szCs w:val="24"/>
                <w:lang w:val="sr-Cyrl-CS"/>
              </w:rPr>
            </w:pPr>
            <w:r>
              <w:rPr>
                <w:rFonts w:cs="Arial"/>
                <w:b/>
                <w:bCs/>
                <w:i/>
                <w:iCs/>
                <w:sz w:val="24"/>
                <w:szCs w:val="24"/>
                <w:lang w:val="sr-Cyrl-CS"/>
              </w:rPr>
              <w:t>9</w:t>
            </w:r>
          </w:p>
        </w:tc>
        <w:tc>
          <w:tcPr>
            <w:tcW w:w="1135" w:type="pct"/>
            <w:shd w:val="clear" w:color="auto" w:fill="auto"/>
            <w:vAlign w:val="bottom"/>
          </w:tcPr>
          <w:p w14:paraId="701FEA55" w14:textId="6F40F7B5"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vAlign w:val="bottom"/>
          </w:tcPr>
          <w:p w14:paraId="136DAFCD" w14:textId="3CBF46F2" w:rsidR="00471311" w:rsidRPr="006C7F95" w:rsidRDefault="00471311" w:rsidP="00D3447D">
            <w:pPr>
              <w:spacing w:before="0"/>
              <w:jc w:val="center"/>
              <w:rPr>
                <w:rFonts w:cs="Arial"/>
                <w:bCs/>
                <w:color w:val="000000"/>
                <w:sz w:val="24"/>
                <w:szCs w:val="24"/>
              </w:rPr>
            </w:pPr>
            <w:r w:rsidRPr="006C7F95">
              <w:rPr>
                <w:rFonts w:cs="Arial"/>
                <w:bCs/>
                <w:color w:val="000000"/>
                <w:sz w:val="24"/>
                <w:szCs w:val="24"/>
              </w:rPr>
              <w:t>ком</w:t>
            </w:r>
          </w:p>
        </w:tc>
        <w:tc>
          <w:tcPr>
            <w:tcW w:w="496" w:type="pct"/>
            <w:shd w:val="clear" w:color="auto" w:fill="auto"/>
          </w:tcPr>
          <w:p w14:paraId="71FDF4C1" w14:textId="3FF22D08" w:rsidR="00471311" w:rsidRPr="006C7F95" w:rsidRDefault="00471311" w:rsidP="00D3447D">
            <w:pPr>
              <w:spacing w:before="0"/>
              <w:jc w:val="center"/>
              <w:rPr>
                <w:rFonts w:cs="Arial"/>
                <w:bCs/>
                <w:color w:val="000000"/>
                <w:sz w:val="24"/>
                <w:szCs w:val="24"/>
              </w:rPr>
            </w:pPr>
            <w:r w:rsidRPr="007D3537">
              <w:rPr>
                <w:rFonts w:cs="Arial"/>
                <w:sz w:val="24"/>
                <w:szCs w:val="24"/>
              </w:rPr>
              <w:t>0,1</w:t>
            </w:r>
          </w:p>
        </w:tc>
        <w:tc>
          <w:tcPr>
            <w:tcW w:w="635" w:type="pct"/>
            <w:shd w:val="clear" w:color="auto" w:fill="auto"/>
            <w:vAlign w:val="center"/>
          </w:tcPr>
          <w:p w14:paraId="36A3938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C5FDFB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515328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93FA1AE" w14:textId="77777777" w:rsidR="00471311" w:rsidRPr="00EC5BB4" w:rsidRDefault="00471311" w:rsidP="00D3447D">
            <w:pPr>
              <w:spacing w:before="0"/>
              <w:jc w:val="center"/>
              <w:rPr>
                <w:rFonts w:cs="Arial"/>
                <w:b/>
                <w:bCs/>
                <w:i/>
                <w:iCs/>
                <w:sz w:val="24"/>
                <w:szCs w:val="24"/>
              </w:rPr>
            </w:pPr>
          </w:p>
        </w:tc>
      </w:tr>
      <w:tr w:rsidR="00471311" w:rsidRPr="00EC5BB4" w14:paraId="29A9C9CA" w14:textId="77777777" w:rsidTr="00FE6487">
        <w:tc>
          <w:tcPr>
            <w:tcW w:w="302" w:type="pct"/>
            <w:shd w:val="clear" w:color="auto" w:fill="auto"/>
            <w:vAlign w:val="center"/>
          </w:tcPr>
          <w:p w14:paraId="70312850" w14:textId="1F9272D5"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28E46DBD" w14:textId="71AF00BE"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HV тестера 40 kV, Т99-1</w:t>
            </w:r>
          </w:p>
        </w:tc>
        <w:tc>
          <w:tcPr>
            <w:tcW w:w="377" w:type="pct"/>
            <w:shd w:val="clear" w:color="auto" w:fill="auto"/>
            <w:vAlign w:val="bottom"/>
          </w:tcPr>
          <w:p w14:paraId="5E52BC0F"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27056178" w14:textId="492E1645"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1479002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1079D8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C340BB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3B1DE4C" w14:textId="77777777" w:rsidR="00471311" w:rsidRPr="00EC5BB4" w:rsidRDefault="00471311" w:rsidP="00D3447D">
            <w:pPr>
              <w:spacing w:before="0"/>
              <w:jc w:val="center"/>
              <w:rPr>
                <w:rFonts w:cs="Arial"/>
                <w:b/>
                <w:bCs/>
                <w:i/>
                <w:iCs/>
                <w:sz w:val="24"/>
                <w:szCs w:val="24"/>
              </w:rPr>
            </w:pPr>
          </w:p>
        </w:tc>
      </w:tr>
      <w:tr w:rsidR="00471311" w:rsidRPr="00EC5BB4" w14:paraId="4FCE8A40" w14:textId="77777777" w:rsidTr="00471311">
        <w:tc>
          <w:tcPr>
            <w:tcW w:w="302" w:type="pct"/>
            <w:shd w:val="clear" w:color="auto" w:fill="auto"/>
            <w:vAlign w:val="center"/>
          </w:tcPr>
          <w:p w14:paraId="20C57982" w14:textId="504C0ABA"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2D32593" w14:textId="419A8993"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модула HV каксаде</w:t>
            </w:r>
          </w:p>
        </w:tc>
        <w:tc>
          <w:tcPr>
            <w:tcW w:w="377" w:type="pct"/>
            <w:shd w:val="clear" w:color="auto" w:fill="auto"/>
          </w:tcPr>
          <w:p w14:paraId="09555ED5" w14:textId="5C8BDF57"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2B23D078" w14:textId="48B65E54"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1801633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846E8E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360BB4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0FE88AF" w14:textId="77777777" w:rsidR="00471311" w:rsidRPr="00EC5BB4" w:rsidRDefault="00471311" w:rsidP="00D3447D">
            <w:pPr>
              <w:spacing w:before="0"/>
              <w:jc w:val="center"/>
              <w:rPr>
                <w:rFonts w:cs="Arial"/>
                <w:b/>
                <w:bCs/>
                <w:i/>
                <w:iCs/>
                <w:sz w:val="24"/>
                <w:szCs w:val="24"/>
              </w:rPr>
            </w:pPr>
          </w:p>
        </w:tc>
      </w:tr>
      <w:tr w:rsidR="00471311" w:rsidRPr="00EC5BB4" w14:paraId="3D264DC0" w14:textId="77777777" w:rsidTr="00471311">
        <w:tc>
          <w:tcPr>
            <w:tcW w:w="302" w:type="pct"/>
            <w:shd w:val="clear" w:color="auto" w:fill="auto"/>
            <w:vAlign w:val="center"/>
          </w:tcPr>
          <w:p w14:paraId="4DEEEC97" w14:textId="10446800"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61F73A11" w14:textId="018196CB"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647B7684" w14:textId="7D03E4CB"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6F7E85B5" w14:textId="174D8EDD"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63DC763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BAF6FB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45CF27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CCE3078" w14:textId="77777777" w:rsidR="00471311" w:rsidRPr="00EC5BB4" w:rsidRDefault="00471311" w:rsidP="00D3447D">
            <w:pPr>
              <w:spacing w:before="0"/>
              <w:jc w:val="center"/>
              <w:rPr>
                <w:rFonts w:cs="Arial"/>
                <w:b/>
                <w:bCs/>
                <w:i/>
                <w:iCs/>
                <w:sz w:val="24"/>
                <w:szCs w:val="24"/>
              </w:rPr>
            </w:pPr>
          </w:p>
        </w:tc>
      </w:tr>
      <w:tr w:rsidR="00471311" w:rsidRPr="00EC5BB4" w14:paraId="53A60E03" w14:textId="77777777" w:rsidTr="00471311">
        <w:tc>
          <w:tcPr>
            <w:tcW w:w="302" w:type="pct"/>
            <w:shd w:val="clear" w:color="auto" w:fill="auto"/>
            <w:vAlign w:val="center"/>
          </w:tcPr>
          <w:p w14:paraId="38D836DC" w14:textId="2B568717"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9BD5DA1" w14:textId="24745B23"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електронског модула за генерисање HV напона</w:t>
            </w:r>
          </w:p>
        </w:tc>
        <w:tc>
          <w:tcPr>
            <w:tcW w:w="377" w:type="pct"/>
            <w:shd w:val="clear" w:color="auto" w:fill="auto"/>
          </w:tcPr>
          <w:p w14:paraId="50BDBCCF" w14:textId="196D37EF" w:rsidR="00471311" w:rsidRPr="00791227" w:rsidRDefault="00471311" w:rsidP="00D3447D">
            <w:pPr>
              <w:spacing w:before="0"/>
              <w:jc w:val="center"/>
              <w:rPr>
                <w:rFonts w:cs="Arial"/>
                <w:b/>
                <w:bCs/>
                <w:color w:val="000000"/>
                <w:sz w:val="24"/>
                <w:szCs w:val="24"/>
              </w:rPr>
            </w:pPr>
            <w:r w:rsidRPr="002D7762">
              <w:lastRenderedPageBreak/>
              <w:t>ком</w:t>
            </w:r>
          </w:p>
        </w:tc>
        <w:tc>
          <w:tcPr>
            <w:tcW w:w="496" w:type="pct"/>
            <w:shd w:val="clear" w:color="auto" w:fill="auto"/>
          </w:tcPr>
          <w:p w14:paraId="1A012A71" w14:textId="156E7FAA"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39C5F15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9C86A9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8AE612D"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4D2BCE8" w14:textId="77777777" w:rsidR="00471311" w:rsidRPr="00EC5BB4" w:rsidRDefault="00471311" w:rsidP="00D3447D">
            <w:pPr>
              <w:spacing w:before="0"/>
              <w:jc w:val="center"/>
              <w:rPr>
                <w:rFonts w:cs="Arial"/>
                <w:b/>
                <w:bCs/>
                <w:i/>
                <w:iCs/>
                <w:sz w:val="24"/>
                <w:szCs w:val="24"/>
              </w:rPr>
            </w:pPr>
          </w:p>
        </w:tc>
      </w:tr>
      <w:tr w:rsidR="00471311" w:rsidRPr="00EC5BB4" w14:paraId="406D3C31" w14:textId="77777777" w:rsidTr="00471311">
        <w:tc>
          <w:tcPr>
            <w:tcW w:w="302" w:type="pct"/>
            <w:shd w:val="clear" w:color="auto" w:fill="auto"/>
            <w:vAlign w:val="center"/>
          </w:tcPr>
          <w:p w14:paraId="3CBB9FD1" w14:textId="318954F3"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135" w:type="pct"/>
            <w:shd w:val="clear" w:color="auto" w:fill="auto"/>
            <w:vAlign w:val="bottom"/>
          </w:tcPr>
          <w:p w14:paraId="04EEE0D5" w14:textId="39AB0608"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корисничког интерфејс модула </w:t>
            </w:r>
          </w:p>
        </w:tc>
        <w:tc>
          <w:tcPr>
            <w:tcW w:w="377" w:type="pct"/>
            <w:shd w:val="clear" w:color="auto" w:fill="auto"/>
          </w:tcPr>
          <w:p w14:paraId="5B33FEEE" w14:textId="0E078CCA"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74C7C919" w14:textId="4B246C42"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2F7ABFB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3199E3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8D8139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474D070" w14:textId="77777777" w:rsidR="00471311" w:rsidRPr="00EC5BB4" w:rsidRDefault="00471311" w:rsidP="00D3447D">
            <w:pPr>
              <w:spacing w:before="0"/>
              <w:jc w:val="center"/>
              <w:rPr>
                <w:rFonts w:cs="Arial"/>
                <w:b/>
                <w:bCs/>
                <w:i/>
                <w:iCs/>
                <w:sz w:val="24"/>
                <w:szCs w:val="24"/>
              </w:rPr>
            </w:pPr>
          </w:p>
        </w:tc>
      </w:tr>
      <w:tr w:rsidR="00471311" w:rsidRPr="00EC5BB4" w14:paraId="76A46AAE" w14:textId="77777777" w:rsidTr="00471311">
        <w:tc>
          <w:tcPr>
            <w:tcW w:w="302" w:type="pct"/>
            <w:shd w:val="clear" w:color="auto" w:fill="auto"/>
            <w:vAlign w:val="center"/>
          </w:tcPr>
          <w:p w14:paraId="20073D32" w14:textId="7C8CAEB6"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0C36FFE" w14:textId="1C9D7FC3"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HV конекционих веза </w:t>
            </w:r>
          </w:p>
        </w:tc>
        <w:tc>
          <w:tcPr>
            <w:tcW w:w="377" w:type="pct"/>
            <w:shd w:val="clear" w:color="auto" w:fill="auto"/>
          </w:tcPr>
          <w:p w14:paraId="74AC5264" w14:textId="52B0E75D"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11E1AE7B" w14:textId="4F59EF1A"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19EF6AB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0DECE7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EA49EF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C72AEB1" w14:textId="77777777" w:rsidR="00471311" w:rsidRPr="00EC5BB4" w:rsidRDefault="00471311" w:rsidP="00D3447D">
            <w:pPr>
              <w:spacing w:before="0"/>
              <w:jc w:val="center"/>
              <w:rPr>
                <w:rFonts w:cs="Arial"/>
                <w:b/>
                <w:bCs/>
                <w:i/>
                <w:iCs/>
                <w:sz w:val="24"/>
                <w:szCs w:val="24"/>
              </w:rPr>
            </w:pPr>
          </w:p>
        </w:tc>
      </w:tr>
      <w:tr w:rsidR="00471311" w:rsidRPr="00EC5BB4" w14:paraId="513E1527" w14:textId="77777777" w:rsidTr="00471311">
        <w:tc>
          <w:tcPr>
            <w:tcW w:w="302" w:type="pct"/>
            <w:shd w:val="clear" w:color="auto" w:fill="auto"/>
            <w:vAlign w:val="center"/>
          </w:tcPr>
          <w:p w14:paraId="31C94F7D" w14:textId="3C17846A"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2FB4F00" w14:textId="3BF33F52"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4E125C49" w14:textId="67A8CDA6" w:rsidR="00471311" w:rsidRPr="00791227" w:rsidRDefault="00471311" w:rsidP="00D3447D">
            <w:pPr>
              <w:spacing w:before="0"/>
              <w:jc w:val="center"/>
              <w:rPr>
                <w:rFonts w:cs="Arial"/>
                <w:b/>
                <w:bCs/>
                <w:color w:val="000000"/>
                <w:sz w:val="24"/>
                <w:szCs w:val="24"/>
              </w:rPr>
            </w:pPr>
            <w:r w:rsidRPr="002D7762">
              <w:t>ком</w:t>
            </w:r>
          </w:p>
        </w:tc>
        <w:tc>
          <w:tcPr>
            <w:tcW w:w="496" w:type="pct"/>
            <w:shd w:val="clear" w:color="auto" w:fill="auto"/>
          </w:tcPr>
          <w:p w14:paraId="316B3995" w14:textId="48368B17"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798CD38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A9BF06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B62A41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23EE0AC" w14:textId="77777777" w:rsidR="00471311" w:rsidRPr="00EC5BB4" w:rsidRDefault="00471311" w:rsidP="00D3447D">
            <w:pPr>
              <w:spacing w:before="0"/>
              <w:jc w:val="center"/>
              <w:rPr>
                <w:rFonts w:cs="Arial"/>
                <w:b/>
                <w:bCs/>
                <w:i/>
                <w:iCs/>
                <w:sz w:val="24"/>
                <w:szCs w:val="24"/>
              </w:rPr>
            </w:pPr>
          </w:p>
        </w:tc>
      </w:tr>
      <w:tr w:rsidR="00471311" w:rsidRPr="00EC5BB4" w14:paraId="54F9E328" w14:textId="77777777" w:rsidTr="00471311">
        <w:tc>
          <w:tcPr>
            <w:tcW w:w="302" w:type="pct"/>
            <w:shd w:val="clear" w:color="auto" w:fill="auto"/>
            <w:vAlign w:val="center"/>
          </w:tcPr>
          <w:p w14:paraId="38F2662B" w14:textId="7DD0F923"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46465E68" w14:textId="118C58D0"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 уређаја</w:t>
            </w:r>
          </w:p>
        </w:tc>
        <w:tc>
          <w:tcPr>
            <w:tcW w:w="377" w:type="pct"/>
            <w:shd w:val="clear" w:color="auto" w:fill="auto"/>
          </w:tcPr>
          <w:p w14:paraId="14A08D02" w14:textId="7505B6DB" w:rsidR="00471311" w:rsidRPr="00791227" w:rsidRDefault="00471311" w:rsidP="00D3447D">
            <w:pPr>
              <w:spacing w:before="0"/>
              <w:jc w:val="center"/>
              <w:rPr>
                <w:rFonts w:cs="Arial"/>
                <w:b/>
                <w:bCs/>
                <w:color w:val="000000"/>
                <w:sz w:val="24"/>
                <w:szCs w:val="24"/>
              </w:rPr>
            </w:pPr>
            <w:r w:rsidRPr="0046754D">
              <w:t>ком</w:t>
            </w:r>
          </w:p>
        </w:tc>
        <w:tc>
          <w:tcPr>
            <w:tcW w:w="496" w:type="pct"/>
            <w:shd w:val="clear" w:color="auto" w:fill="auto"/>
          </w:tcPr>
          <w:p w14:paraId="6E4E354E" w14:textId="6F82D89B"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495FD84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CF9588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4C66ED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B9602E5" w14:textId="77777777" w:rsidR="00471311" w:rsidRPr="00EC5BB4" w:rsidRDefault="00471311" w:rsidP="00D3447D">
            <w:pPr>
              <w:spacing w:before="0"/>
              <w:jc w:val="center"/>
              <w:rPr>
                <w:rFonts w:cs="Arial"/>
                <w:b/>
                <w:bCs/>
                <w:i/>
                <w:iCs/>
                <w:sz w:val="24"/>
                <w:szCs w:val="24"/>
              </w:rPr>
            </w:pPr>
          </w:p>
        </w:tc>
      </w:tr>
      <w:tr w:rsidR="00471311" w:rsidRPr="00EC5BB4" w14:paraId="03E03AD9" w14:textId="77777777" w:rsidTr="00471311">
        <w:tc>
          <w:tcPr>
            <w:tcW w:w="302" w:type="pct"/>
            <w:shd w:val="clear" w:color="auto" w:fill="auto"/>
            <w:vAlign w:val="center"/>
          </w:tcPr>
          <w:p w14:paraId="1337B486" w14:textId="54F2B770"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5B1538D1" w14:textId="4C3E497C"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58319659" w14:textId="7744EF15" w:rsidR="00471311" w:rsidRPr="00791227" w:rsidRDefault="00471311" w:rsidP="00D3447D">
            <w:pPr>
              <w:spacing w:before="0"/>
              <w:jc w:val="center"/>
              <w:rPr>
                <w:rFonts w:cs="Arial"/>
                <w:b/>
                <w:bCs/>
                <w:color w:val="000000"/>
                <w:sz w:val="24"/>
                <w:szCs w:val="24"/>
              </w:rPr>
            </w:pPr>
            <w:r w:rsidRPr="0046754D">
              <w:t>ком</w:t>
            </w:r>
          </w:p>
        </w:tc>
        <w:tc>
          <w:tcPr>
            <w:tcW w:w="496" w:type="pct"/>
            <w:shd w:val="clear" w:color="auto" w:fill="auto"/>
          </w:tcPr>
          <w:p w14:paraId="0161A7CE" w14:textId="09BC97B1" w:rsidR="00471311" w:rsidRPr="006C7F95" w:rsidRDefault="00471311" w:rsidP="00D3447D">
            <w:pPr>
              <w:spacing w:before="0"/>
              <w:jc w:val="center"/>
              <w:rPr>
                <w:rFonts w:cs="Arial"/>
                <w:bCs/>
                <w:color w:val="000000"/>
                <w:sz w:val="24"/>
                <w:szCs w:val="24"/>
              </w:rPr>
            </w:pPr>
            <w:r w:rsidRPr="00B95942">
              <w:rPr>
                <w:rFonts w:cs="Arial"/>
                <w:sz w:val="24"/>
                <w:szCs w:val="24"/>
              </w:rPr>
              <w:t>0,1</w:t>
            </w:r>
          </w:p>
        </w:tc>
        <w:tc>
          <w:tcPr>
            <w:tcW w:w="635" w:type="pct"/>
            <w:shd w:val="clear" w:color="auto" w:fill="auto"/>
            <w:vAlign w:val="center"/>
          </w:tcPr>
          <w:p w14:paraId="1A6F4AA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A8FA0B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3156CB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7F8EE71" w14:textId="77777777" w:rsidR="00471311" w:rsidRPr="00EC5BB4" w:rsidRDefault="00471311" w:rsidP="00D3447D">
            <w:pPr>
              <w:spacing w:before="0"/>
              <w:jc w:val="center"/>
              <w:rPr>
                <w:rFonts w:cs="Arial"/>
                <w:b/>
                <w:bCs/>
                <w:i/>
                <w:iCs/>
                <w:sz w:val="24"/>
                <w:szCs w:val="24"/>
              </w:rPr>
            </w:pPr>
          </w:p>
        </w:tc>
      </w:tr>
      <w:tr w:rsidR="00471311" w:rsidRPr="00EC5BB4" w14:paraId="2678F0B9" w14:textId="77777777" w:rsidTr="00471311">
        <w:tc>
          <w:tcPr>
            <w:tcW w:w="302" w:type="pct"/>
            <w:shd w:val="clear" w:color="auto" w:fill="auto"/>
            <w:vAlign w:val="center"/>
          </w:tcPr>
          <w:p w14:paraId="031062FB" w14:textId="61BAE4A6"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26B1F680" w14:textId="08B7B2A4" w:rsidR="00471311" w:rsidRPr="00791227" w:rsidRDefault="00471311" w:rsidP="00F24CA8">
            <w:pPr>
              <w:spacing w:before="0"/>
              <w:jc w:val="center"/>
              <w:rPr>
                <w:rFonts w:cs="Arial"/>
                <w:color w:val="000000"/>
                <w:sz w:val="24"/>
                <w:szCs w:val="24"/>
              </w:rPr>
            </w:pPr>
            <w:r w:rsidRPr="00791227">
              <w:rPr>
                <w:rFonts w:cs="Arial"/>
                <w:b/>
                <w:bCs/>
                <w:color w:val="000000"/>
                <w:sz w:val="24"/>
                <w:szCs w:val="24"/>
              </w:rPr>
              <w:t>Поправка уређаја за селекцију кабла CI</w:t>
            </w:r>
          </w:p>
        </w:tc>
        <w:tc>
          <w:tcPr>
            <w:tcW w:w="377" w:type="pct"/>
            <w:shd w:val="clear" w:color="auto" w:fill="auto"/>
            <w:vAlign w:val="bottom"/>
          </w:tcPr>
          <w:p w14:paraId="144A52A3" w14:textId="0A4CF15B"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0251024C" w14:textId="0AAD6373"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78D1D1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454CA6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3E5E00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4CF799B" w14:textId="77777777" w:rsidR="00471311" w:rsidRPr="00EC5BB4" w:rsidRDefault="00471311" w:rsidP="00D3447D">
            <w:pPr>
              <w:spacing w:before="0"/>
              <w:jc w:val="center"/>
              <w:rPr>
                <w:rFonts w:cs="Arial"/>
                <w:b/>
                <w:bCs/>
                <w:i/>
                <w:iCs/>
                <w:sz w:val="24"/>
                <w:szCs w:val="24"/>
              </w:rPr>
            </w:pPr>
          </w:p>
        </w:tc>
      </w:tr>
      <w:tr w:rsidR="00471311" w:rsidRPr="00EC5BB4" w14:paraId="646CAFDC" w14:textId="77777777" w:rsidTr="00471311">
        <w:tc>
          <w:tcPr>
            <w:tcW w:w="302" w:type="pct"/>
            <w:shd w:val="clear" w:color="auto" w:fill="auto"/>
            <w:vAlign w:val="center"/>
          </w:tcPr>
          <w:p w14:paraId="64DEA01A" w14:textId="49807FFD"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4BB0ED72" w14:textId="38A37120"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матичне плоче генератора</w:t>
            </w:r>
          </w:p>
        </w:tc>
        <w:tc>
          <w:tcPr>
            <w:tcW w:w="377" w:type="pct"/>
            <w:shd w:val="clear" w:color="auto" w:fill="auto"/>
          </w:tcPr>
          <w:p w14:paraId="5D920CBF" w14:textId="71618DA3"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46FFEF87" w14:textId="23140BA3"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6394D65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FEFF90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431ACE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0C30391" w14:textId="77777777" w:rsidR="00471311" w:rsidRPr="00EC5BB4" w:rsidRDefault="00471311" w:rsidP="00D3447D">
            <w:pPr>
              <w:spacing w:before="0"/>
              <w:jc w:val="center"/>
              <w:rPr>
                <w:rFonts w:cs="Arial"/>
                <w:b/>
                <w:bCs/>
                <w:i/>
                <w:iCs/>
                <w:sz w:val="24"/>
                <w:szCs w:val="24"/>
              </w:rPr>
            </w:pPr>
          </w:p>
        </w:tc>
      </w:tr>
      <w:tr w:rsidR="00471311" w:rsidRPr="00EC5BB4" w14:paraId="500868DC" w14:textId="77777777" w:rsidTr="00471311">
        <w:tc>
          <w:tcPr>
            <w:tcW w:w="302" w:type="pct"/>
            <w:shd w:val="clear" w:color="auto" w:fill="auto"/>
            <w:vAlign w:val="center"/>
          </w:tcPr>
          <w:p w14:paraId="3E640FB4" w14:textId="59E2A90B"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FBB384C" w14:textId="6DABAF56"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матичне плоче пријемника</w:t>
            </w:r>
          </w:p>
        </w:tc>
        <w:tc>
          <w:tcPr>
            <w:tcW w:w="377" w:type="pct"/>
            <w:shd w:val="clear" w:color="auto" w:fill="auto"/>
          </w:tcPr>
          <w:p w14:paraId="6C6B6F28" w14:textId="4683A6A4"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70945088" w14:textId="530F37BE"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04E26D1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D80C72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065FAC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352F185" w14:textId="77777777" w:rsidR="00471311" w:rsidRPr="00EC5BB4" w:rsidRDefault="00471311" w:rsidP="00D3447D">
            <w:pPr>
              <w:spacing w:before="0"/>
              <w:jc w:val="center"/>
              <w:rPr>
                <w:rFonts w:cs="Arial"/>
                <w:b/>
                <w:bCs/>
                <w:i/>
                <w:iCs/>
                <w:sz w:val="24"/>
                <w:szCs w:val="24"/>
              </w:rPr>
            </w:pPr>
          </w:p>
        </w:tc>
      </w:tr>
      <w:tr w:rsidR="00471311" w:rsidRPr="00EC5BB4" w14:paraId="29648A4A" w14:textId="77777777" w:rsidTr="00471311">
        <w:tc>
          <w:tcPr>
            <w:tcW w:w="302" w:type="pct"/>
            <w:shd w:val="clear" w:color="auto" w:fill="auto"/>
            <w:vAlign w:val="center"/>
          </w:tcPr>
          <w:p w14:paraId="0154CEDA" w14:textId="677BE4AF"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2D902370" w14:textId="1119EEE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сензора модула пријемника</w:t>
            </w:r>
          </w:p>
        </w:tc>
        <w:tc>
          <w:tcPr>
            <w:tcW w:w="377" w:type="pct"/>
            <w:shd w:val="clear" w:color="auto" w:fill="auto"/>
          </w:tcPr>
          <w:p w14:paraId="0DAC59E8" w14:textId="439CC84E"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2801CC92" w14:textId="09DA5176"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6811D07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E77827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9D502E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BDDDC99" w14:textId="77777777" w:rsidR="00471311" w:rsidRPr="00EC5BB4" w:rsidRDefault="00471311" w:rsidP="00D3447D">
            <w:pPr>
              <w:spacing w:before="0"/>
              <w:jc w:val="center"/>
              <w:rPr>
                <w:rFonts w:cs="Arial"/>
                <w:b/>
                <w:bCs/>
                <w:i/>
                <w:iCs/>
                <w:sz w:val="24"/>
                <w:szCs w:val="24"/>
              </w:rPr>
            </w:pPr>
          </w:p>
        </w:tc>
      </w:tr>
      <w:tr w:rsidR="00471311" w:rsidRPr="00EC5BB4" w14:paraId="3DCD3657" w14:textId="77777777" w:rsidTr="00471311">
        <w:tc>
          <w:tcPr>
            <w:tcW w:w="302" w:type="pct"/>
            <w:shd w:val="clear" w:color="auto" w:fill="auto"/>
            <w:vAlign w:val="center"/>
          </w:tcPr>
          <w:p w14:paraId="1378A5B0" w14:textId="1700F7AD"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6791D98" w14:textId="04AA771C"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3F70FCBA" w14:textId="70BD334C"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6C9C415C" w14:textId="1773E2C1"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418465C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F423B3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AE6B3B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F88CA7E" w14:textId="77777777" w:rsidR="00471311" w:rsidRPr="00EC5BB4" w:rsidRDefault="00471311" w:rsidP="00D3447D">
            <w:pPr>
              <w:spacing w:before="0"/>
              <w:jc w:val="center"/>
              <w:rPr>
                <w:rFonts w:cs="Arial"/>
                <w:b/>
                <w:bCs/>
                <w:i/>
                <w:iCs/>
                <w:sz w:val="24"/>
                <w:szCs w:val="24"/>
              </w:rPr>
            </w:pPr>
          </w:p>
        </w:tc>
      </w:tr>
      <w:tr w:rsidR="00471311" w:rsidRPr="00EC5BB4" w14:paraId="1ACC8A5F" w14:textId="77777777" w:rsidTr="00471311">
        <w:tc>
          <w:tcPr>
            <w:tcW w:w="302" w:type="pct"/>
            <w:shd w:val="clear" w:color="auto" w:fill="auto"/>
            <w:vAlign w:val="center"/>
          </w:tcPr>
          <w:p w14:paraId="57739DBF" w14:textId="1B2A631E"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0977890C" w14:textId="33E521E0"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HV конекционих веза </w:t>
            </w:r>
          </w:p>
        </w:tc>
        <w:tc>
          <w:tcPr>
            <w:tcW w:w="377" w:type="pct"/>
            <w:shd w:val="clear" w:color="auto" w:fill="auto"/>
          </w:tcPr>
          <w:p w14:paraId="49D150F9" w14:textId="2565D815"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7E1C4276" w14:textId="53CEB325"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1D2E993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FB784B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E6AC50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11697DB" w14:textId="77777777" w:rsidR="00471311" w:rsidRPr="00EC5BB4" w:rsidRDefault="00471311" w:rsidP="00D3447D">
            <w:pPr>
              <w:spacing w:before="0"/>
              <w:jc w:val="center"/>
              <w:rPr>
                <w:rFonts w:cs="Arial"/>
                <w:b/>
                <w:bCs/>
                <w:i/>
                <w:iCs/>
                <w:sz w:val="24"/>
                <w:szCs w:val="24"/>
              </w:rPr>
            </w:pPr>
          </w:p>
        </w:tc>
      </w:tr>
      <w:tr w:rsidR="00471311" w:rsidRPr="00EC5BB4" w14:paraId="6C489C69" w14:textId="77777777" w:rsidTr="00471311">
        <w:tc>
          <w:tcPr>
            <w:tcW w:w="302" w:type="pct"/>
            <w:shd w:val="clear" w:color="auto" w:fill="auto"/>
            <w:vAlign w:val="center"/>
          </w:tcPr>
          <w:p w14:paraId="671694FA" w14:textId="44294360"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685E237E" w14:textId="38A559A9"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7E848F75" w14:textId="4F1F5FA4"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3E8070EB" w14:textId="3BBB72A6"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6078B31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17C9E9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4DD5AD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AF24B88" w14:textId="77777777" w:rsidR="00471311" w:rsidRPr="00EC5BB4" w:rsidRDefault="00471311" w:rsidP="00D3447D">
            <w:pPr>
              <w:spacing w:before="0"/>
              <w:jc w:val="center"/>
              <w:rPr>
                <w:rFonts w:cs="Arial"/>
                <w:b/>
                <w:bCs/>
                <w:i/>
                <w:iCs/>
                <w:sz w:val="24"/>
                <w:szCs w:val="24"/>
              </w:rPr>
            </w:pPr>
          </w:p>
        </w:tc>
      </w:tr>
      <w:tr w:rsidR="00471311" w:rsidRPr="00EC5BB4" w14:paraId="33591B6D" w14:textId="77777777" w:rsidTr="00471311">
        <w:tc>
          <w:tcPr>
            <w:tcW w:w="302" w:type="pct"/>
            <w:shd w:val="clear" w:color="auto" w:fill="auto"/>
            <w:vAlign w:val="center"/>
          </w:tcPr>
          <w:p w14:paraId="558EF0DA" w14:textId="7E0A8CAB"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7BAB6D5" w14:textId="7C7DE555"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интерфејс модула </w:t>
            </w:r>
          </w:p>
        </w:tc>
        <w:tc>
          <w:tcPr>
            <w:tcW w:w="377" w:type="pct"/>
            <w:shd w:val="clear" w:color="auto" w:fill="auto"/>
          </w:tcPr>
          <w:p w14:paraId="0104E8D7" w14:textId="01A4F165"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34654351" w14:textId="212A2CD6"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2BD451A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B4CF66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295AC3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2FD880C" w14:textId="77777777" w:rsidR="00471311" w:rsidRPr="00EC5BB4" w:rsidRDefault="00471311" w:rsidP="00D3447D">
            <w:pPr>
              <w:spacing w:before="0"/>
              <w:jc w:val="center"/>
              <w:rPr>
                <w:rFonts w:cs="Arial"/>
                <w:b/>
                <w:bCs/>
                <w:i/>
                <w:iCs/>
                <w:sz w:val="24"/>
                <w:szCs w:val="24"/>
              </w:rPr>
            </w:pPr>
          </w:p>
        </w:tc>
      </w:tr>
      <w:tr w:rsidR="00471311" w:rsidRPr="00EC5BB4" w14:paraId="319F1AC0" w14:textId="77777777" w:rsidTr="00471311">
        <w:tc>
          <w:tcPr>
            <w:tcW w:w="302" w:type="pct"/>
            <w:shd w:val="clear" w:color="auto" w:fill="auto"/>
            <w:vAlign w:val="center"/>
          </w:tcPr>
          <w:p w14:paraId="73806383" w14:textId="75C3714E"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1F768CBB" w14:textId="3FD206E0"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2201AA64" w14:textId="2FCD68DD" w:rsidR="00471311" w:rsidRPr="00791227" w:rsidRDefault="00471311" w:rsidP="00D3447D">
            <w:pPr>
              <w:spacing w:before="0"/>
              <w:jc w:val="center"/>
              <w:rPr>
                <w:rFonts w:cs="Arial"/>
                <w:b/>
                <w:bCs/>
                <w:color w:val="000000"/>
                <w:sz w:val="24"/>
                <w:szCs w:val="24"/>
              </w:rPr>
            </w:pPr>
            <w:r w:rsidRPr="008D214E">
              <w:t>ком</w:t>
            </w:r>
          </w:p>
        </w:tc>
        <w:tc>
          <w:tcPr>
            <w:tcW w:w="496" w:type="pct"/>
            <w:shd w:val="clear" w:color="auto" w:fill="auto"/>
          </w:tcPr>
          <w:p w14:paraId="34F28A9B" w14:textId="6A06E21C" w:rsidR="00471311" w:rsidRPr="006C7F95" w:rsidRDefault="00471311" w:rsidP="00D3447D">
            <w:pPr>
              <w:spacing w:before="0"/>
              <w:jc w:val="center"/>
              <w:rPr>
                <w:rFonts w:cs="Arial"/>
                <w:bCs/>
                <w:color w:val="000000"/>
                <w:sz w:val="24"/>
                <w:szCs w:val="24"/>
              </w:rPr>
            </w:pPr>
            <w:r w:rsidRPr="00D83EFC">
              <w:rPr>
                <w:rFonts w:cs="Arial"/>
                <w:sz w:val="24"/>
                <w:szCs w:val="24"/>
              </w:rPr>
              <w:t>0,1</w:t>
            </w:r>
          </w:p>
        </w:tc>
        <w:tc>
          <w:tcPr>
            <w:tcW w:w="635" w:type="pct"/>
            <w:shd w:val="clear" w:color="auto" w:fill="auto"/>
            <w:vAlign w:val="center"/>
          </w:tcPr>
          <w:p w14:paraId="57BC32B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9F1E76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04817B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8C39103" w14:textId="77777777" w:rsidR="00471311" w:rsidRPr="00EC5BB4" w:rsidRDefault="00471311" w:rsidP="00D3447D">
            <w:pPr>
              <w:spacing w:before="0"/>
              <w:jc w:val="center"/>
              <w:rPr>
                <w:rFonts w:cs="Arial"/>
                <w:b/>
                <w:bCs/>
                <w:i/>
                <w:iCs/>
                <w:sz w:val="24"/>
                <w:szCs w:val="24"/>
              </w:rPr>
            </w:pPr>
          </w:p>
        </w:tc>
      </w:tr>
      <w:tr w:rsidR="00471311" w:rsidRPr="00EC5BB4" w14:paraId="1CDC8EE5" w14:textId="77777777" w:rsidTr="00471311">
        <w:tc>
          <w:tcPr>
            <w:tcW w:w="302" w:type="pct"/>
            <w:shd w:val="clear" w:color="auto" w:fill="auto"/>
            <w:vAlign w:val="center"/>
          </w:tcPr>
          <w:p w14:paraId="1E9FF7ED" w14:textId="2D98A331"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79F6F1F9" w14:textId="5462ACCD"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уређаја за оштећења на плашту кабла, МFM серија</w:t>
            </w:r>
          </w:p>
        </w:tc>
        <w:tc>
          <w:tcPr>
            <w:tcW w:w="377" w:type="pct"/>
            <w:shd w:val="clear" w:color="auto" w:fill="auto"/>
            <w:vAlign w:val="bottom"/>
          </w:tcPr>
          <w:p w14:paraId="11ADC41D" w14:textId="688C047E"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52493A51" w14:textId="61BDAADD"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5E4F0E9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9EF968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76F044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902D61B" w14:textId="77777777" w:rsidR="00471311" w:rsidRPr="00EC5BB4" w:rsidRDefault="00471311" w:rsidP="00D3447D">
            <w:pPr>
              <w:spacing w:before="0"/>
              <w:jc w:val="center"/>
              <w:rPr>
                <w:rFonts w:cs="Arial"/>
                <w:b/>
                <w:bCs/>
                <w:i/>
                <w:iCs/>
                <w:sz w:val="24"/>
                <w:szCs w:val="24"/>
              </w:rPr>
            </w:pPr>
          </w:p>
        </w:tc>
      </w:tr>
      <w:tr w:rsidR="00471311" w:rsidRPr="00EC5BB4" w14:paraId="425852A9" w14:textId="77777777" w:rsidTr="00471311">
        <w:tc>
          <w:tcPr>
            <w:tcW w:w="302" w:type="pct"/>
            <w:shd w:val="clear" w:color="auto" w:fill="auto"/>
            <w:vAlign w:val="center"/>
          </w:tcPr>
          <w:p w14:paraId="567D2E40" w14:textId="53B95349"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1B642717" w14:textId="516804CB"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 xml:space="preserve">Поправка </w:t>
            </w:r>
            <w:r w:rsidRPr="00791227">
              <w:rPr>
                <w:rFonts w:cs="Arial"/>
                <w:color w:val="000000"/>
                <w:sz w:val="24"/>
                <w:szCs w:val="24"/>
              </w:rPr>
              <w:lastRenderedPageBreak/>
              <w:t>матичне елекронске плоче уређаја</w:t>
            </w:r>
          </w:p>
        </w:tc>
        <w:tc>
          <w:tcPr>
            <w:tcW w:w="377" w:type="pct"/>
            <w:shd w:val="clear" w:color="auto" w:fill="auto"/>
          </w:tcPr>
          <w:p w14:paraId="6C3C6F06" w14:textId="7830AD11" w:rsidR="00471311" w:rsidRPr="00791227" w:rsidRDefault="00471311" w:rsidP="00D3447D">
            <w:pPr>
              <w:spacing w:before="0"/>
              <w:jc w:val="center"/>
              <w:rPr>
                <w:rFonts w:cs="Arial"/>
                <w:b/>
                <w:bCs/>
                <w:color w:val="000000"/>
                <w:sz w:val="24"/>
                <w:szCs w:val="24"/>
              </w:rPr>
            </w:pPr>
            <w:r w:rsidRPr="00135CD9">
              <w:lastRenderedPageBreak/>
              <w:t>ком</w:t>
            </w:r>
          </w:p>
        </w:tc>
        <w:tc>
          <w:tcPr>
            <w:tcW w:w="496" w:type="pct"/>
            <w:shd w:val="clear" w:color="auto" w:fill="auto"/>
          </w:tcPr>
          <w:p w14:paraId="657C38EE" w14:textId="251D3A3E"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69A0F71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F35595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CB1733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E9CD9B1" w14:textId="77777777" w:rsidR="00471311" w:rsidRPr="00EC5BB4" w:rsidRDefault="00471311" w:rsidP="00D3447D">
            <w:pPr>
              <w:spacing w:before="0"/>
              <w:jc w:val="center"/>
              <w:rPr>
                <w:rFonts w:cs="Arial"/>
                <w:b/>
                <w:bCs/>
                <w:i/>
                <w:iCs/>
                <w:sz w:val="24"/>
                <w:szCs w:val="24"/>
              </w:rPr>
            </w:pPr>
          </w:p>
        </w:tc>
      </w:tr>
      <w:tr w:rsidR="00471311" w:rsidRPr="00EC5BB4" w14:paraId="3560233F" w14:textId="77777777" w:rsidTr="00471311">
        <w:tc>
          <w:tcPr>
            <w:tcW w:w="302" w:type="pct"/>
            <w:shd w:val="clear" w:color="auto" w:fill="auto"/>
            <w:vAlign w:val="center"/>
          </w:tcPr>
          <w:p w14:paraId="56E3948E" w14:textId="07BCF21D"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2</w:t>
            </w:r>
          </w:p>
        </w:tc>
        <w:tc>
          <w:tcPr>
            <w:tcW w:w="1135" w:type="pct"/>
            <w:shd w:val="clear" w:color="auto" w:fill="auto"/>
            <w:vAlign w:val="bottom"/>
          </w:tcPr>
          <w:p w14:paraId="73C70198" w14:textId="44350A6B"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мерне електронске плоче уређаја</w:t>
            </w:r>
          </w:p>
        </w:tc>
        <w:tc>
          <w:tcPr>
            <w:tcW w:w="377" w:type="pct"/>
            <w:shd w:val="clear" w:color="auto" w:fill="auto"/>
          </w:tcPr>
          <w:p w14:paraId="349527A5" w14:textId="7E6C563D" w:rsidR="00471311" w:rsidRPr="00791227" w:rsidRDefault="00471311" w:rsidP="00D3447D">
            <w:pPr>
              <w:spacing w:before="0"/>
              <w:jc w:val="center"/>
              <w:rPr>
                <w:rFonts w:cs="Arial"/>
                <w:b/>
                <w:bCs/>
                <w:color w:val="000000"/>
                <w:sz w:val="24"/>
                <w:szCs w:val="24"/>
              </w:rPr>
            </w:pPr>
            <w:r w:rsidRPr="00135CD9">
              <w:t>ком</w:t>
            </w:r>
          </w:p>
        </w:tc>
        <w:tc>
          <w:tcPr>
            <w:tcW w:w="496" w:type="pct"/>
            <w:shd w:val="clear" w:color="auto" w:fill="auto"/>
          </w:tcPr>
          <w:p w14:paraId="591EAF7E" w14:textId="6D502FD7"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093F6AB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0ED9E3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6DB4C2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604E8B3" w14:textId="77777777" w:rsidR="00471311" w:rsidRPr="00EC5BB4" w:rsidRDefault="00471311" w:rsidP="00D3447D">
            <w:pPr>
              <w:spacing w:before="0"/>
              <w:jc w:val="center"/>
              <w:rPr>
                <w:rFonts w:cs="Arial"/>
                <w:b/>
                <w:bCs/>
                <w:i/>
                <w:iCs/>
                <w:sz w:val="24"/>
                <w:szCs w:val="24"/>
              </w:rPr>
            </w:pPr>
          </w:p>
        </w:tc>
      </w:tr>
      <w:tr w:rsidR="00471311" w:rsidRPr="00EC5BB4" w14:paraId="101C0354" w14:textId="77777777" w:rsidTr="00471311">
        <w:trPr>
          <w:trHeight w:val="634"/>
        </w:trPr>
        <w:tc>
          <w:tcPr>
            <w:tcW w:w="302" w:type="pct"/>
            <w:shd w:val="clear" w:color="auto" w:fill="auto"/>
            <w:vAlign w:val="center"/>
          </w:tcPr>
          <w:p w14:paraId="66BBC2B5" w14:textId="76A0E6CC"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4C298414" w14:textId="1DB87573"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 уређаја</w:t>
            </w:r>
          </w:p>
        </w:tc>
        <w:tc>
          <w:tcPr>
            <w:tcW w:w="377" w:type="pct"/>
            <w:shd w:val="clear" w:color="auto" w:fill="auto"/>
          </w:tcPr>
          <w:p w14:paraId="6FBCC370" w14:textId="1D35661D" w:rsidR="00471311" w:rsidRPr="00791227" w:rsidRDefault="00471311" w:rsidP="00D3447D">
            <w:pPr>
              <w:spacing w:before="0"/>
              <w:jc w:val="center"/>
              <w:rPr>
                <w:rFonts w:cs="Arial"/>
                <w:b/>
                <w:bCs/>
                <w:color w:val="000000"/>
                <w:sz w:val="24"/>
                <w:szCs w:val="24"/>
              </w:rPr>
            </w:pPr>
            <w:r w:rsidRPr="00135CD9">
              <w:t>ком</w:t>
            </w:r>
          </w:p>
        </w:tc>
        <w:tc>
          <w:tcPr>
            <w:tcW w:w="496" w:type="pct"/>
            <w:shd w:val="clear" w:color="auto" w:fill="auto"/>
          </w:tcPr>
          <w:p w14:paraId="37A2872A" w14:textId="38484AB6"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71282A4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CE9CAD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017820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0E44446" w14:textId="77777777" w:rsidR="00471311" w:rsidRPr="00EC5BB4" w:rsidRDefault="00471311" w:rsidP="00D3447D">
            <w:pPr>
              <w:spacing w:before="0"/>
              <w:jc w:val="center"/>
              <w:rPr>
                <w:rFonts w:cs="Arial"/>
                <w:b/>
                <w:bCs/>
                <w:i/>
                <w:iCs/>
                <w:sz w:val="24"/>
                <w:szCs w:val="24"/>
              </w:rPr>
            </w:pPr>
          </w:p>
        </w:tc>
      </w:tr>
      <w:tr w:rsidR="00471311" w:rsidRPr="00EC5BB4" w14:paraId="2A3087C2" w14:textId="77777777" w:rsidTr="00471311">
        <w:tc>
          <w:tcPr>
            <w:tcW w:w="302" w:type="pct"/>
            <w:shd w:val="clear" w:color="auto" w:fill="auto"/>
            <w:vAlign w:val="center"/>
          </w:tcPr>
          <w:p w14:paraId="762C8195" w14:textId="15C31D05"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47419E1" w14:textId="22D4E602"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1511A42F" w14:textId="249B1511" w:rsidR="00471311" w:rsidRPr="00791227" w:rsidRDefault="00471311" w:rsidP="00D3447D">
            <w:pPr>
              <w:spacing w:before="0"/>
              <w:jc w:val="center"/>
              <w:rPr>
                <w:rFonts w:cs="Arial"/>
                <w:b/>
                <w:bCs/>
                <w:color w:val="000000"/>
                <w:sz w:val="24"/>
                <w:szCs w:val="24"/>
              </w:rPr>
            </w:pPr>
            <w:r w:rsidRPr="00135CD9">
              <w:t>ком</w:t>
            </w:r>
          </w:p>
        </w:tc>
        <w:tc>
          <w:tcPr>
            <w:tcW w:w="496" w:type="pct"/>
            <w:shd w:val="clear" w:color="auto" w:fill="auto"/>
          </w:tcPr>
          <w:p w14:paraId="60D45193" w14:textId="4866E87B"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4C4A5E9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C1B160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627EDB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4D77F04" w14:textId="77777777" w:rsidR="00471311" w:rsidRPr="00EC5BB4" w:rsidRDefault="00471311" w:rsidP="00D3447D">
            <w:pPr>
              <w:spacing w:before="0"/>
              <w:jc w:val="center"/>
              <w:rPr>
                <w:rFonts w:cs="Arial"/>
                <w:b/>
                <w:bCs/>
                <w:i/>
                <w:iCs/>
                <w:sz w:val="24"/>
                <w:szCs w:val="24"/>
              </w:rPr>
            </w:pPr>
          </w:p>
        </w:tc>
      </w:tr>
      <w:tr w:rsidR="00471311" w:rsidRPr="00EC5BB4" w14:paraId="129DBE92" w14:textId="77777777" w:rsidTr="00471311">
        <w:tc>
          <w:tcPr>
            <w:tcW w:w="302" w:type="pct"/>
            <w:shd w:val="clear" w:color="auto" w:fill="auto"/>
            <w:vAlign w:val="center"/>
          </w:tcPr>
          <w:p w14:paraId="0C6538A9" w14:textId="793CF47F"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23B5A01" w14:textId="48A4A7B4"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контролно управљачког модула </w:t>
            </w:r>
          </w:p>
        </w:tc>
        <w:tc>
          <w:tcPr>
            <w:tcW w:w="377" w:type="pct"/>
            <w:shd w:val="clear" w:color="auto" w:fill="auto"/>
          </w:tcPr>
          <w:p w14:paraId="59F88B17" w14:textId="2F8D010A" w:rsidR="00471311" w:rsidRPr="00791227" w:rsidRDefault="00471311" w:rsidP="00D3447D">
            <w:pPr>
              <w:spacing w:before="0"/>
              <w:jc w:val="center"/>
              <w:rPr>
                <w:rFonts w:cs="Arial"/>
                <w:b/>
                <w:bCs/>
                <w:color w:val="000000"/>
                <w:sz w:val="24"/>
                <w:szCs w:val="24"/>
              </w:rPr>
            </w:pPr>
            <w:r w:rsidRPr="009E03FC">
              <w:t>ком</w:t>
            </w:r>
          </w:p>
        </w:tc>
        <w:tc>
          <w:tcPr>
            <w:tcW w:w="496" w:type="pct"/>
            <w:shd w:val="clear" w:color="auto" w:fill="auto"/>
          </w:tcPr>
          <w:p w14:paraId="2EFCCA12" w14:textId="2EF191A6"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32E0F0C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A81CCC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099908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E4AB20E" w14:textId="77777777" w:rsidR="00471311" w:rsidRPr="00EC5BB4" w:rsidRDefault="00471311" w:rsidP="00D3447D">
            <w:pPr>
              <w:spacing w:before="0"/>
              <w:jc w:val="center"/>
              <w:rPr>
                <w:rFonts w:cs="Arial"/>
                <w:b/>
                <w:bCs/>
                <w:i/>
                <w:iCs/>
                <w:sz w:val="24"/>
                <w:szCs w:val="24"/>
              </w:rPr>
            </w:pPr>
          </w:p>
        </w:tc>
      </w:tr>
      <w:tr w:rsidR="00471311" w:rsidRPr="00EC5BB4" w14:paraId="6EFEE689" w14:textId="77777777" w:rsidTr="00471311">
        <w:tc>
          <w:tcPr>
            <w:tcW w:w="302" w:type="pct"/>
            <w:shd w:val="clear" w:color="auto" w:fill="auto"/>
            <w:vAlign w:val="center"/>
          </w:tcPr>
          <w:p w14:paraId="3F8ED4FB" w14:textId="327CA85E"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658D8237" w14:textId="43DF173F"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00C95A71" w14:textId="4F6DAD7B" w:rsidR="00471311" w:rsidRPr="00791227" w:rsidRDefault="00471311" w:rsidP="00D3447D">
            <w:pPr>
              <w:spacing w:before="0"/>
              <w:jc w:val="center"/>
              <w:rPr>
                <w:rFonts w:cs="Arial"/>
                <w:b/>
                <w:bCs/>
                <w:color w:val="000000"/>
                <w:sz w:val="24"/>
                <w:szCs w:val="24"/>
              </w:rPr>
            </w:pPr>
            <w:r w:rsidRPr="009E03FC">
              <w:t>ком</w:t>
            </w:r>
          </w:p>
        </w:tc>
        <w:tc>
          <w:tcPr>
            <w:tcW w:w="496" w:type="pct"/>
            <w:shd w:val="clear" w:color="auto" w:fill="auto"/>
          </w:tcPr>
          <w:p w14:paraId="479F4817" w14:textId="046D546A"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449D662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565F77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3D424CB"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C9443EE" w14:textId="77777777" w:rsidR="00471311" w:rsidRPr="00EC5BB4" w:rsidRDefault="00471311" w:rsidP="00D3447D">
            <w:pPr>
              <w:spacing w:before="0"/>
              <w:jc w:val="center"/>
              <w:rPr>
                <w:rFonts w:cs="Arial"/>
                <w:b/>
                <w:bCs/>
                <w:i/>
                <w:iCs/>
                <w:sz w:val="24"/>
                <w:szCs w:val="24"/>
              </w:rPr>
            </w:pPr>
          </w:p>
        </w:tc>
      </w:tr>
      <w:tr w:rsidR="00471311" w:rsidRPr="00EC5BB4" w14:paraId="0B22B3C5" w14:textId="77777777" w:rsidTr="00471311">
        <w:tc>
          <w:tcPr>
            <w:tcW w:w="302" w:type="pct"/>
            <w:shd w:val="clear" w:color="auto" w:fill="auto"/>
            <w:vAlign w:val="center"/>
          </w:tcPr>
          <w:p w14:paraId="20D8327A" w14:textId="7353FE47"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21154079" w14:textId="4D5739BF"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475726BE" w14:textId="3DA52126" w:rsidR="00471311" w:rsidRPr="00791227" w:rsidRDefault="00471311" w:rsidP="00D3447D">
            <w:pPr>
              <w:spacing w:before="0"/>
              <w:jc w:val="center"/>
              <w:rPr>
                <w:rFonts w:cs="Arial"/>
                <w:b/>
                <w:bCs/>
                <w:color w:val="000000"/>
                <w:sz w:val="24"/>
                <w:szCs w:val="24"/>
              </w:rPr>
            </w:pPr>
            <w:r w:rsidRPr="009E03FC">
              <w:t>ком</w:t>
            </w:r>
          </w:p>
        </w:tc>
        <w:tc>
          <w:tcPr>
            <w:tcW w:w="496" w:type="pct"/>
            <w:shd w:val="clear" w:color="auto" w:fill="auto"/>
          </w:tcPr>
          <w:p w14:paraId="7576171E" w14:textId="714C2871" w:rsidR="00471311" w:rsidRPr="006C7F95" w:rsidRDefault="00471311" w:rsidP="00D3447D">
            <w:pPr>
              <w:spacing w:before="0"/>
              <w:jc w:val="center"/>
              <w:rPr>
                <w:rFonts w:cs="Arial"/>
                <w:bCs/>
                <w:color w:val="000000"/>
                <w:sz w:val="24"/>
                <w:szCs w:val="24"/>
              </w:rPr>
            </w:pPr>
            <w:r w:rsidRPr="000074D6">
              <w:rPr>
                <w:rFonts w:cs="Arial"/>
                <w:sz w:val="24"/>
                <w:szCs w:val="24"/>
              </w:rPr>
              <w:t>0,1</w:t>
            </w:r>
          </w:p>
        </w:tc>
        <w:tc>
          <w:tcPr>
            <w:tcW w:w="635" w:type="pct"/>
            <w:shd w:val="clear" w:color="auto" w:fill="auto"/>
            <w:vAlign w:val="center"/>
          </w:tcPr>
          <w:p w14:paraId="4E61E0C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BF8BD9C"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08ECD8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170B027" w14:textId="77777777" w:rsidR="00471311" w:rsidRPr="00EC5BB4" w:rsidRDefault="00471311" w:rsidP="00D3447D">
            <w:pPr>
              <w:spacing w:before="0"/>
              <w:jc w:val="center"/>
              <w:rPr>
                <w:rFonts w:cs="Arial"/>
                <w:b/>
                <w:bCs/>
                <w:i/>
                <w:iCs/>
                <w:sz w:val="24"/>
                <w:szCs w:val="24"/>
              </w:rPr>
            </w:pPr>
          </w:p>
        </w:tc>
      </w:tr>
      <w:tr w:rsidR="00471311" w:rsidRPr="00EC5BB4" w14:paraId="12C7FFDA" w14:textId="77777777" w:rsidTr="00471311">
        <w:tc>
          <w:tcPr>
            <w:tcW w:w="302" w:type="pct"/>
            <w:shd w:val="clear" w:color="auto" w:fill="auto"/>
            <w:vAlign w:val="center"/>
          </w:tcPr>
          <w:p w14:paraId="6DE5CBD4"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23C9874B" w14:textId="1DAEF96E"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уређаја DIGIPHONE</w:t>
            </w:r>
          </w:p>
        </w:tc>
        <w:tc>
          <w:tcPr>
            <w:tcW w:w="377" w:type="pct"/>
            <w:shd w:val="clear" w:color="auto" w:fill="auto"/>
            <w:vAlign w:val="bottom"/>
          </w:tcPr>
          <w:p w14:paraId="055804B8"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1CB9AA5D" w14:textId="21C63D68"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19C9690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ECE468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A753404"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D59380B" w14:textId="77777777" w:rsidR="00471311" w:rsidRPr="00EC5BB4" w:rsidRDefault="00471311" w:rsidP="00D3447D">
            <w:pPr>
              <w:spacing w:before="0"/>
              <w:jc w:val="center"/>
              <w:rPr>
                <w:rFonts w:cs="Arial"/>
                <w:b/>
                <w:bCs/>
                <w:i/>
                <w:iCs/>
                <w:sz w:val="24"/>
                <w:szCs w:val="24"/>
              </w:rPr>
            </w:pPr>
          </w:p>
        </w:tc>
      </w:tr>
      <w:tr w:rsidR="00471311" w:rsidRPr="00EC5BB4" w14:paraId="70404D6D" w14:textId="77777777" w:rsidTr="00471311">
        <w:tc>
          <w:tcPr>
            <w:tcW w:w="302" w:type="pct"/>
            <w:shd w:val="clear" w:color="auto" w:fill="auto"/>
            <w:vAlign w:val="center"/>
          </w:tcPr>
          <w:p w14:paraId="4213DF94" w14:textId="784EEBB7"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0F750E34" w14:textId="6DE74E33"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матичне елекронске плоче уређаја</w:t>
            </w:r>
          </w:p>
        </w:tc>
        <w:tc>
          <w:tcPr>
            <w:tcW w:w="377" w:type="pct"/>
            <w:shd w:val="clear" w:color="auto" w:fill="auto"/>
          </w:tcPr>
          <w:p w14:paraId="18AEA7C7" w14:textId="09D9A347"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7F672A52" w14:textId="11B87143"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33CF925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D2EB5F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407260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14A08CB" w14:textId="77777777" w:rsidR="00471311" w:rsidRPr="00EC5BB4" w:rsidRDefault="00471311" w:rsidP="00D3447D">
            <w:pPr>
              <w:spacing w:before="0"/>
              <w:jc w:val="center"/>
              <w:rPr>
                <w:rFonts w:cs="Arial"/>
                <w:b/>
                <w:bCs/>
                <w:i/>
                <w:iCs/>
                <w:sz w:val="24"/>
                <w:szCs w:val="24"/>
              </w:rPr>
            </w:pPr>
          </w:p>
        </w:tc>
      </w:tr>
      <w:tr w:rsidR="00471311" w:rsidRPr="00EC5BB4" w14:paraId="3C41570F" w14:textId="77777777" w:rsidTr="00471311">
        <w:tc>
          <w:tcPr>
            <w:tcW w:w="302" w:type="pct"/>
            <w:shd w:val="clear" w:color="auto" w:fill="auto"/>
            <w:vAlign w:val="center"/>
          </w:tcPr>
          <w:p w14:paraId="57A51E24" w14:textId="06B5CA7D"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48238EC" w14:textId="31B5B065"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 уређаја</w:t>
            </w:r>
          </w:p>
        </w:tc>
        <w:tc>
          <w:tcPr>
            <w:tcW w:w="377" w:type="pct"/>
            <w:shd w:val="clear" w:color="auto" w:fill="auto"/>
          </w:tcPr>
          <w:p w14:paraId="42CE9A83" w14:textId="7D598C8B"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0B0A7945" w14:textId="6BDDD4B4"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2BDB123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E5608F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5A2CEC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1E3D3CE" w14:textId="77777777" w:rsidR="00471311" w:rsidRPr="00EC5BB4" w:rsidRDefault="00471311" w:rsidP="00D3447D">
            <w:pPr>
              <w:spacing w:before="0"/>
              <w:jc w:val="center"/>
              <w:rPr>
                <w:rFonts w:cs="Arial"/>
                <w:b/>
                <w:bCs/>
                <w:i/>
                <w:iCs/>
                <w:sz w:val="24"/>
                <w:szCs w:val="24"/>
              </w:rPr>
            </w:pPr>
          </w:p>
        </w:tc>
      </w:tr>
      <w:tr w:rsidR="00471311" w:rsidRPr="00EC5BB4" w14:paraId="68CB175D" w14:textId="77777777" w:rsidTr="00471311">
        <w:tc>
          <w:tcPr>
            <w:tcW w:w="302" w:type="pct"/>
            <w:shd w:val="clear" w:color="auto" w:fill="auto"/>
            <w:vAlign w:val="center"/>
          </w:tcPr>
          <w:p w14:paraId="391AB712" w14:textId="0725CC65"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50EE1311" w14:textId="524C48E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w:t>
            </w:r>
          </w:p>
        </w:tc>
        <w:tc>
          <w:tcPr>
            <w:tcW w:w="377" w:type="pct"/>
            <w:shd w:val="clear" w:color="auto" w:fill="auto"/>
          </w:tcPr>
          <w:p w14:paraId="585E51BC" w14:textId="6F71A1B6"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35727BFA" w14:textId="3835F487"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040B082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643997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A62CB3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B1AA8D1" w14:textId="77777777" w:rsidR="00471311" w:rsidRPr="00EC5BB4" w:rsidRDefault="00471311" w:rsidP="00D3447D">
            <w:pPr>
              <w:spacing w:before="0"/>
              <w:jc w:val="center"/>
              <w:rPr>
                <w:rFonts w:cs="Arial"/>
                <w:b/>
                <w:bCs/>
                <w:i/>
                <w:iCs/>
                <w:sz w:val="24"/>
                <w:szCs w:val="24"/>
              </w:rPr>
            </w:pPr>
          </w:p>
        </w:tc>
      </w:tr>
      <w:tr w:rsidR="00471311" w:rsidRPr="00EC5BB4" w14:paraId="454041E1" w14:textId="77777777" w:rsidTr="00471311">
        <w:tc>
          <w:tcPr>
            <w:tcW w:w="302" w:type="pct"/>
            <w:shd w:val="clear" w:color="auto" w:fill="auto"/>
            <w:vAlign w:val="center"/>
          </w:tcPr>
          <w:p w14:paraId="20B9574F" w14:textId="501EEDE5"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015725EE" w14:textId="4D2C2A2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пријемне сонде уређаја</w:t>
            </w:r>
          </w:p>
        </w:tc>
        <w:tc>
          <w:tcPr>
            <w:tcW w:w="377" w:type="pct"/>
            <w:shd w:val="clear" w:color="auto" w:fill="auto"/>
          </w:tcPr>
          <w:p w14:paraId="0756BFBB" w14:textId="7555AEA3"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2606191E" w14:textId="08F2B1B1"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52FE4B0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090694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F2386F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0FE423F" w14:textId="77777777" w:rsidR="00471311" w:rsidRPr="00EC5BB4" w:rsidRDefault="00471311" w:rsidP="00D3447D">
            <w:pPr>
              <w:spacing w:before="0"/>
              <w:jc w:val="center"/>
              <w:rPr>
                <w:rFonts w:cs="Arial"/>
                <w:b/>
                <w:bCs/>
                <w:i/>
                <w:iCs/>
                <w:sz w:val="24"/>
                <w:szCs w:val="24"/>
              </w:rPr>
            </w:pPr>
          </w:p>
        </w:tc>
      </w:tr>
      <w:tr w:rsidR="00471311" w:rsidRPr="00EC5BB4" w14:paraId="7278010D" w14:textId="77777777" w:rsidTr="00471311">
        <w:tc>
          <w:tcPr>
            <w:tcW w:w="302" w:type="pct"/>
            <w:shd w:val="clear" w:color="auto" w:fill="auto"/>
            <w:vAlign w:val="center"/>
          </w:tcPr>
          <w:p w14:paraId="5F03752E" w14:textId="4D9954AA"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22B34552" w14:textId="00CD4AD6"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акустичног модула уређаја </w:t>
            </w:r>
          </w:p>
        </w:tc>
        <w:tc>
          <w:tcPr>
            <w:tcW w:w="377" w:type="pct"/>
            <w:shd w:val="clear" w:color="auto" w:fill="auto"/>
          </w:tcPr>
          <w:p w14:paraId="52772BF0" w14:textId="7319963A"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40DD652A" w14:textId="61979430"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087EC0F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1BDB33A"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591765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87598EA" w14:textId="77777777" w:rsidR="00471311" w:rsidRPr="00EC5BB4" w:rsidRDefault="00471311" w:rsidP="00D3447D">
            <w:pPr>
              <w:spacing w:before="0"/>
              <w:jc w:val="center"/>
              <w:rPr>
                <w:rFonts w:cs="Arial"/>
                <w:b/>
                <w:bCs/>
                <w:i/>
                <w:iCs/>
                <w:sz w:val="24"/>
                <w:szCs w:val="24"/>
              </w:rPr>
            </w:pPr>
          </w:p>
        </w:tc>
      </w:tr>
      <w:tr w:rsidR="00471311" w:rsidRPr="00EC5BB4" w14:paraId="78C3EE3C" w14:textId="77777777" w:rsidTr="00471311">
        <w:tc>
          <w:tcPr>
            <w:tcW w:w="302" w:type="pct"/>
            <w:shd w:val="clear" w:color="auto" w:fill="auto"/>
            <w:vAlign w:val="center"/>
          </w:tcPr>
          <w:p w14:paraId="5CA7C79D" w14:textId="0E51DBDF"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2BA1AD86" w14:textId="0F977F2B"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748ABF33" w14:textId="37A52861"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09D5F959" w14:textId="0F1CDAD2"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70CB7B8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94E229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590BD5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CBD6477" w14:textId="77777777" w:rsidR="00471311" w:rsidRPr="00EC5BB4" w:rsidRDefault="00471311" w:rsidP="00D3447D">
            <w:pPr>
              <w:spacing w:before="0"/>
              <w:jc w:val="center"/>
              <w:rPr>
                <w:rFonts w:cs="Arial"/>
                <w:b/>
                <w:bCs/>
                <w:i/>
                <w:iCs/>
                <w:sz w:val="24"/>
                <w:szCs w:val="24"/>
              </w:rPr>
            </w:pPr>
          </w:p>
        </w:tc>
      </w:tr>
      <w:tr w:rsidR="00471311" w:rsidRPr="00EC5BB4" w14:paraId="21215BAC" w14:textId="77777777" w:rsidTr="00471311">
        <w:tc>
          <w:tcPr>
            <w:tcW w:w="302" w:type="pct"/>
            <w:shd w:val="clear" w:color="auto" w:fill="auto"/>
            <w:vAlign w:val="center"/>
          </w:tcPr>
          <w:p w14:paraId="54F92AF8" w14:textId="756CB2E1"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75F242BF" w14:textId="17C69819"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 уређаја</w:t>
            </w:r>
          </w:p>
        </w:tc>
        <w:tc>
          <w:tcPr>
            <w:tcW w:w="377" w:type="pct"/>
            <w:shd w:val="clear" w:color="auto" w:fill="auto"/>
          </w:tcPr>
          <w:p w14:paraId="69F78907" w14:textId="560AEE13"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5850C442" w14:textId="6103548C"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2D85F557"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721CA8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66327D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4FBF637" w14:textId="77777777" w:rsidR="00471311" w:rsidRPr="00EC5BB4" w:rsidRDefault="00471311" w:rsidP="00D3447D">
            <w:pPr>
              <w:spacing w:before="0"/>
              <w:jc w:val="center"/>
              <w:rPr>
                <w:rFonts w:cs="Arial"/>
                <w:b/>
                <w:bCs/>
                <w:i/>
                <w:iCs/>
                <w:sz w:val="24"/>
                <w:szCs w:val="24"/>
              </w:rPr>
            </w:pPr>
          </w:p>
        </w:tc>
      </w:tr>
      <w:tr w:rsidR="00471311" w:rsidRPr="00EC5BB4" w14:paraId="459EFA54" w14:textId="77777777" w:rsidTr="00471311">
        <w:tc>
          <w:tcPr>
            <w:tcW w:w="302" w:type="pct"/>
            <w:shd w:val="clear" w:color="auto" w:fill="auto"/>
            <w:vAlign w:val="center"/>
          </w:tcPr>
          <w:p w14:paraId="740D77E1" w14:textId="66175CC5"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43BCEB26" w14:textId="7EF637F0"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4195E6BF" w14:textId="7C5C2AC3" w:rsidR="00471311" w:rsidRPr="00791227" w:rsidRDefault="00471311" w:rsidP="00D3447D">
            <w:pPr>
              <w:spacing w:before="0"/>
              <w:jc w:val="center"/>
              <w:rPr>
                <w:rFonts w:cs="Arial"/>
                <w:b/>
                <w:bCs/>
                <w:color w:val="000000"/>
                <w:sz w:val="24"/>
                <w:szCs w:val="24"/>
              </w:rPr>
            </w:pPr>
            <w:r w:rsidRPr="00D83F4A">
              <w:t>ком</w:t>
            </w:r>
          </w:p>
        </w:tc>
        <w:tc>
          <w:tcPr>
            <w:tcW w:w="496" w:type="pct"/>
            <w:shd w:val="clear" w:color="auto" w:fill="auto"/>
          </w:tcPr>
          <w:p w14:paraId="2EC21457" w14:textId="57CF69C8" w:rsidR="00471311" w:rsidRPr="006C7F95" w:rsidRDefault="00471311" w:rsidP="00D3447D">
            <w:pPr>
              <w:spacing w:before="0"/>
              <w:jc w:val="center"/>
              <w:rPr>
                <w:rFonts w:cs="Arial"/>
                <w:bCs/>
                <w:color w:val="000000"/>
                <w:sz w:val="24"/>
                <w:szCs w:val="24"/>
              </w:rPr>
            </w:pPr>
            <w:r w:rsidRPr="00956046">
              <w:rPr>
                <w:rFonts w:cs="Arial"/>
                <w:sz w:val="24"/>
                <w:szCs w:val="24"/>
              </w:rPr>
              <w:t>0,1</w:t>
            </w:r>
          </w:p>
        </w:tc>
        <w:tc>
          <w:tcPr>
            <w:tcW w:w="635" w:type="pct"/>
            <w:shd w:val="clear" w:color="auto" w:fill="auto"/>
            <w:vAlign w:val="center"/>
          </w:tcPr>
          <w:p w14:paraId="6693171C"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3EA6E4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395833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9D7C49F" w14:textId="77777777" w:rsidR="00471311" w:rsidRPr="00EC5BB4" w:rsidRDefault="00471311" w:rsidP="00D3447D">
            <w:pPr>
              <w:spacing w:before="0"/>
              <w:jc w:val="center"/>
              <w:rPr>
                <w:rFonts w:cs="Arial"/>
                <w:b/>
                <w:bCs/>
                <w:i/>
                <w:iCs/>
                <w:sz w:val="24"/>
                <w:szCs w:val="24"/>
              </w:rPr>
            </w:pPr>
          </w:p>
        </w:tc>
      </w:tr>
      <w:tr w:rsidR="00471311" w:rsidRPr="00EC5BB4" w14:paraId="6E495066" w14:textId="77777777" w:rsidTr="00471311">
        <w:tc>
          <w:tcPr>
            <w:tcW w:w="302" w:type="pct"/>
            <w:shd w:val="clear" w:color="auto" w:fill="auto"/>
            <w:vAlign w:val="center"/>
          </w:tcPr>
          <w:p w14:paraId="7324751A"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58AD60E1" w14:textId="0D9E5DFB"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 xml:space="preserve">Поправка </w:t>
            </w:r>
            <w:r w:rsidRPr="00791227">
              <w:rPr>
                <w:rFonts w:cs="Arial"/>
                <w:b/>
                <w:bCs/>
                <w:color w:val="000000"/>
                <w:sz w:val="24"/>
                <w:szCs w:val="24"/>
              </w:rPr>
              <w:lastRenderedPageBreak/>
              <w:t>уређаја DIGIPHONE PLUS</w:t>
            </w:r>
          </w:p>
        </w:tc>
        <w:tc>
          <w:tcPr>
            <w:tcW w:w="377" w:type="pct"/>
            <w:shd w:val="clear" w:color="auto" w:fill="auto"/>
            <w:vAlign w:val="bottom"/>
          </w:tcPr>
          <w:p w14:paraId="0E6A6A16"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2374995F" w14:textId="591F3454"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4B2CA10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A29BF3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E99739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FF5A860" w14:textId="77777777" w:rsidR="00471311" w:rsidRPr="00EC5BB4" w:rsidRDefault="00471311" w:rsidP="00D3447D">
            <w:pPr>
              <w:spacing w:before="0"/>
              <w:jc w:val="center"/>
              <w:rPr>
                <w:rFonts w:cs="Arial"/>
                <w:b/>
                <w:bCs/>
                <w:i/>
                <w:iCs/>
                <w:sz w:val="24"/>
                <w:szCs w:val="24"/>
              </w:rPr>
            </w:pPr>
          </w:p>
        </w:tc>
      </w:tr>
      <w:tr w:rsidR="00471311" w:rsidRPr="00EC5BB4" w14:paraId="1D5CCB98" w14:textId="77777777" w:rsidTr="00471311">
        <w:tc>
          <w:tcPr>
            <w:tcW w:w="302" w:type="pct"/>
            <w:shd w:val="clear" w:color="auto" w:fill="auto"/>
            <w:vAlign w:val="center"/>
          </w:tcPr>
          <w:p w14:paraId="56F1AD45" w14:textId="294ED54C"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1</w:t>
            </w:r>
          </w:p>
        </w:tc>
        <w:tc>
          <w:tcPr>
            <w:tcW w:w="1135" w:type="pct"/>
            <w:shd w:val="clear" w:color="auto" w:fill="auto"/>
            <w:vAlign w:val="bottom"/>
          </w:tcPr>
          <w:p w14:paraId="10910BB5" w14:textId="0BFB4A7B"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матичне елекронске плоче уређаја</w:t>
            </w:r>
          </w:p>
        </w:tc>
        <w:tc>
          <w:tcPr>
            <w:tcW w:w="377" w:type="pct"/>
            <w:shd w:val="clear" w:color="auto" w:fill="auto"/>
          </w:tcPr>
          <w:p w14:paraId="277AD7DA" w14:textId="6E496CBA" w:rsidR="00471311" w:rsidRPr="00791227" w:rsidRDefault="00471311" w:rsidP="00D3447D">
            <w:pPr>
              <w:spacing w:before="0"/>
              <w:jc w:val="center"/>
              <w:rPr>
                <w:rFonts w:cs="Arial"/>
                <w:b/>
                <w:bCs/>
                <w:color w:val="000000"/>
                <w:sz w:val="24"/>
                <w:szCs w:val="24"/>
              </w:rPr>
            </w:pPr>
            <w:r w:rsidRPr="00C21CF9">
              <w:t>ком</w:t>
            </w:r>
          </w:p>
        </w:tc>
        <w:tc>
          <w:tcPr>
            <w:tcW w:w="496" w:type="pct"/>
            <w:shd w:val="clear" w:color="auto" w:fill="auto"/>
          </w:tcPr>
          <w:p w14:paraId="2EB78968" w14:textId="4B19FF36"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521F31F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1CDEDF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42EC68B"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183839C" w14:textId="77777777" w:rsidR="00471311" w:rsidRPr="00EC5BB4" w:rsidRDefault="00471311" w:rsidP="00D3447D">
            <w:pPr>
              <w:spacing w:before="0"/>
              <w:jc w:val="center"/>
              <w:rPr>
                <w:rFonts w:cs="Arial"/>
                <w:b/>
                <w:bCs/>
                <w:i/>
                <w:iCs/>
                <w:sz w:val="24"/>
                <w:szCs w:val="24"/>
              </w:rPr>
            </w:pPr>
          </w:p>
        </w:tc>
      </w:tr>
      <w:tr w:rsidR="00471311" w:rsidRPr="00EC5BB4" w14:paraId="79159CE1" w14:textId="77777777" w:rsidTr="00471311">
        <w:tc>
          <w:tcPr>
            <w:tcW w:w="302" w:type="pct"/>
            <w:shd w:val="clear" w:color="auto" w:fill="auto"/>
            <w:vAlign w:val="center"/>
          </w:tcPr>
          <w:p w14:paraId="0B0FCC39" w14:textId="50599562"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781A6738" w14:textId="4D3054CE"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 уређаја</w:t>
            </w:r>
          </w:p>
        </w:tc>
        <w:tc>
          <w:tcPr>
            <w:tcW w:w="377" w:type="pct"/>
            <w:shd w:val="clear" w:color="auto" w:fill="auto"/>
          </w:tcPr>
          <w:p w14:paraId="27F6B83F" w14:textId="11DD0320" w:rsidR="00471311" w:rsidRPr="00791227" w:rsidRDefault="00471311" w:rsidP="00D3447D">
            <w:pPr>
              <w:spacing w:before="0"/>
              <w:jc w:val="center"/>
              <w:rPr>
                <w:rFonts w:cs="Arial"/>
                <w:b/>
                <w:bCs/>
                <w:color w:val="000000"/>
                <w:sz w:val="24"/>
                <w:szCs w:val="24"/>
              </w:rPr>
            </w:pPr>
            <w:r w:rsidRPr="00C21CF9">
              <w:t>ком</w:t>
            </w:r>
          </w:p>
        </w:tc>
        <w:tc>
          <w:tcPr>
            <w:tcW w:w="496" w:type="pct"/>
            <w:shd w:val="clear" w:color="auto" w:fill="auto"/>
          </w:tcPr>
          <w:p w14:paraId="3F0707C0" w14:textId="3F60A77D"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0BC139C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ED33A4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86F703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631A1B6" w14:textId="77777777" w:rsidR="00471311" w:rsidRPr="00EC5BB4" w:rsidRDefault="00471311" w:rsidP="00D3447D">
            <w:pPr>
              <w:spacing w:before="0"/>
              <w:jc w:val="center"/>
              <w:rPr>
                <w:rFonts w:cs="Arial"/>
                <w:b/>
                <w:bCs/>
                <w:i/>
                <w:iCs/>
                <w:sz w:val="24"/>
                <w:szCs w:val="24"/>
              </w:rPr>
            </w:pPr>
          </w:p>
        </w:tc>
      </w:tr>
      <w:tr w:rsidR="00471311" w:rsidRPr="00EC5BB4" w14:paraId="695FE12C" w14:textId="77777777" w:rsidTr="00471311">
        <w:tc>
          <w:tcPr>
            <w:tcW w:w="302" w:type="pct"/>
            <w:shd w:val="clear" w:color="auto" w:fill="auto"/>
            <w:vAlign w:val="center"/>
          </w:tcPr>
          <w:p w14:paraId="5022EBAE" w14:textId="17C4A31A"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6B863BA" w14:textId="1E4E38B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корисничког интерфејс модула</w:t>
            </w:r>
          </w:p>
        </w:tc>
        <w:tc>
          <w:tcPr>
            <w:tcW w:w="377" w:type="pct"/>
            <w:shd w:val="clear" w:color="auto" w:fill="auto"/>
          </w:tcPr>
          <w:p w14:paraId="4AD6B787" w14:textId="66CD974C" w:rsidR="00471311" w:rsidRPr="00791227" w:rsidRDefault="00471311" w:rsidP="00D3447D">
            <w:pPr>
              <w:spacing w:before="0"/>
              <w:jc w:val="center"/>
              <w:rPr>
                <w:rFonts w:cs="Arial"/>
                <w:b/>
                <w:bCs/>
                <w:color w:val="000000"/>
                <w:sz w:val="24"/>
                <w:szCs w:val="24"/>
              </w:rPr>
            </w:pPr>
            <w:r w:rsidRPr="00C21CF9">
              <w:t>ком</w:t>
            </w:r>
          </w:p>
        </w:tc>
        <w:tc>
          <w:tcPr>
            <w:tcW w:w="496" w:type="pct"/>
            <w:shd w:val="clear" w:color="auto" w:fill="auto"/>
          </w:tcPr>
          <w:p w14:paraId="2A4B9188" w14:textId="7A063D53"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301ADFE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20D78E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9E47F7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DFB3653" w14:textId="77777777" w:rsidR="00471311" w:rsidRPr="00EC5BB4" w:rsidRDefault="00471311" w:rsidP="00D3447D">
            <w:pPr>
              <w:spacing w:before="0"/>
              <w:jc w:val="center"/>
              <w:rPr>
                <w:rFonts w:cs="Arial"/>
                <w:b/>
                <w:bCs/>
                <w:i/>
                <w:iCs/>
                <w:sz w:val="24"/>
                <w:szCs w:val="24"/>
              </w:rPr>
            </w:pPr>
          </w:p>
        </w:tc>
      </w:tr>
      <w:tr w:rsidR="00471311" w:rsidRPr="00EC5BB4" w14:paraId="1289EF03" w14:textId="77777777" w:rsidTr="00471311">
        <w:tc>
          <w:tcPr>
            <w:tcW w:w="302" w:type="pct"/>
            <w:shd w:val="clear" w:color="auto" w:fill="auto"/>
            <w:vAlign w:val="center"/>
          </w:tcPr>
          <w:p w14:paraId="59E8AD30" w14:textId="6DB1CF65"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4E48FECD" w14:textId="50A30182"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пријемне сонде уређаја</w:t>
            </w:r>
          </w:p>
        </w:tc>
        <w:tc>
          <w:tcPr>
            <w:tcW w:w="377" w:type="pct"/>
            <w:shd w:val="clear" w:color="auto" w:fill="auto"/>
          </w:tcPr>
          <w:p w14:paraId="6163DBAF" w14:textId="23C73873"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4EEFA0EA" w14:textId="5C6B8DF7"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59FD10C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C790E49"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B25F39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FFB9DB" w14:textId="77777777" w:rsidR="00471311" w:rsidRPr="00EC5BB4" w:rsidRDefault="00471311" w:rsidP="00D3447D">
            <w:pPr>
              <w:spacing w:before="0"/>
              <w:jc w:val="center"/>
              <w:rPr>
                <w:rFonts w:cs="Arial"/>
                <w:b/>
                <w:bCs/>
                <w:i/>
                <w:iCs/>
                <w:sz w:val="24"/>
                <w:szCs w:val="24"/>
              </w:rPr>
            </w:pPr>
          </w:p>
        </w:tc>
      </w:tr>
      <w:tr w:rsidR="00471311" w:rsidRPr="00EC5BB4" w14:paraId="652EAE36" w14:textId="77777777" w:rsidTr="00471311">
        <w:tc>
          <w:tcPr>
            <w:tcW w:w="302" w:type="pct"/>
            <w:shd w:val="clear" w:color="auto" w:fill="auto"/>
            <w:vAlign w:val="center"/>
          </w:tcPr>
          <w:p w14:paraId="32BB24F6" w14:textId="596E434F"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5085C3F0" w14:textId="4ADE365E"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акустичног модула уређаја </w:t>
            </w:r>
          </w:p>
        </w:tc>
        <w:tc>
          <w:tcPr>
            <w:tcW w:w="377" w:type="pct"/>
            <w:shd w:val="clear" w:color="auto" w:fill="auto"/>
          </w:tcPr>
          <w:p w14:paraId="36BAAE79" w14:textId="2CCD63F4"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32C41B18" w14:textId="25321D77"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285037F8"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87FED2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EBAA725"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AB2170" w14:textId="77777777" w:rsidR="00471311" w:rsidRPr="00EC5BB4" w:rsidRDefault="00471311" w:rsidP="00D3447D">
            <w:pPr>
              <w:spacing w:before="0"/>
              <w:jc w:val="center"/>
              <w:rPr>
                <w:rFonts w:cs="Arial"/>
                <w:b/>
                <w:bCs/>
                <w:i/>
                <w:iCs/>
                <w:sz w:val="24"/>
                <w:szCs w:val="24"/>
              </w:rPr>
            </w:pPr>
          </w:p>
        </w:tc>
      </w:tr>
      <w:tr w:rsidR="00471311" w:rsidRPr="00EC5BB4" w14:paraId="5E80CD7A" w14:textId="77777777" w:rsidTr="00471311">
        <w:tc>
          <w:tcPr>
            <w:tcW w:w="302" w:type="pct"/>
            <w:shd w:val="clear" w:color="auto" w:fill="auto"/>
            <w:vAlign w:val="center"/>
          </w:tcPr>
          <w:p w14:paraId="0B643EDD" w14:textId="76192402"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1FCC5CB5" w14:textId="0E57A008"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7E0D5CF9" w14:textId="5E8048C0"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61B4B8C3" w14:textId="0EA124D1"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6D20F7DD"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4D1D02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02A126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910A46E" w14:textId="77777777" w:rsidR="00471311" w:rsidRPr="00EC5BB4" w:rsidRDefault="00471311" w:rsidP="00D3447D">
            <w:pPr>
              <w:spacing w:before="0"/>
              <w:jc w:val="center"/>
              <w:rPr>
                <w:rFonts w:cs="Arial"/>
                <w:b/>
                <w:bCs/>
                <w:i/>
                <w:iCs/>
                <w:sz w:val="24"/>
                <w:szCs w:val="24"/>
              </w:rPr>
            </w:pPr>
          </w:p>
        </w:tc>
      </w:tr>
      <w:tr w:rsidR="00471311" w:rsidRPr="00EC5BB4" w14:paraId="667ADF6B" w14:textId="77777777" w:rsidTr="00471311">
        <w:tc>
          <w:tcPr>
            <w:tcW w:w="302" w:type="pct"/>
            <w:shd w:val="clear" w:color="auto" w:fill="auto"/>
            <w:vAlign w:val="center"/>
          </w:tcPr>
          <w:p w14:paraId="4A3B7320" w14:textId="3D8759A9" w:rsidR="00471311" w:rsidRDefault="00471311" w:rsidP="00D3447D">
            <w:pPr>
              <w:spacing w:before="0"/>
              <w:jc w:val="center"/>
              <w:rPr>
                <w:rFonts w:cs="Arial"/>
                <w:b/>
                <w:bCs/>
                <w:i/>
                <w:iCs/>
                <w:sz w:val="24"/>
                <w:szCs w:val="24"/>
                <w:lang w:val="sr-Cyrl-CS"/>
              </w:rPr>
            </w:pPr>
            <w:r>
              <w:rPr>
                <w:rFonts w:cs="Arial"/>
                <w:b/>
                <w:bCs/>
                <w:i/>
                <w:iCs/>
                <w:sz w:val="24"/>
                <w:szCs w:val="24"/>
                <w:lang w:val="sr-Cyrl-CS"/>
              </w:rPr>
              <w:t>7</w:t>
            </w:r>
          </w:p>
        </w:tc>
        <w:tc>
          <w:tcPr>
            <w:tcW w:w="1135" w:type="pct"/>
            <w:shd w:val="clear" w:color="auto" w:fill="auto"/>
            <w:vAlign w:val="bottom"/>
          </w:tcPr>
          <w:p w14:paraId="65BC80D8" w14:textId="12D9F29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 уређаја</w:t>
            </w:r>
          </w:p>
        </w:tc>
        <w:tc>
          <w:tcPr>
            <w:tcW w:w="377" w:type="pct"/>
            <w:shd w:val="clear" w:color="auto" w:fill="auto"/>
          </w:tcPr>
          <w:p w14:paraId="0BA7BFBB" w14:textId="7A73E808"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3D731391" w14:textId="570E1D72"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02C28915"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C11913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8FCD9BA"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273990F5" w14:textId="77777777" w:rsidR="00471311" w:rsidRPr="00EC5BB4" w:rsidRDefault="00471311" w:rsidP="00D3447D">
            <w:pPr>
              <w:spacing w:before="0"/>
              <w:jc w:val="center"/>
              <w:rPr>
                <w:rFonts w:cs="Arial"/>
                <w:b/>
                <w:bCs/>
                <w:i/>
                <w:iCs/>
                <w:sz w:val="24"/>
                <w:szCs w:val="24"/>
              </w:rPr>
            </w:pPr>
          </w:p>
        </w:tc>
      </w:tr>
      <w:tr w:rsidR="00471311" w:rsidRPr="00EC5BB4" w14:paraId="5CA93516" w14:textId="77777777" w:rsidTr="00471311">
        <w:tc>
          <w:tcPr>
            <w:tcW w:w="302" w:type="pct"/>
            <w:shd w:val="clear" w:color="auto" w:fill="auto"/>
            <w:vAlign w:val="center"/>
          </w:tcPr>
          <w:p w14:paraId="419E118B" w14:textId="0C8788D5" w:rsidR="00471311" w:rsidRDefault="00471311" w:rsidP="00D3447D">
            <w:pPr>
              <w:spacing w:before="0"/>
              <w:jc w:val="center"/>
              <w:rPr>
                <w:rFonts w:cs="Arial"/>
                <w:b/>
                <w:bCs/>
                <w:i/>
                <w:iCs/>
                <w:sz w:val="24"/>
                <w:szCs w:val="24"/>
                <w:lang w:val="sr-Cyrl-CS"/>
              </w:rPr>
            </w:pPr>
            <w:r>
              <w:rPr>
                <w:rFonts w:cs="Arial"/>
                <w:b/>
                <w:bCs/>
                <w:i/>
                <w:iCs/>
                <w:sz w:val="24"/>
                <w:szCs w:val="24"/>
                <w:lang w:val="sr-Cyrl-CS"/>
              </w:rPr>
              <w:t>8</w:t>
            </w:r>
          </w:p>
        </w:tc>
        <w:tc>
          <w:tcPr>
            <w:tcW w:w="1135" w:type="pct"/>
            <w:shd w:val="clear" w:color="auto" w:fill="auto"/>
            <w:vAlign w:val="bottom"/>
          </w:tcPr>
          <w:p w14:paraId="6813CB39" w14:textId="62666E8C"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5A683FB8" w14:textId="4B996587" w:rsidR="00471311" w:rsidRPr="00791227" w:rsidRDefault="00471311" w:rsidP="00D3447D">
            <w:pPr>
              <w:spacing w:before="0"/>
              <w:jc w:val="center"/>
              <w:rPr>
                <w:rFonts w:cs="Arial"/>
                <w:b/>
                <w:bCs/>
                <w:color w:val="000000"/>
                <w:sz w:val="24"/>
                <w:szCs w:val="24"/>
              </w:rPr>
            </w:pPr>
            <w:r w:rsidRPr="00C62CA3">
              <w:t>ком</w:t>
            </w:r>
          </w:p>
        </w:tc>
        <w:tc>
          <w:tcPr>
            <w:tcW w:w="496" w:type="pct"/>
            <w:shd w:val="clear" w:color="auto" w:fill="auto"/>
          </w:tcPr>
          <w:p w14:paraId="6C6152E7" w14:textId="538C8F1B" w:rsidR="00471311" w:rsidRPr="006C7F95" w:rsidRDefault="00471311" w:rsidP="00D3447D">
            <w:pPr>
              <w:spacing w:before="0"/>
              <w:jc w:val="center"/>
              <w:rPr>
                <w:rFonts w:cs="Arial"/>
                <w:bCs/>
                <w:color w:val="000000"/>
                <w:sz w:val="24"/>
                <w:szCs w:val="24"/>
              </w:rPr>
            </w:pPr>
            <w:r w:rsidRPr="001D154C">
              <w:rPr>
                <w:rFonts w:cs="Arial"/>
                <w:sz w:val="24"/>
                <w:szCs w:val="24"/>
              </w:rPr>
              <w:t>0,1</w:t>
            </w:r>
          </w:p>
        </w:tc>
        <w:tc>
          <w:tcPr>
            <w:tcW w:w="635" w:type="pct"/>
            <w:shd w:val="clear" w:color="auto" w:fill="auto"/>
            <w:vAlign w:val="center"/>
          </w:tcPr>
          <w:p w14:paraId="6CB658A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A7519A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965DAA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3833C33" w14:textId="77777777" w:rsidR="00471311" w:rsidRPr="00EC5BB4" w:rsidRDefault="00471311" w:rsidP="00D3447D">
            <w:pPr>
              <w:spacing w:before="0"/>
              <w:jc w:val="center"/>
              <w:rPr>
                <w:rFonts w:cs="Arial"/>
                <w:b/>
                <w:bCs/>
                <w:i/>
                <w:iCs/>
                <w:sz w:val="24"/>
                <w:szCs w:val="24"/>
              </w:rPr>
            </w:pPr>
          </w:p>
        </w:tc>
      </w:tr>
      <w:tr w:rsidR="00471311" w:rsidRPr="00EC5BB4" w14:paraId="0D5504DA" w14:textId="77777777" w:rsidTr="00471311">
        <w:tc>
          <w:tcPr>
            <w:tcW w:w="302" w:type="pct"/>
            <w:shd w:val="clear" w:color="auto" w:fill="auto"/>
            <w:vAlign w:val="center"/>
          </w:tcPr>
          <w:p w14:paraId="7E7536FC"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71CB53BC" w14:textId="11A7D0E0"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уређаја ЕSG80-1</w:t>
            </w:r>
          </w:p>
        </w:tc>
        <w:tc>
          <w:tcPr>
            <w:tcW w:w="377" w:type="pct"/>
            <w:shd w:val="clear" w:color="auto" w:fill="auto"/>
            <w:vAlign w:val="bottom"/>
          </w:tcPr>
          <w:p w14:paraId="20584C9C" w14:textId="6E04E542"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767FB324" w14:textId="33DEE348"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1C086E4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A7C747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38DA431"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BE0E243" w14:textId="77777777" w:rsidR="00471311" w:rsidRPr="00EC5BB4" w:rsidRDefault="00471311" w:rsidP="00D3447D">
            <w:pPr>
              <w:spacing w:before="0"/>
              <w:jc w:val="center"/>
              <w:rPr>
                <w:rFonts w:cs="Arial"/>
                <w:b/>
                <w:bCs/>
                <w:i/>
                <w:iCs/>
                <w:sz w:val="24"/>
                <w:szCs w:val="24"/>
              </w:rPr>
            </w:pPr>
          </w:p>
        </w:tc>
      </w:tr>
      <w:tr w:rsidR="00471311" w:rsidRPr="00EC5BB4" w14:paraId="4D0B1BBE" w14:textId="77777777" w:rsidTr="00471311">
        <w:tc>
          <w:tcPr>
            <w:tcW w:w="302" w:type="pct"/>
            <w:shd w:val="clear" w:color="auto" w:fill="auto"/>
            <w:vAlign w:val="center"/>
          </w:tcPr>
          <w:p w14:paraId="553212E9" w14:textId="4698FE17"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7D0C6808" w14:textId="3E34283B"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5FFFF09E" w14:textId="0DDB8B35"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78BEC505" w14:textId="525ADFD7"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4999590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AF990CE"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334DCD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E09122D" w14:textId="77777777" w:rsidR="00471311" w:rsidRPr="00EC5BB4" w:rsidRDefault="00471311" w:rsidP="00D3447D">
            <w:pPr>
              <w:spacing w:before="0"/>
              <w:jc w:val="center"/>
              <w:rPr>
                <w:rFonts w:cs="Arial"/>
                <w:b/>
                <w:bCs/>
                <w:i/>
                <w:iCs/>
                <w:sz w:val="24"/>
                <w:szCs w:val="24"/>
              </w:rPr>
            </w:pPr>
          </w:p>
        </w:tc>
      </w:tr>
      <w:tr w:rsidR="00471311" w:rsidRPr="00EC5BB4" w14:paraId="3CF5F4E0" w14:textId="77777777" w:rsidTr="00471311">
        <w:tc>
          <w:tcPr>
            <w:tcW w:w="302" w:type="pct"/>
            <w:shd w:val="clear" w:color="auto" w:fill="auto"/>
            <w:vAlign w:val="center"/>
          </w:tcPr>
          <w:p w14:paraId="132EB439" w14:textId="7658805C"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1C49DD7" w14:textId="42C001E0"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интерфејс модула </w:t>
            </w:r>
          </w:p>
        </w:tc>
        <w:tc>
          <w:tcPr>
            <w:tcW w:w="377" w:type="pct"/>
            <w:shd w:val="clear" w:color="auto" w:fill="auto"/>
          </w:tcPr>
          <w:p w14:paraId="6EE7FE3F" w14:textId="3A783A5C"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5511991E" w14:textId="034A1D91"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1F2C09C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77F4CF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9B87260"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408B433" w14:textId="77777777" w:rsidR="00471311" w:rsidRPr="00EC5BB4" w:rsidRDefault="00471311" w:rsidP="00D3447D">
            <w:pPr>
              <w:spacing w:before="0"/>
              <w:jc w:val="center"/>
              <w:rPr>
                <w:rFonts w:cs="Arial"/>
                <w:b/>
                <w:bCs/>
                <w:i/>
                <w:iCs/>
                <w:sz w:val="24"/>
                <w:szCs w:val="24"/>
              </w:rPr>
            </w:pPr>
          </w:p>
        </w:tc>
      </w:tr>
      <w:tr w:rsidR="00471311" w:rsidRPr="00EC5BB4" w14:paraId="1E3C2905" w14:textId="77777777" w:rsidTr="00471311">
        <w:tc>
          <w:tcPr>
            <w:tcW w:w="302" w:type="pct"/>
            <w:shd w:val="clear" w:color="auto" w:fill="auto"/>
            <w:vAlign w:val="center"/>
          </w:tcPr>
          <w:p w14:paraId="1D51F7F4" w14:textId="3C41389E"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6CA22002" w14:textId="04FE57B2"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статутсног модула</w:t>
            </w:r>
          </w:p>
        </w:tc>
        <w:tc>
          <w:tcPr>
            <w:tcW w:w="377" w:type="pct"/>
            <w:shd w:val="clear" w:color="auto" w:fill="auto"/>
          </w:tcPr>
          <w:p w14:paraId="22B2DACC" w14:textId="3163A78D"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42809781" w14:textId="4D5CEAB7"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5A41101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D12651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5BC37E9"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0B9AD59" w14:textId="77777777" w:rsidR="00471311" w:rsidRPr="00EC5BB4" w:rsidRDefault="00471311" w:rsidP="00D3447D">
            <w:pPr>
              <w:spacing w:before="0"/>
              <w:jc w:val="center"/>
              <w:rPr>
                <w:rFonts w:cs="Arial"/>
                <w:b/>
                <w:bCs/>
                <w:i/>
                <w:iCs/>
                <w:sz w:val="24"/>
                <w:szCs w:val="24"/>
              </w:rPr>
            </w:pPr>
          </w:p>
        </w:tc>
      </w:tr>
      <w:tr w:rsidR="00471311" w:rsidRPr="00EC5BB4" w14:paraId="3F1EF18F" w14:textId="77777777" w:rsidTr="00471311">
        <w:tc>
          <w:tcPr>
            <w:tcW w:w="302" w:type="pct"/>
            <w:shd w:val="clear" w:color="auto" w:fill="auto"/>
            <w:vAlign w:val="center"/>
          </w:tcPr>
          <w:p w14:paraId="26B1EA8D" w14:textId="2D25CE28"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127FECA8" w14:textId="2125D5C4"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модула за напајање</w:t>
            </w:r>
          </w:p>
        </w:tc>
        <w:tc>
          <w:tcPr>
            <w:tcW w:w="377" w:type="pct"/>
            <w:shd w:val="clear" w:color="auto" w:fill="auto"/>
          </w:tcPr>
          <w:p w14:paraId="50A69CCE" w14:textId="571F94AD"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22DA7862" w14:textId="00A53A50"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3249108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80B1AF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D15C04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67F5CFB" w14:textId="77777777" w:rsidR="00471311" w:rsidRPr="00EC5BB4" w:rsidRDefault="00471311" w:rsidP="00D3447D">
            <w:pPr>
              <w:spacing w:before="0"/>
              <w:jc w:val="center"/>
              <w:rPr>
                <w:rFonts w:cs="Arial"/>
                <w:b/>
                <w:bCs/>
                <w:i/>
                <w:iCs/>
                <w:sz w:val="24"/>
                <w:szCs w:val="24"/>
              </w:rPr>
            </w:pPr>
          </w:p>
        </w:tc>
      </w:tr>
      <w:tr w:rsidR="00471311" w:rsidRPr="00EC5BB4" w14:paraId="1FF2DC04" w14:textId="77777777" w:rsidTr="00471311">
        <w:tc>
          <w:tcPr>
            <w:tcW w:w="302" w:type="pct"/>
            <w:shd w:val="clear" w:color="auto" w:fill="auto"/>
            <w:vAlign w:val="center"/>
          </w:tcPr>
          <w:p w14:paraId="2047752D" w14:textId="1E629652"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70670268" w14:textId="42EF47FE"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3AD43F6D" w14:textId="7197A37C"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7B9204F2" w14:textId="5DBAD2A5"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2BD4BBA4"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B2F42A5"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F1C730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175D180" w14:textId="77777777" w:rsidR="00471311" w:rsidRPr="00EC5BB4" w:rsidRDefault="00471311" w:rsidP="00D3447D">
            <w:pPr>
              <w:spacing w:before="0"/>
              <w:jc w:val="center"/>
              <w:rPr>
                <w:rFonts w:cs="Arial"/>
                <w:b/>
                <w:bCs/>
                <w:i/>
                <w:iCs/>
                <w:sz w:val="24"/>
                <w:szCs w:val="24"/>
              </w:rPr>
            </w:pPr>
          </w:p>
        </w:tc>
      </w:tr>
      <w:tr w:rsidR="00471311" w:rsidRPr="00EC5BB4" w14:paraId="6B2F9BCC" w14:textId="77777777" w:rsidTr="00471311">
        <w:tc>
          <w:tcPr>
            <w:tcW w:w="302" w:type="pct"/>
            <w:shd w:val="clear" w:color="auto" w:fill="auto"/>
            <w:vAlign w:val="center"/>
          </w:tcPr>
          <w:p w14:paraId="7D055868" w14:textId="472D8DB2" w:rsidR="00471311" w:rsidRDefault="00471311" w:rsidP="00D3447D">
            <w:pPr>
              <w:spacing w:before="0"/>
              <w:jc w:val="center"/>
              <w:rPr>
                <w:rFonts w:cs="Arial"/>
                <w:b/>
                <w:bCs/>
                <w:i/>
                <w:iCs/>
                <w:sz w:val="24"/>
                <w:szCs w:val="24"/>
                <w:lang w:val="sr-Cyrl-CS"/>
              </w:rPr>
            </w:pPr>
            <w:r>
              <w:rPr>
                <w:rFonts w:cs="Arial"/>
                <w:b/>
                <w:bCs/>
                <w:i/>
                <w:iCs/>
                <w:sz w:val="24"/>
                <w:szCs w:val="24"/>
                <w:lang w:val="sr-Cyrl-CS"/>
              </w:rPr>
              <w:t>6</w:t>
            </w:r>
          </w:p>
        </w:tc>
        <w:tc>
          <w:tcPr>
            <w:tcW w:w="1135" w:type="pct"/>
            <w:shd w:val="clear" w:color="auto" w:fill="auto"/>
            <w:vAlign w:val="bottom"/>
          </w:tcPr>
          <w:p w14:paraId="511D80CC" w14:textId="1C78E2AA"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73E2E50D" w14:textId="6167C8CD" w:rsidR="00471311" w:rsidRPr="00791227" w:rsidRDefault="00471311" w:rsidP="00D3447D">
            <w:pPr>
              <w:spacing w:before="0"/>
              <w:jc w:val="center"/>
              <w:rPr>
                <w:rFonts w:cs="Arial"/>
                <w:b/>
                <w:bCs/>
                <w:color w:val="000000"/>
                <w:sz w:val="24"/>
                <w:szCs w:val="24"/>
              </w:rPr>
            </w:pPr>
            <w:r w:rsidRPr="00C71251">
              <w:t>ком</w:t>
            </w:r>
          </w:p>
        </w:tc>
        <w:tc>
          <w:tcPr>
            <w:tcW w:w="496" w:type="pct"/>
            <w:shd w:val="clear" w:color="auto" w:fill="auto"/>
          </w:tcPr>
          <w:p w14:paraId="627A26D8" w14:textId="632FFE00" w:rsidR="00471311" w:rsidRPr="006C7F95" w:rsidRDefault="00471311" w:rsidP="00D3447D">
            <w:pPr>
              <w:spacing w:before="0"/>
              <w:jc w:val="center"/>
              <w:rPr>
                <w:rFonts w:cs="Arial"/>
                <w:bCs/>
                <w:color w:val="000000"/>
                <w:sz w:val="24"/>
                <w:szCs w:val="24"/>
              </w:rPr>
            </w:pPr>
            <w:r w:rsidRPr="00EA2E28">
              <w:rPr>
                <w:rFonts w:cs="Arial"/>
                <w:sz w:val="24"/>
                <w:szCs w:val="24"/>
              </w:rPr>
              <w:t>0,1</w:t>
            </w:r>
          </w:p>
        </w:tc>
        <w:tc>
          <w:tcPr>
            <w:tcW w:w="635" w:type="pct"/>
            <w:shd w:val="clear" w:color="auto" w:fill="auto"/>
            <w:vAlign w:val="center"/>
          </w:tcPr>
          <w:p w14:paraId="033127E1"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0FD39C7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42522E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FB984FC" w14:textId="77777777" w:rsidR="00471311" w:rsidRPr="00EC5BB4" w:rsidRDefault="00471311" w:rsidP="00D3447D">
            <w:pPr>
              <w:spacing w:before="0"/>
              <w:jc w:val="center"/>
              <w:rPr>
                <w:rFonts w:cs="Arial"/>
                <w:b/>
                <w:bCs/>
                <w:i/>
                <w:iCs/>
                <w:sz w:val="24"/>
                <w:szCs w:val="24"/>
              </w:rPr>
            </w:pPr>
          </w:p>
        </w:tc>
      </w:tr>
      <w:tr w:rsidR="00471311" w:rsidRPr="00EC5BB4" w14:paraId="31410D3A" w14:textId="77777777" w:rsidTr="00471311">
        <w:tc>
          <w:tcPr>
            <w:tcW w:w="302" w:type="pct"/>
            <w:shd w:val="clear" w:color="auto" w:fill="auto"/>
            <w:vAlign w:val="center"/>
          </w:tcPr>
          <w:p w14:paraId="35DB390C"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362864F1" w14:textId="27A53274"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ALE уређаја за идентификацију кабла</w:t>
            </w:r>
          </w:p>
        </w:tc>
        <w:tc>
          <w:tcPr>
            <w:tcW w:w="377" w:type="pct"/>
            <w:shd w:val="clear" w:color="auto" w:fill="auto"/>
            <w:vAlign w:val="bottom"/>
          </w:tcPr>
          <w:p w14:paraId="46B53FDA" w14:textId="078D5174" w:rsidR="00471311" w:rsidRPr="00791227" w:rsidRDefault="00471311" w:rsidP="00D3447D">
            <w:pPr>
              <w:spacing w:before="0"/>
              <w:jc w:val="center"/>
              <w:rPr>
                <w:rFonts w:cs="Arial"/>
                <w:b/>
                <w:bCs/>
                <w:color w:val="000000"/>
                <w:sz w:val="24"/>
                <w:szCs w:val="24"/>
              </w:rPr>
            </w:pPr>
            <w:r w:rsidRPr="00791227">
              <w:rPr>
                <w:rFonts w:cs="Arial"/>
                <w:b/>
                <w:bCs/>
                <w:color w:val="000000"/>
                <w:sz w:val="24"/>
                <w:szCs w:val="24"/>
              </w:rPr>
              <w:t> </w:t>
            </w:r>
          </w:p>
        </w:tc>
        <w:tc>
          <w:tcPr>
            <w:tcW w:w="496" w:type="pct"/>
            <w:shd w:val="clear" w:color="auto" w:fill="auto"/>
            <w:vAlign w:val="bottom"/>
          </w:tcPr>
          <w:p w14:paraId="325F60EB" w14:textId="0BABCEAF" w:rsidR="00471311" w:rsidRPr="00791227" w:rsidRDefault="00471311" w:rsidP="00D3447D">
            <w:pPr>
              <w:spacing w:before="0"/>
              <w:jc w:val="center"/>
              <w:rPr>
                <w:rFonts w:cs="Arial"/>
                <w:b/>
                <w:bCs/>
                <w:color w:val="000000"/>
                <w:sz w:val="24"/>
                <w:szCs w:val="24"/>
              </w:rPr>
            </w:pPr>
          </w:p>
        </w:tc>
        <w:tc>
          <w:tcPr>
            <w:tcW w:w="635" w:type="pct"/>
            <w:shd w:val="clear" w:color="auto" w:fill="auto"/>
            <w:vAlign w:val="center"/>
          </w:tcPr>
          <w:p w14:paraId="1015DF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221955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D6A888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B03F0FF" w14:textId="77777777" w:rsidR="00471311" w:rsidRPr="00EC5BB4" w:rsidRDefault="00471311" w:rsidP="00D3447D">
            <w:pPr>
              <w:spacing w:before="0"/>
              <w:jc w:val="center"/>
              <w:rPr>
                <w:rFonts w:cs="Arial"/>
                <w:b/>
                <w:bCs/>
                <w:i/>
                <w:iCs/>
                <w:sz w:val="24"/>
                <w:szCs w:val="24"/>
              </w:rPr>
            </w:pPr>
          </w:p>
        </w:tc>
      </w:tr>
      <w:tr w:rsidR="00471311" w:rsidRPr="00EC5BB4" w14:paraId="7A1CB71A" w14:textId="77777777" w:rsidTr="00471311">
        <w:tc>
          <w:tcPr>
            <w:tcW w:w="302" w:type="pct"/>
            <w:shd w:val="clear" w:color="auto" w:fill="auto"/>
            <w:vAlign w:val="center"/>
          </w:tcPr>
          <w:p w14:paraId="3284FBFA" w14:textId="39A1D190" w:rsidR="00471311" w:rsidRDefault="00471311" w:rsidP="00D3447D">
            <w:pPr>
              <w:spacing w:before="0"/>
              <w:jc w:val="center"/>
              <w:rPr>
                <w:rFonts w:cs="Arial"/>
                <w:b/>
                <w:bCs/>
                <w:i/>
                <w:iCs/>
                <w:sz w:val="24"/>
                <w:szCs w:val="24"/>
                <w:lang w:val="sr-Cyrl-CS"/>
              </w:rPr>
            </w:pPr>
            <w:r>
              <w:rPr>
                <w:rFonts w:cs="Arial"/>
                <w:b/>
                <w:bCs/>
                <w:i/>
                <w:iCs/>
                <w:sz w:val="24"/>
                <w:szCs w:val="24"/>
                <w:lang w:val="sr-Cyrl-CS"/>
              </w:rPr>
              <w:lastRenderedPageBreak/>
              <w:t>1</w:t>
            </w:r>
          </w:p>
        </w:tc>
        <w:tc>
          <w:tcPr>
            <w:tcW w:w="1135" w:type="pct"/>
            <w:shd w:val="clear" w:color="auto" w:fill="auto"/>
            <w:vAlign w:val="bottom"/>
          </w:tcPr>
          <w:p w14:paraId="32C36297" w14:textId="3AA95C27"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ALE 60-1 генератора</w:t>
            </w:r>
          </w:p>
        </w:tc>
        <w:tc>
          <w:tcPr>
            <w:tcW w:w="377" w:type="pct"/>
            <w:shd w:val="clear" w:color="auto" w:fill="auto"/>
          </w:tcPr>
          <w:p w14:paraId="0CA9FA40" w14:textId="058A64C5"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6FF20FFC" w14:textId="4330272F" w:rsidR="00471311" w:rsidRPr="006C7F95" w:rsidRDefault="00471311" w:rsidP="00D3447D">
            <w:pPr>
              <w:spacing w:before="0"/>
              <w:jc w:val="center"/>
              <w:rPr>
                <w:rFonts w:cs="Arial"/>
                <w:color w:val="000000"/>
                <w:sz w:val="24"/>
                <w:szCs w:val="24"/>
              </w:rPr>
            </w:pPr>
            <w:r w:rsidRPr="00861789">
              <w:rPr>
                <w:rFonts w:cs="Arial"/>
                <w:sz w:val="24"/>
                <w:szCs w:val="24"/>
              </w:rPr>
              <w:t>0,1</w:t>
            </w:r>
          </w:p>
        </w:tc>
        <w:tc>
          <w:tcPr>
            <w:tcW w:w="635" w:type="pct"/>
            <w:shd w:val="clear" w:color="auto" w:fill="auto"/>
            <w:vAlign w:val="center"/>
          </w:tcPr>
          <w:p w14:paraId="345C33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0261B80"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60F9D8C3"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BFD93D1" w14:textId="77777777" w:rsidR="00471311" w:rsidRPr="00EC5BB4" w:rsidRDefault="00471311" w:rsidP="00D3447D">
            <w:pPr>
              <w:spacing w:before="0"/>
              <w:jc w:val="center"/>
              <w:rPr>
                <w:rFonts w:cs="Arial"/>
                <w:b/>
                <w:bCs/>
                <w:i/>
                <w:iCs/>
                <w:sz w:val="24"/>
                <w:szCs w:val="24"/>
              </w:rPr>
            </w:pPr>
          </w:p>
        </w:tc>
      </w:tr>
      <w:tr w:rsidR="00471311" w:rsidRPr="00EC5BB4" w14:paraId="5DFC67DD" w14:textId="77777777" w:rsidTr="00471311">
        <w:tc>
          <w:tcPr>
            <w:tcW w:w="302" w:type="pct"/>
            <w:shd w:val="clear" w:color="auto" w:fill="auto"/>
            <w:vAlign w:val="center"/>
          </w:tcPr>
          <w:p w14:paraId="319D8163" w14:textId="0FF14A5F"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02798B9C" w14:textId="37297C4D"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ALE 20 пријемника </w:t>
            </w:r>
          </w:p>
        </w:tc>
        <w:tc>
          <w:tcPr>
            <w:tcW w:w="377" w:type="pct"/>
            <w:shd w:val="clear" w:color="auto" w:fill="auto"/>
          </w:tcPr>
          <w:p w14:paraId="0BED8E95" w14:textId="29489210"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3383925E" w14:textId="295C001B" w:rsidR="00471311" w:rsidRPr="006C7F95" w:rsidRDefault="00471311" w:rsidP="00D3447D">
            <w:pPr>
              <w:spacing w:before="0"/>
              <w:jc w:val="center"/>
              <w:rPr>
                <w:rFonts w:cs="Arial"/>
                <w:bCs/>
                <w:color w:val="000000"/>
                <w:sz w:val="24"/>
                <w:szCs w:val="24"/>
              </w:rPr>
            </w:pPr>
            <w:r w:rsidRPr="00861789">
              <w:rPr>
                <w:rFonts w:cs="Arial"/>
                <w:sz w:val="24"/>
                <w:szCs w:val="24"/>
              </w:rPr>
              <w:t>0,1</w:t>
            </w:r>
          </w:p>
        </w:tc>
        <w:tc>
          <w:tcPr>
            <w:tcW w:w="635" w:type="pct"/>
            <w:shd w:val="clear" w:color="auto" w:fill="auto"/>
            <w:vAlign w:val="center"/>
          </w:tcPr>
          <w:p w14:paraId="5992FF5F"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775BCB4B"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792F46F"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7BB80749" w14:textId="77777777" w:rsidR="00471311" w:rsidRPr="00EC5BB4" w:rsidRDefault="00471311" w:rsidP="00D3447D">
            <w:pPr>
              <w:spacing w:before="0"/>
              <w:jc w:val="center"/>
              <w:rPr>
                <w:rFonts w:cs="Arial"/>
                <w:b/>
                <w:bCs/>
                <w:i/>
                <w:iCs/>
                <w:sz w:val="24"/>
                <w:szCs w:val="24"/>
              </w:rPr>
            </w:pPr>
          </w:p>
        </w:tc>
      </w:tr>
      <w:tr w:rsidR="00471311" w:rsidRPr="00EC5BB4" w14:paraId="42221EB9" w14:textId="77777777" w:rsidTr="00471311">
        <w:tc>
          <w:tcPr>
            <w:tcW w:w="302" w:type="pct"/>
            <w:shd w:val="clear" w:color="auto" w:fill="auto"/>
            <w:vAlign w:val="center"/>
          </w:tcPr>
          <w:p w14:paraId="015AD3C4" w14:textId="36BED5CF" w:rsidR="00471311" w:rsidRDefault="00471311" w:rsidP="00D3447D">
            <w:pPr>
              <w:spacing w:before="0"/>
              <w:jc w:val="center"/>
              <w:rPr>
                <w:rFonts w:cs="Arial"/>
                <w:b/>
                <w:bCs/>
                <w:i/>
                <w:iCs/>
                <w:sz w:val="24"/>
                <w:szCs w:val="24"/>
                <w:lang w:val="sr-Cyrl-CS"/>
              </w:rPr>
            </w:pPr>
            <w:r>
              <w:rPr>
                <w:rFonts w:cs="Arial"/>
                <w:b/>
                <w:bCs/>
                <w:i/>
                <w:iCs/>
                <w:sz w:val="24"/>
                <w:szCs w:val="24"/>
                <w:lang w:val="sr-Cyrl-CS"/>
              </w:rPr>
              <w:t>3</w:t>
            </w:r>
          </w:p>
        </w:tc>
        <w:tc>
          <w:tcPr>
            <w:tcW w:w="1135" w:type="pct"/>
            <w:shd w:val="clear" w:color="auto" w:fill="auto"/>
            <w:vAlign w:val="bottom"/>
          </w:tcPr>
          <w:p w14:paraId="147AC765" w14:textId="32018197"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UZ100 клешта</w:t>
            </w:r>
          </w:p>
        </w:tc>
        <w:tc>
          <w:tcPr>
            <w:tcW w:w="377" w:type="pct"/>
            <w:shd w:val="clear" w:color="auto" w:fill="auto"/>
          </w:tcPr>
          <w:p w14:paraId="45402DB7" w14:textId="60184800"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4A26A3A1" w14:textId="497CD0F8" w:rsidR="00471311" w:rsidRPr="006C7F95" w:rsidRDefault="00471311" w:rsidP="00D3447D">
            <w:pPr>
              <w:spacing w:before="0"/>
              <w:jc w:val="center"/>
              <w:rPr>
                <w:rFonts w:cs="Arial"/>
                <w:bCs/>
                <w:color w:val="000000"/>
                <w:sz w:val="24"/>
                <w:szCs w:val="24"/>
              </w:rPr>
            </w:pPr>
            <w:r w:rsidRPr="00861789">
              <w:rPr>
                <w:rFonts w:cs="Arial"/>
                <w:sz w:val="24"/>
                <w:szCs w:val="24"/>
              </w:rPr>
              <w:t>0,1</w:t>
            </w:r>
          </w:p>
        </w:tc>
        <w:tc>
          <w:tcPr>
            <w:tcW w:w="635" w:type="pct"/>
            <w:shd w:val="clear" w:color="auto" w:fill="auto"/>
            <w:vAlign w:val="center"/>
          </w:tcPr>
          <w:p w14:paraId="47602710"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EC766E8"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52C3A0C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35FCE676" w14:textId="77777777" w:rsidR="00471311" w:rsidRPr="00EC5BB4" w:rsidRDefault="00471311" w:rsidP="00D3447D">
            <w:pPr>
              <w:spacing w:before="0"/>
              <w:jc w:val="center"/>
              <w:rPr>
                <w:rFonts w:cs="Arial"/>
                <w:b/>
                <w:bCs/>
                <w:i/>
                <w:iCs/>
                <w:sz w:val="24"/>
                <w:szCs w:val="24"/>
              </w:rPr>
            </w:pPr>
          </w:p>
        </w:tc>
      </w:tr>
      <w:tr w:rsidR="00471311" w:rsidRPr="00EC5BB4" w14:paraId="4B7A8A85" w14:textId="77777777" w:rsidTr="00471311">
        <w:tc>
          <w:tcPr>
            <w:tcW w:w="302" w:type="pct"/>
            <w:shd w:val="clear" w:color="auto" w:fill="auto"/>
            <w:vAlign w:val="center"/>
          </w:tcPr>
          <w:p w14:paraId="7831A461" w14:textId="521D41FC" w:rsidR="00471311" w:rsidRDefault="00471311" w:rsidP="00D3447D">
            <w:pPr>
              <w:spacing w:before="0"/>
              <w:jc w:val="center"/>
              <w:rPr>
                <w:rFonts w:cs="Arial"/>
                <w:b/>
                <w:bCs/>
                <w:i/>
                <w:iCs/>
                <w:sz w:val="24"/>
                <w:szCs w:val="24"/>
                <w:lang w:val="sr-Cyrl-CS"/>
              </w:rPr>
            </w:pPr>
            <w:r>
              <w:rPr>
                <w:rFonts w:cs="Arial"/>
                <w:b/>
                <w:bCs/>
                <w:i/>
                <w:iCs/>
                <w:sz w:val="24"/>
                <w:szCs w:val="24"/>
                <w:lang w:val="sr-Cyrl-CS"/>
              </w:rPr>
              <w:t>4</w:t>
            </w:r>
          </w:p>
        </w:tc>
        <w:tc>
          <w:tcPr>
            <w:tcW w:w="1135" w:type="pct"/>
            <w:shd w:val="clear" w:color="auto" w:fill="auto"/>
            <w:vAlign w:val="bottom"/>
          </w:tcPr>
          <w:p w14:paraId="237C120E" w14:textId="3720DC25"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69CD5D74" w14:textId="1E8F2030"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06871817" w14:textId="546986AB" w:rsidR="00471311" w:rsidRPr="006C7F95" w:rsidRDefault="00471311" w:rsidP="00D3447D">
            <w:pPr>
              <w:spacing w:before="0"/>
              <w:jc w:val="center"/>
              <w:rPr>
                <w:rFonts w:cs="Arial"/>
                <w:bCs/>
                <w:color w:val="000000"/>
                <w:sz w:val="24"/>
                <w:szCs w:val="24"/>
              </w:rPr>
            </w:pPr>
            <w:r w:rsidRPr="00861789">
              <w:rPr>
                <w:rFonts w:cs="Arial"/>
                <w:sz w:val="24"/>
                <w:szCs w:val="24"/>
              </w:rPr>
              <w:t>0,1</w:t>
            </w:r>
          </w:p>
        </w:tc>
        <w:tc>
          <w:tcPr>
            <w:tcW w:w="635" w:type="pct"/>
            <w:shd w:val="clear" w:color="auto" w:fill="auto"/>
            <w:vAlign w:val="center"/>
          </w:tcPr>
          <w:p w14:paraId="07B3E1E2"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AED3F12"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A99503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6A6E3B7" w14:textId="77777777" w:rsidR="00471311" w:rsidRPr="00EC5BB4" w:rsidRDefault="00471311" w:rsidP="00D3447D">
            <w:pPr>
              <w:spacing w:before="0"/>
              <w:jc w:val="center"/>
              <w:rPr>
                <w:rFonts w:cs="Arial"/>
                <w:b/>
                <w:bCs/>
                <w:i/>
                <w:iCs/>
                <w:sz w:val="24"/>
                <w:szCs w:val="24"/>
              </w:rPr>
            </w:pPr>
          </w:p>
        </w:tc>
      </w:tr>
      <w:tr w:rsidR="00471311" w:rsidRPr="00EC5BB4" w14:paraId="0C50265D" w14:textId="77777777" w:rsidTr="00471311">
        <w:tc>
          <w:tcPr>
            <w:tcW w:w="302" w:type="pct"/>
            <w:shd w:val="clear" w:color="auto" w:fill="auto"/>
            <w:vAlign w:val="center"/>
          </w:tcPr>
          <w:p w14:paraId="0CF8B4F3" w14:textId="47794DF1" w:rsidR="00471311" w:rsidRDefault="00471311" w:rsidP="00D3447D">
            <w:pPr>
              <w:spacing w:before="0"/>
              <w:jc w:val="center"/>
              <w:rPr>
                <w:rFonts w:cs="Arial"/>
                <w:b/>
                <w:bCs/>
                <w:i/>
                <w:iCs/>
                <w:sz w:val="24"/>
                <w:szCs w:val="24"/>
                <w:lang w:val="sr-Cyrl-CS"/>
              </w:rPr>
            </w:pPr>
            <w:r>
              <w:rPr>
                <w:rFonts w:cs="Arial"/>
                <w:b/>
                <w:bCs/>
                <w:i/>
                <w:iCs/>
                <w:sz w:val="24"/>
                <w:szCs w:val="24"/>
                <w:lang w:val="sr-Cyrl-CS"/>
              </w:rPr>
              <w:t>5</w:t>
            </w:r>
          </w:p>
        </w:tc>
        <w:tc>
          <w:tcPr>
            <w:tcW w:w="1135" w:type="pct"/>
            <w:shd w:val="clear" w:color="auto" w:fill="auto"/>
            <w:vAlign w:val="bottom"/>
          </w:tcPr>
          <w:p w14:paraId="3C428A72" w14:textId="79DC674B"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Периодичан превентивни преглед уређаја</w:t>
            </w:r>
          </w:p>
        </w:tc>
        <w:tc>
          <w:tcPr>
            <w:tcW w:w="377" w:type="pct"/>
            <w:shd w:val="clear" w:color="auto" w:fill="auto"/>
          </w:tcPr>
          <w:p w14:paraId="5FC60BC8" w14:textId="73D29266" w:rsidR="00471311" w:rsidRPr="00791227" w:rsidRDefault="00471311" w:rsidP="00D3447D">
            <w:pPr>
              <w:spacing w:before="0"/>
              <w:jc w:val="center"/>
              <w:rPr>
                <w:rFonts w:cs="Arial"/>
                <w:b/>
                <w:bCs/>
                <w:color w:val="000000"/>
                <w:sz w:val="24"/>
                <w:szCs w:val="24"/>
              </w:rPr>
            </w:pPr>
            <w:r w:rsidRPr="00B746C5">
              <w:t>ком</w:t>
            </w:r>
          </w:p>
        </w:tc>
        <w:tc>
          <w:tcPr>
            <w:tcW w:w="496" w:type="pct"/>
            <w:shd w:val="clear" w:color="auto" w:fill="auto"/>
          </w:tcPr>
          <w:p w14:paraId="4BBEE5BA" w14:textId="6F604062" w:rsidR="00471311" w:rsidRPr="006C7F95" w:rsidRDefault="00471311" w:rsidP="00D3447D">
            <w:pPr>
              <w:spacing w:before="0"/>
              <w:jc w:val="center"/>
              <w:rPr>
                <w:rFonts w:cs="Arial"/>
                <w:bCs/>
                <w:color w:val="000000"/>
                <w:sz w:val="24"/>
                <w:szCs w:val="24"/>
              </w:rPr>
            </w:pPr>
            <w:r w:rsidRPr="00861789">
              <w:rPr>
                <w:rFonts w:cs="Arial"/>
                <w:sz w:val="24"/>
                <w:szCs w:val="24"/>
              </w:rPr>
              <w:t>0,1</w:t>
            </w:r>
          </w:p>
        </w:tc>
        <w:tc>
          <w:tcPr>
            <w:tcW w:w="635" w:type="pct"/>
            <w:shd w:val="clear" w:color="auto" w:fill="auto"/>
            <w:vAlign w:val="center"/>
          </w:tcPr>
          <w:p w14:paraId="757FE3E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6567B11"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7EBC21E6"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26D75E2" w14:textId="77777777" w:rsidR="00471311" w:rsidRPr="00EC5BB4" w:rsidRDefault="00471311" w:rsidP="00D3447D">
            <w:pPr>
              <w:spacing w:before="0"/>
              <w:jc w:val="center"/>
              <w:rPr>
                <w:rFonts w:cs="Arial"/>
                <w:b/>
                <w:bCs/>
                <w:i/>
                <w:iCs/>
                <w:sz w:val="24"/>
                <w:szCs w:val="24"/>
              </w:rPr>
            </w:pPr>
          </w:p>
        </w:tc>
      </w:tr>
      <w:tr w:rsidR="00471311" w:rsidRPr="00EC5BB4" w14:paraId="565D9103" w14:textId="77777777" w:rsidTr="00471311">
        <w:tc>
          <w:tcPr>
            <w:tcW w:w="302" w:type="pct"/>
            <w:shd w:val="clear" w:color="auto" w:fill="auto"/>
            <w:vAlign w:val="center"/>
          </w:tcPr>
          <w:p w14:paraId="689ABA64" w14:textId="77777777" w:rsidR="00471311" w:rsidRDefault="00471311" w:rsidP="00D3447D">
            <w:pPr>
              <w:spacing w:before="0"/>
              <w:jc w:val="center"/>
              <w:rPr>
                <w:rFonts w:cs="Arial"/>
                <w:b/>
                <w:bCs/>
                <w:i/>
                <w:iCs/>
                <w:sz w:val="24"/>
                <w:szCs w:val="24"/>
                <w:lang w:val="sr-Cyrl-CS"/>
              </w:rPr>
            </w:pPr>
          </w:p>
        </w:tc>
        <w:tc>
          <w:tcPr>
            <w:tcW w:w="1135" w:type="pct"/>
            <w:shd w:val="clear" w:color="auto" w:fill="auto"/>
            <w:vAlign w:val="bottom"/>
          </w:tcPr>
          <w:p w14:paraId="12ED6FE3" w14:textId="5E9104A4" w:rsidR="00471311" w:rsidRPr="00791227" w:rsidRDefault="00471311" w:rsidP="00D3447D">
            <w:pPr>
              <w:spacing w:before="0"/>
              <w:jc w:val="center"/>
              <w:rPr>
                <w:rFonts w:cs="Arial"/>
                <w:color w:val="000000"/>
                <w:sz w:val="24"/>
                <w:szCs w:val="24"/>
              </w:rPr>
            </w:pPr>
            <w:r w:rsidRPr="00791227">
              <w:rPr>
                <w:rFonts w:cs="Arial"/>
                <w:b/>
                <w:bCs/>
                <w:color w:val="000000"/>
                <w:sz w:val="24"/>
                <w:szCs w:val="24"/>
              </w:rPr>
              <w:t>Поправка EASYFLEX COM преносног радара</w:t>
            </w:r>
          </w:p>
        </w:tc>
        <w:tc>
          <w:tcPr>
            <w:tcW w:w="377" w:type="pct"/>
            <w:shd w:val="clear" w:color="auto" w:fill="auto"/>
            <w:vAlign w:val="bottom"/>
          </w:tcPr>
          <w:p w14:paraId="39EA1DF9" w14:textId="77777777" w:rsidR="00471311" w:rsidRPr="00791227" w:rsidRDefault="00471311" w:rsidP="00D3447D">
            <w:pPr>
              <w:spacing w:before="0"/>
              <w:jc w:val="center"/>
              <w:rPr>
                <w:rFonts w:cs="Arial"/>
                <w:b/>
                <w:bCs/>
                <w:color w:val="000000"/>
                <w:sz w:val="24"/>
                <w:szCs w:val="24"/>
              </w:rPr>
            </w:pPr>
          </w:p>
        </w:tc>
        <w:tc>
          <w:tcPr>
            <w:tcW w:w="496" w:type="pct"/>
            <w:shd w:val="clear" w:color="auto" w:fill="auto"/>
            <w:vAlign w:val="bottom"/>
          </w:tcPr>
          <w:p w14:paraId="658CB05F" w14:textId="6D975956" w:rsidR="00471311" w:rsidRPr="006C7F95" w:rsidRDefault="00471311" w:rsidP="00D3447D">
            <w:pPr>
              <w:spacing w:before="0"/>
              <w:jc w:val="center"/>
              <w:rPr>
                <w:rFonts w:cs="Arial"/>
                <w:bCs/>
                <w:color w:val="000000"/>
                <w:sz w:val="24"/>
                <w:szCs w:val="24"/>
              </w:rPr>
            </w:pPr>
          </w:p>
        </w:tc>
        <w:tc>
          <w:tcPr>
            <w:tcW w:w="635" w:type="pct"/>
            <w:shd w:val="clear" w:color="auto" w:fill="auto"/>
            <w:vAlign w:val="center"/>
          </w:tcPr>
          <w:p w14:paraId="61572153"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66A64DCF"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1503E42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155745A" w14:textId="77777777" w:rsidR="00471311" w:rsidRPr="00EC5BB4" w:rsidRDefault="00471311" w:rsidP="00D3447D">
            <w:pPr>
              <w:spacing w:before="0"/>
              <w:jc w:val="center"/>
              <w:rPr>
                <w:rFonts w:cs="Arial"/>
                <w:b/>
                <w:bCs/>
                <w:i/>
                <w:iCs/>
                <w:sz w:val="24"/>
                <w:szCs w:val="24"/>
              </w:rPr>
            </w:pPr>
          </w:p>
        </w:tc>
      </w:tr>
      <w:tr w:rsidR="00471311" w:rsidRPr="00EC5BB4" w14:paraId="2D8C8117" w14:textId="77777777" w:rsidTr="00471311">
        <w:tc>
          <w:tcPr>
            <w:tcW w:w="302" w:type="pct"/>
            <w:shd w:val="clear" w:color="auto" w:fill="auto"/>
            <w:vAlign w:val="center"/>
          </w:tcPr>
          <w:p w14:paraId="2F685F09" w14:textId="13AFF7E3" w:rsidR="00471311" w:rsidRDefault="00471311" w:rsidP="00D3447D">
            <w:pPr>
              <w:spacing w:before="0"/>
              <w:jc w:val="center"/>
              <w:rPr>
                <w:rFonts w:cs="Arial"/>
                <w:b/>
                <w:bCs/>
                <w:i/>
                <w:iCs/>
                <w:sz w:val="24"/>
                <w:szCs w:val="24"/>
                <w:lang w:val="sr-Cyrl-CS"/>
              </w:rPr>
            </w:pPr>
            <w:r>
              <w:rPr>
                <w:rFonts w:cs="Arial"/>
                <w:b/>
                <w:bCs/>
                <w:i/>
                <w:iCs/>
                <w:sz w:val="24"/>
                <w:szCs w:val="24"/>
                <w:lang w:val="sr-Cyrl-CS"/>
              </w:rPr>
              <w:t>1</w:t>
            </w:r>
          </w:p>
        </w:tc>
        <w:tc>
          <w:tcPr>
            <w:tcW w:w="1135" w:type="pct"/>
            <w:shd w:val="clear" w:color="auto" w:fill="auto"/>
            <w:vAlign w:val="bottom"/>
          </w:tcPr>
          <w:p w14:paraId="5212B9A1" w14:textId="02411C89" w:rsidR="00471311" w:rsidRPr="00791227" w:rsidRDefault="00471311" w:rsidP="00D3447D">
            <w:pPr>
              <w:spacing w:before="0"/>
              <w:jc w:val="center"/>
              <w:rPr>
                <w:rFonts w:cs="Arial"/>
                <w:b/>
                <w:bCs/>
                <w:color w:val="000000"/>
                <w:sz w:val="24"/>
                <w:szCs w:val="24"/>
              </w:rPr>
            </w:pPr>
            <w:r w:rsidRPr="00791227">
              <w:rPr>
                <w:rFonts w:cs="Arial"/>
                <w:color w:val="000000"/>
                <w:sz w:val="24"/>
                <w:szCs w:val="24"/>
              </w:rPr>
              <w:t>Поправка централног процесорског модула</w:t>
            </w:r>
          </w:p>
        </w:tc>
        <w:tc>
          <w:tcPr>
            <w:tcW w:w="377" w:type="pct"/>
            <w:shd w:val="clear" w:color="auto" w:fill="auto"/>
          </w:tcPr>
          <w:p w14:paraId="33683BC4" w14:textId="237E75C0"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40C9A5B8" w14:textId="5A92EFE1" w:rsidR="00471311" w:rsidRPr="006C7F95" w:rsidRDefault="00471311" w:rsidP="00D3447D">
            <w:pPr>
              <w:spacing w:before="0"/>
              <w:jc w:val="center"/>
              <w:rPr>
                <w:rFonts w:cs="Arial"/>
                <w:bCs/>
                <w:color w:val="000000"/>
                <w:sz w:val="24"/>
                <w:szCs w:val="24"/>
              </w:rPr>
            </w:pPr>
            <w:r w:rsidRPr="00816C70">
              <w:rPr>
                <w:rFonts w:cs="Arial"/>
                <w:sz w:val="24"/>
                <w:szCs w:val="24"/>
              </w:rPr>
              <w:t>0,1</w:t>
            </w:r>
          </w:p>
        </w:tc>
        <w:tc>
          <w:tcPr>
            <w:tcW w:w="635" w:type="pct"/>
            <w:shd w:val="clear" w:color="auto" w:fill="auto"/>
            <w:vAlign w:val="center"/>
          </w:tcPr>
          <w:p w14:paraId="12E763A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51E7C9E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4439658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8F8D83D" w14:textId="77777777" w:rsidR="00471311" w:rsidRPr="00EC5BB4" w:rsidRDefault="00471311" w:rsidP="00D3447D">
            <w:pPr>
              <w:spacing w:before="0"/>
              <w:jc w:val="center"/>
              <w:rPr>
                <w:rFonts w:cs="Arial"/>
                <w:b/>
                <w:bCs/>
                <w:i/>
                <w:iCs/>
                <w:sz w:val="24"/>
                <w:szCs w:val="24"/>
              </w:rPr>
            </w:pPr>
          </w:p>
        </w:tc>
      </w:tr>
      <w:tr w:rsidR="00471311" w:rsidRPr="00EC5BB4" w14:paraId="18BA5E79" w14:textId="77777777" w:rsidTr="00471311">
        <w:tc>
          <w:tcPr>
            <w:tcW w:w="302" w:type="pct"/>
            <w:shd w:val="clear" w:color="auto" w:fill="auto"/>
            <w:vAlign w:val="center"/>
          </w:tcPr>
          <w:p w14:paraId="7D5A93F9" w14:textId="60C57111" w:rsidR="00471311" w:rsidRDefault="00471311" w:rsidP="00D3447D">
            <w:pPr>
              <w:spacing w:before="0"/>
              <w:jc w:val="center"/>
              <w:rPr>
                <w:rFonts w:cs="Arial"/>
                <w:b/>
                <w:bCs/>
                <w:i/>
                <w:iCs/>
                <w:sz w:val="24"/>
                <w:szCs w:val="24"/>
                <w:lang w:val="sr-Cyrl-CS"/>
              </w:rPr>
            </w:pPr>
            <w:r>
              <w:rPr>
                <w:rFonts w:cs="Arial"/>
                <w:b/>
                <w:bCs/>
                <w:i/>
                <w:iCs/>
                <w:sz w:val="24"/>
                <w:szCs w:val="24"/>
                <w:lang w:val="sr-Cyrl-CS"/>
              </w:rPr>
              <w:t>2</w:t>
            </w:r>
          </w:p>
        </w:tc>
        <w:tc>
          <w:tcPr>
            <w:tcW w:w="1135" w:type="pct"/>
            <w:shd w:val="clear" w:color="auto" w:fill="auto"/>
            <w:vAlign w:val="bottom"/>
          </w:tcPr>
          <w:p w14:paraId="16EBBA23" w14:textId="40C702DA"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интерфејс модула са флат тастатуром</w:t>
            </w:r>
          </w:p>
        </w:tc>
        <w:tc>
          <w:tcPr>
            <w:tcW w:w="377" w:type="pct"/>
            <w:shd w:val="clear" w:color="auto" w:fill="auto"/>
          </w:tcPr>
          <w:p w14:paraId="6C507BCC" w14:textId="4577FCD9"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66AA2BF5" w14:textId="52096361" w:rsidR="00471311" w:rsidRPr="006C7F95" w:rsidRDefault="00471311" w:rsidP="00D3447D">
            <w:pPr>
              <w:spacing w:before="0"/>
              <w:jc w:val="center"/>
              <w:rPr>
                <w:rFonts w:cs="Arial"/>
                <w:bCs/>
                <w:color w:val="000000"/>
                <w:sz w:val="24"/>
                <w:szCs w:val="24"/>
              </w:rPr>
            </w:pPr>
            <w:r w:rsidRPr="00816C70">
              <w:rPr>
                <w:rFonts w:cs="Arial"/>
                <w:sz w:val="24"/>
                <w:szCs w:val="24"/>
              </w:rPr>
              <w:t>0,1</w:t>
            </w:r>
          </w:p>
        </w:tc>
        <w:tc>
          <w:tcPr>
            <w:tcW w:w="635" w:type="pct"/>
            <w:shd w:val="clear" w:color="auto" w:fill="auto"/>
            <w:vAlign w:val="center"/>
          </w:tcPr>
          <w:p w14:paraId="296530B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2A0BC197"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200E8C28"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6923AD40" w14:textId="77777777" w:rsidR="00471311" w:rsidRPr="00EC5BB4" w:rsidRDefault="00471311" w:rsidP="00D3447D">
            <w:pPr>
              <w:spacing w:before="0"/>
              <w:jc w:val="center"/>
              <w:rPr>
                <w:rFonts w:cs="Arial"/>
                <w:b/>
                <w:bCs/>
                <w:i/>
                <w:iCs/>
                <w:sz w:val="24"/>
                <w:szCs w:val="24"/>
              </w:rPr>
            </w:pPr>
          </w:p>
        </w:tc>
      </w:tr>
      <w:tr w:rsidR="00471311" w:rsidRPr="00EC5BB4" w14:paraId="74FF90AC" w14:textId="77777777" w:rsidTr="00471311">
        <w:tc>
          <w:tcPr>
            <w:tcW w:w="302" w:type="pct"/>
            <w:shd w:val="clear" w:color="auto" w:fill="auto"/>
            <w:vAlign w:val="center"/>
          </w:tcPr>
          <w:p w14:paraId="6D50703F" w14:textId="1238E1F6"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3</w:t>
            </w:r>
          </w:p>
        </w:tc>
        <w:tc>
          <w:tcPr>
            <w:tcW w:w="1135" w:type="pct"/>
            <w:shd w:val="clear" w:color="auto" w:fill="auto"/>
            <w:vAlign w:val="bottom"/>
          </w:tcPr>
          <w:p w14:paraId="41EF1939" w14:textId="0B5E14F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ЛЦД модула</w:t>
            </w:r>
          </w:p>
        </w:tc>
        <w:tc>
          <w:tcPr>
            <w:tcW w:w="377" w:type="pct"/>
            <w:shd w:val="clear" w:color="auto" w:fill="auto"/>
          </w:tcPr>
          <w:p w14:paraId="0CA76EC3" w14:textId="272BF038"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0E50D428" w14:textId="4D365582" w:rsidR="00471311" w:rsidRPr="006C7F95" w:rsidRDefault="00471311" w:rsidP="00D3447D">
            <w:pPr>
              <w:spacing w:before="0"/>
              <w:jc w:val="center"/>
              <w:rPr>
                <w:rFonts w:cs="Arial"/>
                <w:bCs/>
                <w:color w:val="000000"/>
                <w:sz w:val="24"/>
                <w:szCs w:val="24"/>
              </w:rPr>
            </w:pPr>
            <w:r w:rsidRPr="00816C70">
              <w:rPr>
                <w:rFonts w:cs="Arial"/>
                <w:sz w:val="24"/>
                <w:szCs w:val="24"/>
              </w:rPr>
              <w:t>0,1</w:t>
            </w:r>
          </w:p>
        </w:tc>
        <w:tc>
          <w:tcPr>
            <w:tcW w:w="635" w:type="pct"/>
            <w:shd w:val="clear" w:color="auto" w:fill="auto"/>
            <w:vAlign w:val="center"/>
          </w:tcPr>
          <w:p w14:paraId="4DE7C78A"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4FDEDE23"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3FCB8DC"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014CA917" w14:textId="77777777" w:rsidR="00471311" w:rsidRPr="00EC5BB4" w:rsidRDefault="00471311" w:rsidP="00D3447D">
            <w:pPr>
              <w:spacing w:before="0"/>
              <w:jc w:val="center"/>
              <w:rPr>
                <w:rFonts w:cs="Arial"/>
                <w:b/>
                <w:bCs/>
                <w:i/>
                <w:iCs/>
                <w:sz w:val="24"/>
                <w:szCs w:val="24"/>
              </w:rPr>
            </w:pPr>
          </w:p>
        </w:tc>
      </w:tr>
      <w:tr w:rsidR="00471311" w:rsidRPr="00EC5BB4" w14:paraId="023DE694" w14:textId="77777777" w:rsidTr="00471311">
        <w:tc>
          <w:tcPr>
            <w:tcW w:w="302" w:type="pct"/>
            <w:shd w:val="clear" w:color="auto" w:fill="auto"/>
            <w:vAlign w:val="center"/>
          </w:tcPr>
          <w:p w14:paraId="2ADFAB19" w14:textId="0695C3A4"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4</w:t>
            </w:r>
          </w:p>
        </w:tc>
        <w:tc>
          <w:tcPr>
            <w:tcW w:w="1135" w:type="pct"/>
            <w:shd w:val="clear" w:color="auto" w:fill="auto"/>
            <w:vAlign w:val="bottom"/>
          </w:tcPr>
          <w:p w14:paraId="61B3A76F" w14:textId="1BC37B88" w:rsidR="00471311" w:rsidRPr="00791227" w:rsidRDefault="00471311" w:rsidP="00D3447D">
            <w:pPr>
              <w:spacing w:before="0"/>
              <w:jc w:val="center"/>
              <w:rPr>
                <w:rFonts w:cs="Arial"/>
                <w:color w:val="000000"/>
                <w:sz w:val="24"/>
                <w:szCs w:val="24"/>
              </w:rPr>
            </w:pPr>
            <w:r w:rsidRPr="00791227">
              <w:rPr>
                <w:rFonts w:cs="Arial"/>
                <w:color w:val="000000"/>
                <w:sz w:val="24"/>
                <w:szCs w:val="24"/>
              </w:rPr>
              <w:t>Поправка екстерног модула за напајање</w:t>
            </w:r>
          </w:p>
        </w:tc>
        <w:tc>
          <w:tcPr>
            <w:tcW w:w="377" w:type="pct"/>
            <w:shd w:val="clear" w:color="auto" w:fill="auto"/>
          </w:tcPr>
          <w:p w14:paraId="442B46DC" w14:textId="5BAB5096"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4B4A3139" w14:textId="387B2AD4" w:rsidR="00471311" w:rsidRPr="006C7F95" w:rsidRDefault="00471311" w:rsidP="00D3447D">
            <w:pPr>
              <w:spacing w:before="0"/>
              <w:jc w:val="center"/>
              <w:rPr>
                <w:rFonts w:cs="Arial"/>
                <w:bCs/>
                <w:color w:val="000000"/>
                <w:sz w:val="24"/>
                <w:szCs w:val="24"/>
              </w:rPr>
            </w:pPr>
            <w:r w:rsidRPr="00816C70">
              <w:rPr>
                <w:rFonts w:cs="Arial"/>
                <w:sz w:val="24"/>
                <w:szCs w:val="24"/>
              </w:rPr>
              <w:t>0,1</w:t>
            </w:r>
          </w:p>
        </w:tc>
        <w:tc>
          <w:tcPr>
            <w:tcW w:w="635" w:type="pct"/>
            <w:shd w:val="clear" w:color="auto" w:fill="auto"/>
            <w:vAlign w:val="center"/>
          </w:tcPr>
          <w:p w14:paraId="784F469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4545532"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2550B2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13997C30" w14:textId="77777777" w:rsidR="00471311" w:rsidRPr="00EC5BB4" w:rsidRDefault="00471311" w:rsidP="00D3447D">
            <w:pPr>
              <w:spacing w:before="0"/>
              <w:jc w:val="center"/>
              <w:rPr>
                <w:rFonts w:cs="Arial"/>
                <w:b/>
                <w:bCs/>
                <w:i/>
                <w:iCs/>
                <w:sz w:val="24"/>
                <w:szCs w:val="24"/>
              </w:rPr>
            </w:pPr>
          </w:p>
        </w:tc>
      </w:tr>
      <w:tr w:rsidR="00471311" w:rsidRPr="00EC5BB4" w14:paraId="35F8E660" w14:textId="77777777" w:rsidTr="00471311">
        <w:tc>
          <w:tcPr>
            <w:tcW w:w="302" w:type="pct"/>
            <w:shd w:val="clear" w:color="auto" w:fill="auto"/>
            <w:vAlign w:val="center"/>
          </w:tcPr>
          <w:p w14:paraId="75805E34" w14:textId="38BF5B9F"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5</w:t>
            </w:r>
          </w:p>
        </w:tc>
        <w:tc>
          <w:tcPr>
            <w:tcW w:w="1135" w:type="pct"/>
            <w:shd w:val="clear" w:color="auto" w:fill="auto"/>
            <w:vAlign w:val="bottom"/>
          </w:tcPr>
          <w:p w14:paraId="58AAEF4B" w14:textId="28AAC64C" w:rsidR="00471311" w:rsidRPr="00791227" w:rsidRDefault="00471311" w:rsidP="00D3447D">
            <w:pPr>
              <w:spacing w:before="0"/>
              <w:jc w:val="center"/>
              <w:rPr>
                <w:rFonts w:cs="Arial"/>
                <w:color w:val="000000"/>
                <w:sz w:val="24"/>
                <w:szCs w:val="24"/>
              </w:rPr>
            </w:pPr>
            <w:r w:rsidRPr="00791227">
              <w:rPr>
                <w:rFonts w:cs="Arial"/>
                <w:color w:val="000000"/>
                <w:sz w:val="24"/>
                <w:szCs w:val="24"/>
              </w:rPr>
              <w:t>Замена неисправне акумулаторске батерије</w:t>
            </w:r>
          </w:p>
        </w:tc>
        <w:tc>
          <w:tcPr>
            <w:tcW w:w="377" w:type="pct"/>
            <w:shd w:val="clear" w:color="auto" w:fill="auto"/>
          </w:tcPr>
          <w:p w14:paraId="30AAFA92" w14:textId="563F65D4"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2A5B8337" w14:textId="6826CF3F" w:rsidR="00471311" w:rsidRPr="006C7F95" w:rsidRDefault="00471311" w:rsidP="00D3447D">
            <w:pPr>
              <w:spacing w:before="0"/>
              <w:jc w:val="center"/>
              <w:rPr>
                <w:rFonts w:cs="Arial"/>
                <w:b/>
                <w:bCs/>
                <w:color w:val="000000"/>
                <w:sz w:val="24"/>
                <w:szCs w:val="24"/>
              </w:rPr>
            </w:pPr>
            <w:r w:rsidRPr="00816C70">
              <w:rPr>
                <w:rFonts w:cs="Arial"/>
                <w:sz w:val="24"/>
                <w:szCs w:val="24"/>
              </w:rPr>
              <w:t>0,1</w:t>
            </w:r>
          </w:p>
        </w:tc>
        <w:tc>
          <w:tcPr>
            <w:tcW w:w="635" w:type="pct"/>
            <w:shd w:val="clear" w:color="auto" w:fill="auto"/>
            <w:vAlign w:val="center"/>
          </w:tcPr>
          <w:p w14:paraId="13C59619"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E1BEAA4"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300559D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85452CA" w14:textId="77777777" w:rsidR="00471311" w:rsidRPr="00EC5BB4" w:rsidRDefault="00471311" w:rsidP="00D3447D">
            <w:pPr>
              <w:spacing w:before="0"/>
              <w:jc w:val="center"/>
              <w:rPr>
                <w:rFonts w:cs="Arial"/>
                <w:b/>
                <w:bCs/>
                <w:i/>
                <w:iCs/>
                <w:sz w:val="24"/>
                <w:szCs w:val="24"/>
              </w:rPr>
            </w:pPr>
          </w:p>
        </w:tc>
      </w:tr>
      <w:tr w:rsidR="00471311" w:rsidRPr="00EC5BB4" w14:paraId="26A277CE" w14:textId="77777777" w:rsidTr="00471311">
        <w:tc>
          <w:tcPr>
            <w:tcW w:w="302" w:type="pct"/>
            <w:shd w:val="clear" w:color="auto" w:fill="auto"/>
            <w:vAlign w:val="center"/>
          </w:tcPr>
          <w:p w14:paraId="02BE0C8B" w14:textId="22A370D8"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6</w:t>
            </w:r>
          </w:p>
        </w:tc>
        <w:tc>
          <w:tcPr>
            <w:tcW w:w="1135" w:type="pct"/>
            <w:shd w:val="clear" w:color="auto" w:fill="auto"/>
            <w:vAlign w:val="bottom"/>
          </w:tcPr>
          <w:p w14:paraId="4FF3EE03" w14:textId="41DAF459" w:rsidR="00471311" w:rsidRPr="00791227" w:rsidRDefault="00471311" w:rsidP="00D3447D">
            <w:pPr>
              <w:spacing w:before="0"/>
              <w:jc w:val="center"/>
              <w:rPr>
                <w:rFonts w:cs="Arial"/>
                <w:color w:val="000000"/>
                <w:sz w:val="24"/>
                <w:szCs w:val="24"/>
              </w:rPr>
            </w:pPr>
            <w:r w:rsidRPr="00791227">
              <w:rPr>
                <w:rFonts w:cs="Arial"/>
                <w:color w:val="000000"/>
                <w:sz w:val="24"/>
                <w:szCs w:val="24"/>
              </w:rPr>
              <w:t xml:space="preserve">Поправка сигнално конекционих веза </w:t>
            </w:r>
          </w:p>
        </w:tc>
        <w:tc>
          <w:tcPr>
            <w:tcW w:w="377" w:type="pct"/>
            <w:shd w:val="clear" w:color="auto" w:fill="auto"/>
          </w:tcPr>
          <w:p w14:paraId="5BFEC7CD" w14:textId="59325FF7" w:rsidR="00471311" w:rsidRPr="00791227" w:rsidRDefault="00471311" w:rsidP="00D3447D">
            <w:pPr>
              <w:spacing w:before="0"/>
              <w:jc w:val="center"/>
              <w:rPr>
                <w:rFonts w:cs="Arial"/>
                <w:b/>
                <w:bCs/>
                <w:color w:val="000000"/>
                <w:sz w:val="24"/>
                <w:szCs w:val="24"/>
              </w:rPr>
            </w:pPr>
            <w:r w:rsidRPr="000D5218">
              <w:t>ком</w:t>
            </w:r>
          </w:p>
        </w:tc>
        <w:tc>
          <w:tcPr>
            <w:tcW w:w="496" w:type="pct"/>
            <w:shd w:val="clear" w:color="auto" w:fill="auto"/>
          </w:tcPr>
          <w:p w14:paraId="5843E4BA" w14:textId="33E981A0" w:rsidR="00471311" w:rsidRPr="006C7F95" w:rsidRDefault="00471311" w:rsidP="00D3447D">
            <w:pPr>
              <w:spacing w:before="0"/>
              <w:jc w:val="center"/>
              <w:rPr>
                <w:rFonts w:cs="Arial"/>
                <w:b/>
                <w:bCs/>
                <w:color w:val="000000"/>
                <w:sz w:val="24"/>
                <w:szCs w:val="24"/>
              </w:rPr>
            </w:pPr>
            <w:r w:rsidRPr="00A024AF">
              <w:rPr>
                <w:rFonts w:cs="Arial"/>
                <w:sz w:val="24"/>
                <w:szCs w:val="24"/>
              </w:rPr>
              <w:t>0,1</w:t>
            </w:r>
          </w:p>
        </w:tc>
        <w:tc>
          <w:tcPr>
            <w:tcW w:w="635" w:type="pct"/>
            <w:shd w:val="clear" w:color="auto" w:fill="auto"/>
            <w:vAlign w:val="center"/>
          </w:tcPr>
          <w:p w14:paraId="3FAAAAEE"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116C53DD"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3DA123E"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5FFA768A" w14:textId="77777777" w:rsidR="00471311" w:rsidRPr="00EC5BB4" w:rsidRDefault="00471311" w:rsidP="00D3447D">
            <w:pPr>
              <w:spacing w:before="0"/>
              <w:jc w:val="center"/>
              <w:rPr>
                <w:rFonts w:cs="Arial"/>
                <w:b/>
                <w:bCs/>
                <w:i/>
                <w:iCs/>
                <w:sz w:val="24"/>
                <w:szCs w:val="24"/>
              </w:rPr>
            </w:pPr>
          </w:p>
        </w:tc>
      </w:tr>
      <w:tr w:rsidR="00471311" w:rsidRPr="00EC5BB4" w14:paraId="1F7B132E" w14:textId="77777777" w:rsidTr="00471311">
        <w:tc>
          <w:tcPr>
            <w:tcW w:w="302" w:type="pct"/>
            <w:shd w:val="clear" w:color="auto" w:fill="auto"/>
            <w:vAlign w:val="center"/>
          </w:tcPr>
          <w:p w14:paraId="6F44A059" w14:textId="19131BD4" w:rsidR="00471311" w:rsidRPr="00110CF9" w:rsidRDefault="00471311" w:rsidP="00D3447D">
            <w:pPr>
              <w:spacing w:before="0"/>
              <w:jc w:val="center"/>
              <w:rPr>
                <w:rFonts w:cs="Arial"/>
                <w:b/>
                <w:bCs/>
                <w:i/>
                <w:iCs/>
                <w:sz w:val="24"/>
                <w:szCs w:val="24"/>
                <w:lang w:val="sr-Latn-RS"/>
              </w:rPr>
            </w:pPr>
            <w:r>
              <w:rPr>
                <w:rFonts w:cs="Arial"/>
                <w:b/>
                <w:bCs/>
                <w:i/>
                <w:iCs/>
                <w:sz w:val="24"/>
                <w:szCs w:val="24"/>
                <w:lang w:val="sr-Latn-RS"/>
              </w:rPr>
              <w:t>7</w:t>
            </w:r>
          </w:p>
        </w:tc>
        <w:tc>
          <w:tcPr>
            <w:tcW w:w="1135" w:type="pct"/>
            <w:shd w:val="clear" w:color="auto" w:fill="auto"/>
            <w:vAlign w:val="bottom"/>
          </w:tcPr>
          <w:p w14:paraId="36C86A52" w14:textId="4F9B978A" w:rsidR="00471311" w:rsidRPr="00791227" w:rsidRDefault="00471311" w:rsidP="00D3447D">
            <w:pPr>
              <w:spacing w:before="0"/>
              <w:jc w:val="center"/>
              <w:rPr>
                <w:rFonts w:cs="Arial"/>
                <w:color w:val="000000"/>
                <w:sz w:val="24"/>
                <w:szCs w:val="24"/>
              </w:rPr>
            </w:pPr>
            <w:r w:rsidRPr="00791227">
              <w:rPr>
                <w:rFonts w:cs="Arial"/>
                <w:color w:val="000000"/>
                <w:sz w:val="24"/>
                <w:szCs w:val="24"/>
              </w:rPr>
              <w:t>Периодични превентивни преглед</w:t>
            </w:r>
          </w:p>
        </w:tc>
        <w:tc>
          <w:tcPr>
            <w:tcW w:w="377" w:type="pct"/>
            <w:shd w:val="clear" w:color="auto" w:fill="auto"/>
            <w:vAlign w:val="bottom"/>
          </w:tcPr>
          <w:p w14:paraId="41A3AC86" w14:textId="23CC0A20" w:rsidR="00471311" w:rsidRPr="002B0F40" w:rsidRDefault="00471311" w:rsidP="00D3447D">
            <w:pPr>
              <w:spacing w:before="0"/>
              <w:jc w:val="center"/>
              <w:rPr>
                <w:rFonts w:cs="Arial"/>
                <w:bCs/>
                <w:color w:val="000000"/>
                <w:sz w:val="24"/>
                <w:szCs w:val="24"/>
              </w:rPr>
            </w:pPr>
            <w:r w:rsidRPr="002B0F40">
              <w:rPr>
                <w:rFonts w:cs="Arial"/>
                <w:bCs/>
                <w:color w:val="000000"/>
                <w:sz w:val="24"/>
                <w:szCs w:val="24"/>
              </w:rPr>
              <w:t>ком</w:t>
            </w:r>
          </w:p>
        </w:tc>
        <w:tc>
          <w:tcPr>
            <w:tcW w:w="496" w:type="pct"/>
            <w:shd w:val="clear" w:color="auto" w:fill="auto"/>
          </w:tcPr>
          <w:p w14:paraId="507588BD" w14:textId="77777777" w:rsidR="000D47C3" w:rsidRDefault="000D47C3" w:rsidP="00D3447D">
            <w:pPr>
              <w:spacing w:before="0"/>
              <w:jc w:val="center"/>
              <w:rPr>
                <w:rFonts w:cs="Arial"/>
                <w:sz w:val="24"/>
                <w:szCs w:val="24"/>
                <w:lang w:val="sr-Cyrl-RS"/>
              </w:rPr>
            </w:pPr>
          </w:p>
          <w:p w14:paraId="480B8956" w14:textId="77777777" w:rsidR="000D47C3" w:rsidRDefault="000D47C3" w:rsidP="00D3447D">
            <w:pPr>
              <w:spacing w:before="0"/>
              <w:jc w:val="center"/>
              <w:rPr>
                <w:rFonts w:cs="Arial"/>
                <w:sz w:val="24"/>
                <w:szCs w:val="24"/>
                <w:lang w:val="sr-Cyrl-RS"/>
              </w:rPr>
            </w:pPr>
          </w:p>
          <w:p w14:paraId="3F1E5743" w14:textId="201E9385" w:rsidR="00471311" w:rsidRPr="006C7F95" w:rsidRDefault="00471311" w:rsidP="00D3447D">
            <w:pPr>
              <w:spacing w:before="0"/>
              <w:jc w:val="center"/>
              <w:rPr>
                <w:rFonts w:cs="Arial"/>
                <w:b/>
                <w:bCs/>
                <w:color w:val="000000"/>
                <w:sz w:val="24"/>
                <w:szCs w:val="24"/>
              </w:rPr>
            </w:pPr>
            <w:r w:rsidRPr="00A024AF">
              <w:rPr>
                <w:rFonts w:cs="Arial"/>
                <w:sz w:val="24"/>
                <w:szCs w:val="24"/>
              </w:rPr>
              <w:t>0,1</w:t>
            </w:r>
          </w:p>
        </w:tc>
        <w:tc>
          <w:tcPr>
            <w:tcW w:w="635" w:type="pct"/>
            <w:shd w:val="clear" w:color="auto" w:fill="auto"/>
            <w:vAlign w:val="center"/>
          </w:tcPr>
          <w:p w14:paraId="0A06833B" w14:textId="77777777" w:rsidR="00471311" w:rsidRPr="00EC5BB4" w:rsidRDefault="00471311" w:rsidP="00D3447D">
            <w:pPr>
              <w:spacing w:before="0"/>
              <w:jc w:val="center"/>
              <w:rPr>
                <w:rFonts w:cs="Arial"/>
                <w:b/>
                <w:bCs/>
                <w:i/>
                <w:iCs/>
                <w:sz w:val="24"/>
                <w:szCs w:val="24"/>
              </w:rPr>
            </w:pPr>
          </w:p>
        </w:tc>
        <w:tc>
          <w:tcPr>
            <w:tcW w:w="705" w:type="pct"/>
            <w:shd w:val="clear" w:color="auto" w:fill="auto"/>
            <w:vAlign w:val="center"/>
          </w:tcPr>
          <w:p w14:paraId="36E51266" w14:textId="77777777" w:rsidR="00471311" w:rsidRPr="00EC5BB4" w:rsidRDefault="00471311" w:rsidP="00D3447D">
            <w:pPr>
              <w:spacing w:before="0"/>
              <w:jc w:val="center"/>
              <w:rPr>
                <w:rFonts w:cs="Arial"/>
                <w:b/>
                <w:bCs/>
                <w:i/>
                <w:iCs/>
                <w:sz w:val="24"/>
                <w:szCs w:val="24"/>
              </w:rPr>
            </w:pPr>
          </w:p>
        </w:tc>
        <w:tc>
          <w:tcPr>
            <w:tcW w:w="698" w:type="pct"/>
            <w:shd w:val="clear" w:color="auto" w:fill="auto"/>
            <w:vAlign w:val="center"/>
          </w:tcPr>
          <w:p w14:paraId="0CFFB417" w14:textId="77777777" w:rsidR="00471311" w:rsidRPr="00EC5BB4" w:rsidRDefault="00471311" w:rsidP="00D3447D">
            <w:pPr>
              <w:spacing w:before="0"/>
              <w:jc w:val="center"/>
              <w:rPr>
                <w:rFonts w:cs="Arial"/>
                <w:b/>
                <w:bCs/>
                <w:i/>
                <w:iCs/>
                <w:sz w:val="24"/>
                <w:szCs w:val="24"/>
              </w:rPr>
            </w:pPr>
          </w:p>
        </w:tc>
        <w:tc>
          <w:tcPr>
            <w:tcW w:w="651" w:type="pct"/>
            <w:shd w:val="clear" w:color="auto" w:fill="auto"/>
            <w:vAlign w:val="center"/>
          </w:tcPr>
          <w:p w14:paraId="48AC9273" w14:textId="77777777" w:rsidR="00471311" w:rsidRPr="00EC5BB4" w:rsidRDefault="00471311" w:rsidP="00D3447D">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0058A" w:rsidRPr="00EC5BB4" w14:paraId="0B386467" w14:textId="77777777" w:rsidTr="00D3447D">
        <w:trPr>
          <w:trHeight w:val="418"/>
        </w:trPr>
        <w:tc>
          <w:tcPr>
            <w:tcW w:w="568" w:type="dxa"/>
            <w:vAlign w:val="center"/>
          </w:tcPr>
          <w:p w14:paraId="062C770C" w14:textId="77777777" w:rsidR="0090058A" w:rsidRPr="00EC5BB4" w:rsidRDefault="0090058A" w:rsidP="00D3447D">
            <w:pPr>
              <w:spacing w:before="0"/>
              <w:jc w:val="center"/>
              <w:rPr>
                <w:rFonts w:cs="Arial"/>
                <w:b/>
                <w:sz w:val="24"/>
                <w:szCs w:val="24"/>
                <w:lang w:val="sr-Latn-CS"/>
              </w:rPr>
            </w:pPr>
            <w:r w:rsidRPr="00EC5BB4">
              <w:rPr>
                <w:rFonts w:cs="Arial"/>
                <w:b/>
                <w:sz w:val="24"/>
                <w:szCs w:val="24"/>
              </w:rPr>
              <w:t>I</w:t>
            </w:r>
          </w:p>
        </w:tc>
        <w:tc>
          <w:tcPr>
            <w:tcW w:w="6740" w:type="dxa"/>
          </w:tcPr>
          <w:p w14:paraId="72DFB5E3" w14:textId="29471FD8" w:rsidR="0090058A" w:rsidRPr="00430023" w:rsidRDefault="0090058A" w:rsidP="00D3447D">
            <w:pPr>
              <w:spacing w:before="0"/>
              <w:jc w:val="center"/>
              <w:rPr>
                <w:rFonts w:cs="Arial"/>
                <w:b/>
                <w:sz w:val="24"/>
                <w:szCs w:val="24"/>
                <w:lang w:val="sr-Cyrl-RS"/>
              </w:rPr>
            </w:pPr>
            <w:r w:rsidRPr="00EC5BB4">
              <w:rPr>
                <w:rFonts w:cs="Arial"/>
                <w:b/>
                <w:sz w:val="24"/>
                <w:szCs w:val="24"/>
              </w:rPr>
              <w:t>УКУПНО ПОНУЂЕНА ЦЕНА  без</w:t>
            </w:r>
            <w:r w:rsidR="006C7F95">
              <w:rPr>
                <w:rFonts w:cs="Arial"/>
                <w:b/>
                <w:sz w:val="24"/>
                <w:szCs w:val="24"/>
                <w:lang w:val="sr-Cyrl-RS"/>
              </w:rPr>
              <w:t xml:space="preserve"> обрачунатог</w:t>
            </w:r>
            <w:r w:rsidRPr="00EC5BB4">
              <w:rPr>
                <w:rFonts w:cs="Arial"/>
                <w:b/>
                <w:sz w:val="24"/>
                <w:szCs w:val="24"/>
              </w:rPr>
              <w:t xml:space="preserve"> ПДВ</w:t>
            </w:r>
            <w:r w:rsidR="006C7F95">
              <w:rPr>
                <w:rFonts w:cs="Arial"/>
                <w:b/>
                <w:sz w:val="24"/>
                <w:szCs w:val="24"/>
                <w:lang w:val="sr-Cyrl-RS"/>
              </w:rPr>
              <w:t>-а</w:t>
            </w:r>
            <w:r w:rsidRPr="00EC5BB4">
              <w:rPr>
                <w:rFonts w:cs="Arial"/>
                <w:b/>
                <w:sz w:val="24"/>
                <w:szCs w:val="24"/>
              </w:rPr>
              <w:t xml:space="preserve"> </w:t>
            </w:r>
          </w:p>
          <w:p w14:paraId="0B51BDF4" w14:textId="762CA1C6" w:rsidR="0090058A" w:rsidRPr="00EC5BB4" w:rsidRDefault="0090058A" w:rsidP="00D3447D">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6C7F95" w:rsidRPr="00BA2C2D">
              <w:rPr>
                <w:rFonts w:cs="Arial"/>
                <w:b/>
                <w:color w:val="00B0F0"/>
                <w:sz w:val="24"/>
                <w:szCs w:val="24"/>
              </w:rPr>
              <w:t xml:space="preserve"> </w:t>
            </w:r>
            <w:r w:rsidR="006C7F95" w:rsidRPr="006C7F95">
              <w:rPr>
                <w:rFonts w:cs="Arial"/>
                <w:b/>
                <w:sz w:val="24"/>
                <w:szCs w:val="24"/>
              </w:rPr>
              <w:t>динара</w:t>
            </w:r>
          </w:p>
        </w:tc>
        <w:tc>
          <w:tcPr>
            <w:tcW w:w="2610" w:type="dxa"/>
          </w:tcPr>
          <w:p w14:paraId="59F0F01D" w14:textId="77777777" w:rsidR="0090058A" w:rsidRPr="00EC5BB4" w:rsidRDefault="0090058A" w:rsidP="00D3447D">
            <w:pPr>
              <w:spacing w:before="0"/>
              <w:rPr>
                <w:rFonts w:cs="Arial"/>
                <w:color w:val="FF0000"/>
                <w:sz w:val="24"/>
                <w:szCs w:val="24"/>
              </w:rPr>
            </w:pPr>
          </w:p>
        </w:tc>
      </w:tr>
      <w:tr w:rsidR="0090058A" w:rsidRPr="00EC5BB4" w14:paraId="27E7F60A" w14:textId="77777777" w:rsidTr="00D3447D">
        <w:trPr>
          <w:trHeight w:val="610"/>
        </w:trPr>
        <w:tc>
          <w:tcPr>
            <w:tcW w:w="568" w:type="dxa"/>
            <w:tcBorders>
              <w:bottom w:val="single" w:sz="4" w:space="0" w:color="auto"/>
            </w:tcBorders>
            <w:vAlign w:val="center"/>
          </w:tcPr>
          <w:p w14:paraId="0D706B0F"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CC7D54C" w14:textId="77777777" w:rsidR="0090058A" w:rsidRPr="00430023" w:rsidRDefault="0090058A" w:rsidP="00D3447D">
            <w:pPr>
              <w:spacing w:before="0"/>
              <w:jc w:val="center"/>
              <w:rPr>
                <w:rFonts w:cs="Arial"/>
                <w:b/>
                <w:color w:val="00B050"/>
                <w:sz w:val="24"/>
                <w:szCs w:val="24"/>
                <w:lang w:val="sr-Cyrl-RS"/>
              </w:rPr>
            </w:pPr>
            <w:r w:rsidRPr="00EC5BB4">
              <w:rPr>
                <w:rFonts w:cs="Arial"/>
                <w:b/>
                <w:sz w:val="24"/>
                <w:szCs w:val="24"/>
              </w:rPr>
              <w:t xml:space="preserve">УКУПАН ИЗНОС  ПДВ </w:t>
            </w:r>
            <w:r w:rsidRPr="006C7F95">
              <w:rPr>
                <w:rFonts w:cs="Arial"/>
                <w:b/>
                <w:sz w:val="24"/>
                <w:szCs w:val="24"/>
              </w:rPr>
              <w:t>динара</w:t>
            </w:r>
          </w:p>
        </w:tc>
        <w:tc>
          <w:tcPr>
            <w:tcW w:w="2610" w:type="dxa"/>
            <w:tcBorders>
              <w:bottom w:val="single" w:sz="4" w:space="0" w:color="auto"/>
              <w:right w:val="single" w:sz="4" w:space="0" w:color="auto"/>
            </w:tcBorders>
          </w:tcPr>
          <w:p w14:paraId="094E9CF4" w14:textId="77777777" w:rsidR="0090058A" w:rsidRPr="00EC5BB4" w:rsidRDefault="0090058A" w:rsidP="00D3447D">
            <w:pPr>
              <w:spacing w:before="0"/>
              <w:rPr>
                <w:rFonts w:cs="Arial"/>
                <w:color w:val="FF0000"/>
                <w:sz w:val="24"/>
                <w:szCs w:val="24"/>
              </w:rPr>
            </w:pPr>
          </w:p>
        </w:tc>
      </w:tr>
      <w:tr w:rsidR="0090058A" w:rsidRPr="00EC5BB4" w14:paraId="4D5DEE63" w14:textId="77777777" w:rsidTr="00D3447D">
        <w:trPr>
          <w:trHeight w:val="562"/>
        </w:trPr>
        <w:tc>
          <w:tcPr>
            <w:tcW w:w="568" w:type="dxa"/>
            <w:tcBorders>
              <w:bottom w:val="single" w:sz="4" w:space="0" w:color="auto"/>
            </w:tcBorders>
            <w:vAlign w:val="center"/>
          </w:tcPr>
          <w:p w14:paraId="08D6965B"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B52E7CB" w14:textId="38578800" w:rsidR="0090058A" w:rsidRPr="006C7F95"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са </w:t>
            </w:r>
            <w:r w:rsidR="006C7F95">
              <w:rPr>
                <w:rFonts w:cs="Arial"/>
                <w:b/>
                <w:sz w:val="24"/>
                <w:szCs w:val="24"/>
                <w:lang w:val="sr-Cyrl-RS"/>
              </w:rPr>
              <w:t xml:space="preserve">обрачунатим </w:t>
            </w:r>
            <w:r w:rsidRPr="00EC5BB4">
              <w:rPr>
                <w:rFonts w:cs="Arial"/>
                <w:b/>
                <w:sz w:val="24"/>
                <w:szCs w:val="24"/>
              </w:rPr>
              <w:t>ПДВ</w:t>
            </w:r>
            <w:r w:rsidR="006C7F95">
              <w:rPr>
                <w:rFonts w:cs="Arial"/>
                <w:b/>
                <w:sz w:val="24"/>
                <w:szCs w:val="24"/>
                <w:lang w:val="sr-Cyrl-RS"/>
              </w:rPr>
              <w:t>-ом</w:t>
            </w:r>
          </w:p>
          <w:p w14:paraId="26931C35" w14:textId="77777777" w:rsidR="0090058A" w:rsidRPr="00430023" w:rsidRDefault="0090058A" w:rsidP="00D3447D">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6C7F95">
              <w:rPr>
                <w:rFonts w:cs="Arial"/>
                <w:b/>
                <w:sz w:val="24"/>
                <w:szCs w:val="24"/>
              </w:rPr>
              <w:t>динара</w:t>
            </w:r>
          </w:p>
        </w:tc>
        <w:tc>
          <w:tcPr>
            <w:tcW w:w="2610" w:type="dxa"/>
            <w:tcBorders>
              <w:bottom w:val="single" w:sz="4" w:space="0" w:color="auto"/>
              <w:right w:val="single" w:sz="4" w:space="0" w:color="auto"/>
            </w:tcBorders>
          </w:tcPr>
          <w:p w14:paraId="74ADDF56" w14:textId="77777777" w:rsidR="0090058A" w:rsidRPr="00EC5BB4" w:rsidRDefault="0090058A" w:rsidP="00D3447D">
            <w:pPr>
              <w:spacing w:before="0"/>
              <w:rPr>
                <w:rFonts w:cs="Arial"/>
                <w:color w:val="FF0000"/>
                <w:sz w:val="24"/>
                <w:szCs w:val="24"/>
              </w:rPr>
            </w:pPr>
          </w:p>
        </w:tc>
      </w:tr>
    </w:tbl>
    <w:p w14:paraId="278F2774" w14:textId="77777777" w:rsidR="0090058A" w:rsidRPr="00EC5BB4" w:rsidRDefault="0090058A" w:rsidP="0090058A">
      <w:pPr>
        <w:spacing w:before="0"/>
        <w:rPr>
          <w:rFonts w:cs="Arial"/>
          <w:sz w:val="24"/>
          <w:szCs w:val="24"/>
        </w:rPr>
      </w:pPr>
    </w:p>
    <w:p w14:paraId="39E95EAA" w14:textId="77777777" w:rsidR="0090058A" w:rsidRPr="00EC5BB4" w:rsidRDefault="0090058A" w:rsidP="0090058A">
      <w:pPr>
        <w:widowControl w:val="0"/>
        <w:spacing w:before="0"/>
        <w:rPr>
          <w:rFonts w:eastAsia="Arial Unicode MS" w:cs="Arial"/>
          <w:sz w:val="24"/>
          <w:szCs w:val="24"/>
        </w:rPr>
      </w:pPr>
    </w:p>
    <w:p w14:paraId="3259886A" w14:textId="77777777" w:rsidR="0090058A" w:rsidRDefault="0090058A" w:rsidP="004B4F9D">
      <w:pPr>
        <w:pStyle w:val="KDObrazac"/>
        <w:spacing w:before="0"/>
        <w:jc w:val="both"/>
        <w:rPr>
          <w:sz w:val="24"/>
          <w:szCs w:val="24"/>
          <w:lang w:val="sr-Cyrl-RS"/>
        </w:rPr>
      </w:pPr>
    </w:p>
    <w:p w14:paraId="2FD30E18" w14:textId="77777777" w:rsidR="0090058A" w:rsidRDefault="0090058A" w:rsidP="0090058A">
      <w:pPr>
        <w:pStyle w:val="KDObrazac"/>
        <w:spacing w:before="0"/>
        <w:rPr>
          <w:sz w:val="24"/>
          <w:szCs w:val="24"/>
          <w:lang w:val="sr-Cyrl-RS"/>
        </w:rPr>
      </w:pPr>
    </w:p>
    <w:p w14:paraId="7FDB9EBC" w14:textId="77777777" w:rsidR="00CD5B87" w:rsidRPr="00EC5BB4" w:rsidRDefault="00CD5B87" w:rsidP="00CD5B87">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D5B87" w:rsidRPr="00EC5BB4" w14:paraId="0FC06EDF" w14:textId="77777777" w:rsidTr="00D3447D">
        <w:trPr>
          <w:jc w:val="center"/>
        </w:trPr>
        <w:tc>
          <w:tcPr>
            <w:tcW w:w="3882" w:type="dxa"/>
          </w:tcPr>
          <w:p w14:paraId="27657D4C" w14:textId="77777777" w:rsidR="00CD5B87" w:rsidRPr="00EC5BB4" w:rsidRDefault="00CD5B87" w:rsidP="00D3447D">
            <w:pPr>
              <w:spacing w:before="0"/>
              <w:jc w:val="center"/>
              <w:rPr>
                <w:rFonts w:cs="Arial"/>
                <w:sz w:val="24"/>
                <w:szCs w:val="24"/>
              </w:rPr>
            </w:pPr>
            <w:r w:rsidRPr="00EC5BB4">
              <w:rPr>
                <w:rFonts w:cs="Arial"/>
                <w:sz w:val="24"/>
                <w:szCs w:val="24"/>
              </w:rPr>
              <w:t>Датум:</w:t>
            </w:r>
          </w:p>
        </w:tc>
        <w:tc>
          <w:tcPr>
            <w:tcW w:w="2127" w:type="dxa"/>
          </w:tcPr>
          <w:p w14:paraId="7B848EC5" w14:textId="77777777" w:rsidR="00CD5B87" w:rsidRPr="00EC5BB4" w:rsidRDefault="00CD5B87" w:rsidP="00D3447D">
            <w:pPr>
              <w:spacing w:before="0"/>
              <w:jc w:val="center"/>
              <w:rPr>
                <w:rFonts w:cs="Arial"/>
                <w:sz w:val="24"/>
                <w:szCs w:val="24"/>
                <w:lang w:val="ru-RU"/>
              </w:rPr>
            </w:pPr>
          </w:p>
        </w:tc>
        <w:tc>
          <w:tcPr>
            <w:tcW w:w="4022" w:type="dxa"/>
          </w:tcPr>
          <w:p w14:paraId="27660451" w14:textId="77777777" w:rsidR="00CD5B87" w:rsidRPr="00EC5BB4" w:rsidRDefault="00CD5B87" w:rsidP="00D3447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D5B87" w:rsidRPr="00EC5BB4" w14:paraId="40683768" w14:textId="77777777" w:rsidTr="00D3447D">
        <w:trPr>
          <w:jc w:val="center"/>
        </w:trPr>
        <w:tc>
          <w:tcPr>
            <w:tcW w:w="3882" w:type="dxa"/>
          </w:tcPr>
          <w:p w14:paraId="646A1383" w14:textId="77777777" w:rsidR="00CD5B87" w:rsidRPr="00EC5BB4" w:rsidRDefault="00CD5B87" w:rsidP="00D3447D">
            <w:pPr>
              <w:spacing w:before="0"/>
              <w:jc w:val="center"/>
              <w:rPr>
                <w:rFonts w:cs="Arial"/>
                <w:sz w:val="24"/>
                <w:szCs w:val="24"/>
              </w:rPr>
            </w:pPr>
          </w:p>
        </w:tc>
        <w:tc>
          <w:tcPr>
            <w:tcW w:w="2127" w:type="dxa"/>
          </w:tcPr>
          <w:p w14:paraId="547B72C3" w14:textId="77777777" w:rsidR="00CD5B87" w:rsidRPr="00EC5BB4" w:rsidRDefault="00CD5B87" w:rsidP="00D3447D">
            <w:pPr>
              <w:spacing w:before="0"/>
              <w:jc w:val="center"/>
              <w:rPr>
                <w:rFonts w:cs="Arial"/>
                <w:sz w:val="24"/>
                <w:szCs w:val="24"/>
              </w:rPr>
            </w:pPr>
            <w:r w:rsidRPr="00EC5BB4">
              <w:rPr>
                <w:rFonts w:cs="Arial"/>
                <w:sz w:val="24"/>
                <w:szCs w:val="24"/>
              </w:rPr>
              <w:t>М.П.</w:t>
            </w:r>
          </w:p>
        </w:tc>
        <w:tc>
          <w:tcPr>
            <w:tcW w:w="4022" w:type="dxa"/>
          </w:tcPr>
          <w:p w14:paraId="1EEE8B71" w14:textId="77777777" w:rsidR="00CD5B87" w:rsidRPr="00EC5BB4" w:rsidRDefault="00CD5B87" w:rsidP="00D3447D">
            <w:pPr>
              <w:spacing w:before="0"/>
              <w:jc w:val="center"/>
              <w:rPr>
                <w:rFonts w:cs="Arial"/>
                <w:sz w:val="24"/>
                <w:szCs w:val="24"/>
                <w:lang w:val="ru-RU"/>
              </w:rPr>
            </w:pPr>
          </w:p>
        </w:tc>
      </w:tr>
      <w:tr w:rsidR="00CD5B87" w:rsidRPr="00EC5BB4" w14:paraId="46AD8688" w14:textId="77777777" w:rsidTr="00D3447D">
        <w:trPr>
          <w:jc w:val="center"/>
        </w:trPr>
        <w:tc>
          <w:tcPr>
            <w:tcW w:w="3882" w:type="dxa"/>
            <w:tcBorders>
              <w:bottom w:val="single" w:sz="4" w:space="0" w:color="auto"/>
            </w:tcBorders>
          </w:tcPr>
          <w:p w14:paraId="792263F3" w14:textId="77777777" w:rsidR="00CD5B87" w:rsidRPr="00EC5BB4" w:rsidRDefault="00CD5B87" w:rsidP="00D3447D">
            <w:pPr>
              <w:spacing w:before="0"/>
              <w:jc w:val="center"/>
              <w:rPr>
                <w:rFonts w:cs="Arial"/>
                <w:sz w:val="24"/>
                <w:szCs w:val="24"/>
              </w:rPr>
            </w:pPr>
          </w:p>
        </w:tc>
        <w:tc>
          <w:tcPr>
            <w:tcW w:w="2127" w:type="dxa"/>
          </w:tcPr>
          <w:p w14:paraId="376152F2" w14:textId="77777777" w:rsidR="00CD5B87" w:rsidRPr="00EC5BB4" w:rsidRDefault="00CD5B87" w:rsidP="00D3447D">
            <w:pPr>
              <w:spacing w:before="0"/>
              <w:jc w:val="center"/>
              <w:rPr>
                <w:rFonts w:cs="Arial"/>
                <w:sz w:val="24"/>
                <w:szCs w:val="24"/>
                <w:lang w:val="ru-RU"/>
              </w:rPr>
            </w:pPr>
          </w:p>
        </w:tc>
        <w:tc>
          <w:tcPr>
            <w:tcW w:w="4022" w:type="dxa"/>
            <w:tcBorders>
              <w:bottom w:val="single" w:sz="4" w:space="0" w:color="auto"/>
            </w:tcBorders>
          </w:tcPr>
          <w:p w14:paraId="2BB7D685" w14:textId="77777777" w:rsidR="00CD5B87" w:rsidRPr="00EC5BB4" w:rsidRDefault="00CD5B87" w:rsidP="00D3447D">
            <w:pPr>
              <w:spacing w:before="0"/>
              <w:jc w:val="center"/>
              <w:rPr>
                <w:rFonts w:cs="Arial"/>
                <w:sz w:val="24"/>
                <w:szCs w:val="24"/>
                <w:lang w:val="ru-RU"/>
              </w:rPr>
            </w:pPr>
          </w:p>
        </w:tc>
      </w:tr>
      <w:tr w:rsidR="00CD5B87" w:rsidRPr="00EC5BB4" w14:paraId="5F1D2246" w14:textId="77777777" w:rsidTr="00D3447D">
        <w:trPr>
          <w:trHeight w:val="389"/>
          <w:jc w:val="center"/>
        </w:trPr>
        <w:tc>
          <w:tcPr>
            <w:tcW w:w="3882" w:type="dxa"/>
            <w:tcBorders>
              <w:top w:val="single" w:sz="4" w:space="0" w:color="auto"/>
            </w:tcBorders>
          </w:tcPr>
          <w:p w14:paraId="0A0EDD8F" w14:textId="77777777" w:rsidR="00CD5B87" w:rsidRPr="00EC5BB4" w:rsidRDefault="00CD5B87" w:rsidP="00D3447D">
            <w:pPr>
              <w:spacing w:before="0"/>
              <w:jc w:val="center"/>
              <w:rPr>
                <w:rFonts w:cs="Arial"/>
                <w:sz w:val="24"/>
                <w:szCs w:val="24"/>
              </w:rPr>
            </w:pPr>
          </w:p>
        </w:tc>
        <w:tc>
          <w:tcPr>
            <w:tcW w:w="2127" w:type="dxa"/>
          </w:tcPr>
          <w:p w14:paraId="77567BBB" w14:textId="77777777" w:rsidR="00CD5B87" w:rsidRPr="00EC5BB4" w:rsidRDefault="00CD5B87" w:rsidP="00D3447D">
            <w:pPr>
              <w:spacing w:before="0"/>
              <w:jc w:val="center"/>
              <w:rPr>
                <w:rFonts w:cs="Arial"/>
                <w:sz w:val="24"/>
                <w:szCs w:val="24"/>
                <w:lang w:val="ru-RU"/>
              </w:rPr>
            </w:pPr>
          </w:p>
        </w:tc>
        <w:tc>
          <w:tcPr>
            <w:tcW w:w="4022" w:type="dxa"/>
            <w:tcBorders>
              <w:top w:val="single" w:sz="4" w:space="0" w:color="auto"/>
            </w:tcBorders>
          </w:tcPr>
          <w:p w14:paraId="4BD5AB65" w14:textId="77777777" w:rsidR="00CD5B87" w:rsidRPr="00EC5BB4" w:rsidRDefault="00CD5B87" w:rsidP="00D3447D">
            <w:pPr>
              <w:spacing w:before="0"/>
              <w:jc w:val="center"/>
              <w:rPr>
                <w:rFonts w:cs="Arial"/>
                <w:sz w:val="24"/>
                <w:szCs w:val="24"/>
                <w:lang w:val="ru-RU"/>
              </w:rPr>
            </w:pPr>
          </w:p>
        </w:tc>
      </w:tr>
    </w:tbl>
    <w:p w14:paraId="08D22C0D" w14:textId="77777777" w:rsidR="00B16EAB" w:rsidRDefault="00B16EAB" w:rsidP="00CD5B87">
      <w:pPr>
        <w:spacing w:before="0"/>
        <w:rPr>
          <w:rFonts w:cs="Arial"/>
          <w:b/>
          <w:i/>
          <w:sz w:val="20"/>
          <w:szCs w:val="20"/>
          <w:lang w:val="sr-Cyrl-CS"/>
        </w:rPr>
      </w:pPr>
    </w:p>
    <w:p w14:paraId="01F0A670" w14:textId="77777777" w:rsidR="00B16EAB" w:rsidRDefault="00B16EAB" w:rsidP="00CD5B87">
      <w:pPr>
        <w:spacing w:before="0"/>
        <w:rPr>
          <w:rFonts w:cs="Arial"/>
          <w:b/>
          <w:i/>
          <w:sz w:val="20"/>
          <w:szCs w:val="20"/>
          <w:lang w:val="sr-Cyrl-CS"/>
        </w:rPr>
      </w:pPr>
    </w:p>
    <w:p w14:paraId="783BCCD0" w14:textId="77777777" w:rsidR="00CD5B87" w:rsidRPr="0042687E" w:rsidRDefault="00CD5B87" w:rsidP="00CD5B87">
      <w:pPr>
        <w:spacing w:before="0"/>
        <w:rPr>
          <w:rFonts w:cs="Arial"/>
          <w:b/>
          <w:i/>
          <w:sz w:val="20"/>
          <w:szCs w:val="20"/>
          <w:lang w:val="sr-Cyrl-CS"/>
        </w:rPr>
      </w:pPr>
      <w:r w:rsidRPr="0042687E">
        <w:rPr>
          <w:rFonts w:cs="Arial"/>
          <w:b/>
          <w:i/>
          <w:sz w:val="20"/>
          <w:szCs w:val="20"/>
          <w:lang w:val="sr-Cyrl-CS"/>
        </w:rPr>
        <w:t>Напомена:</w:t>
      </w:r>
    </w:p>
    <w:p w14:paraId="292D3795" w14:textId="77777777" w:rsidR="00CD5B87" w:rsidRPr="0042687E" w:rsidRDefault="00CD5B87" w:rsidP="00CD5B8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F9E27FF" w14:textId="4530440E" w:rsidR="00611BD7" w:rsidRDefault="00CD5B87" w:rsidP="00B16EAB">
      <w:pPr>
        <w:pStyle w:val="KDKomentar"/>
        <w:spacing w:before="0"/>
        <w:rPr>
          <w:rFonts w:eastAsia="TimesNewRomanPS-BoldMT" w:cs="Arial"/>
          <w:color w:val="auto"/>
          <w:lang w:val="sr-Cyrl-R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1518BDCC" w14:textId="77777777" w:rsidR="00E16FB2" w:rsidRDefault="00E16FB2" w:rsidP="00B16EAB">
      <w:pPr>
        <w:pStyle w:val="KDKomentar"/>
        <w:spacing w:before="0"/>
        <w:rPr>
          <w:rFonts w:eastAsia="TimesNewRomanPS-BoldMT" w:cs="Arial"/>
          <w:color w:val="auto"/>
          <w:lang w:val="sr-Cyrl-RS"/>
        </w:rPr>
      </w:pPr>
    </w:p>
    <w:p w14:paraId="7135F5B3" w14:textId="77777777" w:rsidR="00E16FB2" w:rsidRDefault="00E16FB2" w:rsidP="00B16EAB">
      <w:pPr>
        <w:pStyle w:val="KDKomentar"/>
        <w:spacing w:before="0"/>
        <w:rPr>
          <w:rFonts w:eastAsia="TimesNewRomanPS-BoldMT" w:cs="Arial"/>
          <w:color w:val="auto"/>
          <w:lang w:val="sr-Cyrl-RS"/>
        </w:rPr>
      </w:pPr>
    </w:p>
    <w:p w14:paraId="3E1FD5E1" w14:textId="77777777" w:rsidR="00E16FB2" w:rsidRDefault="00E16FB2" w:rsidP="00B16EAB">
      <w:pPr>
        <w:pStyle w:val="KDKomentar"/>
        <w:spacing w:before="0"/>
        <w:rPr>
          <w:rFonts w:eastAsia="TimesNewRomanPS-BoldMT" w:cs="Arial"/>
          <w:color w:val="auto"/>
          <w:lang w:val="sr-Cyrl-RS"/>
        </w:rPr>
      </w:pPr>
    </w:p>
    <w:p w14:paraId="665CEA55" w14:textId="77777777" w:rsidR="00E16FB2" w:rsidRDefault="00E16FB2" w:rsidP="00B16EAB">
      <w:pPr>
        <w:pStyle w:val="KDKomentar"/>
        <w:spacing w:before="0"/>
        <w:rPr>
          <w:rFonts w:eastAsia="TimesNewRomanPS-BoldMT" w:cs="Arial"/>
          <w:color w:val="auto"/>
          <w:lang w:val="sr-Cyrl-RS"/>
        </w:rPr>
      </w:pPr>
    </w:p>
    <w:p w14:paraId="1596B7AB" w14:textId="77777777" w:rsidR="00E16FB2" w:rsidRDefault="00E16FB2" w:rsidP="00B16EAB">
      <w:pPr>
        <w:pStyle w:val="KDKomentar"/>
        <w:spacing w:before="0"/>
        <w:rPr>
          <w:rFonts w:eastAsia="TimesNewRomanPS-BoldMT" w:cs="Arial"/>
          <w:color w:val="auto"/>
          <w:lang w:val="sr-Cyrl-RS"/>
        </w:rPr>
      </w:pPr>
    </w:p>
    <w:p w14:paraId="5210C71A" w14:textId="77777777" w:rsidR="00E16FB2" w:rsidRDefault="00E16FB2" w:rsidP="00B16EAB">
      <w:pPr>
        <w:pStyle w:val="KDKomentar"/>
        <w:spacing w:before="0"/>
        <w:rPr>
          <w:rFonts w:eastAsia="TimesNewRomanPS-BoldMT" w:cs="Arial"/>
          <w:color w:val="auto"/>
          <w:lang w:val="sr-Cyrl-RS"/>
        </w:rPr>
      </w:pPr>
    </w:p>
    <w:p w14:paraId="68B3222F" w14:textId="77777777" w:rsidR="00E16FB2" w:rsidRDefault="00E16FB2" w:rsidP="00B16EAB">
      <w:pPr>
        <w:pStyle w:val="KDKomentar"/>
        <w:spacing w:before="0"/>
        <w:rPr>
          <w:rFonts w:eastAsia="TimesNewRomanPS-BoldMT" w:cs="Arial"/>
          <w:color w:val="auto"/>
          <w:lang w:val="sr-Cyrl-RS"/>
        </w:rPr>
      </w:pPr>
    </w:p>
    <w:p w14:paraId="3B335AF0" w14:textId="77777777" w:rsidR="00E16FB2" w:rsidRDefault="00E16FB2" w:rsidP="00B16EAB">
      <w:pPr>
        <w:pStyle w:val="KDKomentar"/>
        <w:spacing w:before="0"/>
        <w:rPr>
          <w:rFonts w:eastAsia="TimesNewRomanPS-BoldMT" w:cs="Arial"/>
          <w:color w:val="auto"/>
          <w:lang w:val="sr-Cyrl-RS"/>
        </w:rPr>
      </w:pPr>
    </w:p>
    <w:p w14:paraId="3C347850" w14:textId="77777777" w:rsidR="00E16FB2" w:rsidRDefault="00E16FB2" w:rsidP="00B16EAB">
      <w:pPr>
        <w:pStyle w:val="KDKomentar"/>
        <w:spacing w:before="0"/>
        <w:rPr>
          <w:rFonts w:eastAsia="TimesNewRomanPS-BoldMT" w:cs="Arial"/>
          <w:color w:val="auto"/>
          <w:lang w:val="sr-Cyrl-RS"/>
        </w:rPr>
      </w:pPr>
    </w:p>
    <w:p w14:paraId="43F867B5" w14:textId="77777777" w:rsidR="00E16FB2" w:rsidRDefault="00E16FB2" w:rsidP="00B16EAB">
      <w:pPr>
        <w:pStyle w:val="KDKomentar"/>
        <w:spacing w:before="0"/>
        <w:rPr>
          <w:rFonts w:eastAsia="TimesNewRomanPS-BoldMT" w:cs="Arial"/>
          <w:color w:val="auto"/>
          <w:lang w:val="sr-Cyrl-RS"/>
        </w:rPr>
      </w:pPr>
    </w:p>
    <w:p w14:paraId="2BAF7202" w14:textId="77777777" w:rsidR="00E16FB2" w:rsidRDefault="00E16FB2" w:rsidP="00B16EAB">
      <w:pPr>
        <w:pStyle w:val="KDKomentar"/>
        <w:spacing w:before="0"/>
        <w:rPr>
          <w:rFonts w:eastAsia="TimesNewRomanPS-BoldMT" w:cs="Arial"/>
          <w:color w:val="auto"/>
          <w:lang w:val="sr-Cyrl-RS"/>
        </w:rPr>
      </w:pPr>
    </w:p>
    <w:p w14:paraId="04B575BF" w14:textId="77777777" w:rsidR="00E16FB2" w:rsidRDefault="00E16FB2" w:rsidP="00B16EAB">
      <w:pPr>
        <w:pStyle w:val="KDKomentar"/>
        <w:spacing w:before="0"/>
        <w:rPr>
          <w:rFonts w:eastAsia="TimesNewRomanPS-BoldMT" w:cs="Arial"/>
          <w:color w:val="auto"/>
          <w:lang w:val="sr-Cyrl-RS"/>
        </w:rPr>
      </w:pPr>
    </w:p>
    <w:p w14:paraId="4072CAA6" w14:textId="77777777" w:rsidR="00E16FB2" w:rsidRDefault="00E16FB2" w:rsidP="00B16EAB">
      <w:pPr>
        <w:pStyle w:val="KDKomentar"/>
        <w:spacing w:before="0"/>
        <w:rPr>
          <w:rFonts w:eastAsia="TimesNewRomanPS-BoldMT" w:cs="Arial"/>
          <w:color w:val="auto"/>
          <w:lang w:val="sr-Cyrl-RS"/>
        </w:rPr>
      </w:pPr>
    </w:p>
    <w:p w14:paraId="0ED506DE" w14:textId="77777777" w:rsidR="00E16FB2" w:rsidRDefault="00E16FB2" w:rsidP="00B16EAB">
      <w:pPr>
        <w:pStyle w:val="KDKomentar"/>
        <w:spacing w:before="0"/>
        <w:rPr>
          <w:rFonts w:eastAsia="TimesNewRomanPS-BoldMT" w:cs="Arial"/>
          <w:color w:val="auto"/>
          <w:lang w:val="sr-Cyrl-RS"/>
        </w:rPr>
      </w:pPr>
    </w:p>
    <w:p w14:paraId="1D752DD8" w14:textId="77777777" w:rsidR="00E16FB2" w:rsidRDefault="00E16FB2" w:rsidP="00B16EAB">
      <w:pPr>
        <w:pStyle w:val="KDKomentar"/>
        <w:spacing w:before="0"/>
        <w:rPr>
          <w:rFonts w:eastAsia="TimesNewRomanPS-BoldMT" w:cs="Arial"/>
          <w:color w:val="auto"/>
          <w:lang w:val="sr-Cyrl-RS"/>
        </w:rPr>
      </w:pPr>
    </w:p>
    <w:p w14:paraId="336C7DFA" w14:textId="77777777" w:rsidR="00E16FB2" w:rsidRDefault="00E16FB2" w:rsidP="00B16EAB">
      <w:pPr>
        <w:pStyle w:val="KDKomentar"/>
        <w:spacing w:before="0"/>
        <w:rPr>
          <w:rFonts w:eastAsia="TimesNewRomanPS-BoldMT" w:cs="Arial"/>
          <w:color w:val="auto"/>
          <w:lang w:val="sr-Cyrl-RS"/>
        </w:rPr>
      </w:pPr>
    </w:p>
    <w:p w14:paraId="6429B6BC" w14:textId="77777777" w:rsidR="00E16FB2" w:rsidRDefault="00E16FB2" w:rsidP="00B16EAB">
      <w:pPr>
        <w:pStyle w:val="KDKomentar"/>
        <w:spacing w:before="0"/>
        <w:rPr>
          <w:rFonts w:eastAsia="TimesNewRomanPS-BoldMT" w:cs="Arial"/>
          <w:color w:val="auto"/>
          <w:lang w:val="sr-Cyrl-RS"/>
        </w:rPr>
      </w:pPr>
    </w:p>
    <w:p w14:paraId="2F543F1D" w14:textId="77777777" w:rsidR="00E16FB2" w:rsidRDefault="00E16FB2" w:rsidP="00B16EAB">
      <w:pPr>
        <w:pStyle w:val="KDKomentar"/>
        <w:spacing w:before="0"/>
        <w:rPr>
          <w:rFonts w:eastAsia="TimesNewRomanPS-BoldMT" w:cs="Arial"/>
          <w:color w:val="auto"/>
          <w:lang w:val="sr-Cyrl-RS"/>
        </w:rPr>
      </w:pPr>
    </w:p>
    <w:p w14:paraId="4E05F5D4" w14:textId="77777777" w:rsidR="00E16FB2" w:rsidRDefault="00E16FB2" w:rsidP="00B16EAB">
      <w:pPr>
        <w:pStyle w:val="KDKomentar"/>
        <w:spacing w:before="0"/>
        <w:rPr>
          <w:rFonts w:eastAsia="TimesNewRomanPS-BoldMT" w:cs="Arial"/>
          <w:color w:val="auto"/>
          <w:lang w:val="sr-Cyrl-RS"/>
        </w:rPr>
      </w:pPr>
    </w:p>
    <w:p w14:paraId="55B4ABFE" w14:textId="77777777" w:rsidR="00E16FB2" w:rsidRDefault="00E16FB2" w:rsidP="00B16EAB">
      <w:pPr>
        <w:pStyle w:val="KDKomentar"/>
        <w:spacing w:before="0"/>
        <w:rPr>
          <w:rFonts w:eastAsia="TimesNewRomanPS-BoldMT" w:cs="Arial"/>
          <w:color w:val="auto"/>
          <w:lang w:val="sr-Cyrl-RS"/>
        </w:rPr>
      </w:pPr>
    </w:p>
    <w:p w14:paraId="0F371148" w14:textId="77777777" w:rsidR="00E16FB2" w:rsidRDefault="00E16FB2" w:rsidP="00B16EAB">
      <w:pPr>
        <w:pStyle w:val="KDKomentar"/>
        <w:spacing w:before="0"/>
        <w:rPr>
          <w:rFonts w:eastAsia="TimesNewRomanPS-BoldMT" w:cs="Arial"/>
          <w:color w:val="auto"/>
          <w:lang w:val="sr-Cyrl-RS"/>
        </w:rPr>
      </w:pPr>
    </w:p>
    <w:p w14:paraId="4E9EC11C" w14:textId="77777777" w:rsidR="00E16FB2" w:rsidRDefault="00E16FB2" w:rsidP="00B16EAB">
      <w:pPr>
        <w:pStyle w:val="KDKomentar"/>
        <w:spacing w:before="0"/>
        <w:rPr>
          <w:rFonts w:eastAsia="TimesNewRomanPS-BoldMT" w:cs="Arial"/>
          <w:color w:val="auto"/>
          <w:lang w:val="sr-Cyrl-RS"/>
        </w:rPr>
      </w:pPr>
    </w:p>
    <w:p w14:paraId="3B6333BA" w14:textId="77777777" w:rsidR="00E16FB2" w:rsidRDefault="00E16FB2" w:rsidP="00B16EAB">
      <w:pPr>
        <w:pStyle w:val="KDKomentar"/>
        <w:spacing w:before="0"/>
        <w:rPr>
          <w:rFonts w:eastAsia="TimesNewRomanPS-BoldMT" w:cs="Arial"/>
          <w:color w:val="auto"/>
          <w:lang w:val="sr-Cyrl-RS"/>
        </w:rPr>
      </w:pPr>
    </w:p>
    <w:p w14:paraId="67C43744" w14:textId="77777777" w:rsidR="00E16FB2" w:rsidRDefault="00E16FB2" w:rsidP="00B16EAB">
      <w:pPr>
        <w:pStyle w:val="KDKomentar"/>
        <w:spacing w:before="0"/>
        <w:rPr>
          <w:rFonts w:eastAsia="TimesNewRomanPS-BoldMT" w:cs="Arial"/>
          <w:color w:val="auto"/>
          <w:lang w:val="sr-Cyrl-RS"/>
        </w:rPr>
      </w:pPr>
    </w:p>
    <w:p w14:paraId="6D891D97" w14:textId="77777777" w:rsidR="00E16FB2" w:rsidRDefault="00E16FB2" w:rsidP="00B16EAB">
      <w:pPr>
        <w:pStyle w:val="KDKomentar"/>
        <w:spacing w:before="0"/>
        <w:rPr>
          <w:rFonts w:eastAsia="TimesNewRomanPS-BoldMT" w:cs="Arial"/>
          <w:color w:val="auto"/>
          <w:lang w:val="sr-Cyrl-RS"/>
        </w:rPr>
      </w:pPr>
    </w:p>
    <w:p w14:paraId="40412DA8" w14:textId="77777777" w:rsidR="00E16FB2" w:rsidRDefault="00E16FB2" w:rsidP="00B16EAB">
      <w:pPr>
        <w:pStyle w:val="KDKomentar"/>
        <w:spacing w:before="0"/>
        <w:rPr>
          <w:rFonts w:eastAsia="TimesNewRomanPS-BoldMT" w:cs="Arial"/>
          <w:color w:val="auto"/>
          <w:lang w:val="sr-Cyrl-RS"/>
        </w:rPr>
      </w:pPr>
    </w:p>
    <w:p w14:paraId="1F814CFE" w14:textId="77777777" w:rsidR="00E16FB2" w:rsidRDefault="00E16FB2" w:rsidP="00B16EAB">
      <w:pPr>
        <w:pStyle w:val="KDKomentar"/>
        <w:spacing w:before="0"/>
        <w:rPr>
          <w:rFonts w:eastAsia="TimesNewRomanPS-BoldMT" w:cs="Arial"/>
          <w:color w:val="auto"/>
          <w:lang w:val="sr-Cyrl-RS"/>
        </w:rPr>
      </w:pPr>
    </w:p>
    <w:p w14:paraId="3E736046" w14:textId="77777777" w:rsidR="00E16FB2" w:rsidRDefault="00E16FB2" w:rsidP="00B16EAB">
      <w:pPr>
        <w:pStyle w:val="KDKomentar"/>
        <w:spacing w:before="0"/>
        <w:rPr>
          <w:rFonts w:eastAsia="TimesNewRomanPS-BoldMT" w:cs="Arial"/>
          <w:color w:val="auto"/>
          <w:lang w:val="sr-Cyrl-RS"/>
        </w:rPr>
      </w:pPr>
    </w:p>
    <w:p w14:paraId="6B413984" w14:textId="77777777" w:rsidR="00E16FB2" w:rsidRDefault="00E16FB2" w:rsidP="00B16EAB">
      <w:pPr>
        <w:pStyle w:val="KDKomentar"/>
        <w:spacing w:before="0"/>
        <w:rPr>
          <w:rFonts w:eastAsia="TimesNewRomanPS-BoldMT" w:cs="Arial"/>
          <w:color w:val="auto"/>
          <w:lang w:val="sr-Cyrl-RS"/>
        </w:rPr>
      </w:pPr>
    </w:p>
    <w:p w14:paraId="40485FDC" w14:textId="77777777" w:rsidR="00E16FB2" w:rsidRDefault="00E16FB2" w:rsidP="00B16EAB">
      <w:pPr>
        <w:pStyle w:val="KDKomentar"/>
        <w:spacing w:before="0"/>
        <w:rPr>
          <w:rFonts w:eastAsia="TimesNewRomanPS-BoldMT" w:cs="Arial"/>
          <w:color w:val="auto"/>
          <w:lang w:val="sr-Cyrl-RS"/>
        </w:rPr>
      </w:pPr>
    </w:p>
    <w:p w14:paraId="33924BC5" w14:textId="77777777" w:rsidR="00E16FB2" w:rsidRDefault="00E16FB2" w:rsidP="00B16EAB">
      <w:pPr>
        <w:pStyle w:val="KDKomentar"/>
        <w:spacing w:before="0"/>
        <w:rPr>
          <w:rFonts w:eastAsia="TimesNewRomanPS-BoldMT" w:cs="Arial"/>
          <w:color w:val="auto"/>
          <w:lang w:val="sr-Cyrl-RS"/>
        </w:rPr>
      </w:pPr>
    </w:p>
    <w:p w14:paraId="0E719E09" w14:textId="77777777" w:rsidR="00E16FB2" w:rsidRDefault="00E16FB2" w:rsidP="00B16EAB">
      <w:pPr>
        <w:pStyle w:val="KDKomentar"/>
        <w:spacing w:before="0"/>
        <w:rPr>
          <w:rFonts w:eastAsia="TimesNewRomanPS-BoldMT" w:cs="Arial"/>
          <w:color w:val="auto"/>
          <w:lang w:val="sr-Cyrl-RS"/>
        </w:rPr>
      </w:pPr>
    </w:p>
    <w:p w14:paraId="37C86E1A" w14:textId="77777777" w:rsidR="00E16FB2" w:rsidRDefault="00E16FB2" w:rsidP="00B16EAB">
      <w:pPr>
        <w:pStyle w:val="KDKomentar"/>
        <w:spacing w:before="0"/>
        <w:rPr>
          <w:rFonts w:eastAsia="TimesNewRomanPS-BoldMT" w:cs="Arial"/>
          <w:color w:val="auto"/>
          <w:lang w:val="sr-Cyrl-RS"/>
        </w:rPr>
      </w:pPr>
    </w:p>
    <w:p w14:paraId="1F34A314" w14:textId="77777777" w:rsidR="00E16FB2" w:rsidRDefault="00E16FB2" w:rsidP="00B16EAB">
      <w:pPr>
        <w:pStyle w:val="KDKomentar"/>
        <w:spacing w:before="0"/>
        <w:rPr>
          <w:rFonts w:eastAsia="TimesNewRomanPS-BoldMT" w:cs="Arial"/>
          <w:color w:val="auto"/>
          <w:lang w:val="sr-Cyrl-RS"/>
        </w:rPr>
      </w:pPr>
    </w:p>
    <w:p w14:paraId="4161029E" w14:textId="77777777" w:rsidR="00E16FB2" w:rsidRDefault="00E16FB2" w:rsidP="00B16EAB">
      <w:pPr>
        <w:pStyle w:val="KDKomentar"/>
        <w:spacing w:before="0"/>
        <w:rPr>
          <w:rFonts w:eastAsia="TimesNewRomanPS-BoldMT" w:cs="Arial"/>
          <w:color w:val="auto"/>
          <w:lang w:val="sr-Cyrl-RS"/>
        </w:rPr>
      </w:pPr>
    </w:p>
    <w:p w14:paraId="41AE44C2" w14:textId="77777777" w:rsidR="00E16FB2" w:rsidRDefault="00E16FB2" w:rsidP="00B16EAB">
      <w:pPr>
        <w:pStyle w:val="KDKomentar"/>
        <w:spacing w:before="0"/>
        <w:rPr>
          <w:rFonts w:eastAsia="TimesNewRomanPS-BoldMT" w:cs="Arial"/>
          <w:color w:val="auto"/>
          <w:lang w:val="sr-Cyrl-RS"/>
        </w:rPr>
      </w:pPr>
    </w:p>
    <w:p w14:paraId="5590ACC1" w14:textId="77777777" w:rsidR="00E16FB2" w:rsidRDefault="00E16FB2" w:rsidP="00B16EAB">
      <w:pPr>
        <w:pStyle w:val="KDKomentar"/>
        <w:spacing w:before="0"/>
        <w:rPr>
          <w:rFonts w:eastAsia="TimesNewRomanPS-BoldMT" w:cs="Arial"/>
          <w:color w:val="auto"/>
          <w:lang w:val="sr-Cyrl-RS"/>
        </w:rPr>
      </w:pPr>
    </w:p>
    <w:p w14:paraId="2A403FA2" w14:textId="77777777" w:rsidR="00E16FB2" w:rsidRDefault="00E16FB2" w:rsidP="00B16EAB">
      <w:pPr>
        <w:pStyle w:val="KDKomentar"/>
        <w:spacing w:before="0"/>
        <w:rPr>
          <w:rFonts w:eastAsia="TimesNewRomanPS-BoldMT" w:cs="Arial"/>
          <w:color w:val="auto"/>
          <w:lang w:val="sr-Cyrl-RS"/>
        </w:rPr>
      </w:pPr>
    </w:p>
    <w:p w14:paraId="7DD5E351" w14:textId="77777777" w:rsidR="00E16FB2" w:rsidRDefault="00E16FB2" w:rsidP="00B16EAB">
      <w:pPr>
        <w:pStyle w:val="KDKomentar"/>
        <w:spacing w:before="0"/>
        <w:rPr>
          <w:rFonts w:eastAsia="TimesNewRomanPS-BoldMT" w:cs="Arial"/>
          <w:color w:val="auto"/>
          <w:lang w:val="sr-Cyrl-RS"/>
        </w:rPr>
      </w:pPr>
    </w:p>
    <w:p w14:paraId="117EA6D8" w14:textId="77777777" w:rsidR="00E16FB2" w:rsidRDefault="00E16FB2" w:rsidP="00B16EAB">
      <w:pPr>
        <w:pStyle w:val="KDKomentar"/>
        <w:spacing w:before="0"/>
        <w:rPr>
          <w:rFonts w:eastAsia="TimesNewRomanPS-BoldMT" w:cs="Arial"/>
          <w:color w:val="auto"/>
          <w:lang w:val="sr-Cyrl-RS"/>
        </w:rPr>
      </w:pPr>
    </w:p>
    <w:p w14:paraId="42D36F3B" w14:textId="77777777" w:rsidR="00E16FB2" w:rsidRDefault="00E16FB2" w:rsidP="00B16EAB">
      <w:pPr>
        <w:pStyle w:val="KDKomentar"/>
        <w:spacing w:before="0"/>
        <w:rPr>
          <w:rFonts w:eastAsia="TimesNewRomanPS-BoldMT" w:cs="Arial"/>
          <w:color w:val="auto"/>
          <w:lang w:val="sr-Cyrl-RS"/>
        </w:rPr>
      </w:pPr>
    </w:p>
    <w:p w14:paraId="445EFE34" w14:textId="77777777" w:rsidR="00E16FB2" w:rsidRDefault="00E16FB2" w:rsidP="00B16EAB">
      <w:pPr>
        <w:pStyle w:val="KDKomentar"/>
        <w:spacing w:before="0"/>
        <w:rPr>
          <w:rFonts w:eastAsia="TimesNewRomanPS-BoldMT" w:cs="Arial"/>
          <w:color w:val="auto"/>
          <w:lang w:val="sr-Cyrl-RS"/>
        </w:rPr>
      </w:pPr>
    </w:p>
    <w:p w14:paraId="1C03485A" w14:textId="77777777" w:rsidR="00E16FB2" w:rsidRPr="00E16FB2" w:rsidRDefault="00E16FB2" w:rsidP="00B16EAB">
      <w:pPr>
        <w:pStyle w:val="KDKomentar"/>
        <w:spacing w:before="0"/>
        <w:rPr>
          <w:rFonts w:eastAsia="TimesNewRomanPS-BoldMT" w:cs="Arial"/>
          <w:color w:val="auto"/>
          <w:lang w:val="sr-Cyrl-RS"/>
        </w:rPr>
      </w:pPr>
    </w:p>
    <w:p w14:paraId="417122C0" w14:textId="77777777" w:rsidR="00611BD7" w:rsidRPr="002866FE" w:rsidRDefault="00611BD7" w:rsidP="00B16EAB">
      <w:pPr>
        <w:pStyle w:val="KDKomentar"/>
        <w:spacing w:before="0"/>
        <w:rPr>
          <w:rFonts w:eastAsia="TimesNewRomanPS-BoldMT" w:cs="Arial"/>
          <w:color w:val="auto"/>
          <w:lang w:val="sr-Cyrl-RS"/>
        </w:rPr>
      </w:pPr>
    </w:p>
    <w:p w14:paraId="700F2185" w14:textId="77777777" w:rsidR="0090058A" w:rsidRPr="00430023" w:rsidRDefault="0090058A" w:rsidP="0090058A">
      <w:pPr>
        <w:pStyle w:val="KDObrazac"/>
        <w:spacing w:before="0"/>
        <w:rPr>
          <w:sz w:val="24"/>
          <w:szCs w:val="24"/>
          <w:lang w:val="sr-Cyrl-RS"/>
        </w:rPr>
      </w:pPr>
      <w:r w:rsidRPr="00EC5BB4">
        <w:rPr>
          <w:sz w:val="24"/>
          <w:szCs w:val="24"/>
        </w:rPr>
        <w:lastRenderedPageBreak/>
        <w:t xml:space="preserve">ОБРАЗАЦ </w:t>
      </w:r>
      <w:r>
        <w:rPr>
          <w:sz w:val="24"/>
          <w:szCs w:val="24"/>
          <w:lang w:val="sr-Cyrl-RS"/>
        </w:rPr>
        <w:t>2</w:t>
      </w:r>
    </w:p>
    <w:p w14:paraId="0F85F171" w14:textId="008F8087" w:rsidR="0090058A" w:rsidRPr="00430023" w:rsidRDefault="0090058A" w:rsidP="0090058A">
      <w:pPr>
        <w:spacing w:before="0"/>
        <w:jc w:val="center"/>
        <w:rPr>
          <w:rFonts w:cs="Arial"/>
          <w:b/>
          <w:sz w:val="24"/>
          <w:szCs w:val="24"/>
          <w:lang w:val="sr-Cyrl-RS"/>
        </w:rPr>
      </w:pPr>
      <w:r w:rsidRPr="00EC5BB4">
        <w:rPr>
          <w:rFonts w:cs="Arial"/>
          <w:b/>
          <w:sz w:val="24"/>
          <w:szCs w:val="24"/>
        </w:rPr>
        <w:t>ОБРАЗАЦ СТРУКУТРЕ ЦЕНЕ</w:t>
      </w:r>
      <w:r>
        <w:rPr>
          <w:rFonts w:cs="Arial"/>
          <w:b/>
          <w:sz w:val="24"/>
          <w:szCs w:val="24"/>
          <w:lang w:val="sr-Cyrl-RS"/>
        </w:rPr>
        <w:t xml:space="preserve"> – Партија </w:t>
      </w:r>
      <w:r w:rsidR="00CD5B87">
        <w:rPr>
          <w:rFonts w:cs="Arial"/>
          <w:b/>
          <w:sz w:val="24"/>
          <w:szCs w:val="24"/>
          <w:lang w:val="sr-Cyrl-RS"/>
        </w:rPr>
        <w:t>5</w:t>
      </w:r>
    </w:p>
    <w:p w14:paraId="3DD71667" w14:textId="6CF9090B" w:rsidR="0090058A" w:rsidRPr="00B16EAB" w:rsidRDefault="0090058A" w:rsidP="0090058A">
      <w:pPr>
        <w:spacing w:before="0"/>
        <w:rPr>
          <w:rFonts w:cs="Arial"/>
          <w:sz w:val="24"/>
          <w:szCs w:val="24"/>
          <w:lang w:val="sr-Cyrl-RS"/>
        </w:rPr>
      </w:pPr>
    </w:p>
    <w:tbl>
      <w:tblPr>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2680"/>
        <w:gridCol w:w="664"/>
        <w:gridCol w:w="865"/>
        <w:gridCol w:w="1295"/>
        <w:gridCol w:w="1297"/>
        <w:gridCol w:w="1295"/>
        <w:gridCol w:w="1397"/>
      </w:tblGrid>
      <w:tr w:rsidR="00D25014" w:rsidRPr="00EC5BB4" w14:paraId="57B778FC" w14:textId="77777777" w:rsidTr="002866FE">
        <w:tc>
          <w:tcPr>
            <w:tcW w:w="324" w:type="pct"/>
            <w:shd w:val="clear" w:color="auto" w:fill="C6D9F1" w:themeFill="text2" w:themeFillTint="33"/>
            <w:vAlign w:val="center"/>
          </w:tcPr>
          <w:p w14:paraId="7F8350FE" w14:textId="77777777" w:rsidR="0090058A" w:rsidRPr="002866FE" w:rsidRDefault="0090058A" w:rsidP="00D3447D">
            <w:pPr>
              <w:spacing w:before="0"/>
              <w:jc w:val="center"/>
              <w:rPr>
                <w:rFonts w:cs="Arial"/>
                <w:bCs/>
                <w:i/>
                <w:iCs/>
                <w:lang w:val="sr-Cyrl-CS"/>
              </w:rPr>
            </w:pPr>
            <w:r w:rsidRPr="002866FE">
              <w:rPr>
                <w:rFonts w:cs="Arial"/>
                <w:bCs/>
                <w:i/>
                <w:iCs/>
                <w:lang w:val="sr-Cyrl-CS"/>
              </w:rPr>
              <w:t>Рбр</w:t>
            </w:r>
          </w:p>
        </w:tc>
        <w:tc>
          <w:tcPr>
            <w:tcW w:w="1320" w:type="pct"/>
            <w:shd w:val="clear" w:color="auto" w:fill="C6D9F1" w:themeFill="text2" w:themeFillTint="33"/>
            <w:vAlign w:val="center"/>
          </w:tcPr>
          <w:p w14:paraId="6BC72FD5" w14:textId="77777777" w:rsidR="0090058A" w:rsidRPr="002866FE" w:rsidRDefault="0090058A" w:rsidP="00D3447D">
            <w:pPr>
              <w:spacing w:before="0"/>
              <w:jc w:val="center"/>
              <w:rPr>
                <w:rFonts w:cs="Arial"/>
                <w:b/>
                <w:bCs/>
                <w:i/>
                <w:iCs/>
                <w:lang w:val="sr-Cyrl-CS"/>
              </w:rPr>
            </w:pPr>
            <w:r w:rsidRPr="002866FE">
              <w:rPr>
                <w:rFonts w:cs="Arial"/>
                <w:b/>
                <w:bCs/>
                <w:i/>
                <w:iCs/>
                <w:lang w:val="sr-Cyrl-RS"/>
              </w:rPr>
              <w:t>Врста</w:t>
            </w:r>
            <w:r w:rsidRPr="002866FE">
              <w:rPr>
                <w:rFonts w:cs="Arial"/>
                <w:b/>
                <w:bCs/>
                <w:i/>
                <w:iCs/>
                <w:lang w:val="sr-Cyrl-CS"/>
              </w:rPr>
              <w:t xml:space="preserve"> услуге</w:t>
            </w:r>
          </w:p>
        </w:tc>
        <w:tc>
          <w:tcPr>
            <w:tcW w:w="327" w:type="pct"/>
            <w:shd w:val="clear" w:color="auto" w:fill="C6D9F1" w:themeFill="text2" w:themeFillTint="33"/>
            <w:vAlign w:val="center"/>
          </w:tcPr>
          <w:p w14:paraId="5382FF7B" w14:textId="77777777" w:rsidR="0090058A" w:rsidRPr="002866FE" w:rsidRDefault="0090058A" w:rsidP="00D3447D">
            <w:pPr>
              <w:spacing w:before="0"/>
              <w:jc w:val="center"/>
              <w:rPr>
                <w:rFonts w:cs="Arial"/>
                <w:b/>
                <w:bCs/>
                <w:i/>
                <w:iCs/>
                <w:lang w:val="sr-Cyrl-CS"/>
              </w:rPr>
            </w:pPr>
            <w:r w:rsidRPr="002866FE">
              <w:rPr>
                <w:rFonts w:cs="Arial"/>
                <w:b/>
                <w:bCs/>
                <w:i/>
                <w:iCs/>
                <w:lang w:val="sr-Cyrl-CS"/>
              </w:rPr>
              <w:t>Јед.</w:t>
            </w:r>
          </w:p>
          <w:p w14:paraId="638FEA52" w14:textId="77777777" w:rsidR="0090058A" w:rsidRPr="002866FE" w:rsidRDefault="0090058A" w:rsidP="00D3447D">
            <w:pPr>
              <w:spacing w:before="0"/>
              <w:jc w:val="center"/>
              <w:rPr>
                <w:rFonts w:cs="Arial"/>
                <w:b/>
                <w:bCs/>
                <w:i/>
                <w:iCs/>
                <w:lang w:val="sr-Cyrl-CS"/>
              </w:rPr>
            </w:pPr>
            <w:r w:rsidRPr="002866FE">
              <w:rPr>
                <w:rFonts w:cs="Arial"/>
                <w:b/>
                <w:bCs/>
                <w:i/>
                <w:iCs/>
                <w:lang w:val="sr-Cyrl-CS"/>
              </w:rPr>
              <w:t>мере</w:t>
            </w:r>
          </w:p>
        </w:tc>
        <w:tc>
          <w:tcPr>
            <w:tcW w:w="426" w:type="pct"/>
            <w:shd w:val="clear" w:color="auto" w:fill="C6D9F1" w:themeFill="text2" w:themeFillTint="33"/>
            <w:vAlign w:val="center"/>
          </w:tcPr>
          <w:p w14:paraId="2EB1A7B7" w14:textId="77777777" w:rsidR="004B4F9D" w:rsidRDefault="002866FE" w:rsidP="00035752">
            <w:pPr>
              <w:spacing w:before="0"/>
              <w:jc w:val="left"/>
              <w:rPr>
                <w:rFonts w:cs="Arial"/>
                <w:b/>
                <w:bCs/>
                <w:i/>
                <w:iCs/>
                <w:lang w:val="sr-Cyrl-CS"/>
              </w:rPr>
            </w:pPr>
            <w:r w:rsidRPr="002866FE">
              <w:rPr>
                <w:rFonts w:cs="Arial"/>
                <w:b/>
                <w:bCs/>
                <w:i/>
                <w:iCs/>
                <w:lang w:val="sr-Cyrl-CS"/>
              </w:rPr>
              <w:t>Коефицијент учесталости</w:t>
            </w:r>
          </w:p>
          <w:p w14:paraId="231D476C" w14:textId="707BDCB6" w:rsidR="00035752" w:rsidRPr="002866FE" w:rsidRDefault="004B4F9D" w:rsidP="00035752">
            <w:pPr>
              <w:spacing w:before="0"/>
              <w:jc w:val="left"/>
              <w:rPr>
                <w:rFonts w:cs="Arial"/>
                <w:b/>
                <w:bCs/>
                <w:i/>
                <w:iCs/>
                <w:lang w:val="sr-Cyrl-CS"/>
              </w:rPr>
            </w:pPr>
            <w:r>
              <w:rPr>
                <w:rFonts w:cs="Arial"/>
                <w:b/>
                <w:bCs/>
                <w:i/>
                <w:iCs/>
                <w:lang w:val="sr-Cyrl-CS"/>
              </w:rPr>
              <w:t>К*</w:t>
            </w:r>
          </w:p>
        </w:tc>
        <w:tc>
          <w:tcPr>
            <w:tcW w:w="638" w:type="pct"/>
            <w:shd w:val="clear" w:color="auto" w:fill="C6D9F1" w:themeFill="text2" w:themeFillTint="33"/>
            <w:vAlign w:val="center"/>
          </w:tcPr>
          <w:p w14:paraId="3549C8D6" w14:textId="77777777" w:rsidR="0090058A" w:rsidRPr="002866FE" w:rsidRDefault="0090058A" w:rsidP="00D3447D">
            <w:pPr>
              <w:spacing w:before="0"/>
              <w:jc w:val="center"/>
              <w:rPr>
                <w:rFonts w:cs="Arial"/>
                <w:b/>
                <w:bCs/>
                <w:i/>
                <w:iCs/>
                <w:lang w:val="sr-Cyrl-CS"/>
              </w:rPr>
            </w:pPr>
            <w:r w:rsidRPr="002866FE">
              <w:rPr>
                <w:rFonts w:cs="Arial"/>
                <w:b/>
                <w:bCs/>
                <w:i/>
                <w:iCs/>
                <w:lang w:val="sr-Cyrl-CS"/>
              </w:rPr>
              <w:t>Јед.</w:t>
            </w:r>
          </w:p>
          <w:p w14:paraId="6AAA81F9" w14:textId="77777777" w:rsidR="0090058A" w:rsidRPr="002866FE" w:rsidRDefault="0090058A" w:rsidP="00D3447D">
            <w:pPr>
              <w:spacing w:before="0"/>
              <w:jc w:val="center"/>
              <w:rPr>
                <w:rFonts w:cs="Arial"/>
                <w:b/>
                <w:bCs/>
                <w:i/>
                <w:iCs/>
                <w:lang w:val="sr-Cyrl-CS"/>
              </w:rPr>
            </w:pPr>
            <w:r w:rsidRPr="002866FE">
              <w:rPr>
                <w:rFonts w:cs="Arial"/>
                <w:b/>
                <w:bCs/>
                <w:i/>
                <w:iCs/>
                <w:lang w:val="sr-Cyrl-CS"/>
              </w:rPr>
              <w:t>цена без ПДВ</w:t>
            </w:r>
          </w:p>
          <w:p w14:paraId="2A490B32" w14:textId="77777777" w:rsidR="0090058A" w:rsidRPr="002866FE" w:rsidRDefault="0090058A" w:rsidP="00D3447D">
            <w:pPr>
              <w:spacing w:before="0"/>
              <w:jc w:val="center"/>
              <w:rPr>
                <w:rFonts w:cs="Arial"/>
                <w:b/>
                <w:bCs/>
                <w:i/>
                <w:iCs/>
                <w:lang w:val="sr-Cyrl-RS"/>
              </w:rPr>
            </w:pPr>
            <w:r w:rsidRPr="002866FE">
              <w:rPr>
                <w:rFonts w:cs="Arial"/>
                <w:b/>
                <w:bCs/>
                <w:i/>
                <w:iCs/>
                <w:lang w:val="sr-Cyrl-CS"/>
              </w:rPr>
              <w:t xml:space="preserve">дин. </w:t>
            </w:r>
          </w:p>
        </w:tc>
        <w:tc>
          <w:tcPr>
            <w:tcW w:w="639" w:type="pct"/>
            <w:shd w:val="clear" w:color="auto" w:fill="C6D9F1" w:themeFill="text2" w:themeFillTint="33"/>
            <w:vAlign w:val="center"/>
          </w:tcPr>
          <w:p w14:paraId="4F3F398E" w14:textId="77777777" w:rsidR="0090058A" w:rsidRPr="002866FE" w:rsidRDefault="0090058A" w:rsidP="00D3447D">
            <w:pPr>
              <w:spacing w:before="0"/>
              <w:jc w:val="center"/>
              <w:rPr>
                <w:rFonts w:cs="Arial"/>
                <w:b/>
                <w:bCs/>
                <w:i/>
                <w:iCs/>
                <w:lang w:val="sr-Cyrl-CS"/>
              </w:rPr>
            </w:pPr>
            <w:r w:rsidRPr="002866FE">
              <w:rPr>
                <w:rFonts w:cs="Arial"/>
                <w:b/>
                <w:bCs/>
                <w:i/>
                <w:iCs/>
                <w:lang w:val="sr-Cyrl-CS"/>
              </w:rPr>
              <w:t>Јед.</w:t>
            </w:r>
          </w:p>
          <w:p w14:paraId="478FE5DC" w14:textId="77777777" w:rsidR="0090058A" w:rsidRPr="002866FE" w:rsidRDefault="0090058A" w:rsidP="00D3447D">
            <w:pPr>
              <w:spacing w:before="0"/>
              <w:jc w:val="center"/>
              <w:rPr>
                <w:rFonts w:cs="Arial"/>
                <w:b/>
                <w:bCs/>
                <w:i/>
                <w:iCs/>
                <w:lang w:val="sr-Cyrl-CS"/>
              </w:rPr>
            </w:pPr>
            <w:r w:rsidRPr="002866FE">
              <w:rPr>
                <w:rFonts w:cs="Arial"/>
                <w:b/>
                <w:bCs/>
                <w:i/>
                <w:iCs/>
                <w:lang w:val="sr-Cyrl-CS"/>
              </w:rPr>
              <w:t>цена са ПДВ</w:t>
            </w:r>
          </w:p>
          <w:p w14:paraId="76720AA0" w14:textId="77777777" w:rsidR="0090058A" w:rsidRPr="002866FE" w:rsidRDefault="0090058A" w:rsidP="00D3447D">
            <w:pPr>
              <w:spacing w:before="0"/>
              <w:jc w:val="center"/>
              <w:rPr>
                <w:rFonts w:cs="Arial"/>
                <w:b/>
                <w:bCs/>
                <w:i/>
                <w:iCs/>
                <w:lang w:val="sr-Cyrl-RS"/>
              </w:rPr>
            </w:pPr>
            <w:r w:rsidRPr="002866FE">
              <w:rPr>
                <w:rFonts w:cs="Arial"/>
                <w:b/>
                <w:bCs/>
                <w:i/>
                <w:iCs/>
                <w:lang w:val="sr-Cyrl-CS"/>
              </w:rPr>
              <w:t xml:space="preserve">дин. </w:t>
            </w:r>
          </w:p>
        </w:tc>
        <w:tc>
          <w:tcPr>
            <w:tcW w:w="638" w:type="pct"/>
            <w:shd w:val="clear" w:color="auto" w:fill="C6D9F1" w:themeFill="text2" w:themeFillTint="33"/>
            <w:vAlign w:val="center"/>
          </w:tcPr>
          <w:p w14:paraId="100E96F0" w14:textId="77777777" w:rsidR="0090058A" w:rsidRPr="002866FE" w:rsidRDefault="0090058A" w:rsidP="00D3447D">
            <w:pPr>
              <w:spacing w:before="0"/>
              <w:jc w:val="center"/>
              <w:rPr>
                <w:rFonts w:cs="Arial"/>
                <w:b/>
                <w:bCs/>
                <w:i/>
                <w:iCs/>
                <w:lang w:val="sr-Cyrl-CS"/>
              </w:rPr>
            </w:pPr>
            <w:r w:rsidRPr="002866FE">
              <w:rPr>
                <w:rFonts w:cs="Arial"/>
                <w:b/>
                <w:bCs/>
                <w:i/>
                <w:iCs/>
                <w:lang w:val="sr-Cyrl-CS"/>
              </w:rPr>
              <w:t>Укупна цена без ПДВ</w:t>
            </w:r>
          </w:p>
          <w:p w14:paraId="1AC11D94" w14:textId="77777777" w:rsidR="0090058A" w:rsidRPr="002866FE" w:rsidRDefault="0090058A" w:rsidP="00D3447D">
            <w:pPr>
              <w:spacing w:before="0"/>
              <w:jc w:val="center"/>
              <w:rPr>
                <w:rFonts w:cs="Arial"/>
                <w:b/>
                <w:bCs/>
                <w:i/>
                <w:iCs/>
                <w:lang w:val="sr-Cyrl-RS"/>
              </w:rPr>
            </w:pPr>
            <w:r w:rsidRPr="002866FE">
              <w:rPr>
                <w:rFonts w:cs="Arial"/>
                <w:b/>
                <w:bCs/>
                <w:i/>
                <w:iCs/>
                <w:lang w:val="sr-Cyrl-CS"/>
              </w:rPr>
              <w:t xml:space="preserve">дин. </w:t>
            </w:r>
          </w:p>
        </w:tc>
        <w:tc>
          <w:tcPr>
            <w:tcW w:w="688" w:type="pct"/>
            <w:shd w:val="clear" w:color="auto" w:fill="C6D9F1" w:themeFill="text2" w:themeFillTint="33"/>
            <w:vAlign w:val="center"/>
          </w:tcPr>
          <w:p w14:paraId="7D986691" w14:textId="77777777" w:rsidR="0090058A" w:rsidRPr="002866FE" w:rsidRDefault="0090058A" w:rsidP="00D3447D">
            <w:pPr>
              <w:spacing w:before="0"/>
              <w:jc w:val="center"/>
              <w:rPr>
                <w:rFonts w:cs="Arial"/>
                <w:b/>
                <w:bCs/>
                <w:i/>
                <w:iCs/>
                <w:lang w:val="sr-Cyrl-CS"/>
              </w:rPr>
            </w:pPr>
            <w:r w:rsidRPr="002866FE">
              <w:rPr>
                <w:rFonts w:cs="Arial"/>
                <w:b/>
                <w:bCs/>
                <w:i/>
                <w:iCs/>
                <w:lang w:val="sr-Cyrl-CS"/>
              </w:rPr>
              <w:t>Укупна цена са ПДВ</w:t>
            </w:r>
          </w:p>
          <w:p w14:paraId="5AA3C488" w14:textId="77777777" w:rsidR="0090058A" w:rsidRPr="002866FE" w:rsidRDefault="0090058A" w:rsidP="00D3447D">
            <w:pPr>
              <w:spacing w:before="0"/>
              <w:jc w:val="center"/>
              <w:rPr>
                <w:rFonts w:cs="Arial"/>
                <w:b/>
                <w:bCs/>
                <w:i/>
                <w:iCs/>
                <w:lang w:val="sr-Cyrl-RS"/>
              </w:rPr>
            </w:pPr>
            <w:r w:rsidRPr="002866FE">
              <w:rPr>
                <w:rFonts w:cs="Arial"/>
                <w:b/>
                <w:bCs/>
                <w:i/>
                <w:iCs/>
                <w:lang w:val="sr-Cyrl-CS"/>
              </w:rPr>
              <w:t xml:space="preserve">дин. </w:t>
            </w:r>
          </w:p>
        </w:tc>
      </w:tr>
      <w:tr w:rsidR="00D25014" w:rsidRPr="00EC5BB4" w14:paraId="604FE450" w14:textId="77777777" w:rsidTr="002866FE">
        <w:tc>
          <w:tcPr>
            <w:tcW w:w="324" w:type="pct"/>
            <w:shd w:val="clear" w:color="auto" w:fill="auto"/>
          </w:tcPr>
          <w:p w14:paraId="34A944BF" w14:textId="77A104D5"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(1)</w:t>
            </w:r>
          </w:p>
        </w:tc>
        <w:tc>
          <w:tcPr>
            <w:tcW w:w="1320" w:type="pct"/>
            <w:shd w:val="clear" w:color="auto" w:fill="auto"/>
          </w:tcPr>
          <w:p w14:paraId="5CBF2E20"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(2)</w:t>
            </w:r>
          </w:p>
        </w:tc>
        <w:tc>
          <w:tcPr>
            <w:tcW w:w="327" w:type="pct"/>
            <w:shd w:val="clear" w:color="auto" w:fill="auto"/>
          </w:tcPr>
          <w:p w14:paraId="2D595A31"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(3)</w:t>
            </w:r>
          </w:p>
        </w:tc>
        <w:tc>
          <w:tcPr>
            <w:tcW w:w="426" w:type="pct"/>
            <w:shd w:val="clear" w:color="auto" w:fill="auto"/>
          </w:tcPr>
          <w:p w14:paraId="57E5D81A"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(4)</w:t>
            </w:r>
          </w:p>
        </w:tc>
        <w:tc>
          <w:tcPr>
            <w:tcW w:w="638" w:type="pct"/>
            <w:shd w:val="clear" w:color="auto" w:fill="auto"/>
          </w:tcPr>
          <w:p w14:paraId="27A0302B"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(5)</w:t>
            </w:r>
          </w:p>
        </w:tc>
        <w:tc>
          <w:tcPr>
            <w:tcW w:w="639" w:type="pct"/>
            <w:shd w:val="clear" w:color="auto" w:fill="auto"/>
          </w:tcPr>
          <w:p w14:paraId="4764A97A"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(6)</w:t>
            </w:r>
          </w:p>
        </w:tc>
        <w:tc>
          <w:tcPr>
            <w:tcW w:w="638" w:type="pct"/>
            <w:shd w:val="clear" w:color="auto" w:fill="auto"/>
          </w:tcPr>
          <w:p w14:paraId="7BC68E93"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(7)</w:t>
            </w:r>
          </w:p>
        </w:tc>
        <w:tc>
          <w:tcPr>
            <w:tcW w:w="688" w:type="pct"/>
            <w:shd w:val="clear" w:color="auto" w:fill="auto"/>
          </w:tcPr>
          <w:p w14:paraId="0B5894C4" w14:textId="77777777" w:rsidR="0090058A" w:rsidRPr="00EC5BB4" w:rsidRDefault="0090058A" w:rsidP="00D3447D">
            <w:pPr>
              <w:spacing w:before="0"/>
              <w:jc w:val="center"/>
              <w:rPr>
                <w:rFonts w:cs="Arial"/>
                <w:b/>
                <w:bCs/>
                <w:i/>
                <w:iCs/>
                <w:sz w:val="24"/>
                <w:szCs w:val="24"/>
                <w:lang w:val="sr-Cyrl-CS"/>
              </w:rPr>
            </w:pPr>
            <w:r w:rsidRPr="00EC5BB4">
              <w:rPr>
                <w:rFonts w:cs="Arial"/>
                <w:b/>
                <w:bCs/>
                <w:i/>
                <w:iCs/>
                <w:sz w:val="24"/>
                <w:szCs w:val="24"/>
                <w:lang w:val="sr-Cyrl-CS"/>
              </w:rPr>
              <w:t>(8)</w:t>
            </w:r>
          </w:p>
        </w:tc>
      </w:tr>
      <w:tr w:rsidR="00D25014" w:rsidRPr="00EC5BB4" w14:paraId="0FE39678" w14:textId="77777777" w:rsidTr="002866FE">
        <w:tc>
          <w:tcPr>
            <w:tcW w:w="324" w:type="pct"/>
            <w:shd w:val="clear" w:color="auto" w:fill="auto"/>
            <w:vAlign w:val="center"/>
          </w:tcPr>
          <w:p w14:paraId="73F6CB58" w14:textId="614ECCC2" w:rsidR="00D25014" w:rsidRPr="00EC5BB4" w:rsidRDefault="00D25014" w:rsidP="00D3447D">
            <w:pPr>
              <w:spacing w:before="0"/>
              <w:jc w:val="center"/>
              <w:rPr>
                <w:rFonts w:cs="Arial"/>
                <w:b/>
                <w:bCs/>
                <w:i/>
                <w:iCs/>
                <w:sz w:val="24"/>
                <w:szCs w:val="24"/>
                <w:lang w:val="sr-Cyrl-CS"/>
              </w:rPr>
            </w:pPr>
            <w:r>
              <w:rPr>
                <w:rFonts w:cs="Arial"/>
                <w:b/>
                <w:bCs/>
                <w:i/>
                <w:iCs/>
                <w:sz w:val="24"/>
                <w:szCs w:val="24"/>
                <w:lang w:val="sr-Cyrl-CS"/>
              </w:rPr>
              <w:t>А</w:t>
            </w:r>
          </w:p>
        </w:tc>
        <w:tc>
          <w:tcPr>
            <w:tcW w:w="1320" w:type="pct"/>
            <w:shd w:val="clear" w:color="auto" w:fill="auto"/>
            <w:vAlign w:val="center"/>
          </w:tcPr>
          <w:p w14:paraId="5DE3D997" w14:textId="38A9B342" w:rsidR="00D25014" w:rsidRPr="00EC5BB4" w:rsidRDefault="00D25014" w:rsidP="00D25014">
            <w:pPr>
              <w:spacing w:before="0"/>
              <w:jc w:val="left"/>
              <w:rPr>
                <w:rFonts w:cs="Arial"/>
                <w:bCs/>
                <w:i/>
                <w:iCs/>
                <w:sz w:val="24"/>
                <w:szCs w:val="24"/>
                <w:lang w:val="sr-Cyrl-CS"/>
              </w:rPr>
            </w:pPr>
            <w:r w:rsidRPr="00D61B3E">
              <w:rPr>
                <w:rFonts w:cs="Arial"/>
                <w:b/>
                <w:sz w:val="24"/>
                <w:szCs w:val="24"/>
                <w:lang w:val="ru-RU"/>
              </w:rPr>
              <w:t xml:space="preserve"> Ревизије и радионичког ремонта (поправка и реконструкција) електромеханичких релеја</w:t>
            </w:r>
            <w:r>
              <w:t xml:space="preserve"> </w:t>
            </w:r>
            <w:r w:rsidRPr="00D25014">
              <w:rPr>
                <w:rFonts w:cs="Arial"/>
                <w:b/>
                <w:sz w:val="24"/>
                <w:szCs w:val="24"/>
                <w:lang w:val="ru-RU"/>
              </w:rPr>
              <w:t>Београд</w:t>
            </w:r>
          </w:p>
        </w:tc>
        <w:tc>
          <w:tcPr>
            <w:tcW w:w="327" w:type="pct"/>
            <w:shd w:val="clear" w:color="auto" w:fill="auto"/>
            <w:vAlign w:val="center"/>
          </w:tcPr>
          <w:p w14:paraId="091F61FB" w14:textId="0CAA4471" w:rsidR="00D25014" w:rsidRPr="00EC5BB4" w:rsidRDefault="00D25014" w:rsidP="00D3447D">
            <w:pPr>
              <w:spacing w:before="0"/>
              <w:jc w:val="center"/>
              <w:rPr>
                <w:rFonts w:cs="Arial"/>
                <w:bCs/>
                <w:i/>
                <w:iCs/>
                <w:sz w:val="24"/>
                <w:szCs w:val="24"/>
                <w:lang w:val="sr-Cyrl-CS"/>
              </w:rPr>
            </w:pPr>
          </w:p>
        </w:tc>
        <w:tc>
          <w:tcPr>
            <w:tcW w:w="426" w:type="pct"/>
            <w:shd w:val="clear" w:color="auto" w:fill="auto"/>
            <w:vAlign w:val="center"/>
          </w:tcPr>
          <w:p w14:paraId="13FE91C9" w14:textId="62F9A701" w:rsidR="00D25014" w:rsidRPr="00EC5BB4" w:rsidRDefault="00D25014" w:rsidP="00D3447D">
            <w:pPr>
              <w:spacing w:before="0"/>
              <w:jc w:val="center"/>
              <w:rPr>
                <w:rFonts w:cs="Arial"/>
                <w:bCs/>
                <w:i/>
                <w:iCs/>
                <w:sz w:val="24"/>
                <w:szCs w:val="24"/>
                <w:lang w:val="sr-Cyrl-CS"/>
              </w:rPr>
            </w:pPr>
          </w:p>
        </w:tc>
        <w:tc>
          <w:tcPr>
            <w:tcW w:w="638" w:type="pct"/>
            <w:shd w:val="clear" w:color="auto" w:fill="auto"/>
            <w:vAlign w:val="center"/>
          </w:tcPr>
          <w:p w14:paraId="282B76F5" w14:textId="77777777" w:rsidR="00D25014" w:rsidRPr="00EC5BB4" w:rsidRDefault="00D25014" w:rsidP="00D3447D">
            <w:pPr>
              <w:spacing w:before="0"/>
              <w:jc w:val="center"/>
              <w:rPr>
                <w:rFonts w:cs="Arial"/>
                <w:b/>
                <w:bCs/>
                <w:i/>
                <w:iCs/>
                <w:sz w:val="24"/>
                <w:szCs w:val="24"/>
              </w:rPr>
            </w:pPr>
          </w:p>
        </w:tc>
        <w:tc>
          <w:tcPr>
            <w:tcW w:w="639" w:type="pct"/>
            <w:shd w:val="clear" w:color="auto" w:fill="auto"/>
            <w:vAlign w:val="center"/>
          </w:tcPr>
          <w:p w14:paraId="267F4B8E" w14:textId="77777777" w:rsidR="00D25014" w:rsidRPr="00EC5BB4" w:rsidRDefault="00D25014" w:rsidP="00D3447D">
            <w:pPr>
              <w:spacing w:before="0"/>
              <w:jc w:val="center"/>
              <w:rPr>
                <w:rFonts w:cs="Arial"/>
                <w:b/>
                <w:bCs/>
                <w:i/>
                <w:iCs/>
                <w:sz w:val="24"/>
                <w:szCs w:val="24"/>
              </w:rPr>
            </w:pPr>
          </w:p>
        </w:tc>
        <w:tc>
          <w:tcPr>
            <w:tcW w:w="638" w:type="pct"/>
            <w:shd w:val="clear" w:color="auto" w:fill="auto"/>
            <w:vAlign w:val="center"/>
          </w:tcPr>
          <w:p w14:paraId="7C82430D" w14:textId="77777777" w:rsidR="00D25014" w:rsidRPr="00EC5BB4" w:rsidRDefault="00D25014" w:rsidP="00D3447D">
            <w:pPr>
              <w:spacing w:before="0"/>
              <w:jc w:val="center"/>
              <w:rPr>
                <w:rFonts w:cs="Arial"/>
                <w:b/>
                <w:bCs/>
                <w:i/>
                <w:iCs/>
                <w:sz w:val="24"/>
                <w:szCs w:val="24"/>
              </w:rPr>
            </w:pPr>
          </w:p>
        </w:tc>
        <w:tc>
          <w:tcPr>
            <w:tcW w:w="688" w:type="pct"/>
            <w:shd w:val="clear" w:color="auto" w:fill="auto"/>
            <w:vAlign w:val="center"/>
          </w:tcPr>
          <w:p w14:paraId="2C5339F7" w14:textId="77777777" w:rsidR="00D25014" w:rsidRPr="00EC5BB4" w:rsidRDefault="00D25014" w:rsidP="00D3447D">
            <w:pPr>
              <w:spacing w:before="0"/>
              <w:jc w:val="center"/>
              <w:rPr>
                <w:rFonts w:cs="Arial"/>
                <w:b/>
                <w:bCs/>
                <w:i/>
                <w:iCs/>
                <w:sz w:val="24"/>
                <w:szCs w:val="24"/>
              </w:rPr>
            </w:pPr>
          </w:p>
        </w:tc>
      </w:tr>
      <w:tr w:rsidR="002866FE" w:rsidRPr="00EC5BB4" w14:paraId="77DF4C0F" w14:textId="77777777" w:rsidTr="002866FE">
        <w:tc>
          <w:tcPr>
            <w:tcW w:w="324" w:type="pct"/>
            <w:shd w:val="clear" w:color="auto" w:fill="auto"/>
            <w:vAlign w:val="center"/>
          </w:tcPr>
          <w:p w14:paraId="556552BA" w14:textId="271209E4" w:rsidR="002866FE" w:rsidRDefault="002866FE" w:rsidP="00D3447D">
            <w:pPr>
              <w:spacing w:before="0"/>
              <w:jc w:val="center"/>
              <w:rPr>
                <w:rFonts w:cs="Arial"/>
                <w:b/>
                <w:bCs/>
                <w:i/>
                <w:iCs/>
                <w:sz w:val="24"/>
                <w:szCs w:val="24"/>
                <w:lang w:val="sr-Cyrl-CS"/>
              </w:rPr>
            </w:pPr>
            <w:r>
              <w:rPr>
                <w:rFonts w:cs="Arial"/>
                <w:b/>
                <w:bCs/>
                <w:i/>
                <w:iCs/>
                <w:sz w:val="24"/>
                <w:szCs w:val="24"/>
                <w:lang w:val="sr-Cyrl-CS"/>
              </w:rPr>
              <w:t>1</w:t>
            </w:r>
          </w:p>
        </w:tc>
        <w:tc>
          <w:tcPr>
            <w:tcW w:w="1320" w:type="pct"/>
            <w:shd w:val="clear" w:color="auto" w:fill="auto"/>
            <w:vAlign w:val="bottom"/>
          </w:tcPr>
          <w:p w14:paraId="2B237F5D" w14:textId="4C75D894" w:rsidR="002866FE" w:rsidRPr="00D61B3E" w:rsidRDefault="002866FE" w:rsidP="00D3447D">
            <w:pPr>
              <w:spacing w:before="0"/>
              <w:jc w:val="center"/>
              <w:rPr>
                <w:rFonts w:cs="Arial"/>
                <w:b/>
                <w:bCs/>
                <w:color w:val="000000"/>
                <w:sz w:val="24"/>
                <w:szCs w:val="24"/>
                <w:lang w:val="sr-Cyrl-RS" w:eastAsia="sr-Latn-CS"/>
              </w:rPr>
            </w:pPr>
            <w:r w:rsidRPr="00D61B3E">
              <w:rPr>
                <w:rFonts w:cs="Arial"/>
                <w:color w:val="000000"/>
                <w:sz w:val="24"/>
                <w:szCs w:val="24"/>
                <w:lang w:eastAsia="sr-Latn-CS"/>
              </w:rPr>
              <w:t>реконструкција ел.мех.уређаја за АПУ</w:t>
            </w:r>
          </w:p>
        </w:tc>
        <w:tc>
          <w:tcPr>
            <w:tcW w:w="327" w:type="pct"/>
            <w:shd w:val="clear" w:color="auto" w:fill="auto"/>
          </w:tcPr>
          <w:p w14:paraId="10BFBA51" w14:textId="77777777" w:rsidR="004B4F9D" w:rsidRDefault="004B4F9D" w:rsidP="00D3447D">
            <w:pPr>
              <w:spacing w:before="0"/>
              <w:jc w:val="center"/>
              <w:rPr>
                <w:rFonts w:cs="Arial"/>
                <w:color w:val="000000"/>
                <w:sz w:val="24"/>
                <w:szCs w:val="24"/>
                <w:lang w:val="sr-Cyrl-RS" w:eastAsia="sr-Latn-CS"/>
              </w:rPr>
            </w:pPr>
          </w:p>
          <w:p w14:paraId="265B6010" w14:textId="77777777" w:rsidR="004B4F9D" w:rsidRDefault="004B4F9D" w:rsidP="00D3447D">
            <w:pPr>
              <w:spacing w:before="0"/>
              <w:jc w:val="center"/>
              <w:rPr>
                <w:rFonts w:cs="Arial"/>
                <w:color w:val="000000"/>
                <w:sz w:val="24"/>
                <w:szCs w:val="24"/>
                <w:lang w:val="sr-Cyrl-RS" w:eastAsia="sr-Latn-CS"/>
              </w:rPr>
            </w:pPr>
          </w:p>
          <w:p w14:paraId="0BD9EBCE" w14:textId="3D23E1B1" w:rsidR="002866FE" w:rsidRPr="00D61B3E" w:rsidRDefault="002866FE" w:rsidP="00D3447D">
            <w:pPr>
              <w:spacing w:before="0"/>
              <w:jc w:val="center"/>
              <w:rPr>
                <w:rFonts w:cs="Arial"/>
                <w:b/>
                <w:bCs/>
                <w:color w:val="000000"/>
                <w:sz w:val="24"/>
                <w:szCs w:val="24"/>
                <w:lang w:val="sr-Cyrl-RS" w:eastAsia="sr-Latn-CS"/>
              </w:rPr>
            </w:pPr>
            <w:r w:rsidRPr="00D61B3E">
              <w:rPr>
                <w:rFonts w:cs="Arial"/>
                <w:color w:val="000000"/>
                <w:sz w:val="24"/>
                <w:szCs w:val="24"/>
                <w:lang w:val="sr-Cyrl-RS" w:eastAsia="sr-Latn-CS"/>
              </w:rPr>
              <w:t>ком</w:t>
            </w:r>
          </w:p>
        </w:tc>
        <w:tc>
          <w:tcPr>
            <w:tcW w:w="426" w:type="pct"/>
            <w:shd w:val="clear" w:color="auto" w:fill="auto"/>
            <w:vAlign w:val="bottom"/>
          </w:tcPr>
          <w:p w14:paraId="4237E938" w14:textId="6FFBAC0D" w:rsidR="002866FE" w:rsidRPr="00D61B3E" w:rsidRDefault="002866FE" w:rsidP="004B4F9D">
            <w:pPr>
              <w:spacing w:before="0"/>
              <w:jc w:val="center"/>
              <w:rPr>
                <w:rFonts w:cs="Arial"/>
                <w:b/>
                <w:bCs/>
                <w:color w:val="000000"/>
                <w:sz w:val="24"/>
                <w:szCs w:val="24"/>
                <w:lang w:val="sr-Cyrl-RS" w:eastAsia="sr-Latn-CS"/>
              </w:rPr>
            </w:pPr>
            <w:r w:rsidRPr="000669D2">
              <w:rPr>
                <w:rFonts w:cs="Arial"/>
                <w:color w:val="000000"/>
                <w:sz w:val="24"/>
                <w:szCs w:val="24"/>
                <w:lang w:eastAsia="sr-Latn-CS"/>
              </w:rPr>
              <w:t>0,1</w:t>
            </w:r>
          </w:p>
        </w:tc>
        <w:tc>
          <w:tcPr>
            <w:tcW w:w="638" w:type="pct"/>
            <w:shd w:val="clear" w:color="auto" w:fill="auto"/>
            <w:vAlign w:val="center"/>
          </w:tcPr>
          <w:p w14:paraId="75FAE9B3"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35E4687F"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16899C57"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383F8508" w14:textId="77777777" w:rsidR="002866FE" w:rsidRPr="00EC5BB4" w:rsidRDefault="002866FE" w:rsidP="00D3447D">
            <w:pPr>
              <w:spacing w:before="0"/>
              <w:jc w:val="center"/>
              <w:rPr>
                <w:rFonts w:cs="Arial"/>
                <w:b/>
                <w:bCs/>
                <w:i/>
                <w:iCs/>
                <w:sz w:val="24"/>
                <w:szCs w:val="24"/>
              </w:rPr>
            </w:pPr>
          </w:p>
        </w:tc>
      </w:tr>
      <w:tr w:rsidR="002866FE" w:rsidRPr="00EC5BB4" w14:paraId="64923B5C" w14:textId="77777777" w:rsidTr="002866FE">
        <w:tc>
          <w:tcPr>
            <w:tcW w:w="324" w:type="pct"/>
            <w:shd w:val="clear" w:color="auto" w:fill="auto"/>
            <w:vAlign w:val="center"/>
          </w:tcPr>
          <w:p w14:paraId="26230FE9" w14:textId="4C2D919C" w:rsidR="002866FE" w:rsidRDefault="00AE080C" w:rsidP="00D3447D">
            <w:pPr>
              <w:spacing w:before="0"/>
              <w:jc w:val="center"/>
              <w:rPr>
                <w:rFonts w:cs="Arial"/>
                <w:b/>
                <w:bCs/>
                <w:i/>
                <w:iCs/>
                <w:sz w:val="24"/>
                <w:szCs w:val="24"/>
                <w:lang w:val="sr-Cyrl-CS"/>
              </w:rPr>
            </w:pPr>
            <w:r>
              <w:rPr>
                <w:rFonts w:cs="Arial"/>
                <w:b/>
                <w:bCs/>
                <w:i/>
                <w:iCs/>
                <w:sz w:val="24"/>
                <w:szCs w:val="24"/>
                <w:lang w:val="sr-Cyrl-CS"/>
              </w:rPr>
              <w:t>2</w:t>
            </w:r>
          </w:p>
        </w:tc>
        <w:tc>
          <w:tcPr>
            <w:tcW w:w="1320" w:type="pct"/>
            <w:shd w:val="clear" w:color="auto" w:fill="auto"/>
            <w:vAlign w:val="bottom"/>
          </w:tcPr>
          <w:p w14:paraId="2A261E3C" w14:textId="58FC316E"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реконструкција НЦ 300</w:t>
            </w:r>
          </w:p>
        </w:tc>
        <w:tc>
          <w:tcPr>
            <w:tcW w:w="327" w:type="pct"/>
            <w:shd w:val="clear" w:color="auto" w:fill="auto"/>
          </w:tcPr>
          <w:p w14:paraId="58D8D066" w14:textId="77777777" w:rsidR="004B4F9D" w:rsidRDefault="004B4F9D" w:rsidP="00D3447D">
            <w:pPr>
              <w:spacing w:before="0"/>
              <w:jc w:val="center"/>
              <w:rPr>
                <w:rFonts w:cs="Arial"/>
                <w:sz w:val="24"/>
                <w:szCs w:val="24"/>
                <w:lang w:val="sr-Cyrl-RS" w:eastAsia="sr-Latn-CS"/>
              </w:rPr>
            </w:pPr>
          </w:p>
          <w:p w14:paraId="1362AD4E" w14:textId="2AEF0206"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vAlign w:val="bottom"/>
          </w:tcPr>
          <w:p w14:paraId="4B9F4414" w14:textId="2504511B" w:rsidR="002866FE" w:rsidRPr="00C266AA" w:rsidRDefault="002866FE" w:rsidP="00D3447D">
            <w:pPr>
              <w:spacing w:before="0"/>
              <w:jc w:val="center"/>
              <w:rPr>
                <w:rFonts w:cs="Arial"/>
                <w:sz w:val="24"/>
                <w:szCs w:val="24"/>
                <w:lang w:val="sr-Cyrl-RS" w:eastAsia="sr-Latn-CS"/>
              </w:rPr>
            </w:pPr>
            <w:r w:rsidRPr="000669D2">
              <w:rPr>
                <w:rFonts w:cs="Arial"/>
                <w:sz w:val="24"/>
                <w:szCs w:val="24"/>
                <w:lang w:val="sr-Cyrl-RS" w:eastAsia="sr-Latn-CS"/>
              </w:rPr>
              <w:t>0,1</w:t>
            </w:r>
          </w:p>
        </w:tc>
        <w:tc>
          <w:tcPr>
            <w:tcW w:w="638" w:type="pct"/>
            <w:shd w:val="clear" w:color="auto" w:fill="auto"/>
            <w:vAlign w:val="center"/>
          </w:tcPr>
          <w:p w14:paraId="38039CB1"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7D9EFB94"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57264F54"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73BE3F60" w14:textId="77777777" w:rsidR="002866FE" w:rsidRPr="00EC5BB4" w:rsidRDefault="002866FE" w:rsidP="00D3447D">
            <w:pPr>
              <w:spacing w:before="0"/>
              <w:jc w:val="center"/>
              <w:rPr>
                <w:rFonts w:cs="Arial"/>
                <w:b/>
                <w:bCs/>
                <w:i/>
                <w:iCs/>
                <w:sz w:val="24"/>
                <w:szCs w:val="24"/>
              </w:rPr>
            </w:pPr>
          </w:p>
        </w:tc>
      </w:tr>
      <w:tr w:rsidR="002866FE" w:rsidRPr="00EC5BB4" w14:paraId="56310940" w14:textId="77777777" w:rsidTr="002866FE">
        <w:tc>
          <w:tcPr>
            <w:tcW w:w="324" w:type="pct"/>
            <w:shd w:val="clear" w:color="auto" w:fill="auto"/>
            <w:vAlign w:val="center"/>
          </w:tcPr>
          <w:p w14:paraId="23633B64" w14:textId="7A0FC5E4" w:rsidR="002866FE" w:rsidRDefault="00AE080C" w:rsidP="00D3447D">
            <w:pPr>
              <w:spacing w:before="0"/>
              <w:jc w:val="center"/>
              <w:rPr>
                <w:rFonts w:cs="Arial"/>
                <w:b/>
                <w:bCs/>
                <w:i/>
                <w:iCs/>
                <w:sz w:val="24"/>
                <w:szCs w:val="24"/>
                <w:lang w:val="sr-Cyrl-CS"/>
              </w:rPr>
            </w:pPr>
            <w:r>
              <w:rPr>
                <w:rFonts w:cs="Arial"/>
                <w:b/>
                <w:bCs/>
                <w:i/>
                <w:iCs/>
                <w:sz w:val="24"/>
                <w:szCs w:val="24"/>
                <w:lang w:val="sr-Cyrl-CS"/>
              </w:rPr>
              <w:t>3</w:t>
            </w:r>
          </w:p>
        </w:tc>
        <w:tc>
          <w:tcPr>
            <w:tcW w:w="1320" w:type="pct"/>
            <w:shd w:val="clear" w:color="auto" w:fill="auto"/>
            <w:vAlign w:val="bottom"/>
          </w:tcPr>
          <w:p w14:paraId="30EA20AE" w14:textId="323CCED1"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поправка напојне јединице за заштиту</w:t>
            </w:r>
          </w:p>
        </w:tc>
        <w:tc>
          <w:tcPr>
            <w:tcW w:w="327" w:type="pct"/>
            <w:shd w:val="clear" w:color="auto" w:fill="auto"/>
          </w:tcPr>
          <w:p w14:paraId="20F47347" w14:textId="1E8CE793"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5CF729E2" w14:textId="31A83F51" w:rsidR="002866FE" w:rsidRPr="00C266AA" w:rsidRDefault="002866FE" w:rsidP="00D3447D">
            <w:pPr>
              <w:spacing w:before="0"/>
              <w:jc w:val="center"/>
              <w:rPr>
                <w:rFonts w:cs="Arial"/>
                <w:sz w:val="24"/>
                <w:szCs w:val="24"/>
                <w:lang w:eastAsia="sr-Latn-CS"/>
              </w:rPr>
            </w:pPr>
            <w:r w:rsidRPr="0003404A">
              <w:rPr>
                <w:rFonts w:cs="Arial"/>
                <w:sz w:val="24"/>
                <w:szCs w:val="24"/>
                <w:lang w:val="sr-Cyrl-RS" w:eastAsia="sr-Latn-CS"/>
              </w:rPr>
              <w:t>0,1</w:t>
            </w:r>
          </w:p>
        </w:tc>
        <w:tc>
          <w:tcPr>
            <w:tcW w:w="638" w:type="pct"/>
            <w:shd w:val="clear" w:color="auto" w:fill="auto"/>
            <w:vAlign w:val="center"/>
          </w:tcPr>
          <w:p w14:paraId="110E9AB2"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78515F19"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64BA4A60"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59C42E4C" w14:textId="77777777" w:rsidR="002866FE" w:rsidRPr="00EC5BB4" w:rsidRDefault="002866FE" w:rsidP="00D3447D">
            <w:pPr>
              <w:spacing w:before="0"/>
              <w:jc w:val="center"/>
              <w:rPr>
                <w:rFonts w:cs="Arial"/>
                <w:b/>
                <w:bCs/>
                <w:i/>
                <w:iCs/>
                <w:sz w:val="24"/>
                <w:szCs w:val="24"/>
              </w:rPr>
            </w:pPr>
          </w:p>
        </w:tc>
      </w:tr>
      <w:tr w:rsidR="002866FE" w:rsidRPr="00EC5BB4" w14:paraId="7AF67361" w14:textId="77777777" w:rsidTr="002866FE">
        <w:tc>
          <w:tcPr>
            <w:tcW w:w="324" w:type="pct"/>
            <w:shd w:val="clear" w:color="auto" w:fill="auto"/>
            <w:vAlign w:val="center"/>
          </w:tcPr>
          <w:p w14:paraId="7A975CDA" w14:textId="6D859D58" w:rsidR="002866FE" w:rsidRDefault="00AE080C" w:rsidP="00D3447D">
            <w:pPr>
              <w:spacing w:before="0"/>
              <w:jc w:val="center"/>
              <w:rPr>
                <w:rFonts w:cs="Arial"/>
                <w:b/>
                <w:bCs/>
                <w:i/>
                <w:iCs/>
                <w:sz w:val="24"/>
                <w:szCs w:val="24"/>
                <w:lang w:val="sr-Cyrl-CS"/>
              </w:rPr>
            </w:pPr>
            <w:r>
              <w:rPr>
                <w:rFonts w:cs="Arial"/>
                <w:b/>
                <w:bCs/>
                <w:i/>
                <w:iCs/>
                <w:sz w:val="24"/>
                <w:szCs w:val="24"/>
                <w:lang w:val="sr-Cyrl-CS"/>
              </w:rPr>
              <w:t>4</w:t>
            </w:r>
          </w:p>
        </w:tc>
        <w:tc>
          <w:tcPr>
            <w:tcW w:w="1320" w:type="pct"/>
            <w:shd w:val="clear" w:color="auto" w:fill="auto"/>
            <w:vAlign w:val="bottom"/>
          </w:tcPr>
          <w:p w14:paraId="1BD20831" w14:textId="5BB552B0"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поправка заштитних ел. мех. релеја РИТ</w:t>
            </w:r>
          </w:p>
        </w:tc>
        <w:tc>
          <w:tcPr>
            <w:tcW w:w="327" w:type="pct"/>
            <w:shd w:val="clear" w:color="auto" w:fill="auto"/>
          </w:tcPr>
          <w:p w14:paraId="6390EFFA" w14:textId="5004ACBC"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4A534228" w14:textId="1E91DD58" w:rsidR="002866FE" w:rsidRPr="00C266AA" w:rsidRDefault="002866FE" w:rsidP="00D3447D">
            <w:pPr>
              <w:spacing w:before="0"/>
              <w:jc w:val="center"/>
              <w:rPr>
                <w:rFonts w:cs="Arial"/>
                <w:sz w:val="24"/>
                <w:szCs w:val="24"/>
                <w:lang w:eastAsia="sr-Latn-CS"/>
              </w:rPr>
            </w:pPr>
            <w:r w:rsidRPr="0003404A">
              <w:rPr>
                <w:rFonts w:cs="Arial"/>
                <w:sz w:val="24"/>
                <w:szCs w:val="24"/>
                <w:lang w:val="sr-Cyrl-RS" w:eastAsia="sr-Latn-CS"/>
              </w:rPr>
              <w:t>0,1</w:t>
            </w:r>
          </w:p>
        </w:tc>
        <w:tc>
          <w:tcPr>
            <w:tcW w:w="638" w:type="pct"/>
            <w:shd w:val="clear" w:color="auto" w:fill="auto"/>
            <w:vAlign w:val="center"/>
          </w:tcPr>
          <w:p w14:paraId="771DC76D"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4C78AB11"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4C47786D"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6CE3D1D9" w14:textId="77777777" w:rsidR="002866FE" w:rsidRPr="00EC5BB4" w:rsidRDefault="002866FE" w:rsidP="00D3447D">
            <w:pPr>
              <w:spacing w:before="0"/>
              <w:jc w:val="center"/>
              <w:rPr>
                <w:rFonts w:cs="Arial"/>
                <w:b/>
                <w:bCs/>
                <w:i/>
                <w:iCs/>
                <w:sz w:val="24"/>
                <w:szCs w:val="24"/>
              </w:rPr>
            </w:pPr>
          </w:p>
        </w:tc>
      </w:tr>
      <w:tr w:rsidR="002866FE" w:rsidRPr="00EC5BB4" w14:paraId="69D54B15" w14:textId="77777777" w:rsidTr="002866FE">
        <w:tc>
          <w:tcPr>
            <w:tcW w:w="324" w:type="pct"/>
            <w:shd w:val="clear" w:color="auto" w:fill="auto"/>
            <w:vAlign w:val="center"/>
          </w:tcPr>
          <w:p w14:paraId="4FEFE14D" w14:textId="1926E5BC" w:rsidR="002866FE" w:rsidRDefault="00AE080C" w:rsidP="00D3447D">
            <w:pPr>
              <w:spacing w:before="0"/>
              <w:jc w:val="center"/>
              <w:rPr>
                <w:rFonts w:cs="Arial"/>
                <w:b/>
                <w:bCs/>
                <w:i/>
                <w:iCs/>
                <w:sz w:val="24"/>
                <w:szCs w:val="24"/>
                <w:lang w:val="sr-Cyrl-CS"/>
              </w:rPr>
            </w:pPr>
            <w:r>
              <w:rPr>
                <w:rFonts w:cs="Arial"/>
                <w:b/>
                <w:bCs/>
                <w:i/>
                <w:iCs/>
                <w:sz w:val="24"/>
                <w:szCs w:val="24"/>
                <w:lang w:val="sr-Cyrl-CS"/>
              </w:rPr>
              <w:t>5</w:t>
            </w:r>
          </w:p>
        </w:tc>
        <w:tc>
          <w:tcPr>
            <w:tcW w:w="1320" w:type="pct"/>
            <w:shd w:val="clear" w:color="auto" w:fill="auto"/>
            <w:vAlign w:val="bottom"/>
          </w:tcPr>
          <w:p w14:paraId="40A31C64" w14:textId="36AE4969"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поправка заштитних ел.мех. релеја Ј&gt;</w:t>
            </w:r>
          </w:p>
        </w:tc>
        <w:tc>
          <w:tcPr>
            <w:tcW w:w="327" w:type="pct"/>
            <w:shd w:val="clear" w:color="auto" w:fill="auto"/>
          </w:tcPr>
          <w:p w14:paraId="4C8504DD" w14:textId="0531087B"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261878A4" w14:textId="5CE5476B" w:rsidR="002866FE" w:rsidRPr="00C266AA" w:rsidRDefault="002866FE" w:rsidP="00D3447D">
            <w:pPr>
              <w:spacing w:before="0"/>
              <w:jc w:val="center"/>
              <w:rPr>
                <w:rFonts w:cs="Arial"/>
                <w:sz w:val="24"/>
                <w:szCs w:val="24"/>
                <w:lang w:val="sr-Cyrl-RS" w:eastAsia="sr-Latn-CS"/>
              </w:rPr>
            </w:pPr>
            <w:r w:rsidRPr="0003404A">
              <w:rPr>
                <w:rFonts w:cs="Arial"/>
                <w:sz w:val="24"/>
                <w:szCs w:val="24"/>
                <w:lang w:val="sr-Cyrl-RS" w:eastAsia="sr-Latn-CS"/>
              </w:rPr>
              <w:t>0,1</w:t>
            </w:r>
          </w:p>
        </w:tc>
        <w:tc>
          <w:tcPr>
            <w:tcW w:w="638" w:type="pct"/>
            <w:shd w:val="clear" w:color="auto" w:fill="auto"/>
            <w:vAlign w:val="center"/>
          </w:tcPr>
          <w:p w14:paraId="13D8E3B4"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02A425BE"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6E48AA16"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74B1F372" w14:textId="77777777" w:rsidR="002866FE" w:rsidRPr="00EC5BB4" w:rsidRDefault="002866FE" w:rsidP="00D3447D">
            <w:pPr>
              <w:spacing w:before="0"/>
              <w:jc w:val="center"/>
              <w:rPr>
                <w:rFonts w:cs="Arial"/>
                <w:b/>
                <w:bCs/>
                <w:i/>
                <w:iCs/>
                <w:sz w:val="24"/>
                <w:szCs w:val="24"/>
              </w:rPr>
            </w:pPr>
          </w:p>
        </w:tc>
      </w:tr>
      <w:tr w:rsidR="002866FE" w:rsidRPr="00EC5BB4" w14:paraId="5855DA9A" w14:textId="77777777" w:rsidTr="002866FE">
        <w:tc>
          <w:tcPr>
            <w:tcW w:w="324" w:type="pct"/>
            <w:shd w:val="clear" w:color="auto" w:fill="auto"/>
            <w:vAlign w:val="center"/>
          </w:tcPr>
          <w:p w14:paraId="27322304" w14:textId="5FA94035" w:rsidR="002866FE" w:rsidRDefault="00AE080C" w:rsidP="00D3447D">
            <w:pPr>
              <w:spacing w:before="0"/>
              <w:jc w:val="center"/>
              <w:rPr>
                <w:rFonts w:cs="Arial"/>
                <w:b/>
                <w:bCs/>
                <w:i/>
                <w:iCs/>
                <w:sz w:val="24"/>
                <w:szCs w:val="24"/>
                <w:lang w:val="sr-Cyrl-CS"/>
              </w:rPr>
            </w:pPr>
            <w:r>
              <w:rPr>
                <w:rFonts w:cs="Arial"/>
                <w:b/>
                <w:bCs/>
                <w:i/>
                <w:iCs/>
                <w:sz w:val="24"/>
                <w:szCs w:val="24"/>
                <w:lang w:val="sr-Cyrl-CS"/>
              </w:rPr>
              <w:t>6</w:t>
            </w:r>
          </w:p>
        </w:tc>
        <w:tc>
          <w:tcPr>
            <w:tcW w:w="1320" w:type="pct"/>
            <w:shd w:val="clear" w:color="auto" w:fill="auto"/>
            <w:vAlign w:val="bottom"/>
          </w:tcPr>
          <w:p w14:paraId="49762A24" w14:textId="70B02A32" w:rsidR="002866FE" w:rsidRPr="00C266AA" w:rsidRDefault="002866FE" w:rsidP="00D3447D">
            <w:pPr>
              <w:spacing w:before="0"/>
              <w:jc w:val="center"/>
              <w:rPr>
                <w:rFonts w:cs="Arial"/>
                <w:sz w:val="24"/>
                <w:szCs w:val="24"/>
                <w:lang w:eastAsia="sr-Latn-CS"/>
              </w:rPr>
            </w:pPr>
            <w:r w:rsidRPr="00C266AA">
              <w:rPr>
                <w:rFonts w:cs="Arial"/>
                <w:sz w:val="24"/>
                <w:szCs w:val="24"/>
                <w:lang w:eastAsia="sr-Latn-CS"/>
              </w:rPr>
              <w:t>поправка заштитних ел.мех. релеја РД 20</w:t>
            </w:r>
          </w:p>
        </w:tc>
        <w:tc>
          <w:tcPr>
            <w:tcW w:w="327" w:type="pct"/>
            <w:shd w:val="clear" w:color="auto" w:fill="auto"/>
          </w:tcPr>
          <w:p w14:paraId="553B912D" w14:textId="20558436"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693D4CFA" w14:textId="62F1B487" w:rsidR="002866FE" w:rsidRPr="00C266AA" w:rsidRDefault="002866FE" w:rsidP="00D3447D">
            <w:pPr>
              <w:spacing w:before="0"/>
              <w:jc w:val="center"/>
              <w:rPr>
                <w:rFonts w:cs="Arial"/>
                <w:sz w:val="24"/>
                <w:szCs w:val="24"/>
                <w:lang w:eastAsia="sr-Latn-CS"/>
              </w:rPr>
            </w:pPr>
            <w:r w:rsidRPr="0003404A">
              <w:rPr>
                <w:rFonts w:cs="Arial"/>
                <w:sz w:val="24"/>
                <w:szCs w:val="24"/>
                <w:lang w:val="sr-Cyrl-RS" w:eastAsia="sr-Latn-CS"/>
              </w:rPr>
              <w:t>0,1</w:t>
            </w:r>
          </w:p>
        </w:tc>
        <w:tc>
          <w:tcPr>
            <w:tcW w:w="638" w:type="pct"/>
            <w:shd w:val="clear" w:color="auto" w:fill="auto"/>
            <w:vAlign w:val="center"/>
          </w:tcPr>
          <w:p w14:paraId="6FBF06A8"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0E6F5432"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5FFDAAB3"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218A7922" w14:textId="77777777" w:rsidR="002866FE" w:rsidRPr="00EC5BB4" w:rsidRDefault="002866FE" w:rsidP="00D3447D">
            <w:pPr>
              <w:spacing w:before="0"/>
              <w:jc w:val="center"/>
              <w:rPr>
                <w:rFonts w:cs="Arial"/>
                <w:b/>
                <w:bCs/>
                <w:i/>
                <w:iCs/>
                <w:sz w:val="24"/>
                <w:szCs w:val="24"/>
              </w:rPr>
            </w:pPr>
          </w:p>
        </w:tc>
      </w:tr>
      <w:tr w:rsidR="002866FE" w:rsidRPr="00EC5BB4" w14:paraId="74BDE4F7" w14:textId="77777777" w:rsidTr="002866FE">
        <w:tc>
          <w:tcPr>
            <w:tcW w:w="324" w:type="pct"/>
            <w:shd w:val="clear" w:color="auto" w:fill="auto"/>
            <w:vAlign w:val="center"/>
          </w:tcPr>
          <w:p w14:paraId="1FDB5CE3" w14:textId="7B1115F4" w:rsidR="002866FE" w:rsidRDefault="00AE080C" w:rsidP="00D3447D">
            <w:pPr>
              <w:spacing w:before="0"/>
              <w:jc w:val="center"/>
              <w:rPr>
                <w:rFonts w:cs="Arial"/>
                <w:b/>
                <w:bCs/>
                <w:i/>
                <w:iCs/>
                <w:sz w:val="24"/>
                <w:szCs w:val="24"/>
                <w:lang w:val="sr-Cyrl-CS"/>
              </w:rPr>
            </w:pPr>
            <w:r>
              <w:rPr>
                <w:rFonts w:cs="Arial"/>
                <w:b/>
                <w:bCs/>
                <w:i/>
                <w:iCs/>
                <w:sz w:val="24"/>
                <w:szCs w:val="24"/>
                <w:lang w:val="sr-Cyrl-CS"/>
              </w:rPr>
              <w:t>7</w:t>
            </w:r>
          </w:p>
        </w:tc>
        <w:tc>
          <w:tcPr>
            <w:tcW w:w="1320" w:type="pct"/>
            <w:shd w:val="clear" w:color="auto" w:fill="auto"/>
            <w:vAlign w:val="bottom"/>
          </w:tcPr>
          <w:p w14:paraId="3D873AA5" w14:textId="3405DB4E" w:rsidR="002866FE" w:rsidRPr="00C266AA" w:rsidRDefault="002866FE" w:rsidP="00D3447D">
            <w:pPr>
              <w:spacing w:before="0"/>
              <w:jc w:val="center"/>
              <w:rPr>
                <w:rFonts w:cs="Arial"/>
                <w:sz w:val="24"/>
                <w:szCs w:val="24"/>
                <w:lang w:eastAsia="sr-Latn-CS"/>
              </w:rPr>
            </w:pPr>
            <w:r w:rsidRPr="00C266AA">
              <w:rPr>
                <w:rFonts w:cs="Arial"/>
                <w:sz w:val="24"/>
                <w:szCs w:val="24"/>
                <w:lang w:val="sr-Cyrl-RS" w:eastAsia="sr-Latn-CS"/>
              </w:rPr>
              <w:t>Поправка  ДРЗ релеја</w:t>
            </w:r>
          </w:p>
        </w:tc>
        <w:tc>
          <w:tcPr>
            <w:tcW w:w="327" w:type="pct"/>
            <w:shd w:val="clear" w:color="auto" w:fill="auto"/>
          </w:tcPr>
          <w:p w14:paraId="07E19F0A" w14:textId="0A24E436" w:rsidR="002866FE" w:rsidRPr="00C266AA" w:rsidRDefault="002866FE"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759F06F7" w14:textId="6DA78505" w:rsidR="002866FE" w:rsidRPr="00C266AA" w:rsidRDefault="002866FE" w:rsidP="00D3447D">
            <w:pPr>
              <w:spacing w:before="0"/>
              <w:jc w:val="center"/>
              <w:rPr>
                <w:rFonts w:cs="Arial"/>
                <w:sz w:val="24"/>
                <w:szCs w:val="24"/>
                <w:lang w:val="sr-Cyrl-RS" w:eastAsia="sr-Latn-CS"/>
              </w:rPr>
            </w:pPr>
            <w:r w:rsidRPr="0003404A">
              <w:rPr>
                <w:rFonts w:cs="Arial"/>
                <w:sz w:val="24"/>
                <w:szCs w:val="24"/>
                <w:lang w:val="sr-Cyrl-RS" w:eastAsia="sr-Latn-CS"/>
              </w:rPr>
              <w:t>0,1</w:t>
            </w:r>
          </w:p>
        </w:tc>
        <w:tc>
          <w:tcPr>
            <w:tcW w:w="638" w:type="pct"/>
            <w:shd w:val="clear" w:color="auto" w:fill="auto"/>
            <w:vAlign w:val="center"/>
          </w:tcPr>
          <w:p w14:paraId="70DB24BE"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221D8656"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61B747B7"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4F471358" w14:textId="77777777" w:rsidR="002866FE" w:rsidRPr="00EC5BB4" w:rsidRDefault="002866FE" w:rsidP="00D3447D">
            <w:pPr>
              <w:spacing w:before="0"/>
              <w:jc w:val="center"/>
              <w:rPr>
                <w:rFonts w:cs="Arial"/>
                <w:b/>
                <w:bCs/>
                <w:i/>
                <w:iCs/>
                <w:sz w:val="24"/>
                <w:szCs w:val="24"/>
              </w:rPr>
            </w:pPr>
          </w:p>
        </w:tc>
      </w:tr>
      <w:tr w:rsidR="002866FE" w:rsidRPr="00EC5BB4" w14:paraId="6043751B" w14:textId="77777777" w:rsidTr="002866FE">
        <w:tc>
          <w:tcPr>
            <w:tcW w:w="324" w:type="pct"/>
            <w:shd w:val="clear" w:color="auto" w:fill="auto"/>
            <w:vAlign w:val="center"/>
          </w:tcPr>
          <w:p w14:paraId="16027B73" w14:textId="4030F4F0" w:rsidR="002866FE" w:rsidRDefault="00AE080C" w:rsidP="00D3447D">
            <w:pPr>
              <w:spacing w:before="0"/>
              <w:jc w:val="center"/>
              <w:rPr>
                <w:rFonts w:cs="Arial"/>
                <w:b/>
                <w:bCs/>
                <w:i/>
                <w:iCs/>
                <w:sz w:val="24"/>
                <w:szCs w:val="24"/>
                <w:lang w:val="sr-Cyrl-CS"/>
              </w:rPr>
            </w:pPr>
            <w:r>
              <w:rPr>
                <w:rFonts w:cs="Arial"/>
                <w:b/>
                <w:bCs/>
                <w:i/>
                <w:iCs/>
                <w:sz w:val="24"/>
                <w:szCs w:val="24"/>
                <w:lang w:val="sr-Cyrl-CS"/>
              </w:rPr>
              <w:t>8</w:t>
            </w:r>
          </w:p>
        </w:tc>
        <w:tc>
          <w:tcPr>
            <w:tcW w:w="1320" w:type="pct"/>
            <w:shd w:val="clear" w:color="auto" w:fill="auto"/>
            <w:vAlign w:val="bottom"/>
          </w:tcPr>
          <w:p w14:paraId="7846A691" w14:textId="16F08705" w:rsidR="002866FE" w:rsidRPr="00D61B3E" w:rsidRDefault="002866FE" w:rsidP="00D3447D">
            <w:pPr>
              <w:spacing w:before="0"/>
              <w:jc w:val="center"/>
              <w:rPr>
                <w:rFonts w:cs="Arial"/>
                <w:color w:val="FF0000"/>
                <w:sz w:val="24"/>
                <w:szCs w:val="24"/>
                <w:lang w:val="sr-Cyrl-RS" w:eastAsia="sr-Latn-CS"/>
              </w:rPr>
            </w:pPr>
            <w:r w:rsidRPr="00D61B3E">
              <w:rPr>
                <w:rFonts w:cs="Arial"/>
                <w:color w:val="000000"/>
                <w:sz w:val="24"/>
                <w:szCs w:val="24"/>
                <w:lang w:val="sr-Cyrl-RS" w:eastAsia="sr-Latn-CS"/>
              </w:rPr>
              <w:t>Поправка  осталих електромеханичких релеја</w:t>
            </w:r>
          </w:p>
        </w:tc>
        <w:tc>
          <w:tcPr>
            <w:tcW w:w="327" w:type="pct"/>
            <w:shd w:val="clear" w:color="auto" w:fill="auto"/>
          </w:tcPr>
          <w:p w14:paraId="497106EE" w14:textId="591EF577" w:rsidR="002866FE" w:rsidRPr="00D61B3E" w:rsidRDefault="002866FE" w:rsidP="00D3447D">
            <w:pPr>
              <w:spacing w:before="0"/>
              <w:jc w:val="center"/>
              <w:rPr>
                <w:rFonts w:cs="Arial"/>
                <w:color w:val="FF0000"/>
                <w:sz w:val="24"/>
                <w:szCs w:val="24"/>
                <w:lang w:val="sr-Cyrl-RS" w:eastAsia="sr-Latn-CS"/>
              </w:rPr>
            </w:pPr>
            <w:r w:rsidRPr="00D61B3E">
              <w:rPr>
                <w:rFonts w:cs="Arial"/>
                <w:color w:val="000000"/>
                <w:sz w:val="24"/>
                <w:szCs w:val="24"/>
                <w:lang w:val="sr-Cyrl-RS" w:eastAsia="sr-Latn-CS"/>
              </w:rPr>
              <w:t>ком</w:t>
            </w:r>
          </w:p>
        </w:tc>
        <w:tc>
          <w:tcPr>
            <w:tcW w:w="426" w:type="pct"/>
            <w:shd w:val="clear" w:color="auto" w:fill="auto"/>
          </w:tcPr>
          <w:p w14:paraId="1023B4DA" w14:textId="4EA6F2D2" w:rsidR="002866FE" w:rsidRPr="00D61B3E" w:rsidRDefault="002866FE" w:rsidP="00D3447D">
            <w:pPr>
              <w:spacing w:before="0"/>
              <w:jc w:val="center"/>
              <w:rPr>
                <w:rFonts w:cs="Arial"/>
                <w:color w:val="FF0000"/>
                <w:sz w:val="24"/>
                <w:szCs w:val="24"/>
                <w:lang w:eastAsia="sr-Latn-CS"/>
              </w:rPr>
            </w:pPr>
            <w:r w:rsidRPr="0003404A">
              <w:rPr>
                <w:rFonts w:cs="Arial"/>
                <w:sz w:val="24"/>
                <w:szCs w:val="24"/>
                <w:lang w:val="sr-Cyrl-RS" w:eastAsia="sr-Latn-CS"/>
              </w:rPr>
              <w:t>0,1</w:t>
            </w:r>
          </w:p>
        </w:tc>
        <w:tc>
          <w:tcPr>
            <w:tcW w:w="638" w:type="pct"/>
            <w:shd w:val="clear" w:color="auto" w:fill="auto"/>
            <w:vAlign w:val="center"/>
          </w:tcPr>
          <w:p w14:paraId="44DDC13F"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0A4B749E"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0BC58600"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33B2751C" w14:textId="77777777" w:rsidR="002866FE" w:rsidRPr="00EC5BB4" w:rsidRDefault="002866FE" w:rsidP="00D3447D">
            <w:pPr>
              <w:spacing w:before="0"/>
              <w:jc w:val="center"/>
              <w:rPr>
                <w:rFonts w:cs="Arial"/>
                <w:b/>
                <w:bCs/>
                <w:i/>
                <w:iCs/>
                <w:sz w:val="24"/>
                <w:szCs w:val="24"/>
              </w:rPr>
            </w:pPr>
          </w:p>
        </w:tc>
      </w:tr>
      <w:tr w:rsidR="002866FE" w:rsidRPr="00EC5BB4" w14:paraId="164A9D61" w14:textId="77777777" w:rsidTr="002866FE">
        <w:tc>
          <w:tcPr>
            <w:tcW w:w="324" w:type="pct"/>
            <w:shd w:val="clear" w:color="auto" w:fill="auto"/>
            <w:vAlign w:val="center"/>
          </w:tcPr>
          <w:p w14:paraId="1E9ED185" w14:textId="5F5558F7" w:rsidR="002866FE" w:rsidRDefault="002866FE" w:rsidP="00D3447D">
            <w:pPr>
              <w:spacing w:before="0"/>
              <w:jc w:val="center"/>
              <w:rPr>
                <w:rFonts w:cs="Arial"/>
                <w:b/>
                <w:bCs/>
                <w:i/>
                <w:iCs/>
                <w:sz w:val="24"/>
                <w:szCs w:val="24"/>
                <w:lang w:val="sr-Cyrl-CS"/>
              </w:rPr>
            </w:pPr>
            <w:r>
              <w:rPr>
                <w:rFonts w:cs="Arial"/>
                <w:b/>
                <w:bCs/>
                <w:i/>
                <w:iCs/>
                <w:sz w:val="24"/>
                <w:szCs w:val="24"/>
                <w:lang w:val="sr-Cyrl-CS"/>
              </w:rPr>
              <w:t>Б</w:t>
            </w:r>
          </w:p>
        </w:tc>
        <w:tc>
          <w:tcPr>
            <w:tcW w:w="1320" w:type="pct"/>
            <w:shd w:val="clear" w:color="auto" w:fill="auto"/>
            <w:vAlign w:val="center"/>
          </w:tcPr>
          <w:p w14:paraId="4DD8AEA3" w14:textId="5D8810A3" w:rsidR="002866FE" w:rsidRPr="00D61B3E" w:rsidRDefault="002866FE" w:rsidP="00D25014">
            <w:pPr>
              <w:spacing w:before="0"/>
              <w:jc w:val="left"/>
              <w:rPr>
                <w:rFonts w:cs="Arial"/>
                <w:color w:val="000000"/>
                <w:sz w:val="24"/>
                <w:szCs w:val="24"/>
                <w:lang w:val="sr-Cyrl-RS" w:eastAsia="sr-Latn-CS"/>
              </w:rPr>
            </w:pPr>
            <w:r w:rsidRPr="00D61B3E">
              <w:rPr>
                <w:rFonts w:cs="Arial"/>
                <w:b/>
                <w:sz w:val="24"/>
                <w:szCs w:val="24"/>
                <w:lang w:val="ru-RU"/>
              </w:rPr>
              <w:t>Ревизије и радионичког ремонта (поправка и реконструкција) електростатичких релеја</w:t>
            </w:r>
          </w:p>
        </w:tc>
        <w:tc>
          <w:tcPr>
            <w:tcW w:w="327" w:type="pct"/>
            <w:shd w:val="clear" w:color="auto" w:fill="auto"/>
          </w:tcPr>
          <w:p w14:paraId="0CB07C75" w14:textId="77777777" w:rsidR="002866FE" w:rsidRPr="00D61B3E" w:rsidRDefault="002866FE" w:rsidP="00D3447D">
            <w:pPr>
              <w:spacing w:before="0"/>
              <w:jc w:val="center"/>
              <w:rPr>
                <w:rFonts w:cs="Arial"/>
                <w:color w:val="000000"/>
                <w:sz w:val="24"/>
                <w:szCs w:val="24"/>
                <w:lang w:val="sr-Cyrl-RS" w:eastAsia="sr-Latn-CS"/>
              </w:rPr>
            </w:pPr>
          </w:p>
        </w:tc>
        <w:tc>
          <w:tcPr>
            <w:tcW w:w="426" w:type="pct"/>
            <w:shd w:val="clear" w:color="auto" w:fill="auto"/>
            <w:vAlign w:val="bottom"/>
          </w:tcPr>
          <w:p w14:paraId="69A354CA" w14:textId="77777777" w:rsidR="002866FE" w:rsidRPr="00D61B3E" w:rsidRDefault="002866FE" w:rsidP="00D3447D">
            <w:pPr>
              <w:spacing w:before="0"/>
              <w:jc w:val="center"/>
              <w:rPr>
                <w:rFonts w:cs="Arial"/>
                <w:color w:val="000000"/>
                <w:sz w:val="24"/>
                <w:szCs w:val="24"/>
                <w:lang w:eastAsia="sr-Latn-CS"/>
              </w:rPr>
            </w:pPr>
          </w:p>
        </w:tc>
        <w:tc>
          <w:tcPr>
            <w:tcW w:w="638" w:type="pct"/>
            <w:shd w:val="clear" w:color="auto" w:fill="auto"/>
            <w:vAlign w:val="center"/>
          </w:tcPr>
          <w:p w14:paraId="39F8C3BE" w14:textId="77777777" w:rsidR="002866FE" w:rsidRPr="00EC5BB4" w:rsidRDefault="002866FE" w:rsidP="00D3447D">
            <w:pPr>
              <w:spacing w:before="0"/>
              <w:jc w:val="center"/>
              <w:rPr>
                <w:rFonts w:cs="Arial"/>
                <w:b/>
                <w:bCs/>
                <w:i/>
                <w:iCs/>
                <w:sz w:val="24"/>
                <w:szCs w:val="24"/>
              </w:rPr>
            </w:pPr>
          </w:p>
        </w:tc>
        <w:tc>
          <w:tcPr>
            <w:tcW w:w="639" w:type="pct"/>
            <w:shd w:val="clear" w:color="auto" w:fill="auto"/>
            <w:vAlign w:val="center"/>
          </w:tcPr>
          <w:p w14:paraId="177A1B41" w14:textId="77777777" w:rsidR="002866FE" w:rsidRPr="00EC5BB4" w:rsidRDefault="002866FE" w:rsidP="00D3447D">
            <w:pPr>
              <w:spacing w:before="0"/>
              <w:jc w:val="center"/>
              <w:rPr>
                <w:rFonts w:cs="Arial"/>
                <w:b/>
                <w:bCs/>
                <w:i/>
                <w:iCs/>
                <w:sz w:val="24"/>
                <w:szCs w:val="24"/>
              </w:rPr>
            </w:pPr>
          </w:p>
        </w:tc>
        <w:tc>
          <w:tcPr>
            <w:tcW w:w="638" w:type="pct"/>
            <w:shd w:val="clear" w:color="auto" w:fill="auto"/>
            <w:vAlign w:val="center"/>
          </w:tcPr>
          <w:p w14:paraId="42744E2D" w14:textId="77777777" w:rsidR="002866FE" w:rsidRPr="00EC5BB4" w:rsidRDefault="002866FE" w:rsidP="00D3447D">
            <w:pPr>
              <w:spacing w:before="0"/>
              <w:jc w:val="center"/>
              <w:rPr>
                <w:rFonts w:cs="Arial"/>
                <w:b/>
                <w:bCs/>
                <w:i/>
                <w:iCs/>
                <w:sz w:val="24"/>
                <w:szCs w:val="24"/>
              </w:rPr>
            </w:pPr>
          </w:p>
        </w:tc>
        <w:tc>
          <w:tcPr>
            <w:tcW w:w="688" w:type="pct"/>
            <w:shd w:val="clear" w:color="auto" w:fill="auto"/>
            <w:vAlign w:val="center"/>
          </w:tcPr>
          <w:p w14:paraId="02E7EBB8" w14:textId="77777777" w:rsidR="002866FE" w:rsidRPr="00EC5BB4" w:rsidRDefault="002866FE" w:rsidP="00D3447D">
            <w:pPr>
              <w:spacing w:before="0"/>
              <w:jc w:val="center"/>
              <w:rPr>
                <w:rFonts w:cs="Arial"/>
                <w:b/>
                <w:bCs/>
                <w:i/>
                <w:iCs/>
                <w:sz w:val="24"/>
                <w:szCs w:val="24"/>
              </w:rPr>
            </w:pPr>
          </w:p>
        </w:tc>
      </w:tr>
      <w:tr w:rsidR="00552C2A" w:rsidRPr="00EC5BB4" w14:paraId="747836F3" w14:textId="77777777" w:rsidTr="007A4813">
        <w:tc>
          <w:tcPr>
            <w:tcW w:w="324" w:type="pct"/>
            <w:shd w:val="clear" w:color="auto" w:fill="auto"/>
            <w:vAlign w:val="center"/>
          </w:tcPr>
          <w:p w14:paraId="36BF14A8" w14:textId="47F335D9" w:rsidR="00552C2A" w:rsidRDefault="00552C2A" w:rsidP="00D3447D">
            <w:pPr>
              <w:spacing w:before="0"/>
              <w:jc w:val="center"/>
              <w:rPr>
                <w:rFonts w:cs="Arial"/>
                <w:b/>
                <w:bCs/>
                <w:i/>
                <w:iCs/>
                <w:sz w:val="24"/>
                <w:szCs w:val="24"/>
                <w:lang w:val="sr-Cyrl-CS"/>
              </w:rPr>
            </w:pPr>
            <w:r>
              <w:rPr>
                <w:rFonts w:cs="Arial"/>
                <w:b/>
                <w:bCs/>
                <w:i/>
                <w:iCs/>
                <w:sz w:val="24"/>
                <w:szCs w:val="24"/>
                <w:lang w:val="sr-Cyrl-CS"/>
              </w:rPr>
              <w:t>1</w:t>
            </w:r>
          </w:p>
        </w:tc>
        <w:tc>
          <w:tcPr>
            <w:tcW w:w="1320" w:type="pct"/>
            <w:shd w:val="clear" w:color="auto" w:fill="auto"/>
          </w:tcPr>
          <w:p w14:paraId="5B884F71" w14:textId="42E10E19" w:rsidR="00552C2A" w:rsidRPr="00B16EAB" w:rsidRDefault="00552C2A" w:rsidP="00D3447D">
            <w:pPr>
              <w:spacing w:before="0"/>
              <w:jc w:val="center"/>
              <w:rPr>
                <w:rFonts w:cs="Arial"/>
                <w:b/>
                <w:bCs/>
                <w:color w:val="000000"/>
                <w:sz w:val="24"/>
                <w:szCs w:val="24"/>
                <w:lang w:val="sr-Cyrl-RS" w:eastAsia="sr-Latn-CS"/>
              </w:rPr>
            </w:pPr>
            <w:r w:rsidRPr="00B16EAB">
              <w:rPr>
                <w:rFonts w:cs="Arial"/>
                <w:szCs w:val="24"/>
                <w:lang w:val="ru-RU"/>
              </w:rPr>
              <w:t xml:space="preserve">поправка заштитних релеја комбифлекс </w:t>
            </w:r>
            <w:r w:rsidRPr="00B16EAB">
              <w:rPr>
                <w:rFonts w:cs="Arial"/>
                <w:szCs w:val="24"/>
              </w:rPr>
              <w:t>“</w:t>
            </w:r>
            <w:r w:rsidRPr="00B16EAB">
              <w:rPr>
                <w:rFonts w:cs="Arial"/>
                <w:szCs w:val="24"/>
                <w:lang w:val="sr-Cyrl-CS"/>
              </w:rPr>
              <w:t>Асеа“</w:t>
            </w:r>
          </w:p>
        </w:tc>
        <w:tc>
          <w:tcPr>
            <w:tcW w:w="327" w:type="pct"/>
            <w:shd w:val="clear" w:color="auto" w:fill="auto"/>
          </w:tcPr>
          <w:p w14:paraId="175C76CC" w14:textId="23080C95" w:rsidR="00552C2A" w:rsidRPr="00D61B3E" w:rsidRDefault="00552C2A" w:rsidP="00D3447D">
            <w:pPr>
              <w:spacing w:before="0"/>
              <w:jc w:val="center"/>
              <w:rPr>
                <w:rFonts w:cs="Arial"/>
                <w:b/>
                <w:bCs/>
                <w:color w:val="000000"/>
                <w:sz w:val="24"/>
                <w:szCs w:val="24"/>
                <w:lang w:val="sr-Cyrl-RS" w:eastAsia="sr-Latn-CS"/>
              </w:rPr>
            </w:pPr>
            <w:r w:rsidRPr="00D61B3E">
              <w:rPr>
                <w:rFonts w:cs="Arial"/>
                <w:color w:val="000000"/>
                <w:sz w:val="24"/>
                <w:szCs w:val="24"/>
                <w:lang w:val="sr-Cyrl-RS" w:eastAsia="sr-Latn-CS"/>
              </w:rPr>
              <w:t>ком</w:t>
            </w:r>
          </w:p>
        </w:tc>
        <w:tc>
          <w:tcPr>
            <w:tcW w:w="426" w:type="pct"/>
            <w:shd w:val="clear" w:color="auto" w:fill="auto"/>
          </w:tcPr>
          <w:p w14:paraId="5146344B" w14:textId="1CA56CF1" w:rsidR="00552C2A" w:rsidRPr="00D61B3E" w:rsidRDefault="00552C2A" w:rsidP="00D3447D">
            <w:pPr>
              <w:spacing w:before="0"/>
              <w:jc w:val="center"/>
              <w:rPr>
                <w:rFonts w:cs="Arial"/>
                <w:b/>
                <w:bCs/>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0D510654"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786C7943"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7474FABE"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46C45185" w14:textId="77777777" w:rsidR="00552C2A" w:rsidRPr="00EC5BB4" w:rsidRDefault="00552C2A" w:rsidP="00D3447D">
            <w:pPr>
              <w:spacing w:before="0"/>
              <w:jc w:val="center"/>
              <w:rPr>
                <w:rFonts w:cs="Arial"/>
                <w:b/>
                <w:bCs/>
                <w:i/>
                <w:iCs/>
                <w:sz w:val="24"/>
                <w:szCs w:val="24"/>
              </w:rPr>
            </w:pPr>
          </w:p>
        </w:tc>
      </w:tr>
      <w:tr w:rsidR="00552C2A" w:rsidRPr="00EC5BB4" w14:paraId="3A503C4C" w14:textId="77777777" w:rsidTr="007A4813">
        <w:tc>
          <w:tcPr>
            <w:tcW w:w="324" w:type="pct"/>
            <w:shd w:val="clear" w:color="auto" w:fill="auto"/>
            <w:vAlign w:val="center"/>
          </w:tcPr>
          <w:p w14:paraId="37F3A2CF" w14:textId="5865B09B" w:rsidR="00552C2A" w:rsidRDefault="00552C2A" w:rsidP="00D3447D">
            <w:pPr>
              <w:spacing w:before="0"/>
              <w:jc w:val="center"/>
              <w:rPr>
                <w:rFonts w:cs="Arial"/>
                <w:b/>
                <w:bCs/>
                <w:i/>
                <w:iCs/>
                <w:sz w:val="24"/>
                <w:szCs w:val="24"/>
                <w:lang w:val="sr-Cyrl-CS"/>
              </w:rPr>
            </w:pPr>
            <w:r>
              <w:rPr>
                <w:rFonts w:cs="Arial"/>
                <w:b/>
                <w:bCs/>
                <w:i/>
                <w:iCs/>
                <w:sz w:val="24"/>
                <w:szCs w:val="24"/>
                <w:lang w:val="sr-Cyrl-CS"/>
              </w:rPr>
              <w:t>2</w:t>
            </w:r>
          </w:p>
        </w:tc>
        <w:tc>
          <w:tcPr>
            <w:tcW w:w="1320" w:type="pct"/>
            <w:shd w:val="clear" w:color="auto" w:fill="auto"/>
          </w:tcPr>
          <w:p w14:paraId="18B9A09D" w14:textId="3325F19F" w:rsidR="00552C2A" w:rsidRPr="00D61B3E" w:rsidRDefault="00552C2A" w:rsidP="00D3447D">
            <w:pPr>
              <w:spacing w:before="0"/>
              <w:jc w:val="center"/>
              <w:rPr>
                <w:rFonts w:cs="Arial"/>
                <w:i/>
                <w:szCs w:val="24"/>
                <w:lang w:val="ru-RU"/>
              </w:rPr>
            </w:pPr>
            <w:r w:rsidRPr="00D61B3E">
              <w:rPr>
                <w:rFonts w:cs="Arial"/>
                <w:sz w:val="24"/>
                <w:szCs w:val="24"/>
                <w:lang w:val="ru-RU"/>
              </w:rPr>
              <w:t xml:space="preserve">поправка помоћних релеја комбифлекс </w:t>
            </w:r>
            <w:r w:rsidRPr="00D61B3E">
              <w:rPr>
                <w:rFonts w:cs="Arial"/>
                <w:sz w:val="24"/>
                <w:szCs w:val="24"/>
              </w:rPr>
              <w:t>“Асеа“</w:t>
            </w:r>
          </w:p>
        </w:tc>
        <w:tc>
          <w:tcPr>
            <w:tcW w:w="327" w:type="pct"/>
            <w:shd w:val="clear" w:color="auto" w:fill="auto"/>
          </w:tcPr>
          <w:p w14:paraId="24537078" w14:textId="65389926"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300E5F5F" w14:textId="11512D53"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326D86B2"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2ED52392"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41C267C3"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A1387DE" w14:textId="77777777" w:rsidR="00552C2A" w:rsidRPr="00EC5BB4" w:rsidRDefault="00552C2A" w:rsidP="00D3447D">
            <w:pPr>
              <w:spacing w:before="0"/>
              <w:jc w:val="center"/>
              <w:rPr>
                <w:rFonts w:cs="Arial"/>
                <w:b/>
                <w:bCs/>
                <w:i/>
                <w:iCs/>
                <w:sz w:val="24"/>
                <w:szCs w:val="24"/>
              </w:rPr>
            </w:pPr>
          </w:p>
        </w:tc>
      </w:tr>
      <w:tr w:rsidR="00552C2A" w:rsidRPr="00EC5BB4" w14:paraId="2A38B779" w14:textId="77777777" w:rsidTr="007A4813">
        <w:tc>
          <w:tcPr>
            <w:tcW w:w="324" w:type="pct"/>
            <w:shd w:val="clear" w:color="auto" w:fill="auto"/>
            <w:vAlign w:val="center"/>
          </w:tcPr>
          <w:p w14:paraId="5ED20714" w14:textId="5034FDEE" w:rsidR="00552C2A" w:rsidRDefault="00552C2A" w:rsidP="00D3447D">
            <w:pPr>
              <w:spacing w:before="0"/>
              <w:jc w:val="center"/>
              <w:rPr>
                <w:rFonts w:cs="Arial"/>
                <w:b/>
                <w:bCs/>
                <w:i/>
                <w:iCs/>
                <w:sz w:val="24"/>
                <w:szCs w:val="24"/>
                <w:lang w:val="sr-Cyrl-CS"/>
              </w:rPr>
            </w:pPr>
            <w:r>
              <w:rPr>
                <w:rFonts w:cs="Arial"/>
                <w:b/>
                <w:bCs/>
                <w:i/>
                <w:iCs/>
                <w:sz w:val="24"/>
                <w:szCs w:val="24"/>
                <w:lang w:val="sr-Cyrl-CS"/>
              </w:rPr>
              <w:t>3</w:t>
            </w:r>
          </w:p>
        </w:tc>
        <w:tc>
          <w:tcPr>
            <w:tcW w:w="1320" w:type="pct"/>
            <w:shd w:val="clear" w:color="auto" w:fill="auto"/>
          </w:tcPr>
          <w:p w14:paraId="3A667ABC" w14:textId="5CE37838" w:rsidR="00552C2A" w:rsidRPr="00D61B3E" w:rsidRDefault="00552C2A" w:rsidP="00D3447D">
            <w:pPr>
              <w:spacing w:before="0"/>
              <w:jc w:val="center"/>
              <w:rPr>
                <w:rFonts w:cs="Arial"/>
                <w:sz w:val="24"/>
                <w:szCs w:val="24"/>
                <w:lang w:val="ru-RU"/>
              </w:rPr>
            </w:pPr>
            <w:r w:rsidRPr="00D61B3E">
              <w:rPr>
                <w:rFonts w:cs="Arial"/>
                <w:sz w:val="24"/>
                <w:szCs w:val="24"/>
              </w:rPr>
              <w:t xml:space="preserve">поправка заштитних релеја картична изведба </w:t>
            </w:r>
            <w:r w:rsidRPr="00D61B3E">
              <w:rPr>
                <w:rFonts w:cs="Arial"/>
                <w:sz w:val="24"/>
                <w:szCs w:val="24"/>
              </w:rPr>
              <w:lastRenderedPageBreak/>
              <w:t>„Енергоинвест-Сименс“</w:t>
            </w:r>
          </w:p>
        </w:tc>
        <w:tc>
          <w:tcPr>
            <w:tcW w:w="327" w:type="pct"/>
            <w:shd w:val="clear" w:color="auto" w:fill="auto"/>
          </w:tcPr>
          <w:p w14:paraId="087F4A6E" w14:textId="63AD19F2"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lastRenderedPageBreak/>
              <w:t>ком</w:t>
            </w:r>
          </w:p>
        </w:tc>
        <w:tc>
          <w:tcPr>
            <w:tcW w:w="426" w:type="pct"/>
            <w:shd w:val="clear" w:color="auto" w:fill="auto"/>
          </w:tcPr>
          <w:p w14:paraId="1657000E" w14:textId="72447F79"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22A9E55D"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6AD0F72D"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6DA763BE"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49AA6D87" w14:textId="77777777" w:rsidR="00552C2A" w:rsidRPr="00EC5BB4" w:rsidRDefault="00552C2A" w:rsidP="00D3447D">
            <w:pPr>
              <w:spacing w:before="0"/>
              <w:jc w:val="center"/>
              <w:rPr>
                <w:rFonts w:cs="Arial"/>
                <w:b/>
                <w:bCs/>
                <w:i/>
                <w:iCs/>
                <w:sz w:val="24"/>
                <w:szCs w:val="24"/>
              </w:rPr>
            </w:pPr>
          </w:p>
        </w:tc>
      </w:tr>
      <w:tr w:rsidR="00552C2A" w:rsidRPr="00EC5BB4" w14:paraId="24F9A1B4" w14:textId="77777777" w:rsidTr="007A4813">
        <w:tc>
          <w:tcPr>
            <w:tcW w:w="324" w:type="pct"/>
            <w:shd w:val="clear" w:color="auto" w:fill="auto"/>
            <w:vAlign w:val="center"/>
          </w:tcPr>
          <w:p w14:paraId="3FC03F1F" w14:textId="1BFE6237" w:rsidR="00552C2A" w:rsidRDefault="00552C2A" w:rsidP="00D3447D">
            <w:pPr>
              <w:spacing w:before="0"/>
              <w:jc w:val="center"/>
              <w:rPr>
                <w:rFonts w:cs="Arial"/>
                <w:b/>
                <w:bCs/>
                <w:i/>
                <w:iCs/>
                <w:sz w:val="24"/>
                <w:szCs w:val="24"/>
                <w:lang w:val="sr-Cyrl-CS"/>
              </w:rPr>
            </w:pPr>
            <w:r>
              <w:rPr>
                <w:rFonts w:cs="Arial"/>
                <w:b/>
                <w:bCs/>
                <w:i/>
                <w:iCs/>
                <w:sz w:val="24"/>
                <w:szCs w:val="24"/>
                <w:lang w:val="sr-Cyrl-CS"/>
              </w:rPr>
              <w:lastRenderedPageBreak/>
              <w:t>4</w:t>
            </w:r>
          </w:p>
        </w:tc>
        <w:tc>
          <w:tcPr>
            <w:tcW w:w="1320" w:type="pct"/>
            <w:shd w:val="clear" w:color="auto" w:fill="auto"/>
          </w:tcPr>
          <w:p w14:paraId="4D424D32" w14:textId="17BD2E5D" w:rsidR="00552C2A" w:rsidRPr="00D61B3E" w:rsidRDefault="00552C2A" w:rsidP="00D3447D">
            <w:pPr>
              <w:spacing w:before="0"/>
              <w:jc w:val="center"/>
              <w:rPr>
                <w:rFonts w:cs="Arial"/>
                <w:sz w:val="24"/>
                <w:szCs w:val="24"/>
              </w:rPr>
            </w:pPr>
            <w:r w:rsidRPr="00D61B3E">
              <w:rPr>
                <w:rFonts w:cs="Arial"/>
                <w:sz w:val="24"/>
                <w:szCs w:val="24"/>
              </w:rPr>
              <w:t>поправка помоћних релеја картична изведба „Енергоинвест-Сименс“</w:t>
            </w:r>
          </w:p>
        </w:tc>
        <w:tc>
          <w:tcPr>
            <w:tcW w:w="327" w:type="pct"/>
            <w:shd w:val="clear" w:color="auto" w:fill="auto"/>
          </w:tcPr>
          <w:p w14:paraId="039860AB" w14:textId="6CA596D3"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07C12A03" w14:textId="48DB393F"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187556CF"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689012FF"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7A35ABA2"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78064E60" w14:textId="77777777" w:rsidR="00552C2A" w:rsidRPr="00EC5BB4" w:rsidRDefault="00552C2A" w:rsidP="00D3447D">
            <w:pPr>
              <w:spacing w:before="0"/>
              <w:jc w:val="center"/>
              <w:rPr>
                <w:rFonts w:cs="Arial"/>
                <w:b/>
                <w:bCs/>
                <w:i/>
                <w:iCs/>
                <w:sz w:val="24"/>
                <w:szCs w:val="24"/>
              </w:rPr>
            </w:pPr>
          </w:p>
        </w:tc>
      </w:tr>
      <w:tr w:rsidR="00552C2A" w:rsidRPr="00EC5BB4" w14:paraId="2EE819AE" w14:textId="77777777" w:rsidTr="007A4813">
        <w:tc>
          <w:tcPr>
            <w:tcW w:w="324" w:type="pct"/>
            <w:shd w:val="clear" w:color="auto" w:fill="auto"/>
            <w:vAlign w:val="center"/>
          </w:tcPr>
          <w:p w14:paraId="79998978" w14:textId="31318058" w:rsidR="00552C2A" w:rsidRDefault="00AE080C" w:rsidP="00D3447D">
            <w:pPr>
              <w:spacing w:before="0"/>
              <w:jc w:val="center"/>
              <w:rPr>
                <w:rFonts w:cs="Arial"/>
                <w:b/>
                <w:bCs/>
                <w:i/>
                <w:iCs/>
                <w:sz w:val="24"/>
                <w:szCs w:val="24"/>
                <w:lang w:val="sr-Cyrl-CS"/>
              </w:rPr>
            </w:pPr>
            <w:r>
              <w:rPr>
                <w:rFonts w:cs="Arial"/>
                <w:b/>
                <w:bCs/>
                <w:i/>
                <w:iCs/>
                <w:sz w:val="24"/>
                <w:szCs w:val="24"/>
                <w:lang w:val="sr-Cyrl-CS"/>
              </w:rPr>
              <w:t>5</w:t>
            </w:r>
          </w:p>
        </w:tc>
        <w:tc>
          <w:tcPr>
            <w:tcW w:w="1320" w:type="pct"/>
            <w:shd w:val="clear" w:color="auto" w:fill="auto"/>
          </w:tcPr>
          <w:p w14:paraId="123BC166" w14:textId="192E0008" w:rsidR="00552C2A" w:rsidRPr="00C266AA" w:rsidRDefault="00552C2A" w:rsidP="00D3447D">
            <w:pPr>
              <w:spacing w:before="0"/>
              <w:jc w:val="center"/>
              <w:rPr>
                <w:rFonts w:cs="Arial"/>
                <w:sz w:val="24"/>
                <w:szCs w:val="24"/>
              </w:rPr>
            </w:pPr>
            <w:r w:rsidRPr="00C266AA">
              <w:rPr>
                <w:rFonts w:cs="Arial"/>
                <w:sz w:val="24"/>
                <w:szCs w:val="24"/>
              </w:rPr>
              <w:t>поправка заштитних релеја „Минел Аутоматика“</w:t>
            </w:r>
          </w:p>
        </w:tc>
        <w:tc>
          <w:tcPr>
            <w:tcW w:w="327" w:type="pct"/>
            <w:shd w:val="clear" w:color="auto" w:fill="auto"/>
          </w:tcPr>
          <w:p w14:paraId="197722D3" w14:textId="30C00214" w:rsidR="00552C2A" w:rsidRPr="00C266AA" w:rsidRDefault="00552C2A"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0A7FB80C" w14:textId="1D2FFC22" w:rsidR="00552C2A" w:rsidRPr="00C266AA" w:rsidRDefault="00552C2A" w:rsidP="00D3447D">
            <w:pPr>
              <w:spacing w:before="0"/>
              <w:jc w:val="center"/>
              <w:rPr>
                <w:rFonts w:cs="Arial"/>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60C44B18" w14:textId="77777777" w:rsidR="00552C2A" w:rsidRPr="00D25014" w:rsidRDefault="00552C2A" w:rsidP="00D3447D">
            <w:pPr>
              <w:spacing w:before="0"/>
              <w:jc w:val="center"/>
              <w:rPr>
                <w:rFonts w:cs="Arial"/>
                <w:b/>
                <w:bCs/>
                <w:i/>
                <w:iCs/>
                <w:color w:val="FF0000"/>
                <w:sz w:val="24"/>
                <w:szCs w:val="24"/>
              </w:rPr>
            </w:pPr>
          </w:p>
        </w:tc>
        <w:tc>
          <w:tcPr>
            <w:tcW w:w="639" w:type="pct"/>
            <w:shd w:val="clear" w:color="auto" w:fill="auto"/>
            <w:vAlign w:val="center"/>
          </w:tcPr>
          <w:p w14:paraId="6581D466" w14:textId="77777777" w:rsidR="00552C2A" w:rsidRPr="00D25014" w:rsidRDefault="00552C2A" w:rsidP="00D3447D">
            <w:pPr>
              <w:spacing w:before="0"/>
              <w:jc w:val="center"/>
              <w:rPr>
                <w:rFonts w:cs="Arial"/>
                <w:b/>
                <w:bCs/>
                <w:i/>
                <w:iCs/>
                <w:color w:val="FF0000"/>
                <w:sz w:val="24"/>
                <w:szCs w:val="24"/>
              </w:rPr>
            </w:pPr>
          </w:p>
        </w:tc>
        <w:tc>
          <w:tcPr>
            <w:tcW w:w="638" w:type="pct"/>
            <w:shd w:val="clear" w:color="auto" w:fill="auto"/>
            <w:vAlign w:val="center"/>
          </w:tcPr>
          <w:p w14:paraId="40BE307C"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B56E04F" w14:textId="77777777" w:rsidR="00552C2A" w:rsidRPr="00EC5BB4" w:rsidRDefault="00552C2A" w:rsidP="00D3447D">
            <w:pPr>
              <w:spacing w:before="0"/>
              <w:jc w:val="center"/>
              <w:rPr>
                <w:rFonts w:cs="Arial"/>
                <w:b/>
                <w:bCs/>
                <w:i/>
                <w:iCs/>
                <w:sz w:val="24"/>
                <w:szCs w:val="24"/>
              </w:rPr>
            </w:pPr>
          </w:p>
        </w:tc>
      </w:tr>
      <w:tr w:rsidR="00552C2A" w:rsidRPr="00EC5BB4" w14:paraId="33191FE2" w14:textId="77777777" w:rsidTr="007A4813">
        <w:tc>
          <w:tcPr>
            <w:tcW w:w="324" w:type="pct"/>
            <w:shd w:val="clear" w:color="auto" w:fill="auto"/>
            <w:vAlign w:val="center"/>
          </w:tcPr>
          <w:p w14:paraId="4BD1D5FA" w14:textId="53156BB0" w:rsidR="00552C2A" w:rsidRDefault="00AE080C" w:rsidP="00D3447D">
            <w:pPr>
              <w:spacing w:before="0"/>
              <w:jc w:val="center"/>
              <w:rPr>
                <w:rFonts w:cs="Arial"/>
                <w:b/>
                <w:bCs/>
                <w:i/>
                <w:iCs/>
                <w:sz w:val="24"/>
                <w:szCs w:val="24"/>
                <w:lang w:val="sr-Cyrl-CS"/>
              </w:rPr>
            </w:pPr>
            <w:r>
              <w:rPr>
                <w:rFonts w:cs="Arial"/>
                <w:b/>
                <w:bCs/>
                <w:i/>
                <w:iCs/>
                <w:sz w:val="24"/>
                <w:szCs w:val="24"/>
                <w:lang w:val="sr-Cyrl-CS"/>
              </w:rPr>
              <w:t>6</w:t>
            </w:r>
          </w:p>
        </w:tc>
        <w:tc>
          <w:tcPr>
            <w:tcW w:w="1320" w:type="pct"/>
            <w:shd w:val="clear" w:color="auto" w:fill="auto"/>
          </w:tcPr>
          <w:p w14:paraId="4C0AA55F" w14:textId="65E8E0DD" w:rsidR="00552C2A" w:rsidRPr="00C266AA" w:rsidRDefault="00552C2A" w:rsidP="00D3447D">
            <w:pPr>
              <w:spacing w:before="0"/>
              <w:jc w:val="center"/>
              <w:rPr>
                <w:rFonts w:cs="Arial"/>
                <w:sz w:val="24"/>
                <w:szCs w:val="24"/>
              </w:rPr>
            </w:pPr>
            <w:r w:rsidRPr="00C266AA">
              <w:rPr>
                <w:rFonts w:cs="Arial"/>
                <w:sz w:val="24"/>
                <w:szCs w:val="24"/>
              </w:rPr>
              <w:t>поправка помоћних релеја „Минел Аутоматика</w:t>
            </w:r>
          </w:p>
        </w:tc>
        <w:tc>
          <w:tcPr>
            <w:tcW w:w="327" w:type="pct"/>
            <w:shd w:val="clear" w:color="auto" w:fill="auto"/>
          </w:tcPr>
          <w:p w14:paraId="4F770746" w14:textId="6D7D905D" w:rsidR="00552C2A" w:rsidRPr="00C266AA" w:rsidRDefault="00552C2A" w:rsidP="00D3447D">
            <w:pPr>
              <w:spacing w:before="0"/>
              <w:jc w:val="center"/>
              <w:rPr>
                <w:rFonts w:cs="Arial"/>
                <w:sz w:val="24"/>
                <w:szCs w:val="24"/>
                <w:lang w:val="sr-Cyrl-RS" w:eastAsia="sr-Latn-CS"/>
              </w:rPr>
            </w:pPr>
            <w:r w:rsidRPr="00C266AA">
              <w:rPr>
                <w:rFonts w:cs="Arial"/>
                <w:sz w:val="24"/>
                <w:szCs w:val="24"/>
                <w:lang w:val="sr-Cyrl-RS" w:eastAsia="sr-Latn-CS"/>
              </w:rPr>
              <w:t>ком</w:t>
            </w:r>
          </w:p>
        </w:tc>
        <w:tc>
          <w:tcPr>
            <w:tcW w:w="426" w:type="pct"/>
            <w:shd w:val="clear" w:color="auto" w:fill="auto"/>
          </w:tcPr>
          <w:p w14:paraId="245EF980" w14:textId="54E85A73" w:rsidR="00552C2A" w:rsidRPr="00C266AA" w:rsidRDefault="00552C2A" w:rsidP="00D3447D">
            <w:pPr>
              <w:spacing w:before="0"/>
              <w:jc w:val="center"/>
              <w:rPr>
                <w:rFonts w:cs="Arial"/>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6A965AA5" w14:textId="77777777" w:rsidR="00552C2A" w:rsidRPr="00D25014" w:rsidRDefault="00552C2A" w:rsidP="00D3447D">
            <w:pPr>
              <w:spacing w:before="0"/>
              <w:jc w:val="center"/>
              <w:rPr>
                <w:rFonts w:cs="Arial"/>
                <w:b/>
                <w:bCs/>
                <w:i/>
                <w:iCs/>
                <w:color w:val="FF0000"/>
                <w:sz w:val="24"/>
                <w:szCs w:val="24"/>
              </w:rPr>
            </w:pPr>
          </w:p>
        </w:tc>
        <w:tc>
          <w:tcPr>
            <w:tcW w:w="639" w:type="pct"/>
            <w:shd w:val="clear" w:color="auto" w:fill="auto"/>
            <w:vAlign w:val="center"/>
          </w:tcPr>
          <w:p w14:paraId="25206028" w14:textId="77777777" w:rsidR="00552C2A" w:rsidRPr="00D25014" w:rsidRDefault="00552C2A" w:rsidP="00D3447D">
            <w:pPr>
              <w:spacing w:before="0"/>
              <w:jc w:val="center"/>
              <w:rPr>
                <w:rFonts w:cs="Arial"/>
                <w:b/>
                <w:bCs/>
                <w:i/>
                <w:iCs/>
                <w:color w:val="FF0000"/>
                <w:sz w:val="24"/>
                <w:szCs w:val="24"/>
              </w:rPr>
            </w:pPr>
          </w:p>
        </w:tc>
        <w:tc>
          <w:tcPr>
            <w:tcW w:w="638" w:type="pct"/>
            <w:shd w:val="clear" w:color="auto" w:fill="auto"/>
            <w:vAlign w:val="center"/>
          </w:tcPr>
          <w:p w14:paraId="6615ADCE"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68B9986B" w14:textId="77777777" w:rsidR="00552C2A" w:rsidRPr="00EC5BB4" w:rsidRDefault="00552C2A" w:rsidP="00D3447D">
            <w:pPr>
              <w:spacing w:before="0"/>
              <w:jc w:val="center"/>
              <w:rPr>
                <w:rFonts w:cs="Arial"/>
                <w:b/>
                <w:bCs/>
                <w:i/>
                <w:iCs/>
                <w:sz w:val="24"/>
                <w:szCs w:val="24"/>
              </w:rPr>
            </w:pPr>
          </w:p>
        </w:tc>
      </w:tr>
      <w:tr w:rsidR="00552C2A" w:rsidRPr="00EC5BB4" w14:paraId="083989E4" w14:textId="77777777" w:rsidTr="007A4813">
        <w:tc>
          <w:tcPr>
            <w:tcW w:w="324" w:type="pct"/>
            <w:shd w:val="clear" w:color="auto" w:fill="auto"/>
            <w:vAlign w:val="center"/>
          </w:tcPr>
          <w:p w14:paraId="7CF363D5" w14:textId="2A5A4B5B" w:rsidR="00552C2A" w:rsidRDefault="00AE080C" w:rsidP="00D3447D">
            <w:pPr>
              <w:spacing w:before="0"/>
              <w:jc w:val="center"/>
              <w:rPr>
                <w:rFonts w:cs="Arial"/>
                <w:b/>
                <w:bCs/>
                <w:i/>
                <w:iCs/>
                <w:sz w:val="24"/>
                <w:szCs w:val="24"/>
                <w:lang w:val="sr-Cyrl-CS"/>
              </w:rPr>
            </w:pPr>
            <w:r>
              <w:rPr>
                <w:rFonts w:cs="Arial"/>
                <w:b/>
                <w:bCs/>
                <w:i/>
                <w:iCs/>
                <w:sz w:val="24"/>
                <w:szCs w:val="24"/>
                <w:lang w:val="sr-Cyrl-CS"/>
              </w:rPr>
              <w:t>7</w:t>
            </w:r>
          </w:p>
        </w:tc>
        <w:tc>
          <w:tcPr>
            <w:tcW w:w="1320" w:type="pct"/>
            <w:shd w:val="clear" w:color="auto" w:fill="auto"/>
          </w:tcPr>
          <w:p w14:paraId="2049D1A6" w14:textId="226BB4FD" w:rsidR="00552C2A" w:rsidRPr="00D61B3E" w:rsidRDefault="00552C2A" w:rsidP="00D3447D">
            <w:pPr>
              <w:spacing w:before="0"/>
              <w:jc w:val="center"/>
              <w:rPr>
                <w:rFonts w:cs="Arial"/>
                <w:sz w:val="24"/>
                <w:szCs w:val="24"/>
              </w:rPr>
            </w:pPr>
            <w:r w:rsidRPr="00D61B3E">
              <w:rPr>
                <w:rFonts w:cs="Arial"/>
                <w:sz w:val="24"/>
                <w:szCs w:val="24"/>
              </w:rPr>
              <w:t xml:space="preserve">поправка </w:t>
            </w:r>
            <w:r w:rsidRPr="00D61B3E">
              <w:rPr>
                <w:rFonts w:cs="Arial"/>
                <w:sz w:val="24"/>
                <w:szCs w:val="24"/>
                <w:lang w:val="sr-Cyrl-RS"/>
              </w:rPr>
              <w:t>заштитних</w:t>
            </w:r>
            <w:r w:rsidRPr="00D61B3E">
              <w:rPr>
                <w:rFonts w:cs="Arial"/>
                <w:sz w:val="24"/>
                <w:szCs w:val="24"/>
              </w:rPr>
              <w:t xml:space="preserve"> релеја </w:t>
            </w:r>
            <w:r w:rsidRPr="00D61B3E">
              <w:rPr>
                <w:rFonts w:cs="Arial"/>
                <w:sz w:val="24"/>
                <w:szCs w:val="24"/>
                <w:lang w:val="sr-Cyrl-RS"/>
              </w:rPr>
              <w:t>других произвођача</w:t>
            </w:r>
          </w:p>
        </w:tc>
        <w:tc>
          <w:tcPr>
            <w:tcW w:w="327" w:type="pct"/>
            <w:shd w:val="clear" w:color="auto" w:fill="auto"/>
          </w:tcPr>
          <w:p w14:paraId="4AFC9D1A" w14:textId="12E60C9F"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5823D971" w14:textId="70E2CD29"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7259AC93"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753E6C26"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76C7EB9B"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6EA6989C" w14:textId="77777777" w:rsidR="00552C2A" w:rsidRPr="00EC5BB4" w:rsidRDefault="00552C2A" w:rsidP="00D3447D">
            <w:pPr>
              <w:spacing w:before="0"/>
              <w:jc w:val="center"/>
              <w:rPr>
                <w:rFonts w:cs="Arial"/>
                <w:b/>
                <w:bCs/>
                <w:i/>
                <w:iCs/>
                <w:sz w:val="24"/>
                <w:szCs w:val="24"/>
              </w:rPr>
            </w:pPr>
          </w:p>
        </w:tc>
      </w:tr>
      <w:tr w:rsidR="00552C2A" w:rsidRPr="00EC5BB4" w14:paraId="052F9080" w14:textId="77777777" w:rsidTr="007A4813">
        <w:tc>
          <w:tcPr>
            <w:tcW w:w="324" w:type="pct"/>
            <w:shd w:val="clear" w:color="auto" w:fill="auto"/>
            <w:vAlign w:val="center"/>
          </w:tcPr>
          <w:p w14:paraId="78714E7F" w14:textId="402CC73B" w:rsidR="00552C2A" w:rsidRDefault="00AE080C" w:rsidP="00D3447D">
            <w:pPr>
              <w:spacing w:before="0"/>
              <w:jc w:val="center"/>
              <w:rPr>
                <w:rFonts w:cs="Arial"/>
                <w:b/>
                <w:bCs/>
                <w:i/>
                <w:iCs/>
                <w:sz w:val="24"/>
                <w:szCs w:val="24"/>
                <w:lang w:val="sr-Cyrl-CS"/>
              </w:rPr>
            </w:pPr>
            <w:r>
              <w:rPr>
                <w:rFonts w:cs="Arial"/>
                <w:b/>
                <w:bCs/>
                <w:i/>
                <w:iCs/>
                <w:sz w:val="24"/>
                <w:szCs w:val="24"/>
                <w:lang w:val="sr-Cyrl-CS"/>
              </w:rPr>
              <w:t>8</w:t>
            </w:r>
          </w:p>
        </w:tc>
        <w:tc>
          <w:tcPr>
            <w:tcW w:w="1320" w:type="pct"/>
            <w:shd w:val="clear" w:color="auto" w:fill="auto"/>
          </w:tcPr>
          <w:p w14:paraId="2DDD58F3" w14:textId="0CC73F17" w:rsidR="00552C2A" w:rsidRPr="00D61B3E" w:rsidRDefault="00552C2A" w:rsidP="00D3447D">
            <w:pPr>
              <w:spacing w:before="0"/>
              <w:jc w:val="center"/>
              <w:rPr>
                <w:rFonts w:cs="Arial"/>
                <w:sz w:val="24"/>
                <w:szCs w:val="24"/>
              </w:rPr>
            </w:pPr>
            <w:r w:rsidRPr="00D61B3E">
              <w:rPr>
                <w:rFonts w:cs="Arial"/>
                <w:sz w:val="24"/>
                <w:szCs w:val="24"/>
              </w:rPr>
              <w:t xml:space="preserve">поправка помоћних релеја </w:t>
            </w:r>
            <w:r w:rsidRPr="00D61B3E">
              <w:rPr>
                <w:rFonts w:cs="Arial"/>
                <w:sz w:val="24"/>
                <w:szCs w:val="24"/>
                <w:lang w:val="sr-Cyrl-RS"/>
              </w:rPr>
              <w:t>других произвођача</w:t>
            </w:r>
          </w:p>
        </w:tc>
        <w:tc>
          <w:tcPr>
            <w:tcW w:w="327" w:type="pct"/>
            <w:shd w:val="clear" w:color="auto" w:fill="auto"/>
          </w:tcPr>
          <w:p w14:paraId="1FAA2198" w14:textId="5A7D5634"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5CD78A5A" w14:textId="47E58080" w:rsidR="00552C2A" w:rsidRPr="00D61B3E" w:rsidRDefault="00552C2A" w:rsidP="00D3447D">
            <w:pPr>
              <w:spacing w:before="0"/>
              <w:jc w:val="center"/>
              <w:rPr>
                <w:rFonts w:cs="Arial"/>
                <w:color w:val="000000"/>
                <w:sz w:val="24"/>
                <w:szCs w:val="24"/>
                <w:lang w:val="sr-Cyrl-RS" w:eastAsia="sr-Latn-CS"/>
              </w:rPr>
            </w:pPr>
            <w:r w:rsidRPr="00447F55">
              <w:rPr>
                <w:rFonts w:cs="Arial"/>
                <w:sz w:val="24"/>
                <w:szCs w:val="24"/>
                <w:lang w:val="sr-Cyrl-RS" w:eastAsia="sr-Latn-CS"/>
              </w:rPr>
              <w:t>0,1</w:t>
            </w:r>
          </w:p>
        </w:tc>
        <w:tc>
          <w:tcPr>
            <w:tcW w:w="638" w:type="pct"/>
            <w:shd w:val="clear" w:color="auto" w:fill="auto"/>
            <w:vAlign w:val="center"/>
          </w:tcPr>
          <w:p w14:paraId="53E37922"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58AAF068"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30D5A491"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0F171FE7" w14:textId="77777777" w:rsidR="00552C2A" w:rsidRPr="00EC5BB4" w:rsidRDefault="00552C2A" w:rsidP="00D3447D">
            <w:pPr>
              <w:spacing w:before="0"/>
              <w:jc w:val="center"/>
              <w:rPr>
                <w:rFonts w:cs="Arial"/>
                <w:b/>
                <w:bCs/>
                <w:i/>
                <w:iCs/>
                <w:sz w:val="24"/>
                <w:szCs w:val="24"/>
              </w:rPr>
            </w:pPr>
          </w:p>
        </w:tc>
      </w:tr>
      <w:tr w:rsidR="00552C2A" w:rsidRPr="00EC5BB4" w14:paraId="2C38B45F" w14:textId="77777777" w:rsidTr="002866FE">
        <w:tc>
          <w:tcPr>
            <w:tcW w:w="324" w:type="pct"/>
            <w:shd w:val="clear" w:color="auto" w:fill="auto"/>
            <w:vAlign w:val="center"/>
          </w:tcPr>
          <w:p w14:paraId="6C973039" w14:textId="666723ED" w:rsidR="00552C2A" w:rsidRDefault="00552C2A" w:rsidP="00D3447D">
            <w:pPr>
              <w:spacing w:before="0"/>
              <w:jc w:val="center"/>
              <w:rPr>
                <w:rFonts w:cs="Arial"/>
                <w:b/>
                <w:bCs/>
                <w:i/>
                <w:iCs/>
                <w:sz w:val="24"/>
                <w:szCs w:val="24"/>
                <w:lang w:val="sr-Cyrl-CS"/>
              </w:rPr>
            </w:pPr>
            <w:r>
              <w:rPr>
                <w:rFonts w:cs="Arial"/>
                <w:b/>
                <w:bCs/>
                <w:i/>
                <w:iCs/>
                <w:sz w:val="24"/>
                <w:szCs w:val="24"/>
                <w:lang w:val="sr-Cyrl-CS"/>
              </w:rPr>
              <w:t>Ц</w:t>
            </w:r>
          </w:p>
        </w:tc>
        <w:tc>
          <w:tcPr>
            <w:tcW w:w="1320" w:type="pct"/>
            <w:shd w:val="clear" w:color="auto" w:fill="auto"/>
            <w:vAlign w:val="bottom"/>
          </w:tcPr>
          <w:p w14:paraId="7F21FB81" w14:textId="2DCB2C16" w:rsidR="00552C2A" w:rsidRPr="00D61B3E" w:rsidRDefault="00552C2A" w:rsidP="00D25014">
            <w:pPr>
              <w:spacing w:before="0"/>
              <w:jc w:val="left"/>
              <w:rPr>
                <w:rFonts w:cs="Arial"/>
                <w:sz w:val="24"/>
                <w:szCs w:val="24"/>
              </w:rPr>
            </w:pPr>
            <w:r w:rsidRPr="00D61B3E">
              <w:rPr>
                <w:rFonts w:cs="Arial"/>
                <w:b/>
                <w:sz w:val="24"/>
                <w:szCs w:val="24"/>
                <w:lang w:val="ru-RU"/>
              </w:rPr>
              <w:t>Ревизије и радионичког ремонта (поправка и реконструкција) микропроцесорских релеја</w:t>
            </w:r>
          </w:p>
        </w:tc>
        <w:tc>
          <w:tcPr>
            <w:tcW w:w="327" w:type="pct"/>
            <w:shd w:val="clear" w:color="auto" w:fill="auto"/>
          </w:tcPr>
          <w:p w14:paraId="55BA8D5B" w14:textId="77777777" w:rsidR="00552C2A" w:rsidRPr="00D61B3E" w:rsidRDefault="00552C2A" w:rsidP="00D3447D">
            <w:pPr>
              <w:spacing w:before="0"/>
              <w:jc w:val="center"/>
              <w:rPr>
                <w:rFonts w:cs="Arial"/>
                <w:color w:val="000000"/>
                <w:sz w:val="24"/>
                <w:szCs w:val="24"/>
                <w:lang w:val="sr-Cyrl-RS" w:eastAsia="sr-Latn-CS"/>
              </w:rPr>
            </w:pPr>
          </w:p>
        </w:tc>
        <w:tc>
          <w:tcPr>
            <w:tcW w:w="426" w:type="pct"/>
            <w:shd w:val="clear" w:color="auto" w:fill="auto"/>
            <w:vAlign w:val="bottom"/>
          </w:tcPr>
          <w:p w14:paraId="70CDC1E2" w14:textId="77777777" w:rsidR="00552C2A" w:rsidRPr="00D61B3E" w:rsidRDefault="00552C2A" w:rsidP="00D3447D">
            <w:pPr>
              <w:spacing w:before="0"/>
              <w:jc w:val="center"/>
              <w:rPr>
                <w:rFonts w:cs="Arial"/>
                <w:color w:val="000000"/>
                <w:sz w:val="24"/>
                <w:szCs w:val="24"/>
                <w:lang w:val="sr-Cyrl-RS" w:eastAsia="sr-Latn-CS"/>
              </w:rPr>
            </w:pPr>
          </w:p>
        </w:tc>
        <w:tc>
          <w:tcPr>
            <w:tcW w:w="638" w:type="pct"/>
            <w:shd w:val="clear" w:color="auto" w:fill="auto"/>
            <w:vAlign w:val="center"/>
          </w:tcPr>
          <w:p w14:paraId="2093F589"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673F5B1D"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04975948"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3D48C84B" w14:textId="77777777" w:rsidR="00552C2A" w:rsidRPr="00EC5BB4" w:rsidRDefault="00552C2A" w:rsidP="00D3447D">
            <w:pPr>
              <w:spacing w:before="0"/>
              <w:jc w:val="center"/>
              <w:rPr>
                <w:rFonts w:cs="Arial"/>
                <w:b/>
                <w:bCs/>
                <w:i/>
                <w:iCs/>
                <w:sz w:val="24"/>
                <w:szCs w:val="24"/>
              </w:rPr>
            </w:pPr>
          </w:p>
        </w:tc>
      </w:tr>
      <w:tr w:rsidR="00552C2A" w:rsidRPr="00EC5BB4" w14:paraId="35FE9B2E" w14:textId="77777777" w:rsidTr="007A4813">
        <w:tc>
          <w:tcPr>
            <w:tcW w:w="324" w:type="pct"/>
            <w:shd w:val="clear" w:color="auto" w:fill="auto"/>
            <w:vAlign w:val="center"/>
          </w:tcPr>
          <w:p w14:paraId="6F14ED1A" w14:textId="7FE9C685" w:rsidR="00552C2A" w:rsidRDefault="00552C2A" w:rsidP="00D3447D">
            <w:pPr>
              <w:spacing w:before="0"/>
              <w:jc w:val="center"/>
              <w:rPr>
                <w:rFonts w:cs="Arial"/>
                <w:b/>
                <w:bCs/>
                <w:i/>
                <w:iCs/>
                <w:sz w:val="24"/>
                <w:szCs w:val="24"/>
                <w:lang w:val="sr-Cyrl-CS"/>
              </w:rPr>
            </w:pPr>
            <w:r>
              <w:rPr>
                <w:rFonts w:cs="Arial"/>
                <w:b/>
                <w:bCs/>
                <w:i/>
                <w:iCs/>
                <w:sz w:val="24"/>
                <w:szCs w:val="24"/>
                <w:lang w:val="sr-Cyrl-CS"/>
              </w:rPr>
              <w:t>1</w:t>
            </w:r>
          </w:p>
        </w:tc>
        <w:tc>
          <w:tcPr>
            <w:tcW w:w="1320" w:type="pct"/>
            <w:shd w:val="clear" w:color="auto" w:fill="auto"/>
            <w:vAlign w:val="bottom"/>
          </w:tcPr>
          <w:p w14:paraId="10D90099" w14:textId="0393FE91" w:rsidR="00552C2A" w:rsidRPr="00D61B3E" w:rsidRDefault="00552C2A" w:rsidP="00D3447D">
            <w:pPr>
              <w:spacing w:before="0"/>
              <w:jc w:val="center"/>
              <w:rPr>
                <w:rFonts w:cs="Arial"/>
                <w:b/>
                <w:bCs/>
                <w:color w:val="000000"/>
                <w:sz w:val="24"/>
                <w:szCs w:val="24"/>
                <w:lang w:val="sr-Cyrl-RS" w:eastAsia="sr-Latn-CS"/>
              </w:rPr>
            </w:pPr>
            <w:r w:rsidRPr="00D61B3E">
              <w:rPr>
                <w:rFonts w:cs="Arial"/>
                <w:sz w:val="24"/>
                <w:szCs w:val="24"/>
                <w:lang w:val="sr-Cyrl-RS"/>
              </w:rPr>
              <w:t xml:space="preserve">Замена процесорске картице на </w:t>
            </w:r>
            <w:r w:rsidRPr="00D61B3E">
              <w:rPr>
                <w:rFonts w:cs="Arial"/>
                <w:sz w:val="24"/>
                <w:szCs w:val="24"/>
              </w:rPr>
              <w:t>ABB REF 541</w:t>
            </w:r>
          </w:p>
        </w:tc>
        <w:tc>
          <w:tcPr>
            <w:tcW w:w="327" w:type="pct"/>
            <w:shd w:val="clear" w:color="auto" w:fill="auto"/>
          </w:tcPr>
          <w:p w14:paraId="6FF8B4B0" w14:textId="45679DBF" w:rsidR="00552C2A" w:rsidRPr="00D61B3E" w:rsidRDefault="00552C2A" w:rsidP="00D3447D">
            <w:pPr>
              <w:spacing w:before="0"/>
              <w:jc w:val="center"/>
              <w:rPr>
                <w:rFonts w:cs="Arial"/>
                <w:b/>
                <w:bCs/>
                <w:color w:val="000000"/>
                <w:sz w:val="24"/>
                <w:szCs w:val="24"/>
                <w:lang w:val="sr-Cyrl-RS" w:eastAsia="sr-Latn-CS"/>
              </w:rPr>
            </w:pPr>
            <w:r w:rsidRPr="00D61B3E">
              <w:rPr>
                <w:rFonts w:cs="Arial"/>
                <w:color w:val="000000"/>
                <w:sz w:val="24"/>
                <w:szCs w:val="24"/>
                <w:lang w:val="sr-Cyrl-RS" w:eastAsia="sr-Latn-CS"/>
              </w:rPr>
              <w:t>ком</w:t>
            </w:r>
          </w:p>
        </w:tc>
        <w:tc>
          <w:tcPr>
            <w:tcW w:w="426" w:type="pct"/>
            <w:shd w:val="clear" w:color="auto" w:fill="auto"/>
          </w:tcPr>
          <w:p w14:paraId="3338AC3D" w14:textId="07250E6A" w:rsidR="00552C2A" w:rsidRPr="00D61B3E" w:rsidRDefault="00552C2A" w:rsidP="00D3447D">
            <w:pPr>
              <w:spacing w:before="0"/>
              <w:jc w:val="center"/>
              <w:rPr>
                <w:rFonts w:cs="Arial"/>
                <w:b/>
                <w:bCs/>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20347402"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17532E0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6D193F9E"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7CAA8D60" w14:textId="77777777" w:rsidR="00552C2A" w:rsidRPr="00EC5BB4" w:rsidRDefault="00552C2A" w:rsidP="00D3447D">
            <w:pPr>
              <w:spacing w:before="0"/>
              <w:jc w:val="center"/>
              <w:rPr>
                <w:rFonts w:cs="Arial"/>
                <w:b/>
                <w:bCs/>
                <w:i/>
                <w:iCs/>
                <w:sz w:val="24"/>
                <w:szCs w:val="24"/>
              </w:rPr>
            </w:pPr>
          </w:p>
        </w:tc>
      </w:tr>
      <w:tr w:rsidR="00552C2A" w:rsidRPr="00EC5BB4" w14:paraId="7B6749F2" w14:textId="77777777" w:rsidTr="007A4813">
        <w:tc>
          <w:tcPr>
            <w:tcW w:w="324" w:type="pct"/>
            <w:shd w:val="clear" w:color="auto" w:fill="auto"/>
            <w:vAlign w:val="center"/>
          </w:tcPr>
          <w:p w14:paraId="4CF9E85A" w14:textId="4671D15B" w:rsidR="00552C2A" w:rsidRDefault="00552C2A" w:rsidP="00D3447D">
            <w:pPr>
              <w:spacing w:before="0"/>
              <w:jc w:val="center"/>
              <w:rPr>
                <w:rFonts w:cs="Arial"/>
                <w:b/>
                <w:bCs/>
                <w:i/>
                <w:iCs/>
                <w:sz w:val="24"/>
                <w:szCs w:val="24"/>
                <w:lang w:val="sr-Cyrl-CS"/>
              </w:rPr>
            </w:pPr>
            <w:r>
              <w:rPr>
                <w:rFonts w:cs="Arial"/>
                <w:b/>
                <w:bCs/>
                <w:i/>
                <w:iCs/>
                <w:sz w:val="24"/>
                <w:szCs w:val="24"/>
                <w:lang w:val="sr-Cyrl-CS"/>
              </w:rPr>
              <w:t>2</w:t>
            </w:r>
          </w:p>
        </w:tc>
        <w:tc>
          <w:tcPr>
            <w:tcW w:w="1320" w:type="pct"/>
            <w:shd w:val="clear" w:color="auto" w:fill="auto"/>
            <w:vAlign w:val="bottom"/>
          </w:tcPr>
          <w:p w14:paraId="2A53976B" w14:textId="448CC9CA"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Замена процесорске картице на </w:t>
            </w:r>
            <w:r w:rsidRPr="00D61B3E">
              <w:rPr>
                <w:rFonts w:cs="Arial"/>
                <w:sz w:val="24"/>
                <w:szCs w:val="24"/>
              </w:rPr>
              <w:t>ABB RET 521</w:t>
            </w:r>
          </w:p>
        </w:tc>
        <w:tc>
          <w:tcPr>
            <w:tcW w:w="327" w:type="pct"/>
            <w:shd w:val="clear" w:color="auto" w:fill="auto"/>
          </w:tcPr>
          <w:p w14:paraId="63E4ABBA" w14:textId="4CD7FD9C"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569CDFD4" w14:textId="33A6BC3E"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5B439903"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4B51EF7E"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215D81BA"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1B4684F4" w14:textId="77777777" w:rsidR="00552C2A" w:rsidRPr="00EC5BB4" w:rsidRDefault="00552C2A" w:rsidP="00D3447D">
            <w:pPr>
              <w:spacing w:before="0"/>
              <w:jc w:val="center"/>
              <w:rPr>
                <w:rFonts w:cs="Arial"/>
                <w:b/>
                <w:bCs/>
                <w:i/>
                <w:iCs/>
                <w:sz w:val="24"/>
                <w:szCs w:val="24"/>
              </w:rPr>
            </w:pPr>
          </w:p>
        </w:tc>
      </w:tr>
      <w:tr w:rsidR="00552C2A" w:rsidRPr="00EC5BB4" w14:paraId="29F7BBB2" w14:textId="77777777" w:rsidTr="007A4813">
        <w:tc>
          <w:tcPr>
            <w:tcW w:w="324" w:type="pct"/>
            <w:shd w:val="clear" w:color="auto" w:fill="auto"/>
            <w:vAlign w:val="center"/>
          </w:tcPr>
          <w:p w14:paraId="5A1AA7BE" w14:textId="17795F69" w:rsidR="00552C2A" w:rsidRDefault="00552C2A" w:rsidP="00D3447D">
            <w:pPr>
              <w:spacing w:before="0"/>
              <w:jc w:val="center"/>
              <w:rPr>
                <w:rFonts w:cs="Arial"/>
                <w:b/>
                <w:bCs/>
                <w:i/>
                <w:iCs/>
                <w:sz w:val="24"/>
                <w:szCs w:val="24"/>
                <w:lang w:val="sr-Cyrl-CS"/>
              </w:rPr>
            </w:pPr>
            <w:r>
              <w:rPr>
                <w:rFonts w:cs="Arial"/>
                <w:b/>
                <w:bCs/>
                <w:i/>
                <w:iCs/>
                <w:sz w:val="24"/>
                <w:szCs w:val="24"/>
                <w:lang w:val="sr-Cyrl-CS"/>
              </w:rPr>
              <w:t>3</w:t>
            </w:r>
          </w:p>
        </w:tc>
        <w:tc>
          <w:tcPr>
            <w:tcW w:w="1320" w:type="pct"/>
            <w:shd w:val="clear" w:color="auto" w:fill="auto"/>
            <w:vAlign w:val="bottom"/>
          </w:tcPr>
          <w:p w14:paraId="4BA21637" w14:textId="1FE86087"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Замена картице за напајање на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521</w:t>
            </w:r>
          </w:p>
        </w:tc>
        <w:tc>
          <w:tcPr>
            <w:tcW w:w="327" w:type="pct"/>
            <w:shd w:val="clear" w:color="auto" w:fill="auto"/>
          </w:tcPr>
          <w:p w14:paraId="243B0EEE" w14:textId="3DA05CA0"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08B876DD" w14:textId="1E907828"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27B4AAD1"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5909E60C"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6BCB3731"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6E115506" w14:textId="77777777" w:rsidR="00552C2A" w:rsidRPr="00EC5BB4" w:rsidRDefault="00552C2A" w:rsidP="00D3447D">
            <w:pPr>
              <w:spacing w:before="0"/>
              <w:jc w:val="center"/>
              <w:rPr>
                <w:rFonts w:cs="Arial"/>
                <w:b/>
                <w:bCs/>
                <w:i/>
                <w:iCs/>
                <w:sz w:val="24"/>
                <w:szCs w:val="24"/>
              </w:rPr>
            </w:pPr>
          </w:p>
        </w:tc>
      </w:tr>
      <w:tr w:rsidR="00552C2A" w:rsidRPr="00EC5BB4" w14:paraId="0410D0D4" w14:textId="77777777" w:rsidTr="007A4813">
        <w:tc>
          <w:tcPr>
            <w:tcW w:w="324" w:type="pct"/>
            <w:shd w:val="clear" w:color="auto" w:fill="auto"/>
            <w:vAlign w:val="center"/>
          </w:tcPr>
          <w:p w14:paraId="6D9BE70C" w14:textId="264E0056" w:rsidR="00552C2A" w:rsidRDefault="00552C2A" w:rsidP="00D3447D">
            <w:pPr>
              <w:spacing w:before="0"/>
              <w:jc w:val="center"/>
              <w:rPr>
                <w:rFonts w:cs="Arial"/>
                <w:b/>
                <w:bCs/>
                <w:i/>
                <w:iCs/>
                <w:sz w:val="24"/>
                <w:szCs w:val="24"/>
                <w:lang w:val="sr-Cyrl-CS"/>
              </w:rPr>
            </w:pPr>
            <w:r>
              <w:rPr>
                <w:rFonts w:cs="Arial"/>
                <w:b/>
                <w:bCs/>
                <w:i/>
                <w:iCs/>
                <w:sz w:val="24"/>
                <w:szCs w:val="24"/>
                <w:lang w:val="sr-Cyrl-CS"/>
              </w:rPr>
              <w:t>4</w:t>
            </w:r>
          </w:p>
        </w:tc>
        <w:tc>
          <w:tcPr>
            <w:tcW w:w="1320" w:type="pct"/>
            <w:shd w:val="clear" w:color="auto" w:fill="auto"/>
            <w:vAlign w:val="bottom"/>
          </w:tcPr>
          <w:p w14:paraId="10FB9B04" w14:textId="14280EDD"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Замена картице за напајање на </w:t>
            </w:r>
            <w:r w:rsidRPr="00D61B3E">
              <w:rPr>
                <w:rFonts w:cs="Arial"/>
                <w:sz w:val="24"/>
                <w:szCs w:val="24"/>
              </w:rPr>
              <w:t>ABB REL 511</w:t>
            </w:r>
          </w:p>
        </w:tc>
        <w:tc>
          <w:tcPr>
            <w:tcW w:w="327" w:type="pct"/>
            <w:shd w:val="clear" w:color="auto" w:fill="auto"/>
          </w:tcPr>
          <w:p w14:paraId="1F76B269" w14:textId="0A5CC876"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27A72456" w14:textId="275E6402"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5229C7F0"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27E8341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1222C0B4"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A478046" w14:textId="77777777" w:rsidR="00552C2A" w:rsidRPr="00EC5BB4" w:rsidRDefault="00552C2A" w:rsidP="00D3447D">
            <w:pPr>
              <w:spacing w:before="0"/>
              <w:jc w:val="center"/>
              <w:rPr>
                <w:rFonts w:cs="Arial"/>
                <w:b/>
                <w:bCs/>
                <w:i/>
                <w:iCs/>
                <w:sz w:val="24"/>
                <w:szCs w:val="24"/>
              </w:rPr>
            </w:pPr>
          </w:p>
        </w:tc>
      </w:tr>
      <w:tr w:rsidR="00552C2A" w:rsidRPr="00EC5BB4" w14:paraId="4B9E52AF" w14:textId="77777777" w:rsidTr="007A4813">
        <w:tc>
          <w:tcPr>
            <w:tcW w:w="324" w:type="pct"/>
            <w:shd w:val="clear" w:color="auto" w:fill="auto"/>
            <w:vAlign w:val="center"/>
          </w:tcPr>
          <w:p w14:paraId="3F687752" w14:textId="196F97C5" w:rsidR="00552C2A" w:rsidRDefault="00552C2A" w:rsidP="00D3447D">
            <w:pPr>
              <w:spacing w:before="0"/>
              <w:jc w:val="center"/>
              <w:rPr>
                <w:rFonts w:cs="Arial"/>
                <w:b/>
                <w:bCs/>
                <w:i/>
                <w:iCs/>
                <w:sz w:val="24"/>
                <w:szCs w:val="24"/>
                <w:lang w:val="sr-Cyrl-CS"/>
              </w:rPr>
            </w:pPr>
            <w:r>
              <w:rPr>
                <w:rFonts w:cs="Arial"/>
                <w:b/>
                <w:bCs/>
                <w:i/>
                <w:iCs/>
                <w:sz w:val="24"/>
                <w:szCs w:val="24"/>
                <w:lang w:val="sr-Cyrl-CS"/>
              </w:rPr>
              <w:t>5</w:t>
            </w:r>
          </w:p>
        </w:tc>
        <w:tc>
          <w:tcPr>
            <w:tcW w:w="1320" w:type="pct"/>
            <w:shd w:val="clear" w:color="auto" w:fill="auto"/>
            <w:vAlign w:val="bottom"/>
          </w:tcPr>
          <w:p w14:paraId="25B64B13" w14:textId="13D6D673"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Поправка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650</w:t>
            </w:r>
          </w:p>
        </w:tc>
        <w:tc>
          <w:tcPr>
            <w:tcW w:w="327" w:type="pct"/>
            <w:shd w:val="clear" w:color="auto" w:fill="auto"/>
          </w:tcPr>
          <w:p w14:paraId="5D6AD9EA" w14:textId="0833CEE6"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6736C0D2" w14:textId="6B2F7385"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3A9017D3"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44EEC3D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16DB957A"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01022DA9" w14:textId="77777777" w:rsidR="00552C2A" w:rsidRPr="00EC5BB4" w:rsidRDefault="00552C2A" w:rsidP="00D3447D">
            <w:pPr>
              <w:spacing w:before="0"/>
              <w:jc w:val="center"/>
              <w:rPr>
                <w:rFonts w:cs="Arial"/>
                <w:b/>
                <w:bCs/>
                <w:i/>
                <w:iCs/>
                <w:sz w:val="24"/>
                <w:szCs w:val="24"/>
              </w:rPr>
            </w:pPr>
          </w:p>
        </w:tc>
      </w:tr>
      <w:tr w:rsidR="00552C2A" w:rsidRPr="00EC5BB4" w14:paraId="66DCCAB6" w14:textId="77777777" w:rsidTr="007A4813">
        <w:tc>
          <w:tcPr>
            <w:tcW w:w="324" w:type="pct"/>
            <w:shd w:val="clear" w:color="auto" w:fill="auto"/>
            <w:vAlign w:val="center"/>
          </w:tcPr>
          <w:p w14:paraId="4307791B" w14:textId="691E20B4" w:rsidR="00552C2A" w:rsidRDefault="00552C2A" w:rsidP="00D3447D">
            <w:pPr>
              <w:spacing w:before="0"/>
              <w:jc w:val="center"/>
              <w:rPr>
                <w:rFonts w:cs="Arial"/>
                <w:b/>
                <w:bCs/>
                <w:i/>
                <w:iCs/>
                <w:sz w:val="24"/>
                <w:szCs w:val="24"/>
                <w:lang w:val="sr-Cyrl-CS"/>
              </w:rPr>
            </w:pPr>
            <w:r>
              <w:rPr>
                <w:rFonts w:cs="Arial"/>
                <w:b/>
                <w:bCs/>
                <w:i/>
                <w:iCs/>
                <w:sz w:val="24"/>
                <w:szCs w:val="24"/>
                <w:lang w:val="sr-Cyrl-CS"/>
              </w:rPr>
              <w:t>6</w:t>
            </w:r>
          </w:p>
        </w:tc>
        <w:tc>
          <w:tcPr>
            <w:tcW w:w="1320" w:type="pct"/>
            <w:shd w:val="clear" w:color="auto" w:fill="auto"/>
            <w:vAlign w:val="bottom"/>
          </w:tcPr>
          <w:p w14:paraId="10BDD328" w14:textId="3F59930A"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Поправка </w:t>
            </w:r>
            <w:r w:rsidRPr="00D61B3E">
              <w:rPr>
                <w:rFonts w:cs="Arial"/>
                <w:sz w:val="24"/>
                <w:szCs w:val="24"/>
              </w:rPr>
              <w:t>ABB RE</w:t>
            </w:r>
            <w:r w:rsidRPr="00D61B3E">
              <w:rPr>
                <w:rFonts w:cs="Arial"/>
                <w:sz w:val="24"/>
                <w:szCs w:val="24"/>
                <w:lang w:val="sr-Cyrl-RS"/>
              </w:rPr>
              <w:t>Т</w:t>
            </w:r>
            <w:r w:rsidRPr="00D61B3E">
              <w:rPr>
                <w:rFonts w:cs="Arial"/>
                <w:sz w:val="24"/>
                <w:szCs w:val="24"/>
              </w:rPr>
              <w:t xml:space="preserve"> </w:t>
            </w:r>
            <w:r w:rsidRPr="00D61B3E">
              <w:rPr>
                <w:rFonts w:cs="Arial"/>
                <w:sz w:val="24"/>
                <w:szCs w:val="24"/>
                <w:lang w:val="sr-Cyrl-RS"/>
              </w:rPr>
              <w:t>630</w:t>
            </w:r>
          </w:p>
        </w:tc>
        <w:tc>
          <w:tcPr>
            <w:tcW w:w="327" w:type="pct"/>
            <w:shd w:val="clear" w:color="auto" w:fill="auto"/>
          </w:tcPr>
          <w:p w14:paraId="5D5A70E8" w14:textId="4CEB77DA"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71AA6A24" w14:textId="166FAA82"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31B6DC91"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4F387952"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4493260A"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C273302" w14:textId="77777777" w:rsidR="00552C2A" w:rsidRPr="00EC5BB4" w:rsidRDefault="00552C2A" w:rsidP="00D3447D">
            <w:pPr>
              <w:spacing w:before="0"/>
              <w:jc w:val="center"/>
              <w:rPr>
                <w:rFonts w:cs="Arial"/>
                <w:b/>
                <w:bCs/>
                <w:i/>
                <w:iCs/>
                <w:sz w:val="24"/>
                <w:szCs w:val="24"/>
              </w:rPr>
            </w:pPr>
          </w:p>
        </w:tc>
      </w:tr>
      <w:tr w:rsidR="00552C2A" w:rsidRPr="00EC5BB4" w14:paraId="1C9D90D5" w14:textId="77777777" w:rsidTr="007A4813">
        <w:tc>
          <w:tcPr>
            <w:tcW w:w="324" w:type="pct"/>
            <w:shd w:val="clear" w:color="auto" w:fill="auto"/>
            <w:vAlign w:val="center"/>
          </w:tcPr>
          <w:p w14:paraId="7B050D50" w14:textId="43D985D0" w:rsidR="00552C2A" w:rsidRDefault="00552C2A" w:rsidP="00D3447D">
            <w:pPr>
              <w:spacing w:before="0"/>
              <w:jc w:val="center"/>
              <w:rPr>
                <w:rFonts w:cs="Arial"/>
                <w:b/>
                <w:bCs/>
                <w:i/>
                <w:iCs/>
                <w:sz w:val="24"/>
                <w:szCs w:val="24"/>
                <w:lang w:val="sr-Cyrl-CS"/>
              </w:rPr>
            </w:pPr>
            <w:r>
              <w:rPr>
                <w:rFonts w:cs="Arial"/>
                <w:b/>
                <w:bCs/>
                <w:i/>
                <w:iCs/>
                <w:sz w:val="24"/>
                <w:szCs w:val="24"/>
                <w:lang w:val="sr-Cyrl-CS"/>
              </w:rPr>
              <w:t>7</w:t>
            </w:r>
          </w:p>
        </w:tc>
        <w:tc>
          <w:tcPr>
            <w:tcW w:w="1320" w:type="pct"/>
            <w:shd w:val="clear" w:color="auto" w:fill="auto"/>
            <w:vAlign w:val="bottom"/>
          </w:tcPr>
          <w:p w14:paraId="0BDCB691" w14:textId="63CA094D" w:rsidR="00552C2A" w:rsidRPr="00D61B3E" w:rsidRDefault="00552C2A" w:rsidP="00D3447D">
            <w:pPr>
              <w:spacing w:before="0"/>
              <w:jc w:val="center"/>
              <w:rPr>
                <w:rFonts w:cs="Arial"/>
                <w:sz w:val="24"/>
                <w:szCs w:val="24"/>
                <w:lang w:val="sr-Cyrl-RS"/>
              </w:rPr>
            </w:pPr>
            <w:r w:rsidRPr="00D61B3E">
              <w:rPr>
                <w:rFonts w:cs="Arial"/>
                <w:sz w:val="24"/>
                <w:szCs w:val="24"/>
                <w:lang w:val="sr-Cyrl-RS"/>
              </w:rPr>
              <w:t xml:space="preserve">Поправка </w:t>
            </w:r>
            <w:r w:rsidRPr="00D61B3E">
              <w:rPr>
                <w:rFonts w:cs="Arial"/>
                <w:sz w:val="24"/>
                <w:szCs w:val="24"/>
              </w:rPr>
              <w:t>ISKRA MFPC520</w:t>
            </w:r>
          </w:p>
        </w:tc>
        <w:tc>
          <w:tcPr>
            <w:tcW w:w="327" w:type="pct"/>
            <w:shd w:val="clear" w:color="auto" w:fill="auto"/>
          </w:tcPr>
          <w:p w14:paraId="2D549FEF" w14:textId="2E9F6DC2"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228863B3" w14:textId="54ECF400"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656595A1"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052A25E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3CFC84F4"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3E855869" w14:textId="77777777" w:rsidR="00552C2A" w:rsidRPr="00EC5BB4" w:rsidRDefault="00552C2A" w:rsidP="00D3447D">
            <w:pPr>
              <w:spacing w:before="0"/>
              <w:jc w:val="center"/>
              <w:rPr>
                <w:rFonts w:cs="Arial"/>
                <w:b/>
                <w:bCs/>
                <w:i/>
                <w:iCs/>
                <w:sz w:val="24"/>
                <w:szCs w:val="24"/>
              </w:rPr>
            </w:pPr>
          </w:p>
        </w:tc>
      </w:tr>
      <w:tr w:rsidR="00552C2A" w:rsidRPr="00EC5BB4" w14:paraId="11B57594" w14:textId="77777777" w:rsidTr="007A4813">
        <w:tc>
          <w:tcPr>
            <w:tcW w:w="324" w:type="pct"/>
            <w:shd w:val="clear" w:color="auto" w:fill="auto"/>
            <w:vAlign w:val="center"/>
          </w:tcPr>
          <w:p w14:paraId="2D424B00" w14:textId="0AEF5009" w:rsidR="00552C2A" w:rsidRDefault="00552C2A" w:rsidP="00D3447D">
            <w:pPr>
              <w:spacing w:before="0"/>
              <w:jc w:val="center"/>
              <w:rPr>
                <w:rFonts w:cs="Arial"/>
                <w:b/>
                <w:bCs/>
                <w:i/>
                <w:iCs/>
                <w:sz w:val="24"/>
                <w:szCs w:val="24"/>
                <w:lang w:val="sr-Cyrl-CS"/>
              </w:rPr>
            </w:pPr>
            <w:r>
              <w:rPr>
                <w:rFonts w:cs="Arial"/>
                <w:b/>
                <w:bCs/>
                <w:i/>
                <w:iCs/>
                <w:sz w:val="24"/>
                <w:szCs w:val="24"/>
                <w:lang w:val="sr-Cyrl-CS"/>
              </w:rPr>
              <w:t>8</w:t>
            </w:r>
          </w:p>
        </w:tc>
        <w:tc>
          <w:tcPr>
            <w:tcW w:w="1320" w:type="pct"/>
            <w:shd w:val="clear" w:color="auto" w:fill="auto"/>
            <w:vAlign w:val="bottom"/>
          </w:tcPr>
          <w:p w14:paraId="63440CA0" w14:textId="796C7A97" w:rsidR="00552C2A" w:rsidRPr="00D61B3E" w:rsidRDefault="00552C2A" w:rsidP="00D3447D">
            <w:pPr>
              <w:spacing w:before="0"/>
              <w:jc w:val="center"/>
              <w:rPr>
                <w:rFonts w:cs="Arial"/>
                <w:sz w:val="24"/>
                <w:szCs w:val="24"/>
                <w:lang w:val="sr-Cyrl-RS"/>
              </w:rPr>
            </w:pPr>
            <w:r w:rsidRPr="00D61B3E">
              <w:rPr>
                <w:rFonts w:cs="Arial"/>
                <w:color w:val="000000"/>
                <w:sz w:val="24"/>
                <w:szCs w:val="24"/>
                <w:lang w:val="sr-Cyrl-RS" w:eastAsia="sr-Latn-CS"/>
              </w:rPr>
              <w:t>Надоградња (</w:t>
            </w:r>
            <w:r w:rsidRPr="00D61B3E">
              <w:rPr>
                <w:rFonts w:cs="Arial"/>
                <w:color w:val="000000"/>
                <w:sz w:val="24"/>
                <w:szCs w:val="24"/>
                <w:lang w:eastAsia="sr-Latn-CS"/>
              </w:rPr>
              <w:t xml:space="preserve">softwerska i hardverska) </w:t>
            </w:r>
            <w:r w:rsidRPr="00D61B3E">
              <w:rPr>
                <w:rFonts w:cs="Arial"/>
                <w:sz w:val="24"/>
                <w:szCs w:val="24"/>
              </w:rPr>
              <w:t>ISKRA MFPC520</w:t>
            </w:r>
          </w:p>
        </w:tc>
        <w:tc>
          <w:tcPr>
            <w:tcW w:w="327" w:type="pct"/>
            <w:shd w:val="clear" w:color="auto" w:fill="auto"/>
          </w:tcPr>
          <w:p w14:paraId="44A536DC" w14:textId="04837676"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11365C82" w14:textId="21597560"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6D879EBF"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06E1F615"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25AA3E4D"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0F24CC12" w14:textId="77777777" w:rsidR="00552C2A" w:rsidRPr="00EC5BB4" w:rsidRDefault="00552C2A" w:rsidP="00D3447D">
            <w:pPr>
              <w:spacing w:before="0"/>
              <w:jc w:val="center"/>
              <w:rPr>
                <w:rFonts w:cs="Arial"/>
                <w:b/>
                <w:bCs/>
                <w:i/>
                <w:iCs/>
                <w:sz w:val="24"/>
                <w:szCs w:val="24"/>
              </w:rPr>
            </w:pPr>
          </w:p>
        </w:tc>
      </w:tr>
      <w:tr w:rsidR="00552C2A" w:rsidRPr="00EC5BB4" w14:paraId="6EA7121E" w14:textId="77777777" w:rsidTr="007A4813">
        <w:tc>
          <w:tcPr>
            <w:tcW w:w="324" w:type="pct"/>
            <w:shd w:val="clear" w:color="auto" w:fill="auto"/>
            <w:vAlign w:val="center"/>
          </w:tcPr>
          <w:p w14:paraId="21080BF6" w14:textId="19DE2A16" w:rsidR="00552C2A" w:rsidRDefault="00552C2A" w:rsidP="00D3447D">
            <w:pPr>
              <w:spacing w:before="0"/>
              <w:jc w:val="center"/>
              <w:rPr>
                <w:rFonts w:cs="Arial"/>
                <w:b/>
                <w:bCs/>
                <w:i/>
                <w:iCs/>
                <w:sz w:val="24"/>
                <w:szCs w:val="24"/>
                <w:lang w:val="sr-Cyrl-CS"/>
              </w:rPr>
            </w:pPr>
            <w:r>
              <w:rPr>
                <w:rFonts w:cs="Arial"/>
                <w:b/>
                <w:bCs/>
                <w:i/>
                <w:iCs/>
                <w:sz w:val="24"/>
                <w:szCs w:val="24"/>
                <w:lang w:val="sr-Cyrl-CS"/>
              </w:rPr>
              <w:t>9</w:t>
            </w:r>
          </w:p>
        </w:tc>
        <w:tc>
          <w:tcPr>
            <w:tcW w:w="1320" w:type="pct"/>
            <w:shd w:val="clear" w:color="auto" w:fill="auto"/>
            <w:vAlign w:val="bottom"/>
          </w:tcPr>
          <w:p w14:paraId="4CBFAE6A" w14:textId="1A6EFBB1" w:rsidR="00552C2A" w:rsidRPr="00D61B3E" w:rsidRDefault="00552C2A" w:rsidP="00D3447D">
            <w:pPr>
              <w:spacing w:before="0"/>
              <w:jc w:val="center"/>
              <w:rPr>
                <w:rFonts w:cs="Arial"/>
                <w:color w:val="000000"/>
                <w:sz w:val="24"/>
                <w:szCs w:val="24"/>
                <w:lang w:val="sr-Cyrl-RS" w:eastAsia="sr-Latn-CS"/>
              </w:rPr>
            </w:pPr>
            <w:r w:rsidRPr="00D61B3E">
              <w:rPr>
                <w:rFonts w:cs="Arial"/>
                <w:color w:val="000000"/>
                <w:sz w:val="24"/>
                <w:szCs w:val="24"/>
                <w:lang w:val="sr-Cyrl-RS" w:eastAsia="sr-Latn-CS"/>
              </w:rPr>
              <w:t xml:space="preserve">Ангажовање инжењера у </w:t>
            </w:r>
            <w:r w:rsidRPr="00D61B3E">
              <w:rPr>
                <w:rFonts w:cs="Arial"/>
                <w:color w:val="000000"/>
                <w:sz w:val="24"/>
                <w:szCs w:val="24"/>
                <w:lang w:val="sr-Cyrl-RS" w:eastAsia="sr-Latn-CS"/>
              </w:rPr>
              <w:lastRenderedPageBreak/>
              <w:t>радионици (инжењер сат)</w:t>
            </w:r>
          </w:p>
        </w:tc>
        <w:tc>
          <w:tcPr>
            <w:tcW w:w="327" w:type="pct"/>
            <w:shd w:val="clear" w:color="auto" w:fill="auto"/>
          </w:tcPr>
          <w:p w14:paraId="7092EE5F" w14:textId="12DF140D"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lastRenderedPageBreak/>
              <w:t>ком</w:t>
            </w:r>
          </w:p>
        </w:tc>
        <w:tc>
          <w:tcPr>
            <w:tcW w:w="426" w:type="pct"/>
            <w:shd w:val="clear" w:color="auto" w:fill="auto"/>
          </w:tcPr>
          <w:p w14:paraId="4FCFB8DC" w14:textId="7FF8A163"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6EF39D9F"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12F2C477"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0667CBB2"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56FE238F" w14:textId="77777777" w:rsidR="00552C2A" w:rsidRPr="00EC5BB4" w:rsidRDefault="00552C2A" w:rsidP="00D3447D">
            <w:pPr>
              <w:spacing w:before="0"/>
              <w:jc w:val="center"/>
              <w:rPr>
                <w:rFonts w:cs="Arial"/>
                <w:b/>
                <w:bCs/>
                <w:i/>
                <w:iCs/>
                <w:sz w:val="24"/>
                <w:szCs w:val="24"/>
              </w:rPr>
            </w:pPr>
          </w:p>
        </w:tc>
      </w:tr>
      <w:tr w:rsidR="00552C2A" w:rsidRPr="00EC5BB4" w14:paraId="1BC4BBFE" w14:textId="77777777" w:rsidTr="007A4813">
        <w:tc>
          <w:tcPr>
            <w:tcW w:w="324" w:type="pct"/>
            <w:shd w:val="clear" w:color="auto" w:fill="auto"/>
            <w:vAlign w:val="center"/>
          </w:tcPr>
          <w:p w14:paraId="5FC9D677" w14:textId="44FB540D" w:rsidR="00552C2A" w:rsidRDefault="00E16FB2" w:rsidP="00D3447D">
            <w:pPr>
              <w:spacing w:before="0"/>
              <w:jc w:val="center"/>
              <w:rPr>
                <w:rFonts w:cs="Arial"/>
                <w:b/>
                <w:bCs/>
                <w:i/>
                <w:iCs/>
                <w:sz w:val="24"/>
                <w:szCs w:val="24"/>
                <w:lang w:val="sr-Cyrl-CS"/>
              </w:rPr>
            </w:pPr>
            <w:r>
              <w:rPr>
                <w:rFonts w:cs="Arial"/>
                <w:b/>
                <w:bCs/>
                <w:i/>
                <w:iCs/>
                <w:sz w:val="24"/>
                <w:szCs w:val="24"/>
                <w:lang w:val="sr-Cyrl-CS"/>
              </w:rPr>
              <w:lastRenderedPageBreak/>
              <w:t>10</w:t>
            </w:r>
          </w:p>
        </w:tc>
        <w:tc>
          <w:tcPr>
            <w:tcW w:w="1320" w:type="pct"/>
            <w:shd w:val="clear" w:color="auto" w:fill="auto"/>
            <w:vAlign w:val="bottom"/>
          </w:tcPr>
          <w:p w14:paraId="5D358545" w14:textId="656CC747" w:rsidR="00552C2A" w:rsidRPr="00D61B3E" w:rsidRDefault="00552C2A" w:rsidP="00D3447D">
            <w:pPr>
              <w:spacing w:before="0"/>
              <w:jc w:val="center"/>
              <w:rPr>
                <w:rFonts w:cs="Arial"/>
                <w:color w:val="000000"/>
                <w:sz w:val="24"/>
                <w:szCs w:val="24"/>
                <w:lang w:val="sr-Cyrl-RS" w:eastAsia="sr-Latn-CS"/>
              </w:rPr>
            </w:pPr>
            <w:r w:rsidRPr="00D61B3E">
              <w:rPr>
                <w:rFonts w:cs="Arial"/>
                <w:color w:val="000000"/>
                <w:sz w:val="24"/>
                <w:szCs w:val="24"/>
                <w:lang w:val="sr-Cyrl-RS" w:eastAsia="sr-Latn-CS"/>
              </w:rPr>
              <w:t>Ангажовање инжењера на терену (инжењер сат)</w:t>
            </w:r>
          </w:p>
        </w:tc>
        <w:tc>
          <w:tcPr>
            <w:tcW w:w="327" w:type="pct"/>
            <w:shd w:val="clear" w:color="auto" w:fill="auto"/>
          </w:tcPr>
          <w:p w14:paraId="69469370" w14:textId="0402F125" w:rsidR="00552C2A" w:rsidRPr="00D61B3E" w:rsidRDefault="00552C2A" w:rsidP="00D3447D">
            <w:pPr>
              <w:spacing w:before="0"/>
              <w:jc w:val="center"/>
              <w:rPr>
                <w:rFonts w:cs="Arial"/>
                <w:color w:val="000000"/>
                <w:sz w:val="24"/>
                <w:szCs w:val="24"/>
                <w:lang w:val="sr-Cyrl-RS" w:eastAsia="sr-Latn-CS"/>
              </w:rPr>
            </w:pPr>
            <w:r>
              <w:rPr>
                <w:rFonts w:cs="Arial"/>
                <w:color w:val="000000"/>
                <w:sz w:val="24"/>
                <w:szCs w:val="24"/>
                <w:lang w:val="sr-Cyrl-RS" w:eastAsia="sr-Latn-CS"/>
              </w:rPr>
              <w:t>ком</w:t>
            </w:r>
          </w:p>
        </w:tc>
        <w:tc>
          <w:tcPr>
            <w:tcW w:w="426" w:type="pct"/>
            <w:shd w:val="clear" w:color="auto" w:fill="auto"/>
          </w:tcPr>
          <w:p w14:paraId="539314B1" w14:textId="0054580B" w:rsidR="00552C2A" w:rsidRPr="00D61B3E" w:rsidRDefault="00552C2A" w:rsidP="00D3447D">
            <w:pPr>
              <w:spacing w:before="0"/>
              <w:jc w:val="center"/>
              <w:rPr>
                <w:rFonts w:cs="Arial"/>
                <w:color w:val="000000"/>
                <w:sz w:val="24"/>
                <w:szCs w:val="24"/>
                <w:lang w:val="sr-Cyrl-RS" w:eastAsia="sr-Latn-CS"/>
              </w:rPr>
            </w:pPr>
            <w:r w:rsidRPr="00AC7402">
              <w:rPr>
                <w:rFonts w:cs="Arial"/>
                <w:sz w:val="24"/>
                <w:szCs w:val="24"/>
                <w:lang w:val="sr-Cyrl-RS" w:eastAsia="sr-Latn-CS"/>
              </w:rPr>
              <w:t>0,1</w:t>
            </w:r>
          </w:p>
        </w:tc>
        <w:tc>
          <w:tcPr>
            <w:tcW w:w="638" w:type="pct"/>
            <w:shd w:val="clear" w:color="auto" w:fill="auto"/>
            <w:vAlign w:val="center"/>
          </w:tcPr>
          <w:p w14:paraId="4C8D9E72" w14:textId="77777777" w:rsidR="00552C2A" w:rsidRPr="00EC5BB4" w:rsidRDefault="00552C2A" w:rsidP="00D3447D">
            <w:pPr>
              <w:spacing w:before="0"/>
              <w:jc w:val="center"/>
              <w:rPr>
                <w:rFonts w:cs="Arial"/>
                <w:b/>
                <w:bCs/>
                <w:i/>
                <w:iCs/>
                <w:sz w:val="24"/>
                <w:szCs w:val="24"/>
              </w:rPr>
            </w:pPr>
          </w:p>
        </w:tc>
        <w:tc>
          <w:tcPr>
            <w:tcW w:w="639" w:type="pct"/>
            <w:shd w:val="clear" w:color="auto" w:fill="auto"/>
            <w:vAlign w:val="center"/>
          </w:tcPr>
          <w:p w14:paraId="70045493" w14:textId="77777777" w:rsidR="00552C2A" w:rsidRPr="00EC5BB4" w:rsidRDefault="00552C2A" w:rsidP="00D3447D">
            <w:pPr>
              <w:spacing w:before="0"/>
              <w:jc w:val="center"/>
              <w:rPr>
                <w:rFonts w:cs="Arial"/>
                <w:b/>
                <w:bCs/>
                <w:i/>
                <w:iCs/>
                <w:sz w:val="24"/>
                <w:szCs w:val="24"/>
              </w:rPr>
            </w:pPr>
          </w:p>
        </w:tc>
        <w:tc>
          <w:tcPr>
            <w:tcW w:w="638" w:type="pct"/>
            <w:shd w:val="clear" w:color="auto" w:fill="auto"/>
            <w:vAlign w:val="center"/>
          </w:tcPr>
          <w:p w14:paraId="712D9172" w14:textId="77777777" w:rsidR="00552C2A" w:rsidRPr="00EC5BB4" w:rsidRDefault="00552C2A" w:rsidP="00D3447D">
            <w:pPr>
              <w:spacing w:before="0"/>
              <w:jc w:val="center"/>
              <w:rPr>
                <w:rFonts w:cs="Arial"/>
                <w:b/>
                <w:bCs/>
                <w:i/>
                <w:iCs/>
                <w:sz w:val="24"/>
                <w:szCs w:val="24"/>
              </w:rPr>
            </w:pPr>
          </w:p>
        </w:tc>
        <w:tc>
          <w:tcPr>
            <w:tcW w:w="688" w:type="pct"/>
            <w:shd w:val="clear" w:color="auto" w:fill="auto"/>
            <w:vAlign w:val="center"/>
          </w:tcPr>
          <w:p w14:paraId="7C31C0F7" w14:textId="77777777" w:rsidR="00552C2A" w:rsidRPr="00EC5BB4" w:rsidRDefault="00552C2A" w:rsidP="00D3447D">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0058A" w:rsidRPr="00EC5BB4" w14:paraId="28514C6F" w14:textId="77777777" w:rsidTr="00D3447D">
        <w:trPr>
          <w:trHeight w:val="418"/>
        </w:trPr>
        <w:tc>
          <w:tcPr>
            <w:tcW w:w="568" w:type="dxa"/>
            <w:vAlign w:val="center"/>
          </w:tcPr>
          <w:p w14:paraId="4039130A" w14:textId="77777777" w:rsidR="0090058A" w:rsidRPr="00EC5BB4" w:rsidRDefault="0090058A" w:rsidP="00D3447D">
            <w:pPr>
              <w:spacing w:before="0"/>
              <w:jc w:val="center"/>
              <w:rPr>
                <w:rFonts w:cs="Arial"/>
                <w:b/>
                <w:sz w:val="24"/>
                <w:szCs w:val="24"/>
                <w:lang w:val="sr-Latn-CS"/>
              </w:rPr>
            </w:pPr>
            <w:r w:rsidRPr="00EC5BB4">
              <w:rPr>
                <w:rFonts w:cs="Arial"/>
                <w:b/>
                <w:sz w:val="24"/>
                <w:szCs w:val="24"/>
              </w:rPr>
              <w:t>I</w:t>
            </w:r>
          </w:p>
        </w:tc>
        <w:tc>
          <w:tcPr>
            <w:tcW w:w="6740" w:type="dxa"/>
          </w:tcPr>
          <w:p w14:paraId="689C3CF3" w14:textId="633A94E4" w:rsidR="0090058A" w:rsidRPr="00B16EAB"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без </w:t>
            </w:r>
            <w:r w:rsidR="00B16EAB">
              <w:rPr>
                <w:rFonts w:cs="Arial"/>
                <w:b/>
                <w:sz w:val="24"/>
                <w:szCs w:val="24"/>
                <w:lang w:val="sr-Cyrl-RS"/>
              </w:rPr>
              <w:t xml:space="preserve">обрачунатог </w:t>
            </w:r>
            <w:r w:rsidRPr="00EC5BB4">
              <w:rPr>
                <w:rFonts w:cs="Arial"/>
                <w:b/>
                <w:sz w:val="24"/>
                <w:szCs w:val="24"/>
              </w:rPr>
              <w:t>ПДВ</w:t>
            </w:r>
            <w:r w:rsidR="00B16EAB">
              <w:rPr>
                <w:rFonts w:cs="Arial"/>
                <w:b/>
                <w:sz w:val="24"/>
                <w:szCs w:val="24"/>
                <w:lang w:val="sr-Cyrl-RS"/>
              </w:rPr>
              <w:t>-а</w:t>
            </w:r>
            <w:r w:rsidRPr="00EC5BB4">
              <w:rPr>
                <w:rFonts w:cs="Arial"/>
                <w:b/>
                <w:sz w:val="24"/>
                <w:szCs w:val="24"/>
              </w:rPr>
              <w:t xml:space="preserve"> </w:t>
            </w:r>
          </w:p>
          <w:p w14:paraId="4CDB19B5" w14:textId="3B4EA4F0" w:rsidR="0090058A" w:rsidRPr="00EC5BB4" w:rsidRDefault="0090058A" w:rsidP="00D3447D">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r w:rsidR="00B16EAB" w:rsidRPr="00BA2C2D">
              <w:rPr>
                <w:rFonts w:cs="Arial"/>
                <w:b/>
                <w:color w:val="00B0F0"/>
                <w:sz w:val="24"/>
                <w:szCs w:val="24"/>
              </w:rPr>
              <w:t xml:space="preserve"> </w:t>
            </w:r>
            <w:r w:rsidR="00B16EAB" w:rsidRPr="00B16EAB">
              <w:rPr>
                <w:rFonts w:cs="Arial"/>
                <w:b/>
                <w:sz w:val="24"/>
                <w:szCs w:val="24"/>
              </w:rPr>
              <w:t>динара</w:t>
            </w:r>
          </w:p>
        </w:tc>
        <w:tc>
          <w:tcPr>
            <w:tcW w:w="2610" w:type="dxa"/>
          </w:tcPr>
          <w:p w14:paraId="0C761005" w14:textId="77777777" w:rsidR="0090058A" w:rsidRPr="00EC5BB4" w:rsidRDefault="0090058A" w:rsidP="00D3447D">
            <w:pPr>
              <w:spacing w:before="0"/>
              <w:rPr>
                <w:rFonts w:cs="Arial"/>
                <w:color w:val="FF0000"/>
                <w:sz w:val="24"/>
                <w:szCs w:val="24"/>
              </w:rPr>
            </w:pPr>
          </w:p>
        </w:tc>
      </w:tr>
      <w:tr w:rsidR="0090058A" w:rsidRPr="00EC5BB4" w14:paraId="7C460EF1" w14:textId="77777777" w:rsidTr="00D3447D">
        <w:trPr>
          <w:trHeight w:val="610"/>
        </w:trPr>
        <w:tc>
          <w:tcPr>
            <w:tcW w:w="568" w:type="dxa"/>
            <w:tcBorders>
              <w:bottom w:val="single" w:sz="4" w:space="0" w:color="auto"/>
            </w:tcBorders>
            <w:vAlign w:val="center"/>
          </w:tcPr>
          <w:p w14:paraId="51EE1624"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5D4386C" w14:textId="77777777" w:rsidR="0090058A" w:rsidRPr="00430023" w:rsidRDefault="0090058A" w:rsidP="00D3447D">
            <w:pPr>
              <w:spacing w:before="0"/>
              <w:jc w:val="center"/>
              <w:rPr>
                <w:rFonts w:cs="Arial"/>
                <w:b/>
                <w:color w:val="00B050"/>
                <w:sz w:val="24"/>
                <w:szCs w:val="24"/>
                <w:lang w:val="sr-Cyrl-RS"/>
              </w:rPr>
            </w:pPr>
            <w:r w:rsidRPr="00EC5BB4">
              <w:rPr>
                <w:rFonts w:cs="Arial"/>
                <w:b/>
                <w:sz w:val="24"/>
                <w:szCs w:val="24"/>
              </w:rPr>
              <w:t xml:space="preserve">УКУПАН ИЗНОС  ПДВ </w:t>
            </w:r>
            <w:r w:rsidRPr="00B16EAB">
              <w:rPr>
                <w:rFonts w:cs="Arial"/>
                <w:b/>
                <w:sz w:val="24"/>
                <w:szCs w:val="24"/>
              </w:rPr>
              <w:t>динара</w:t>
            </w:r>
          </w:p>
        </w:tc>
        <w:tc>
          <w:tcPr>
            <w:tcW w:w="2610" w:type="dxa"/>
            <w:tcBorders>
              <w:bottom w:val="single" w:sz="4" w:space="0" w:color="auto"/>
              <w:right w:val="single" w:sz="4" w:space="0" w:color="auto"/>
            </w:tcBorders>
          </w:tcPr>
          <w:p w14:paraId="29855CCE" w14:textId="77777777" w:rsidR="0090058A" w:rsidRPr="00EC5BB4" w:rsidRDefault="0090058A" w:rsidP="00D3447D">
            <w:pPr>
              <w:spacing w:before="0"/>
              <w:rPr>
                <w:rFonts w:cs="Arial"/>
                <w:color w:val="FF0000"/>
                <w:sz w:val="24"/>
                <w:szCs w:val="24"/>
              </w:rPr>
            </w:pPr>
          </w:p>
        </w:tc>
      </w:tr>
      <w:tr w:rsidR="0090058A" w:rsidRPr="00EC5BB4" w14:paraId="43F92A4C" w14:textId="77777777" w:rsidTr="00D3447D">
        <w:trPr>
          <w:trHeight w:val="562"/>
        </w:trPr>
        <w:tc>
          <w:tcPr>
            <w:tcW w:w="568" w:type="dxa"/>
            <w:tcBorders>
              <w:bottom w:val="single" w:sz="4" w:space="0" w:color="auto"/>
            </w:tcBorders>
            <w:vAlign w:val="center"/>
          </w:tcPr>
          <w:p w14:paraId="26B83807" w14:textId="77777777" w:rsidR="0090058A" w:rsidRPr="00EC5BB4" w:rsidRDefault="0090058A" w:rsidP="00D3447D">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044A1D6B" w14:textId="0C6AFEE6" w:rsidR="0090058A" w:rsidRPr="00B16EAB" w:rsidRDefault="0090058A" w:rsidP="00D3447D">
            <w:pPr>
              <w:spacing w:before="0"/>
              <w:jc w:val="center"/>
              <w:rPr>
                <w:rFonts w:cs="Arial"/>
                <w:b/>
                <w:sz w:val="24"/>
                <w:szCs w:val="24"/>
                <w:lang w:val="sr-Cyrl-RS"/>
              </w:rPr>
            </w:pPr>
            <w:r w:rsidRPr="00EC5BB4">
              <w:rPr>
                <w:rFonts w:cs="Arial"/>
                <w:b/>
                <w:sz w:val="24"/>
                <w:szCs w:val="24"/>
              </w:rPr>
              <w:t xml:space="preserve">УКУПНО ПОНУЂЕНА ЦЕНА  са </w:t>
            </w:r>
            <w:r w:rsidR="00B16EAB">
              <w:rPr>
                <w:rFonts w:cs="Arial"/>
                <w:b/>
                <w:sz w:val="24"/>
                <w:szCs w:val="24"/>
                <w:lang w:val="sr-Cyrl-RS"/>
              </w:rPr>
              <w:t xml:space="preserve">обрачунатим </w:t>
            </w:r>
            <w:r w:rsidRPr="00EC5BB4">
              <w:rPr>
                <w:rFonts w:cs="Arial"/>
                <w:b/>
                <w:sz w:val="24"/>
                <w:szCs w:val="24"/>
              </w:rPr>
              <w:t>ПДВ</w:t>
            </w:r>
            <w:r w:rsidR="00B16EAB">
              <w:rPr>
                <w:rFonts w:cs="Arial"/>
                <w:b/>
                <w:sz w:val="24"/>
                <w:szCs w:val="24"/>
                <w:lang w:val="sr-Cyrl-RS"/>
              </w:rPr>
              <w:t>-ом</w:t>
            </w:r>
          </w:p>
          <w:p w14:paraId="2A57402E" w14:textId="77777777" w:rsidR="0090058A" w:rsidRPr="00430023" w:rsidRDefault="0090058A" w:rsidP="00D3447D">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B16EAB">
              <w:rPr>
                <w:rFonts w:cs="Arial"/>
                <w:b/>
                <w:sz w:val="24"/>
                <w:szCs w:val="24"/>
              </w:rPr>
              <w:t>динара</w:t>
            </w:r>
          </w:p>
        </w:tc>
        <w:tc>
          <w:tcPr>
            <w:tcW w:w="2610" w:type="dxa"/>
            <w:tcBorders>
              <w:bottom w:val="single" w:sz="4" w:space="0" w:color="auto"/>
              <w:right w:val="single" w:sz="4" w:space="0" w:color="auto"/>
            </w:tcBorders>
          </w:tcPr>
          <w:p w14:paraId="7045E1ED" w14:textId="77777777" w:rsidR="0090058A" w:rsidRPr="00EC5BB4" w:rsidRDefault="0090058A" w:rsidP="00D3447D">
            <w:pPr>
              <w:spacing w:before="0"/>
              <w:rPr>
                <w:rFonts w:cs="Arial"/>
                <w:color w:val="FF0000"/>
                <w:sz w:val="24"/>
                <w:szCs w:val="24"/>
              </w:rPr>
            </w:pPr>
          </w:p>
        </w:tc>
      </w:tr>
    </w:tbl>
    <w:p w14:paraId="48D88059" w14:textId="77777777" w:rsidR="0090058A" w:rsidRPr="00EC5BB4" w:rsidRDefault="0090058A" w:rsidP="0090058A">
      <w:pPr>
        <w:spacing w:before="0"/>
        <w:rPr>
          <w:rFonts w:cs="Arial"/>
          <w:sz w:val="24"/>
          <w:szCs w:val="24"/>
        </w:rPr>
      </w:pPr>
    </w:p>
    <w:p w14:paraId="34C0AEE6" w14:textId="77777777" w:rsidR="0090058A" w:rsidRPr="00EC5BB4" w:rsidRDefault="0090058A" w:rsidP="0090058A">
      <w:pPr>
        <w:widowControl w:val="0"/>
        <w:spacing w:before="0"/>
        <w:rPr>
          <w:rFonts w:eastAsia="Arial Unicode MS" w:cs="Arial"/>
          <w:sz w:val="24"/>
          <w:szCs w:val="24"/>
        </w:rPr>
      </w:pPr>
    </w:p>
    <w:p w14:paraId="1AE2817C" w14:textId="77777777" w:rsidR="0090058A" w:rsidRDefault="0090058A" w:rsidP="0090058A">
      <w:pPr>
        <w:widowControl w:val="0"/>
        <w:spacing w:before="0"/>
        <w:rPr>
          <w:rFonts w:eastAsia="Arial Unicode MS" w:cs="Arial"/>
          <w:color w:val="00B0F0"/>
          <w:sz w:val="24"/>
          <w:szCs w:val="24"/>
          <w:lang w:val="sr-Cyrl-RS"/>
        </w:rPr>
      </w:pPr>
    </w:p>
    <w:p w14:paraId="518CE152" w14:textId="77777777" w:rsidR="00CD5B87" w:rsidRPr="00B16EAB" w:rsidRDefault="00CD5B87" w:rsidP="00CD5B87">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CD5B87" w:rsidRPr="00EC5BB4" w14:paraId="3A6984C6" w14:textId="77777777" w:rsidTr="00D3447D">
        <w:trPr>
          <w:jc w:val="center"/>
        </w:trPr>
        <w:tc>
          <w:tcPr>
            <w:tcW w:w="3882" w:type="dxa"/>
          </w:tcPr>
          <w:p w14:paraId="24ACF1A4" w14:textId="77777777" w:rsidR="00CD5B87" w:rsidRPr="00EC5BB4" w:rsidRDefault="00CD5B87" w:rsidP="00D3447D">
            <w:pPr>
              <w:spacing w:before="0"/>
              <w:jc w:val="center"/>
              <w:rPr>
                <w:rFonts w:cs="Arial"/>
                <w:sz w:val="24"/>
                <w:szCs w:val="24"/>
              </w:rPr>
            </w:pPr>
            <w:r w:rsidRPr="00EC5BB4">
              <w:rPr>
                <w:rFonts w:cs="Arial"/>
                <w:sz w:val="24"/>
                <w:szCs w:val="24"/>
              </w:rPr>
              <w:t>Датум:</w:t>
            </w:r>
          </w:p>
        </w:tc>
        <w:tc>
          <w:tcPr>
            <w:tcW w:w="2127" w:type="dxa"/>
          </w:tcPr>
          <w:p w14:paraId="19BED4CE" w14:textId="77777777" w:rsidR="00CD5B87" w:rsidRPr="00EC5BB4" w:rsidRDefault="00CD5B87" w:rsidP="00D3447D">
            <w:pPr>
              <w:spacing w:before="0"/>
              <w:jc w:val="center"/>
              <w:rPr>
                <w:rFonts w:cs="Arial"/>
                <w:sz w:val="24"/>
                <w:szCs w:val="24"/>
                <w:lang w:val="ru-RU"/>
              </w:rPr>
            </w:pPr>
          </w:p>
        </w:tc>
        <w:tc>
          <w:tcPr>
            <w:tcW w:w="4022" w:type="dxa"/>
          </w:tcPr>
          <w:p w14:paraId="48F6AD77" w14:textId="77777777" w:rsidR="00CD5B87" w:rsidRPr="00EC5BB4" w:rsidRDefault="00CD5B87" w:rsidP="00D3447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D5B87" w:rsidRPr="00EC5BB4" w14:paraId="5DD97F07" w14:textId="77777777" w:rsidTr="00D3447D">
        <w:trPr>
          <w:jc w:val="center"/>
        </w:trPr>
        <w:tc>
          <w:tcPr>
            <w:tcW w:w="3882" w:type="dxa"/>
          </w:tcPr>
          <w:p w14:paraId="7D1771E6" w14:textId="77777777" w:rsidR="00CD5B87" w:rsidRPr="00EC5BB4" w:rsidRDefault="00CD5B87" w:rsidP="00D3447D">
            <w:pPr>
              <w:spacing w:before="0"/>
              <w:jc w:val="center"/>
              <w:rPr>
                <w:rFonts w:cs="Arial"/>
                <w:sz w:val="24"/>
                <w:szCs w:val="24"/>
              </w:rPr>
            </w:pPr>
          </w:p>
        </w:tc>
        <w:tc>
          <w:tcPr>
            <w:tcW w:w="2127" w:type="dxa"/>
          </w:tcPr>
          <w:p w14:paraId="077979D2" w14:textId="77777777" w:rsidR="00CD5B87" w:rsidRPr="00EC5BB4" w:rsidRDefault="00CD5B87" w:rsidP="00D3447D">
            <w:pPr>
              <w:spacing w:before="0"/>
              <w:jc w:val="center"/>
              <w:rPr>
                <w:rFonts w:cs="Arial"/>
                <w:sz w:val="24"/>
                <w:szCs w:val="24"/>
              </w:rPr>
            </w:pPr>
            <w:r w:rsidRPr="00EC5BB4">
              <w:rPr>
                <w:rFonts w:cs="Arial"/>
                <w:sz w:val="24"/>
                <w:szCs w:val="24"/>
              </w:rPr>
              <w:t>М.П.</w:t>
            </w:r>
          </w:p>
        </w:tc>
        <w:tc>
          <w:tcPr>
            <w:tcW w:w="4022" w:type="dxa"/>
          </w:tcPr>
          <w:p w14:paraId="5A432B1B" w14:textId="77777777" w:rsidR="00CD5B87" w:rsidRPr="00EC5BB4" w:rsidRDefault="00CD5B87" w:rsidP="00D3447D">
            <w:pPr>
              <w:spacing w:before="0"/>
              <w:jc w:val="center"/>
              <w:rPr>
                <w:rFonts w:cs="Arial"/>
                <w:sz w:val="24"/>
                <w:szCs w:val="24"/>
                <w:lang w:val="ru-RU"/>
              </w:rPr>
            </w:pPr>
          </w:p>
        </w:tc>
      </w:tr>
      <w:tr w:rsidR="00CD5B87" w:rsidRPr="00EC5BB4" w14:paraId="49EF0B4A" w14:textId="77777777" w:rsidTr="00D3447D">
        <w:trPr>
          <w:jc w:val="center"/>
        </w:trPr>
        <w:tc>
          <w:tcPr>
            <w:tcW w:w="3882" w:type="dxa"/>
            <w:tcBorders>
              <w:bottom w:val="single" w:sz="4" w:space="0" w:color="auto"/>
            </w:tcBorders>
          </w:tcPr>
          <w:p w14:paraId="7BEB0FAC" w14:textId="77777777" w:rsidR="00CD5B87" w:rsidRPr="00EC5BB4" w:rsidRDefault="00CD5B87" w:rsidP="00D3447D">
            <w:pPr>
              <w:spacing w:before="0"/>
              <w:jc w:val="center"/>
              <w:rPr>
                <w:rFonts w:cs="Arial"/>
                <w:sz w:val="24"/>
                <w:szCs w:val="24"/>
              </w:rPr>
            </w:pPr>
          </w:p>
        </w:tc>
        <w:tc>
          <w:tcPr>
            <w:tcW w:w="2127" w:type="dxa"/>
          </w:tcPr>
          <w:p w14:paraId="03C53B6A" w14:textId="77777777" w:rsidR="00CD5B87" w:rsidRPr="00EC5BB4" w:rsidRDefault="00CD5B87" w:rsidP="00D3447D">
            <w:pPr>
              <w:spacing w:before="0"/>
              <w:jc w:val="center"/>
              <w:rPr>
                <w:rFonts w:cs="Arial"/>
                <w:sz w:val="24"/>
                <w:szCs w:val="24"/>
                <w:lang w:val="ru-RU"/>
              </w:rPr>
            </w:pPr>
          </w:p>
        </w:tc>
        <w:tc>
          <w:tcPr>
            <w:tcW w:w="4022" w:type="dxa"/>
            <w:tcBorders>
              <w:bottom w:val="single" w:sz="4" w:space="0" w:color="auto"/>
            </w:tcBorders>
          </w:tcPr>
          <w:p w14:paraId="408503C9" w14:textId="77777777" w:rsidR="00CD5B87" w:rsidRPr="00EC5BB4" w:rsidRDefault="00CD5B87" w:rsidP="00D3447D">
            <w:pPr>
              <w:spacing w:before="0"/>
              <w:jc w:val="center"/>
              <w:rPr>
                <w:rFonts w:cs="Arial"/>
                <w:sz w:val="24"/>
                <w:szCs w:val="24"/>
                <w:lang w:val="ru-RU"/>
              </w:rPr>
            </w:pPr>
          </w:p>
        </w:tc>
      </w:tr>
      <w:tr w:rsidR="00CD5B87" w:rsidRPr="00EC5BB4" w14:paraId="210E73CD" w14:textId="77777777" w:rsidTr="00D3447D">
        <w:trPr>
          <w:trHeight w:val="389"/>
          <w:jc w:val="center"/>
        </w:trPr>
        <w:tc>
          <w:tcPr>
            <w:tcW w:w="3882" w:type="dxa"/>
            <w:tcBorders>
              <w:top w:val="single" w:sz="4" w:space="0" w:color="auto"/>
            </w:tcBorders>
          </w:tcPr>
          <w:p w14:paraId="7290E47B" w14:textId="77777777" w:rsidR="00CD5B87" w:rsidRPr="00EC5BB4" w:rsidRDefault="00CD5B87" w:rsidP="00D3447D">
            <w:pPr>
              <w:spacing w:before="0"/>
              <w:jc w:val="center"/>
              <w:rPr>
                <w:rFonts w:cs="Arial"/>
                <w:sz w:val="24"/>
                <w:szCs w:val="24"/>
              </w:rPr>
            </w:pPr>
          </w:p>
        </w:tc>
        <w:tc>
          <w:tcPr>
            <w:tcW w:w="2127" w:type="dxa"/>
          </w:tcPr>
          <w:p w14:paraId="3B9A3147" w14:textId="77777777" w:rsidR="00CD5B87" w:rsidRPr="00EC5BB4" w:rsidRDefault="00CD5B87" w:rsidP="00D3447D">
            <w:pPr>
              <w:spacing w:before="0"/>
              <w:jc w:val="center"/>
              <w:rPr>
                <w:rFonts w:cs="Arial"/>
                <w:sz w:val="24"/>
                <w:szCs w:val="24"/>
                <w:lang w:val="ru-RU"/>
              </w:rPr>
            </w:pPr>
          </w:p>
        </w:tc>
        <w:tc>
          <w:tcPr>
            <w:tcW w:w="4022" w:type="dxa"/>
            <w:tcBorders>
              <w:top w:val="single" w:sz="4" w:space="0" w:color="auto"/>
            </w:tcBorders>
          </w:tcPr>
          <w:p w14:paraId="25614E88" w14:textId="77777777" w:rsidR="00CD5B87" w:rsidRPr="00EC5BB4" w:rsidRDefault="00CD5B87" w:rsidP="00D3447D">
            <w:pPr>
              <w:spacing w:before="0"/>
              <w:jc w:val="center"/>
              <w:rPr>
                <w:rFonts w:cs="Arial"/>
                <w:sz w:val="24"/>
                <w:szCs w:val="24"/>
                <w:lang w:val="ru-RU"/>
              </w:rPr>
            </w:pPr>
          </w:p>
        </w:tc>
      </w:tr>
    </w:tbl>
    <w:p w14:paraId="07C9268F" w14:textId="77777777" w:rsidR="00B16EAB" w:rsidRPr="00DA44C7" w:rsidRDefault="00B16EAB" w:rsidP="00CD5B87">
      <w:pPr>
        <w:spacing w:before="0"/>
        <w:rPr>
          <w:rFonts w:cs="Arial"/>
          <w:b/>
          <w:i/>
          <w:sz w:val="20"/>
          <w:szCs w:val="20"/>
        </w:rPr>
      </w:pPr>
    </w:p>
    <w:p w14:paraId="5A688B4F" w14:textId="77777777" w:rsidR="00CD5B87" w:rsidRPr="0042687E" w:rsidRDefault="00CD5B87" w:rsidP="00CD5B87">
      <w:pPr>
        <w:spacing w:before="0"/>
        <w:rPr>
          <w:rFonts w:cs="Arial"/>
          <w:b/>
          <w:i/>
          <w:sz w:val="20"/>
          <w:szCs w:val="20"/>
          <w:lang w:val="sr-Cyrl-CS"/>
        </w:rPr>
      </w:pPr>
      <w:r w:rsidRPr="0042687E">
        <w:rPr>
          <w:rFonts w:cs="Arial"/>
          <w:b/>
          <w:i/>
          <w:sz w:val="20"/>
          <w:szCs w:val="20"/>
          <w:lang w:val="sr-Cyrl-CS"/>
        </w:rPr>
        <w:t>Напомена:</w:t>
      </w:r>
    </w:p>
    <w:p w14:paraId="77B52A24" w14:textId="77777777" w:rsidR="00CD5B87" w:rsidRPr="0042687E" w:rsidRDefault="00CD5B87" w:rsidP="00CD5B8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E3D042D" w14:textId="7BB3913B" w:rsidR="0090058A" w:rsidRDefault="00CD5B87" w:rsidP="00B16EAB">
      <w:pPr>
        <w:pStyle w:val="KDKomentar"/>
        <w:spacing w:before="0"/>
        <w:rPr>
          <w:rFonts w:eastAsia="TimesNewRomanPS-BoldMT" w:cs="Arial"/>
          <w:color w:val="auto"/>
          <w:lang w:val="sr-Cyrl-RS"/>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3DE0686" w14:textId="77777777" w:rsidR="008B0BA6" w:rsidRDefault="008B0BA6" w:rsidP="00B16EAB">
      <w:pPr>
        <w:pStyle w:val="KDKomentar"/>
        <w:spacing w:before="0"/>
        <w:rPr>
          <w:rFonts w:eastAsia="TimesNewRomanPS-BoldMT" w:cs="Arial"/>
          <w:color w:val="auto"/>
          <w:lang w:val="sr-Cyrl-RS"/>
        </w:rPr>
      </w:pPr>
    </w:p>
    <w:p w14:paraId="78D448C4" w14:textId="77777777" w:rsidR="00E16FB2" w:rsidRDefault="00E16FB2" w:rsidP="00B16EAB">
      <w:pPr>
        <w:pStyle w:val="KDKomentar"/>
        <w:spacing w:before="0"/>
        <w:rPr>
          <w:rFonts w:eastAsia="TimesNewRomanPS-BoldMT" w:cs="Arial"/>
          <w:color w:val="auto"/>
          <w:lang w:val="sr-Cyrl-RS"/>
        </w:rPr>
      </w:pPr>
    </w:p>
    <w:p w14:paraId="02F88370" w14:textId="77777777" w:rsidR="00E16FB2" w:rsidRDefault="00E16FB2" w:rsidP="00B16EAB">
      <w:pPr>
        <w:pStyle w:val="KDKomentar"/>
        <w:spacing w:before="0"/>
        <w:rPr>
          <w:rFonts w:eastAsia="TimesNewRomanPS-BoldMT" w:cs="Arial"/>
          <w:color w:val="auto"/>
          <w:lang w:val="sr-Cyrl-RS"/>
        </w:rPr>
      </w:pPr>
    </w:p>
    <w:p w14:paraId="12D71976" w14:textId="77777777" w:rsidR="00E16FB2" w:rsidRDefault="00E16FB2" w:rsidP="00B16EAB">
      <w:pPr>
        <w:pStyle w:val="KDKomentar"/>
        <w:spacing w:before="0"/>
        <w:rPr>
          <w:rFonts w:eastAsia="TimesNewRomanPS-BoldMT" w:cs="Arial"/>
          <w:color w:val="auto"/>
          <w:lang w:val="sr-Cyrl-RS"/>
        </w:rPr>
      </w:pPr>
    </w:p>
    <w:p w14:paraId="60F87911" w14:textId="77777777" w:rsidR="00E16FB2" w:rsidRDefault="00E16FB2" w:rsidP="00B16EAB">
      <w:pPr>
        <w:pStyle w:val="KDKomentar"/>
        <w:spacing w:before="0"/>
        <w:rPr>
          <w:rFonts w:eastAsia="TimesNewRomanPS-BoldMT" w:cs="Arial"/>
          <w:color w:val="auto"/>
          <w:lang w:val="sr-Cyrl-RS"/>
        </w:rPr>
      </w:pPr>
    </w:p>
    <w:p w14:paraId="374970AC" w14:textId="77777777" w:rsidR="00E16FB2" w:rsidRDefault="00E16FB2" w:rsidP="00B16EAB">
      <w:pPr>
        <w:pStyle w:val="KDKomentar"/>
        <w:spacing w:before="0"/>
        <w:rPr>
          <w:rFonts w:eastAsia="TimesNewRomanPS-BoldMT" w:cs="Arial"/>
          <w:color w:val="auto"/>
          <w:lang w:val="sr-Cyrl-RS"/>
        </w:rPr>
      </w:pPr>
    </w:p>
    <w:p w14:paraId="177434C1" w14:textId="77777777" w:rsidR="00E16FB2" w:rsidRDefault="00E16FB2" w:rsidP="00B16EAB">
      <w:pPr>
        <w:pStyle w:val="KDKomentar"/>
        <w:spacing w:before="0"/>
        <w:rPr>
          <w:rFonts w:eastAsia="TimesNewRomanPS-BoldMT" w:cs="Arial"/>
          <w:color w:val="auto"/>
          <w:lang w:val="sr-Cyrl-RS"/>
        </w:rPr>
      </w:pPr>
    </w:p>
    <w:p w14:paraId="6018816A" w14:textId="77777777" w:rsidR="00E16FB2" w:rsidRDefault="00E16FB2" w:rsidP="00B16EAB">
      <w:pPr>
        <w:pStyle w:val="KDKomentar"/>
        <w:spacing w:before="0"/>
        <w:rPr>
          <w:rFonts w:eastAsia="TimesNewRomanPS-BoldMT" w:cs="Arial"/>
          <w:color w:val="auto"/>
          <w:lang w:val="sr-Cyrl-RS"/>
        </w:rPr>
      </w:pPr>
    </w:p>
    <w:p w14:paraId="2729AD48" w14:textId="77777777" w:rsidR="00E16FB2" w:rsidRDefault="00E16FB2" w:rsidP="00B16EAB">
      <w:pPr>
        <w:pStyle w:val="KDKomentar"/>
        <w:spacing w:before="0"/>
        <w:rPr>
          <w:rFonts w:eastAsia="TimesNewRomanPS-BoldMT" w:cs="Arial"/>
          <w:color w:val="auto"/>
          <w:lang w:val="sr-Cyrl-RS"/>
        </w:rPr>
      </w:pPr>
    </w:p>
    <w:p w14:paraId="04E95A9B" w14:textId="77777777" w:rsidR="00E16FB2" w:rsidRDefault="00E16FB2" w:rsidP="00B16EAB">
      <w:pPr>
        <w:pStyle w:val="KDKomentar"/>
        <w:spacing w:before="0"/>
        <w:rPr>
          <w:rFonts w:eastAsia="TimesNewRomanPS-BoldMT" w:cs="Arial"/>
          <w:color w:val="auto"/>
          <w:lang w:val="sr-Cyrl-RS"/>
        </w:rPr>
      </w:pPr>
    </w:p>
    <w:p w14:paraId="0745AFAC" w14:textId="77777777" w:rsidR="00E16FB2" w:rsidRDefault="00E16FB2" w:rsidP="00B16EAB">
      <w:pPr>
        <w:pStyle w:val="KDKomentar"/>
        <w:spacing w:before="0"/>
        <w:rPr>
          <w:rFonts w:eastAsia="TimesNewRomanPS-BoldMT" w:cs="Arial"/>
          <w:color w:val="auto"/>
          <w:lang w:val="sr-Cyrl-RS"/>
        </w:rPr>
      </w:pPr>
    </w:p>
    <w:p w14:paraId="17711847" w14:textId="77777777" w:rsidR="00E16FB2" w:rsidRDefault="00E16FB2" w:rsidP="00B16EAB">
      <w:pPr>
        <w:pStyle w:val="KDKomentar"/>
        <w:spacing w:before="0"/>
        <w:rPr>
          <w:rFonts w:eastAsia="TimesNewRomanPS-BoldMT" w:cs="Arial"/>
          <w:color w:val="auto"/>
          <w:lang w:val="sr-Cyrl-RS"/>
        </w:rPr>
      </w:pPr>
    </w:p>
    <w:p w14:paraId="68BD1782" w14:textId="77777777" w:rsidR="00E16FB2" w:rsidRDefault="00E16FB2" w:rsidP="00B16EAB">
      <w:pPr>
        <w:pStyle w:val="KDKomentar"/>
        <w:spacing w:before="0"/>
        <w:rPr>
          <w:rFonts w:eastAsia="TimesNewRomanPS-BoldMT" w:cs="Arial"/>
          <w:color w:val="auto"/>
          <w:lang w:val="sr-Cyrl-RS"/>
        </w:rPr>
      </w:pPr>
    </w:p>
    <w:p w14:paraId="393BCD83" w14:textId="77777777" w:rsidR="00E16FB2" w:rsidRDefault="00E16FB2" w:rsidP="00B16EAB">
      <w:pPr>
        <w:pStyle w:val="KDKomentar"/>
        <w:spacing w:before="0"/>
        <w:rPr>
          <w:rFonts w:eastAsia="TimesNewRomanPS-BoldMT" w:cs="Arial"/>
          <w:color w:val="auto"/>
          <w:lang w:val="sr-Cyrl-RS"/>
        </w:rPr>
      </w:pPr>
    </w:p>
    <w:p w14:paraId="4647FB06" w14:textId="77777777" w:rsidR="00E16FB2" w:rsidRDefault="00E16FB2" w:rsidP="00B16EAB">
      <w:pPr>
        <w:pStyle w:val="KDKomentar"/>
        <w:spacing w:before="0"/>
        <w:rPr>
          <w:rFonts w:eastAsia="TimesNewRomanPS-BoldMT" w:cs="Arial"/>
          <w:color w:val="auto"/>
          <w:lang w:val="sr-Cyrl-RS"/>
        </w:rPr>
      </w:pPr>
    </w:p>
    <w:p w14:paraId="5275E640" w14:textId="77777777" w:rsidR="00E16FB2" w:rsidRDefault="00E16FB2" w:rsidP="00B16EAB">
      <w:pPr>
        <w:pStyle w:val="KDKomentar"/>
        <w:spacing w:before="0"/>
        <w:rPr>
          <w:rFonts w:eastAsia="TimesNewRomanPS-BoldMT" w:cs="Arial"/>
          <w:color w:val="auto"/>
          <w:lang w:val="sr-Cyrl-RS"/>
        </w:rPr>
      </w:pPr>
    </w:p>
    <w:p w14:paraId="100F139F" w14:textId="77777777" w:rsidR="00E16FB2" w:rsidRDefault="00E16FB2" w:rsidP="00B16EAB">
      <w:pPr>
        <w:pStyle w:val="KDKomentar"/>
        <w:spacing w:before="0"/>
        <w:rPr>
          <w:rFonts w:eastAsia="TimesNewRomanPS-BoldMT" w:cs="Arial"/>
          <w:color w:val="auto"/>
          <w:lang w:val="sr-Cyrl-RS"/>
        </w:rPr>
      </w:pPr>
    </w:p>
    <w:p w14:paraId="2D708398" w14:textId="77777777" w:rsidR="00E16FB2" w:rsidRDefault="00E16FB2" w:rsidP="00B16EAB">
      <w:pPr>
        <w:pStyle w:val="KDKomentar"/>
        <w:spacing w:before="0"/>
        <w:rPr>
          <w:rFonts w:eastAsia="TimesNewRomanPS-BoldMT" w:cs="Arial"/>
          <w:color w:val="auto"/>
          <w:lang w:val="sr-Cyrl-RS"/>
        </w:rPr>
      </w:pPr>
    </w:p>
    <w:p w14:paraId="507526F9" w14:textId="77777777" w:rsidR="00E16FB2" w:rsidRDefault="00E16FB2" w:rsidP="00B16EAB">
      <w:pPr>
        <w:pStyle w:val="KDKomentar"/>
        <w:spacing w:before="0"/>
        <w:rPr>
          <w:rFonts w:eastAsia="TimesNewRomanPS-BoldMT" w:cs="Arial"/>
          <w:color w:val="auto"/>
          <w:lang w:val="sr-Cyrl-RS"/>
        </w:rPr>
      </w:pPr>
    </w:p>
    <w:p w14:paraId="3965069C" w14:textId="77777777" w:rsidR="00E16FB2" w:rsidRDefault="00E16FB2" w:rsidP="00B16EAB">
      <w:pPr>
        <w:pStyle w:val="KDKomentar"/>
        <w:spacing w:before="0"/>
        <w:rPr>
          <w:rFonts w:eastAsia="TimesNewRomanPS-BoldMT" w:cs="Arial"/>
          <w:color w:val="auto"/>
          <w:lang w:val="sr-Cyrl-RS"/>
        </w:rPr>
      </w:pPr>
    </w:p>
    <w:p w14:paraId="73BB5494" w14:textId="77777777" w:rsidR="00E16FB2" w:rsidRDefault="00E16FB2" w:rsidP="00B16EAB">
      <w:pPr>
        <w:pStyle w:val="KDKomentar"/>
        <w:spacing w:before="0"/>
        <w:rPr>
          <w:rFonts w:eastAsia="TimesNewRomanPS-BoldMT" w:cs="Arial"/>
          <w:color w:val="auto"/>
          <w:lang w:val="sr-Cyrl-RS"/>
        </w:rPr>
      </w:pPr>
    </w:p>
    <w:p w14:paraId="74A89DA9" w14:textId="77777777" w:rsidR="00E16FB2" w:rsidRDefault="00E16FB2" w:rsidP="00B16EAB">
      <w:pPr>
        <w:pStyle w:val="KDKomentar"/>
        <w:spacing w:before="0"/>
        <w:rPr>
          <w:rFonts w:eastAsia="TimesNewRomanPS-BoldMT" w:cs="Arial"/>
          <w:color w:val="auto"/>
          <w:lang w:val="sr-Cyrl-RS"/>
        </w:rPr>
      </w:pPr>
    </w:p>
    <w:p w14:paraId="03B54BD1" w14:textId="77777777" w:rsidR="00E16FB2" w:rsidRDefault="00E16FB2" w:rsidP="00B16EAB">
      <w:pPr>
        <w:pStyle w:val="KDKomentar"/>
        <w:spacing w:before="0"/>
        <w:rPr>
          <w:rFonts w:eastAsia="TimesNewRomanPS-BoldMT" w:cs="Arial"/>
          <w:color w:val="auto"/>
          <w:lang w:val="sr-Cyrl-RS"/>
        </w:rPr>
      </w:pPr>
    </w:p>
    <w:p w14:paraId="5D2A484C" w14:textId="77777777" w:rsidR="00E16FB2" w:rsidRDefault="00E16FB2" w:rsidP="00B16EAB">
      <w:pPr>
        <w:pStyle w:val="KDKomentar"/>
        <w:spacing w:before="0"/>
        <w:rPr>
          <w:rFonts w:eastAsia="TimesNewRomanPS-BoldMT" w:cs="Arial"/>
          <w:color w:val="auto"/>
          <w:lang w:val="sr-Cyrl-RS"/>
        </w:rPr>
      </w:pPr>
    </w:p>
    <w:p w14:paraId="3A246E5E" w14:textId="77777777" w:rsidR="00E16FB2" w:rsidRDefault="00E16FB2" w:rsidP="00B16EAB">
      <w:pPr>
        <w:pStyle w:val="KDKomentar"/>
        <w:spacing w:before="0"/>
        <w:rPr>
          <w:rFonts w:eastAsia="TimesNewRomanPS-BoldMT" w:cs="Arial"/>
          <w:color w:val="auto"/>
          <w:lang w:val="sr-Cyrl-RS"/>
        </w:rPr>
      </w:pPr>
    </w:p>
    <w:p w14:paraId="22AACF10" w14:textId="77777777" w:rsidR="00E16FB2" w:rsidRDefault="00E16FB2" w:rsidP="00B16EAB">
      <w:pPr>
        <w:pStyle w:val="KDKomentar"/>
        <w:spacing w:before="0"/>
        <w:rPr>
          <w:rFonts w:eastAsia="TimesNewRomanPS-BoldMT" w:cs="Arial"/>
          <w:color w:val="auto"/>
          <w:lang w:val="sr-Cyrl-RS"/>
        </w:rPr>
      </w:pPr>
    </w:p>
    <w:p w14:paraId="0DD65429" w14:textId="77777777" w:rsidR="00E16FB2" w:rsidRDefault="00E16FB2" w:rsidP="00B16EAB">
      <w:pPr>
        <w:pStyle w:val="KDKomentar"/>
        <w:spacing w:before="0"/>
        <w:rPr>
          <w:rFonts w:eastAsia="TimesNewRomanPS-BoldMT" w:cs="Arial"/>
          <w:color w:val="auto"/>
          <w:lang w:val="sr-Cyrl-RS"/>
        </w:rPr>
      </w:pPr>
    </w:p>
    <w:p w14:paraId="726756F9" w14:textId="77777777" w:rsidR="00E16FB2" w:rsidRDefault="00E16FB2" w:rsidP="00B16EAB">
      <w:pPr>
        <w:pStyle w:val="KDKomentar"/>
        <w:spacing w:before="0"/>
        <w:rPr>
          <w:rFonts w:eastAsia="TimesNewRomanPS-BoldMT" w:cs="Arial"/>
          <w:color w:val="auto"/>
          <w:lang w:val="sr-Cyrl-RS"/>
        </w:rPr>
      </w:pPr>
    </w:p>
    <w:p w14:paraId="01808380" w14:textId="77777777" w:rsidR="00E16FB2" w:rsidRDefault="00E16FB2" w:rsidP="00B16EAB">
      <w:pPr>
        <w:pStyle w:val="KDKomentar"/>
        <w:spacing w:before="0"/>
        <w:rPr>
          <w:rFonts w:eastAsia="TimesNewRomanPS-BoldMT" w:cs="Arial"/>
          <w:color w:val="auto"/>
          <w:lang w:val="sr-Cyrl-RS"/>
        </w:rPr>
      </w:pPr>
    </w:p>
    <w:p w14:paraId="3A416E7D" w14:textId="77777777" w:rsidR="00E16FB2" w:rsidRDefault="00E16FB2" w:rsidP="00B16EAB">
      <w:pPr>
        <w:pStyle w:val="KDKomentar"/>
        <w:spacing w:before="0"/>
        <w:rPr>
          <w:rFonts w:eastAsia="TimesNewRomanPS-BoldMT" w:cs="Arial"/>
          <w:color w:val="auto"/>
          <w:lang w:val="sr-Cyrl-RS"/>
        </w:rPr>
      </w:pPr>
    </w:p>
    <w:p w14:paraId="0ADC7CB5" w14:textId="77777777" w:rsidR="008B0BA6" w:rsidRPr="008B0BA6" w:rsidRDefault="008B0BA6" w:rsidP="00B16EAB">
      <w:pPr>
        <w:pStyle w:val="KDKomentar"/>
        <w:spacing w:before="0"/>
        <w:rPr>
          <w:rFonts w:eastAsia="TimesNewRomanPS-BoldMT" w:cs="Arial"/>
          <w:color w:val="auto"/>
          <w:lang w:val="sr-Cyrl-RS"/>
        </w:rPr>
      </w:pPr>
    </w:p>
    <w:p w14:paraId="3D29BFBC" w14:textId="77777777" w:rsidR="0090058A" w:rsidRPr="00B16EAB" w:rsidRDefault="0090058A" w:rsidP="0090058A">
      <w:pPr>
        <w:pStyle w:val="KDKomentar"/>
        <w:spacing w:before="0"/>
        <w:rPr>
          <w:rFonts w:cs="Arial"/>
          <w:i w:val="0"/>
          <w:color w:val="auto"/>
          <w:sz w:val="24"/>
          <w:szCs w:val="24"/>
          <w:lang w:val="sr-Latn-CS"/>
        </w:rPr>
      </w:pPr>
      <w:r w:rsidRPr="00B16EAB">
        <w:rPr>
          <w:rFonts w:cs="Arial"/>
          <w:b/>
          <w:i w:val="0"/>
          <w:color w:val="auto"/>
          <w:sz w:val="24"/>
          <w:szCs w:val="24"/>
          <w:lang w:val="sr-Latn-CS"/>
        </w:rPr>
        <w:t>Упутство</w:t>
      </w:r>
      <w:r w:rsidRPr="00B16EAB">
        <w:rPr>
          <w:rFonts w:cs="Arial"/>
          <w:b/>
          <w:i w:val="0"/>
          <w:color w:val="auto"/>
          <w:sz w:val="24"/>
          <w:szCs w:val="24"/>
          <w:lang w:val="sr-Cyrl-RS"/>
        </w:rPr>
        <w:t xml:space="preserve"> з</w:t>
      </w:r>
      <w:r w:rsidRPr="00B16EAB">
        <w:rPr>
          <w:rFonts w:cs="Arial"/>
          <w:b/>
          <w:i w:val="0"/>
          <w:color w:val="auto"/>
          <w:sz w:val="24"/>
          <w:szCs w:val="24"/>
          <w:lang w:val="sr-Latn-CS"/>
        </w:rPr>
        <w:t>а попуњавањ</w:t>
      </w:r>
      <w:r w:rsidRPr="00B16EAB">
        <w:rPr>
          <w:rFonts w:cs="Arial"/>
          <w:b/>
          <w:i w:val="0"/>
          <w:color w:val="auto"/>
          <w:sz w:val="24"/>
          <w:szCs w:val="24"/>
        </w:rPr>
        <w:t>е Обрасца структуре цене</w:t>
      </w:r>
    </w:p>
    <w:p w14:paraId="05AD7102" w14:textId="77777777" w:rsidR="0090058A" w:rsidRPr="00EC5BB4" w:rsidRDefault="0090058A" w:rsidP="0090058A">
      <w:pPr>
        <w:spacing w:before="0"/>
        <w:rPr>
          <w:rFonts w:cs="Arial"/>
          <w:b/>
          <w:sz w:val="24"/>
          <w:szCs w:val="24"/>
        </w:rPr>
      </w:pPr>
    </w:p>
    <w:p w14:paraId="69D507CE" w14:textId="0042335A" w:rsidR="0090058A" w:rsidRDefault="0090058A" w:rsidP="0090058A">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2C995EE0" w14:textId="77777777" w:rsidR="0090058A" w:rsidRPr="00EC5BB4" w:rsidRDefault="0090058A" w:rsidP="0090058A">
      <w:pPr>
        <w:pStyle w:val="ListParagraph"/>
        <w:tabs>
          <w:tab w:val="left" w:pos="90"/>
        </w:tabs>
        <w:spacing w:before="0" w:after="0" w:line="240" w:lineRule="auto"/>
        <w:ind w:left="0"/>
        <w:rPr>
          <w:rFonts w:ascii="Arial" w:hAnsi="Arial" w:cs="Arial"/>
          <w:bCs/>
          <w:iCs/>
          <w:sz w:val="24"/>
          <w:szCs w:val="24"/>
        </w:rPr>
      </w:pPr>
    </w:p>
    <w:p w14:paraId="12D98694" w14:textId="77777777" w:rsidR="0090058A" w:rsidRPr="00EC5BB4" w:rsidRDefault="0090058A" w:rsidP="0090058A">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3E0C8F04" w14:textId="77777777" w:rsidR="0090058A" w:rsidRPr="00EC5BB4" w:rsidRDefault="0090058A" w:rsidP="0090058A">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02D76F96" w14:textId="1F608740" w:rsidR="0090058A" w:rsidRPr="00EC5BB4" w:rsidRDefault="00B16EAB" w:rsidP="0090058A">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rPr>
        <w:t>у</w:t>
      </w:r>
      <w:r>
        <w:rPr>
          <w:rFonts w:ascii="Arial" w:hAnsi="Arial" w:cs="Arial"/>
          <w:bCs/>
          <w:iCs/>
          <w:sz w:val="24"/>
          <w:szCs w:val="24"/>
          <w:lang w:val="sr-Cyrl-RS"/>
        </w:rPr>
        <w:t xml:space="preserve"> </w:t>
      </w:r>
      <w:r w:rsidR="0090058A" w:rsidRPr="00EC5BB4">
        <w:rPr>
          <w:rFonts w:ascii="Arial" w:hAnsi="Arial" w:cs="Arial"/>
          <w:bCs/>
          <w:iCs/>
          <w:sz w:val="24"/>
          <w:szCs w:val="24"/>
        </w:rPr>
        <w:t xml:space="preserve">колону </w:t>
      </w:r>
      <w:r w:rsidR="0090058A" w:rsidRPr="00EC5BB4">
        <w:rPr>
          <w:rFonts w:ascii="Arial" w:hAnsi="Arial" w:cs="Arial"/>
          <w:bCs/>
          <w:iCs/>
          <w:sz w:val="24"/>
          <w:szCs w:val="24"/>
          <w:lang w:val="sr-Cyrl-CS"/>
        </w:rPr>
        <w:t>7</w:t>
      </w:r>
      <w:r w:rsidR="0090058A"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0090058A" w:rsidRPr="00EC5BB4">
        <w:rPr>
          <w:rFonts w:ascii="Arial" w:hAnsi="Arial" w:cs="Arial"/>
          <w:bCs/>
          <w:iCs/>
          <w:sz w:val="24"/>
          <w:szCs w:val="24"/>
          <w:lang w:val="sr-Cyrl-CS"/>
        </w:rPr>
        <w:t>5</w:t>
      </w:r>
      <w:r w:rsidR="0090058A">
        <w:rPr>
          <w:rFonts w:ascii="Arial" w:hAnsi="Arial" w:cs="Arial"/>
          <w:bCs/>
          <w:iCs/>
          <w:sz w:val="24"/>
          <w:szCs w:val="24"/>
        </w:rPr>
        <w:t>.) са траже</w:t>
      </w:r>
      <w:r>
        <w:rPr>
          <w:rFonts w:ascii="Arial" w:hAnsi="Arial" w:cs="Arial"/>
          <w:bCs/>
          <w:iCs/>
          <w:sz w:val="24"/>
          <w:szCs w:val="24"/>
        </w:rPr>
        <w:t>н</w:t>
      </w:r>
      <w:r>
        <w:rPr>
          <w:rFonts w:ascii="Arial" w:hAnsi="Arial" w:cs="Arial"/>
          <w:bCs/>
          <w:iCs/>
          <w:sz w:val="24"/>
          <w:szCs w:val="24"/>
          <w:lang w:val="sr-Cyrl-RS"/>
        </w:rPr>
        <w:t xml:space="preserve">ом </w:t>
      </w:r>
      <w:r w:rsidR="0090058A" w:rsidRPr="00EC5BB4">
        <w:rPr>
          <w:rFonts w:ascii="Arial" w:hAnsi="Arial" w:cs="Arial"/>
          <w:bCs/>
          <w:iCs/>
          <w:sz w:val="24"/>
          <w:szCs w:val="24"/>
        </w:rPr>
        <w:t xml:space="preserve">количином (која је наведена у колони </w:t>
      </w:r>
      <w:r w:rsidR="0090058A" w:rsidRPr="00EC5BB4">
        <w:rPr>
          <w:rFonts w:ascii="Arial" w:hAnsi="Arial" w:cs="Arial"/>
          <w:bCs/>
          <w:iCs/>
          <w:sz w:val="24"/>
          <w:szCs w:val="24"/>
          <w:lang w:val="sr-Cyrl-CS"/>
        </w:rPr>
        <w:t>4</w:t>
      </w:r>
      <w:r w:rsidR="0090058A" w:rsidRPr="00EC5BB4">
        <w:rPr>
          <w:rFonts w:ascii="Arial" w:hAnsi="Arial" w:cs="Arial"/>
          <w:bCs/>
          <w:iCs/>
          <w:sz w:val="24"/>
          <w:szCs w:val="24"/>
        </w:rPr>
        <w:t xml:space="preserve">.); </w:t>
      </w:r>
    </w:p>
    <w:p w14:paraId="1DE08CE2" w14:textId="44088288" w:rsidR="0090058A" w:rsidRPr="00EC5BB4" w:rsidRDefault="0090058A" w:rsidP="0090058A">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 xml:space="preserve">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0FD82146" w14:textId="77777777" w:rsidR="0090058A" w:rsidRPr="00EC5BB4" w:rsidRDefault="0090058A" w:rsidP="0090058A">
      <w:pPr>
        <w:tabs>
          <w:tab w:val="left" w:pos="992"/>
        </w:tabs>
        <w:spacing w:before="0"/>
        <w:rPr>
          <w:rFonts w:cs="Arial"/>
          <w:b/>
          <w:sz w:val="24"/>
          <w:szCs w:val="24"/>
          <w:lang w:val="sr-Cyrl-BA"/>
        </w:rPr>
      </w:pPr>
    </w:p>
    <w:p w14:paraId="0526BF4F" w14:textId="62156423" w:rsidR="0090058A" w:rsidRPr="00B16EAB" w:rsidRDefault="0090058A" w:rsidP="00445BD5">
      <w:pPr>
        <w:numPr>
          <w:ilvl w:val="0"/>
          <w:numId w:val="18"/>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r w:rsidR="00B16EAB">
        <w:rPr>
          <w:rFonts w:cs="Arial"/>
          <w:sz w:val="24"/>
          <w:szCs w:val="24"/>
          <w:lang w:val="sr-Cyrl-RS"/>
        </w:rPr>
        <w:t xml:space="preserve"> </w:t>
      </w:r>
      <w:r w:rsidR="00B16EAB">
        <w:rPr>
          <w:rFonts w:cs="Arial"/>
          <w:sz w:val="24"/>
          <w:szCs w:val="24"/>
        </w:rPr>
        <w:t xml:space="preserve">колоне бр. </w:t>
      </w:r>
      <w:r w:rsidR="00B16EAB">
        <w:rPr>
          <w:rFonts w:cs="Arial"/>
          <w:sz w:val="24"/>
          <w:szCs w:val="24"/>
          <w:lang w:val="sr-Cyrl-RS"/>
        </w:rPr>
        <w:t>7</w:t>
      </w:r>
      <w:r w:rsidRPr="00B16EAB">
        <w:rPr>
          <w:rFonts w:cs="Arial"/>
          <w:sz w:val="24"/>
          <w:szCs w:val="24"/>
        </w:rPr>
        <w:t>)</w:t>
      </w:r>
    </w:p>
    <w:p w14:paraId="3A85ECE0" w14:textId="77777777" w:rsidR="0090058A" w:rsidRPr="00EC5BB4" w:rsidRDefault="0090058A" w:rsidP="00445BD5">
      <w:pPr>
        <w:numPr>
          <w:ilvl w:val="0"/>
          <w:numId w:val="18"/>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3EDD298A" w14:textId="77777777" w:rsidR="0090058A" w:rsidRPr="00EC5BB4" w:rsidRDefault="0090058A" w:rsidP="00445BD5">
      <w:pPr>
        <w:numPr>
          <w:ilvl w:val="0"/>
          <w:numId w:val="18"/>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458F56A5" w14:textId="77777777" w:rsidR="0090058A" w:rsidRPr="00EC5BB4" w:rsidRDefault="0090058A" w:rsidP="00445BD5">
      <w:pPr>
        <w:numPr>
          <w:ilvl w:val="0"/>
          <w:numId w:val="18"/>
        </w:numPr>
        <w:tabs>
          <w:tab w:val="left" w:pos="992"/>
        </w:tabs>
        <w:spacing w:before="0"/>
        <w:rPr>
          <w:rFonts w:cs="Arial"/>
          <w:sz w:val="24"/>
          <w:szCs w:val="24"/>
        </w:rPr>
      </w:pPr>
      <w:r w:rsidRPr="00EC5BB4">
        <w:rPr>
          <w:rFonts w:cs="Arial"/>
          <w:sz w:val="24"/>
          <w:szCs w:val="24"/>
        </w:rPr>
        <w:t>бр. II)</w:t>
      </w:r>
    </w:p>
    <w:p w14:paraId="26FBC4AB" w14:textId="77777777" w:rsidR="0090058A" w:rsidRPr="00EC5BB4" w:rsidRDefault="0090058A" w:rsidP="0090058A">
      <w:pPr>
        <w:tabs>
          <w:tab w:val="left" w:pos="992"/>
        </w:tabs>
        <w:spacing w:before="0"/>
        <w:rPr>
          <w:rFonts w:cs="Arial"/>
          <w:sz w:val="24"/>
          <w:szCs w:val="24"/>
        </w:rPr>
      </w:pPr>
    </w:p>
    <w:p w14:paraId="23B4ADF6" w14:textId="77777777" w:rsidR="0090058A" w:rsidRPr="00EC5BB4" w:rsidRDefault="0090058A" w:rsidP="00445BD5">
      <w:pPr>
        <w:numPr>
          <w:ilvl w:val="0"/>
          <w:numId w:val="19"/>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3DE89B08" w14:textId="2027AA81" w:rsidR="00606B82" w:rsidRPr="00797EED" w:rsidRDefault="0090058A" w:rsidP="00781B02">
      <w:pPr>
        <w:numPr>
          <w:ilvl w:val="0"/>
          <w:numId w:val="19"/>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641E4611" w14:textId="77777777" w:rsidR="00797EED" w:rsidRDefault="00797EED" w:rsidP="00797EED">
      <w:pPr>
        <w:tabs>
          <w:tab w:val="left" w:pos="992"/>
        </w:tabs>
        <w:spacing w:before="0"/>
        <w:rPr>
          <w:rFonts w:cs="Arial"/>
          <w:sz w:val="24"/>
          <w:szCs w:val="24"/>
          <w:lang w:val="sr-Cyrl-RS"/>
        </w:rPr>
      </w:pPr>
    </w:p>
    <w:p w14:paraId="7872F4C1" w14:textId="77777777" w:rsidR="00797EED" w:rsidRDefault="00797EED" w:rsidP="00797EED">
      <w:pPr>
        <w:tabs>
          <w:tab w:val="left" w:pos="992"/>
        </w:tabs>
        <w:spacing w:before="0"/>
        <w:rPr>
          <w:rFonts w:cs="Arial"/>
          <w:sz w:val="24"/>
          <w:szCs w:val="24"/>
          <w:lang w:val="sr-Cyrl-RS"/>
        </w:rPr>
      </w:pPr>
    </w:p>
    <w:p w14:paraId="6D24969B" w14:textId="77777777" w:rsidR="00797EED" w:rsidRDefault="00797EED" w:rsidP="00797EED">
      <w:pPr>
        <w:tabs>
          <w:tab w:val="left" w:pos="992"/>
        </w:tabs>
        <w:spacing w:before="0"/>
        <w:rPr>
          <w:rFonts w:cs="Arial"/>
          <w:sz w:val="24"/>
          <w:szCs w:val="24"/>
          <w:lang w:val="sr-Cyrl-RS"/>
        </w:rPr>
      </w:pPr>
    </w:p>
    <w:p w14:paraId="2FB2BA4F" w14:textId="77777777" w:rsidR="00797EED" w:rsidRDefault="00797EED" w:rsidP="00797EED">
      <w:pPr>
        <w:tabs>
          <w:tab w:val="left" w:pos="992"/>
        </w:tabs>
        <w:spacing w:before="0"/>
        <w:rPr>
          <w:rFonts w:cs="Arial"/>
          <w:sz w:val="24"/>
          <w:szCs w:val="24"/>
          <w:lang w:val="sr-Cyrl-RS"/>
        </w:rPr>
      </w:pPr>
    </w:p>
    <w:p w14:paraId="76A2483B" w14:textId="77777777" w:rsidR="00797EED" w:rsidRDefault="00797EED" w:rsidP="00797EED">
      <w:pPr>
        <w:tabs>
          <w:tab w:val="left" w:pos="992"/>
        </w:tabs>
        <w:spacing w:before="0"/>
        <w:rPr>
          <w:rFonts w:cs="Arial"/>
          <w:sz w:val="24"/>
          <w:szCs w:val="24"/>
          <w:lang w:val="sr-Cyrl-RS"/>
        </w:rPr>
      </w:pPr>
    </w:p>
    <w:p w14:paraId="4AB9EFFA" w14:textId="77777777" w:rsidR="00797EED" w:rsidRDefault="00797EED" w:rsidP="00797EED">
      <w:pPr>
        <w:tabs>
          <w:tab w:val="left" w:pos="992"/>
        </w:tabs>
        <w:spacing w:before="0"/>
        <w:rPr>
          <w:rFonts w:cs="Arial"/>
          <w:sz w:val="24"/>
          <w:szCs w:val="24"/>
          <w:lang w:val="sr-Cyrl-RS"/>
        </w:rPr>
      </w:pPr>
    </w:p>
    <w:p w14:paraId="5A381D10" w14:textId="77777777" w:rsidR="00797EED" w:rsidRDefault="00797EED" w:rsidP="00797EED">
      <w:pPr>
        <w:tabs>
          <w:tab w:val="left" w:pos="992"/>
        </w:tabs>
        <w:spacing w:before="0"/>
        <w:rPr>
          <w:rFonts w:cs="Arial"/>
          <w:sz w:val="24"/>
          <w:szCs w:val="24"/>
          <w:lang w:val="sr-Cyrl-RS"/>
        </w:rPr>
      </w:pPr>
    </w:p>
    <w:p w14:paraId="35BFE773" w14:textId="77777777" w:rsidR="00797EED" w:rsidRDefault="00797EED" w:rsidP="00797EED">
      <w:pPr>
        <w:tabs>
          <w:tab w:val="left" w:pos="992"/>
        </w:tabs>
        <w:spacing w:before="0"/>
        <w:rPr>
          <w:rFonts w:cs="Arial"/>
          <w:sz w:val="24"/>
          <w:szCs w:val="24"/>
          <w:lang w:val="sr-Cyrl-RS"/>
        </w:rPr>
      </w:pPr>
    </w:p>
    <w:p w14:paraId="1E1EEB30" w14:textId="77777777" w:rsidR="00797EED" w:rsidRDefault="00797EED" w:rsidP="00797EED">
      <w:pPr>
        <w:tabs>
          <w:tab w:val="left" w:pos="992"/>
        </w:tabs>
        <w:spacing w:before="0"/>
        <w:rPr>
          <w:rFonts w:cs="Arial"/>
          <w:sz w:val="24"/>
          <w:szCs w:val="24"/>
          <w:lang w:val="sr-Cyrl-RS"/>
        </w:rPr>
      </w:pPr>
    </w:p>
    <w:p w14:paraId="2331640F" w14:textId="77777777" w:rsidR="00797EED" w:rsidRDefault="00797EED" w:rsidP="00797EED">
      <w:pPr>
        <w:tabs>
          <w:tab w:val="left" w:pos="992"/>
        </w:tabs>
        <w:spacing w:before="0"/>
        <w:rPr>
          <w:rFonts w:cs="Arial"/>
          <w:sz w:val="24"/>
          <w:szCs w:val="24"/>
          <w:lang w:val="sr-Cyrl-RS"/>
        </w:rPr>
      </w:pPr>
    </w:p>
    <w:p w14:paraId="38D86233" w14:textId="77777777" w:rsidR="00797EED" w:rsidRDefault="00797EED" w:rsidP="00797EED">
      <w:pPr>
        <w:tabs>
          <w:tab w:val="left" w:pos="992"/>
        </w:tabs>
        <w:spacing w:before="0"/>
        <w:rPr>
          <w:rFonts w:cs="Arial"/>
          <w:sz w:val="24"/>
          <w:szCs w:val="24"/>
          <w:lang w:val="sr-Cyrl-RS"/>
        </w:rPr>
      </w:pPr>
    </w:p>
    <w:p w14:paraId="603C14B1" w14:textId="77777777" w:rsidR="00797EED" w:rsidRDefault="00797EED" w:rsidP="00797EED">
      <w:pPr>
        <w:tabs>
          <w:tab w:val="left" w:pos="992"/>
        </w:tabs>
        <w:spacing w:before="0"/>
        <w:rPr>
          <w:rFonts w:cs="Arial"/>
          <w:sz w:val="24"/>
          <w:szCs w:val="24"/>
          <w:lang w:val="sr-Cyrl-RS"/>
        </w:rPr>
      </w:pPr>
    </w:p>
    <w:p w14:paraId="7BF2C627" w14:textId="77777777" w:rsidR="00797EED" w:rsidRDefault="00797EED" w:rsidP="00797EED">
      <w:pPr>
        <w:tabs>
          <w:tab w:val="left" w:pos="992"/>
        </w:tabs>
        <w:spacing w:before="0"/>
        <w:rPr>
          <w:rFonts w:cs="Arial"/>
          <w:sz w:val="24"/>
          <w:szCs w:val="24"/>
          <w:lang w:val="sr-Cyrl-RS"/>
        </w:rPr>
      </w:pPr>
    </w:p>
    <w:p w14:paraId="2BA8D00A" w14:textId="77777777" w:rsidR="00797EED" w:rsidRDefault="00797EED" w:rsidP="00797EED">
      <w:pPr>
        <w:tabs>
          <w:tab w:val="left" w:pos="992"/>
        </w:tabs>
        <w:spacing w:before="0"/>
        <w:rPr>
          <w:rFonts w:cs="Arial"/>
          <w:sz w:val="24"/>
          <w:szCs w:val="24"/>
          <w:lang w:val="sr-Cyrl-RS"/>
        </w:rPr>
      </w:pPr>
    </w:p>
    <w:p w14:paraId="0641CB81" w14:textId="77777777" w:rsidR="00797EED" w:rsidRDefault="00797EED" w:rsidP="00797EED">
      <w:pPr>
        <w:tabs>
          <w:tab w:val="left" w:pos="992"/>
        </w:tabs>
        <w:spacing w:before="0"/>
        <w:rPr>
          <w:rFonts w:cs="Arial"/>
          <w:sz w:val="24"/>
          <w:szCs w:val="24"/>
          <w:lang w:val="sr-Cyrl-RS"/>
        </w:rPr>
      </w:pPr>
    </w:p>
    <w:p w14:paraId="2528CC5C" w14:textId="77777777" w:rsidR="00797EED" w:rsidRDefault="00797EED" w:rsidP="00797EED">
      <w:pPr>
        <w:tabs>
          <w:tab w:val="left" w:pos="992"/>
        </w:tabs>
        <w:spacing w:before="0"/>
        <w:rPr>
          <w:rFonts w:cs="Arial"/>
          <w:sz w:val="24"/>
          <w:szCs w:val="24"/>
          <w:lang w:val="sr-Cyrl-RS"/>
        </w:rPr>
      </w:pPr>
    </w:p>
    <w:p w14:paraId="2934BD9D" w14:textId="77777777" w:rsidR="00797EED" w:rsidRDefault="00797EED" w:rsidP="00797EED">
      <w:pPr>
        <w:tabs>
          <w:tab w:val="left" w:pos="992"/>
        </w:tabs>
        <w:spacing w:before="0"/>
        <w:rPr>
          <w:rFonts w:cs="Arial"/>
          <w:sz w:val="24"/>
          <w:szCs w:val="24"/>
          <w:lang w:val="sr-Cyrl-RS"/>
        </w:rPr>
      </w:pPr>
    </w:p>
    <w:p w14:paraId="675B01DB" w14:textId="77777777" w:rsidR="00797EED" w:rsidRDefault="00797EED" w:rsidP="00797EED">
      <w:pPr>
        <w:tabs>
          <w:tab w:val="left" w:pos="992"/>
        </w:tabs>
        <w:spacing w:before="0"/>
        <w:rPr>
          <w:rFonts w:cs="Arial"/>
          <w:sz w:val="24"/>
          <w:szCs w:val="24"/>
          <w:lang w:val="sr-Cyrl-RS"/>
        </w:rPr>
      </w:pPr>
    </w:p>
    <w:p w14:paraId="296315E3" w14:textId="77777777" w:rsidR="00797EED" w:rsidRDefault="00797EED" w:rsidP="00797EED">
      <w:pPr>
        <w:tabs>
          <w:tab w:val="left" w:pos="992"/>
        </w:tabs>
        <w:spacing w:before="0"/>
        <w:rPr>
          <w:rFonts w:cs="Arial"/>
          <w:sz w:val="24"/>
          <w:szCs w:val="24"/>
          <w:lang w:val="sr-Cyrl-RS"/>
        </w:rPr>
      </w:pPr>
    </w:p>
    <w:p w14:paraId="594B6B72" w14:textId="77777777" w:rsidR="00797EED" w:rsidRDefault="00797EED" w:rsidP="00797EED">
      <w:pPr>
        <w:tabs>
          <w:tab w:val="left" w:pos="992"/>
        </w:tabs>
        <w:spacing w:before="0"/>
        <w:rPr>
          <w:rFonts w:cs="Arial"/>
          <w:sz w:val="24"/>
          <w:szCs w:val="24"/>
          <w:lang w:val="sr-Cyrl-RS"/>
        </w:rPr>
      </w:pPr>
    </w:p>
    <w:p w14:paraId="3D65E748" w14:textId="77777777" w:rsidR="00797EED" w:rsidRDefault="00797EED" w:rsidP="00797EED">
      <w:pPr>
        <w:tabs>
          <w:tab w:val="left" w:pos="992"/>
        </w:tabs>
        <w:spacing w:before="0"/>
        <w:rPr>
          <w:rFonts w:cs="Arial"/>
          <w:sz w:val="24"/>
          <w:szCs w:val="24"/>
          <w:lang w:val="sr-Cyrl-RS"/>
        </w:rPr>
      </w:pPr>
    </w:p>
    <w:p w14:paraId="09667A18" w14:textId="77777777" w:rsidR="00797EED" w:rsidRDefault="00797EED" w:rsidP="00797EED">
      <w:pPr>
        <w:tabs>
          <w:tab w:val="left" w:pos="992"/>
        </w:tabs>
        <w:spacing w:before="0"/>
        <w:rPr>
          <w:rFonts w:cs="Arial"/>
          <w:sz w:val="24"/>
          <w:szCs w:val="24"/>
          <w:lang w:val="sr-Cyrl-RS"/>
        </w:rPr>
      </w:pPr>
    </w:p>
    <w:p w14:paraId="3B66A264" w14:textId="77777777" w:rsidR="00797EED" w:rsidRDefault="00797EED" w:rsidP="00797EED">
      <w:pPr>
        <w:tabs>
          <w:tab w:val="left" w:pos="992"/>
        </w:tabs>
        <w:spacing w:before="0"/>
        <w:rPr>
          <w:rFonts w:cs="Arial"/>
          <w:sz w:val="24"/>
          <w:szCs w:val="24"/>
          <w:lang w:val="sr-Cyrl-RS"/>
        </w:rPr>
      </w:pPr>
    </w:p>
    <w:p w14:paraId="6B70AE97" w14:textId="77777777" w:rsidR="00797EED" w:rsidRDefault="00797EED" w:rsidP="00797EED">
      <w:pPr>
        <w:tabs>
          <w:tab w:val="left" w:pos="992"/>
        </w:tabs>
        <w:spacing w:before="0"/>
        <w:rPr>
          <w:rFonts w:cs="Arial"/>
          <w:sz w:val="24"/>
          <w:szCs w:val="24"/>
          <w:lang w:val="sr-Cyrl-RS"/>
        </w:rPr>
      </w:pPr>
    </w:p>
    <w:p w14:paraId="5CE6D602" w14:textId="77777777" w:rsidR="00797EED" w:rsidRPr="00DA44C7" w:rsidRDefault="00797EED" w:rsidP="00797EED">
      <w:pPr>
        <w:tabs>
          <w:tab w:val="left" w:pos="992"/>
        </w:tabs>
        <w:spacing w:before="0"/>
        <w:rPr>
          <w:rFonts w:cs="Arial"/>
          <w:sz w:val="24"/>
          <w:szCs w:val="24"/>
        </w:rPr>
      </w:pPr>
    </w:p>
    <w:p w14:paraId="2CE6634B" w14:textId="7877F88C" w:rsidR="00343A18" w:rsidRPr="00CD5B87" w:rsidRDefault="00343A18" w:rsidP="00343A18">
      <w:pPr>
        <w:pStyle w:val="KDObrazac"/>
        <w:spacing w:before="0"/>
        <w:rPr>
          <w:sz w:val="24"/>
          <w:szCs w:val="24"/>
          <w:lang w:val="sr-Cyrl-RS"/>
        </w:rPr>
      </w:pPr>
      <w:bookmarkStart w:id="241" w:name="_Toc442559926"/>
      <w:r w:rsidRPr="00EC5BB4">
        <w:rPr>
          <w:sz w:val="24"/>
          <w:szCs w:val="24"/>
        </w:rPr>
        <w:lastRenderedPageBreak/>
        <w:t xml:space="preserve">ОБРАЗАЦ </w:t>
      </w:r>
      <w:bookmarkEnd w:id="241"/>
      <w:r w:rsidR="00CD5B87">
        <w:rPr>
          <w:sz w:val="24"/>
          <w:szCs w:val="24"/>
          <w:lang w:val="sr-Cyrl-RS"/>
        </w:rPr>
        <w:t>3</w:t>
      </w:r>
    </w:p>
    <w:p w14:paraId="5D51E477" w14:textId="587EE557" w:rsidR="00536C40" w:rsidRPr="00536C40" w:rsidRDefault="00536C40" w:rsidP="00536C40">
      <w:pPr>
        <w:tabs>
          <w:tab w:val="left" w:pos="6870"/>
        </w:tabs>
        <w:spacing w:before="0"/>
        <w:rPr>
          <w:rFonts w:cs="Arial"/>
          <w:sz w:val="24"/>
          <w:szCs w:val="24"/>
          <w:lang w:val="sr-Cyrl-RS"/>
        </w:rPr>
      </w:pPr>
    </w:p>
    <w:p w14:paraId="278AF571" w14:textId="343F5D88" w:rsidR="00343A18" w:rsidRPr="00EC5BB4" w:rsidRDefault="00536C40" w:rsidP="00AA6282">
      <w:pPr>
        <w:ind w:right="-360"/>
        <w:jc w:val="left"/>
        <w:rPr>
          <w:rFonts w:cs="Arial"/>
          <w:sz w:val="24"/>
          <w:szCs w:val="24"/>
          <w:lang w:val="ru-RU"/>
        </w:rPr>
      </w:pPr>
      <w:r>
        <w:rPr>
          <w:rFonts w:cs="Arial"/>
          <w:sz w:val="24"/>
          <w:szCs w:val="24"/>
          <w:lang w:val="ru-RU"/>
        </w:rPr>
        <w:t>У складу са чл.</w:t>
      </w:r>
      <w:r w:rsidR="00343A18" w:rsidRPr="00EC5BB4">
        <w:rPr>
          <w:rFonts w:cs="Arial"/>
          <w:sz w:val="24"/>
          <w:szCs w:val="24"/>
          <w:lang w:val="ru-RU"/>
        </w:rPr>
        <w:t xml:space="preserve">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w:t>
      </w:r>
      <w:r>
        <w:rPr>
          <w:rFonts w:cs="Arial"/>
          <w:sz w:val="24"/>
          <w:szCs w:val="24"/>
          <w:lang w:val="ru-RU"/>
        </w:rPr>
        <w:t>_________________________________________________</w:t>
      </w:r>
      <w:r w:rsidR="00343A18" w:rsidRPr="00EC5BB4">
        <w:rPr>
          <w:rFonts w:cs="Arial"/>
          <w:sz w:val="24"/>
          <w:szCs w:val="24"/>
          <w:lang w:val="ru-RU"/>
        </w:rPr>
        <w:t>даје:</w:t>
      </w:r>
    </w:p>
    <w:p w14:paraId="18F6AA93" w14:textId="2A641D83" w:rsidR="00343A18" w:rsidRPr="00AA6282" w:rsidRDefault="00536C40" w:rsidP="00343A18">
      <w:pPr>
        <w:rPr>
          <w:rFonts w:cs="Arial"/>
          <w:i/>
          <w:sz w:val="24"/>
          <w:szCs w:val="24"/>
          <w:lang w:val="ru-RU"/>
        </w:rPr>
      </w:pPr>
      <w:r>
        <w:rPr>
          <w:rFonts w:cs="Arial"/>
          <w:sz w:val="24"/>
          <w:szCs w:val="24"/>
          <w:lang w:val="ru-RU"/>
        </w:rPr>
        <w:t xml:space="preserve">                                                          </w:t>
      </w:r>
      <w:r w:rsidRPr="00AA6282">
        <w:rPr>
          <w:rFonts w:cs="Arial"/>
          <w:i/>
          <w:sz w:val="24"/>
          <w:szCs w:val="24"/>
          <w:lang w:val="ru-RU"/>
        </w:rPr>
        <w:t xml:space="preserve">       (Назив понуђача)</w:t>
      </w:r>
    </w:p>
    <w:p w14:paraId="27533B82" w14:textId="77777777" w:rsidR="00E16FB2" w:rsidRDefault="00E16FB2" w:rsidP="00343A18">
      <w:pPr>
        <w:jc w:val="center"/>
        <w:rPr>
          <w:rFonts w:cs="Arial"/>
          <w:b/>
          <w:sz w:val="24"/>
          <w:szCs w:val="24"/>
          <w:lang w:val="ru-RU"/>
        </w:rPr>
      </w:pPr>
    </w:p>
    <w:p w14:paraId="3F1EA545" w14:textId="77777777" w:rsidR="00E16FB2" w:rsidRDefault="00E16FB2" w:rsidP="00343A18">
      <w:pPr>
        <w:jc w:val="center"/>
        <w:rPr>
          <w:rFonts w:cs="Arial"/>
          <w:b/>
          <w:sz w:val="24"/>
          <w:szCs w:val="24"/>
          <w:lang w:val="ru-RU"/>
        </w:rPr>
      </w:pPr>
    </w:p>
    <w:p w14:paraId="49FA778F" w14:textId="1EC9CB61"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r w:rsidR="00536C40">
        <w:rPr>
          <w:rFonts w:cs="Arial"/>
          <w:b/>
          <w:sz w:val="24"/>
          <w:szCs w:val="24"/>
          <w:lang w:val="ru-RU"/>
        </w:rPr>
        <w:t xml:space="preserve"> </w:t>
      </w:r>
      <w:r w:rsidR="00614765">
        <w:rPr>
          <w:rFonts w:cs="Arial"/>
          <w:b/>
          <w:sz w:val="24"/>
          <w:szCs w:val="24"/>
          <w:lang w:val="ru-RU"/>
        </w:rPr>
        <w:t>– Партије______________</w:t>
      </w:r>
    </w:p>
    <w:p w14:paraId="28C97E98" w14:textId="176996F8" w:rsidR="00343A18" w:rsidRPr="00614765" w:rsidRDefault="00614765" w:rsidP="00343A18">
      <w:pPr>
        <w:jc w:val="center"/>
        <w:rPr>
          <w:rFonts w:cs="Arial"/>
          <w:i/>
          <w:sz w:val="24"/>
          <w:szCs w:val="24"/>
          <w:lang w:val="ru-RU"/>
        </w:rPr>
      </w:pPr>
      <w:r>
        <w:rPr>
          <w:rFonts w:cs="Arial"/>
          <w:i/>
          <w:sz w:val="24"/>
          <w:szCs w:val="24"/>
          <w:lang w:val="ru-RU"/>
        </w:rPr>
        <w:t xml:space="preserve">                                                                  </w:t>
      </w:r>
      <w:r w:rsidRPr="00614765">
        <w:rPr>
          <w:rFonts w:cs="Arial"/>
          <w:i/>
          <w:sz w:val="24"/>
          <w:szCs w:val="24"/>
          <w:lang w:val="ru-RU"/>
        </w:rPr>
        <w:t>(уписати партије за које се даје изјава)</w:t>
      </w:r>
    </w:p>
    <w:p w14:paraId="48D17592" w14:textId="77777777" w:rsidR="00614765" w:rsidRDefault="00614765" w:rsidP="00CD5B87">
      <w:pPr>
        <w:jc w:val="left"/>
        <w:rPr>
          <w:rFonts w:cs="Arial"/>
          <w:color w:val="FF0000"/>
          <w:sz w:val="24"/>
          <w:szCs w:val="24"/>
          <w:lang w:val="ru-RU"/>
        </w:rPr>
      </w:pPr>
    </w:p>
    <w:p w14:paraId="6ECD3915" w14:textId="77777777" w:rsidR="00AA6282" w:rsidRDefault="00AA6282" w:rsidP="00CD5B87">
      <w:pPr>
        <w:jc w:val="left"/>
        <w:rPr>
          <w:rFonts w:cs="Arial"/>
          <w:color w:val="FF0000"/>
          <w:sz w:val="24"/>
          <w:szCs w:val="24"/>
          <w:lang w:val="ru-RU"/>
        </w:rPr>
      </w:pPr>
    </w:p>
    <w:p w14:paraId="5213D164" w14:textId="77777777" w:rsidR="00AA6282" w:rsidRDefault="00AA6282" w:rsidP="00CD5B87">
      <w:pPr>
        <w:jc w:val="left"/>
        <w:rPr>
          <w:rFonts w:cs="Arial"/>
          <w:color w:val="FF0000"/>
          <w:sz w:val="24"/>
          <w:szCs w:val="24"/>
          <w:lang w:val="ru-RU"/>
        </w:rPr>
      </w:pPr>
    </w:p>
    <w:p w14:paraId="5D54BF6B" w14:textId="77777777" w:rsidR="00AA6282" w:rsidRDefault="00AA6282" w:rsidP="00CD5B87">
      <w:pPr>
        <w:jc w:val="left"/>
        <w:rPr>
          <w:rFonts w:cs="Arial"/>
          <w:color w:val="FF0000"/>
          <w:sz w:val="24"/>
          <w:szCs w:val="24"/>
          <w:lang w:val="ru-RU"/>
        </w:rPr>
      </w:pPr>
    </w:p>
    <w:p w14:paraId="550A584C" w14:textId="0E9D32F0" w:rsidR="00343A18" w:rsidRPr="00AA6282" w:rsidRDefault="00685BD1" w:rsidP="00CD5B87">
      <w:pPr>
        <w:jc w:val="left"/>
        <w:rPr>
          <w:rFonts w:cs="Arial"/>
          <w:sz w:val="24"/>
          <w:szCs w:val="24"/>
          <w:lang w:val="ru-RU"/>
        </w:rPr>
      </w:pPr>
      <w:r w:rsidRPr="00AA6282">
        <w:rPr>
          <w:rFonts w:cs="Arial"/>
          <w:sz w:val="24"/>
          <w:szCs w:val="24"/>
          <w:lang w:val="ru-RU"/>
        </w:rPr>
        <w:t>Под пуном материјалном и кривичном одгово</w:t>
      </w:r>
      <w:r w:rsidR="00CD5B87" w:rsidRPr="00AA6282">
        <w:rPr>
          <w:rFonts w:cs="Arial"/>
          <w:sz w:val="24"/>
          <w:szCs w:val="24"/>
          <w:lang w:val="ru-RU"/>
        </w:rPr>
        <w:t xml:space="preserve">рношћу потврђујем да сам понуду </w:t>
      </w:r>
      <w:r w:rsidRPr="00AA6282">
        <w:rPr>
          <w:rFonts w:cs="Arial"/>
          <w:sz w:val="24"/>
          <w:szCs w:val="24"/>
          <w:lang w:val="ru-RU"/>
        </w:rPr>
        <w:t xml:space="preserve">у поступку јавне набавке услуга –  </w:t>
      </w:r>
      <w:r w:rsidR="00B432BE" w:rsidRPr="00AA6282">
        <w:rPr>
          <w:rFonts w:cs="Arial"/>
          <w:sz w:val="24"/>
          <w:szCs w:val="24"/>
        </w:rPr>
        <w:t>Ревизија и радионички ремонт опреме за ТЦ Београд</w:t>
      </w:r>
      <w:r w:rsidR="00B432BE" w:rsidRPr="00AA6282">
        <w:rPr>
          <w:rFonts w:cs="Arial"/>
          <w:sz w:val="24"/>
          <w:szCs w:val="24"/>
          <w:lang w:val="ru-RU"/>
        </w:rPr>
        <w:t xml:space="preserve"> </w:t>
      </w:r>
      <w:r w:rsidRPr="00AA6282">
        <w:rPr>
          <w:rFonts w:cs="Arial"/>
          <w:sz w:val="24"/>
          <w:szCs w:val="24"/>
          <w:lang w:val="ru-RU"/>
        </w:rPr>
        <w:t xml:space="preserve"> , бр. 8200/0114/2017 Партија _______________, (</w:t>
      </w:r>
      <w:r w:rsidRPr="00C266AA">
        <w:rPr>
          <w:rFonts w:cs="Arial"/>
          <w:i/>
          <w:sz w:val="24"/>
          <w:szCs w:val="24"/>
          <w:lang w:val="ru-RU"/>
        </w:rPr>
        <w:t>уписати партије за које понуђач даје понуду)</w:t>
      </w:r>
      <w:r w:rsidRPr="00AA6282">
        <w:rPr>
          <w:rFonts w:cs="Arial"/>
          <w:sz w:val="24"/>
          <w:szCs w:val="24"/>
          <w:lang w:val="ru-RU"/>
        </w:rPr>
        <w:t xml:space="preserve"> поднео независно, без договора са другим понуђачима или заинтересованим лицима.</w:t>
      </w:r>
    </w:p>
    <w:p w14:paraId="67C58489" w14:textId="77777777" w:rsidR="00250DFB" w:rsidRPr="00535D05" w:rsidRDefault="00250DFB" w:rsidP="00250DFB">
      <w:pPr>
        <w:jc w:val="left"/>
        <w:rPr>
          <w:rFonts w:cs="Arial"/>
          <w:sz w:val="24"/>
          <w:szCs w:val="24"/>
          <w:lang w:val="ru-RU"/>
        </w:rPr>
      </w:pPr>
    </w:p>
    <w:p w14:paraId="3B883EF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50B10A8" w14:textId="77777777" w:rsidTr="00BC01DC">
        <w:trPr>
          <w:jc w:val="center"/>
        </w:trPr>
        <w:tc>
          <w:tcPr>
            <w:tcW w:w="3882" w:type="dxa"/>
          </w:tcPr>
          <w:p w14:paraId="74E3BF4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02CE552" w14:textId="77777777" w:rsidR="00343A18" w:rsidRPr="00EC5BB4" w:rsidRDefault="00343A18" w:rsidP="00BC01DC">
            <w:pPr>
              <w:spacing w:before="0"/>
              <w:jc w:val="center"/>
              <w:rPr>
                <w:rFonts w:cs="Arial"/>
                <w:sz w:val="24"/>
                <w:szCs w:val="24"/>
                <w:lang w:val="ru-RU"/>
              </w:rPr>
            </w:pPr>
          </w:p>
        </w:tc>
        <w:tc>
          <w:tcPr>
            <w:tcW w:w="4022" w:type="dxa"/>
          </w:tcPr>
          <w:p w14:paraId="35666A5C"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D8454EC" w14:textId="77777777" w:rsidTr="00BC01DC">
        <w:trPr>
          <w:jc w:val="center"/>
        </w:trPr>
        <w:tc>
          <w:tcPr>
            <w:tcW w:w="3882" w:type="dxa"/>
          </w:tcPr>
          <w:p w14:paraId="048AD095" w14:textId="77777777" w:rsidR="00343A18" w:rsidRPr="00EC5BB4" w:rsidRDefault="00343A18" w:rsidP="00BC01DC">
            <w:pPr>
              <w:spacing w:before="0"/>
              <w:jc w:val="center"/>
              <w:rPr>
                <w:rFonts w:cs="Arial"/>
                <w:sz w:val="24"/>
                <w:szCs w:val="24"/>
              </w:rPr>
            </w:pPr>
          </w:p>
        </w:tc>
        <w:tc>
          <w:tcPr>
            <w:tcW w:w="2127" w:type="dxa"/>
          </w:tcPr>
          <w:p w14:paraId="5C70858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3C02625" w14:textId="77777777" w:rsidR="00343A18" w:rsidRPr="00EC5BB4" w:rsidRDefault="00343A18" w:rsidP="00BC01DC">
            <w:pPr>
              <w:spacing w:before="0"/>
              <w:jc w:val="center"/>
              <w:rPr>
                <w:rFonts w:cs="Arial"/>
                <w:sz w:val="24"/>
                <w:szCs w:val="24"/>
                <w:lang w:val="ru-RU"/>
              </w:rPr>
            </w:pPr>
          </w:p>
        </w:tc>
      </w:tr>
      <w:tr w:rsidR="00343A18" w:rsidRPr="00EC5BB4" w14:paraId="16FDE13C" w14:textId="77777777" w:rsidTr="00BC01DC">
        <w:trPr>
          <w:jc w:val="center"/>
        </w:trPr>
        <w:tc>
          <w:tcPr>
            <w:tcW w:w="3882" w:type="dxa"/>
            <w:tcBorders>
              <w:bottom w:val="single" w:sz="4" w:space="0" w:color="auto"/>
            </w:tcBorders>
          </w:tcPr>
          <w:p w14:paraId="38BAC8C3" w14:textId="77777777" w:rsidR="00343A18" w:rsidRPr="00EC5BB4" w:rsidRDefault="00343A18" w:rsidP="00BC01DC">
            <w:pPr>
              <w:spacing w:before="0"/>
              <w:jc w:val="center"/>
              <w:rPr>
                <w:rFonts w:cs="Arial"/>
                <w:sz w:val="24"/>
                <w:szCs w:val="24"/>
              </w:rPr>
            </w:pPr>
          </w:p>
        </w:tc>
        <w:tc>
          <w:tcPr>
            <w:tcW w:w="2127" w:type="dxa"/>
          </w:tcPr>
          <w:p w14:paraId="70B4B14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F03270C" w14:textId="77777777" w:rsidR="00343A18" w:rsidRPr="00EC5BB4" w:rsidRDefault="00343A18" w:rsidP="00BC01DC">
            <w:pPr>
              <w:spacing w:before="0"/>
              <w:jc w:val="center"/>
              <w:rPr>
                <w:rFonts w:cs="Arial"/>
                <w:sz w:val="24"/>
                <w:szCs w:val="24"/>
                <w:lang w:val="ru-RU"/>
              </w:rPr>
            </w:pPr>
          </w:p>
        </w:tc>
      </w:tr>
      <w:tr w:rsidR="00343A18" w:rsidRPr="00EC5BB4" w14:paraId="351E0333" w14:textId="77777777" w:rsidTr="00BC01DC">
        <w:trPr>
          <w:trHeight w:val="389"/>
          <w:jc w:val="center"/>
        </w:trPr>
        <w:tc>
          <w:tcPr>
            <w:tcW w:w="3882" w:type="dxa"/>
            <w:tcBorders>
              <w:top w:val="single" w:sz="4" w:space="0" w:color="auto"/>
            </w:tcBorders>
          </w:tcPr>
          <w:p w14:paraId="24B68787" w14:textId="77777777" w:rsidR="00343A18" w:rsidRPr="00EC5BB4" w:rsidRDefault="00343A18" w:rsidP="00BC01DC">
            <w:pPr>
              <w:spacing w:before="0"/>
              <w:jc w:val="center"/>
              <w:rPr>
                <w:rFonts w:cs="Arial"/>
                <w:sz w:val="24"/>
                <w:szCs w:val="24"/>
              </w:rPr>
            </w:pPr>
          </w:p>
          <w:p w14:paraId="0979F986" w14:textId="77777777" w:rsidR="00343A18" w:rsidRPr="00EC5BB4" w:rsidRDefault="00343A18" w:rsidP="00BC01DC">
            <w:pPr>
              <w:spacing w:before="0"/>
              <w:jc w:val="center"/>
              <w:rPr>
                <w:rFonts w:cs="Arial"/>
                <w:sz w:val="24"/>
                <w:szCs w:val="24"/>
              </w:rPr>
            </w:pPr>
          </w:p>
        </w:tc>
        <w:tc>
          <w:tcPr>
            <w:tcW w:w="2127" w:type="dxa"/>
          </w:tcPr>
          <w:p w14:paraId="276634F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0BA74D" w14:textId="77777777" w:rsidR="00343A18" w:rsidRPr="00EC5BB4" w:rsidRDefault="00343A18" w:rsidP="00BC01DC">
            <w:pPr>
              <w:spacing w:before="0"/>
              <w:jc w:val="center"/>
              <w:rPr>
                <w:rFonts w:cs="Arial"/>
                <w:sz w:val="24"/>
                <w:szCs w:val="24"/>
                <w:lang w:val="ru-RU"/>
              </w:rPr>
            </w:pPr>
          </w:p>
        </w:tc>
      </w:tr>
    </w:tbl>
    <w:p w14:paraId="5191763C" w14:textId="77777777" w:rsidR="00343A18" w:rsidRPr="00EC5BB4" w:rsidRDefault="00343A18" w:rsidP="007B2DA4">
      <w:pPr>
        <w:rPr>
          <w:rFonts w:cs="Arial"/>
          <w:b/>
          <w:sz w:val="24"/>
          <w:szCs w:val="24"/>
          <w:lang w:val="ru-RU"/>
        </w:rPr>
      </w:pPr>
    </w:p>
    <w:p w14:paraId="5EB46C2A" w14:textId="77777777" w:rsidR="00AA6282" w:rsidRDefault="00AA6282" w:rsidP="00250DFB">
      <w:pPr>
        <w:rPr>
          <w:rFonts w:cs="Arial"/>
          <w:b/>
          <w:i/>
          <w:sz w:val="20"/>
          <w:szCs w:val="20"/>
          <w:lang w:val="ru-RU"/>
        </w:rPr>
      </w:pPr>
    </w:p>
    <w:p w14:paraId="4AA67939" w14:textId="77777777" w:rsidR="00AA6282" w:rsidRDefault="00AA6282" w:rsidP="00250DFB">
      <w:pPr>
        <w:rPr>
          <w:rFonts w:cs="Arial"/>
          <w:b/>
          <w:i/>
          <w:sz w:val="20"/>
          <w:szCs w:val="20"/>
          <w:lang w:val="ru-RU"/>
        </w:rPr>
      </w:pPr>
    </w:p>
    <w:p w14:paraId="09B16A93" w14:textId="22DFBA1D"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7652377B"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D1661D7" w14:textId="04FDCBD7" w:rsidR="00AA6282" w:rsidRDefault="00250DFB" w:rsidP="00536C40">
      <w:pPr>
        <w:rPr>
          <w:rFonts w:cs="Arial"/>
          <w:i/>
          <w:sz w:val="20"/>
          <w:szCs w:val="20"/>
          <w:lang w:val="sr-Cyrl-RS"/>
        </w:rPr>
      </w:pPr>
      <w:r w:rsidRPr="00250DFB">
        <w:rPr>
          <w:rFonts w:cs="Arial"/>
          <w:i/>
          <w:sz w:val="20"/>
          <w:szCs w:val="20"/>
        </w:rPr>
        <w:t>(У случају да понуду даје група понуђача образац копирати.)</w:t>
      </w:r>
    </w:p>
    <w:p w14:paraId="2CC4E7A3" w14:textId="77777777" w:rsidR="00DA44C7" w:rsidRPr="00542311" w:rsidRDefault="00DA44C7" w:rsidP="00536C40">
      <w:pPr>
        <w:rPr>
          <w:rFonts w:cs="Arial"/>
          <w:i/>
          <w:sz w:val="20"/>
          <w:szCs w:val="20"/>
          <w:lang w:val="sr-Cyrl-RS"/>
        </w:rPr>
      </w:pPr>
    </w:p>
    <w:p w14:paraId="725C34C5" w14:textId="252F3254" w:rsidR="007B2DA4" w:rsidRPr="007B2DA4" w:rsidRDefault="00CD5B87" w:rsidP="007B2DA4">
      <w:pPr>
        <w:rPr>
          <w:rFonts w:cs="Arial"/>
          <w:sz w:val="24"/>
          <w:szCs w:val="24"/>
          <w:lang w:val="ru-RU"/>
        </w:rPr>
      </w:pPr>
      <w:r>
        <w:rPr>
          <w:rFonts w:cs="Arial"/>
          <w:b/>
          <w:sz w:val="24"/>
          <w:szCs w:val="24"/>
          <w:lang w:val="ru-RU"/>
        </w:rPr>
        <w:lastRenderedPageBreak/>
        <w:t xml:space="preserve">                                                                                                                  </w:t>
      </w:r>
      <w:r w:rsidRPr="00CD5B87">
        <w:rPr>
          <w:rFonts w:cs="Arial"/>
          <w:b/>
          <w:sz w:val="24"/>
          <w:szCs w:val="24"/>
          <w:lang w:val="ru-RU"/>
        </w:rPr>
        <w:t>ОБРАЗАЦ 4</w:t>
      </w:r>
    </w:p>
    <w:p w14:paraId="6D9FF04D" w14:textId="77777777" w:rsidR="007B2DA4" w:rsidRPr="007B2DA4" w:rsidRDefault="007B2DA4" w:rsidP="007B2DA4">
      <w:pPr>
        <w:rPr>
          <w:rFonts w:cs="Arial"/>
          <w:sz w:val="24"/>
          <w:szCs w:val="24"/>
          <w:lang w:val="ru-RU"/>
        </w:rPr>
      </w:pPr>
    </w:p>
    <w:p w14:paraId="2BD2A160" w14:textId="689D9C53" w:rsidR="007B2DA4" w:rsidRPr="007B2DA4" w:rsidRDefault="007B2DA4" w:rsidP="007B2DA4">
      <w:pPr>
        <w:jc w:val="center"/>
        <w:rPr>
          <w:rFonts w:cs="Arial"/>
          <w:b/>
          <w:sz w:val="24"/>
          <w:szCs w:val="24"/>
          <w:lang w:val="ru-RU"/>
        </w:rPr>
      </w:pPr>
      <w:r w:rsidRPr="007B2DA4">
        <w:rPr>
          <w:rFonts w:cs="Arial"/>
          <w:b/>
          <w:sz w:val="24"/>
          <w:szCs w:val="24"/>
          <w:lang w:val="ru-RU"/>
        </w:rPr>
        <w:t>ИЗЈАВА О ПОШТОВАЊУ ОБАВЕЗА  ИЗ ЧЛ. 75. СТ. 2. ЗАКОНА</w:t>
      </w:r>
    </w:p>
    <w:p w14:paraId="4A85ACD3" w14:textId="77777777" w:rsidR="007B2DA4" w:rsidRPr="007B2DA4" w:rsidRDefault="007B2DA4" w:rsidP="007B2DA4">
      <w:pPr>
        <w:rPr>
          <w:rFonts w:cs="Arial"/>
          <w:sz w:val="24"/>
          <w:szCs w:val="24"/>
          <w:lang w:val="ru-RU"/>
        </w:rPr>
      </w:pPr>
    </w:p>
    <w:p w14:paraId="05440966" w14:textId="3391632A" w:rsidR="007B2DA4" w:rsidRPr="007B2DA4" w:rsidRDefault="007B2DA4" w:rsidP="007B2DA4">
      <w:pPr>
        <w:rPr>
          <w:rFonts w:cs="Arial"/>
          <w:sz w:val="24"/>
          <w:szCs w:val="24"/>
          <w:lang w:val="ru-RU"/>
        </w:rPr>
      </w:pPr>
      <w:r w:rsidRPr="007B2DA4">
        <w:rPr>
          <w:rFonts w:cs="Arial"/>
          <w:sz w:val="24"/>
          <w:szCs w:val="24"/>
          <w:lang w:val="ru-RU"/>
        </w:rPr>
        <w:t>На основу члана 75. став 2. Закона о јавним набавкама („Службени гласник РС“ бр.124/2012, 14/15  и 68/15) као</w:t>
      </w:r>
      <w:r w:rsidRPr="007B2DA4">
        <w:t xml:space="preserve"> </w:t>
      </w:r>
      <w:r w:rsidRPr="007B2DA4">
        <w:rPr>
          <w:rFonts w:cs="Arial"/>
          <w:sz w:val="24"/>
          <w:szCs w:val="24"/>
          <w:lang w:val="ru-RU"/>
        </w:rPr>
        <w:t xml:space="preserve">као заступник понуђача дајем следећу </w:t>
      </w:r>
    </w:p>
    <w:p w14:paraId="1E29535E" w14:textId="77777777" w:rsidR="007B2DA4" w:rsidRPr="007B2DA4" w:rsidRDefault="007B2DA4" w:rsidP="007B2DA4">
      <w:pPr>
        <w:rPr>
          <w:rFonts w:cs="Arial"/>
          <w:sz w:val="24"/>
          <w:szCs w:val="24"/>
          <w:lang w:val="ru-RU"/>
        </w:rPr>
      </w:pPr>
    </w:p>
    <w:p w14:paraId="1C385384" w14:textId="77777777" w:rsidR="007B2DA4" w:rsidRPr="007B2DA4" w:rsidRDefault="007B2DA4" w:rsidP="007B2DA4">
      <w:pPr>
        <w:rPr>
          <w:rFonts w:cs="Arial"/>
          <w:sz w:val="24"/>
          <w:szCs w:val="24"/>
          <w:lang w:val="ru-RU"/>
        </w:rPr>
      </w:pPr>
    </w:p>
    <w:p w14:paraId="37E8C08D" w14:textId="77777777" w:rsidR="007B2DA4" w:rsidRPr="007B2DA4" w:rsidRDefault="007B2DA4" w:rsidP="007B2DA4">
      <w:pPr>
        <w:jc w:val="center"/>
        <w:rPr>
          <w:rFonts w:cs="Arial"/>
          <w:b/>
          <w:sz w:val="24"/>
          <w:szCs w:val="24"/>
          <w:lang w:val="ru-RU"/>
        </w:rPr>
      </w:pPr>
      <w:r w:rsidRPr="007B2DA4">
        <w:rPr>
          <w:rFonts w:cs="Arial"/>
          <w:b/>
          <w:sz w:val="24"/>
          <w:szCs w:val="24"/>
          <w:lang w:val="ru-RU"/>
        </w:rPr>
        <w:t>ИЗЈАВУ</w:t>
      </w:r>
    </w:p>
    <w:p w14:paraId="772FB3A4" w14:textId="77777777" w:rsidR="007B2DA4" w:rsidRPr="007B2DA4" w:rsidRDefault="007B2DA4" w:rsidP="007B2DA4">
      <w:pPr>
        <w:rPr>
          <w:rFonts w:cs="Arial"/>
          <w:sz w:val="24"/>
          <w:szCs w:val="24"/>
          <w:lang w:val="ru-RU"/>
        </w:rPr>
      </w:pPr>
    </w:p>
    <w:p w14:paraId="7C0B9349" w14:textId="4F0532D6" w:rsidR="007B2DA4" w:rsidRPr="007B2DA4" w:rsidRDefault="007B2DA4" w:rsidP="007B2DA4">
      <w:pPr>
        <w:rPr>
          <w:rFonts w:cs="Arial"/>
          <w:sz w:val="24"/>
          <w:szCs w:val="24"/>
          <w:lang w:val="ru-RU"/>
        </w:rPr>
      </w:pPr>
      <w:r w:rsidRPr="007B2DA4">
        <w:rPr>
          <w:rFonts w:cs="Arial"/>
          <w:sz w:val="24"/>
          <w:szCs w:val="24"/>
          <w:lang w:val="ru-RU"/>
        </w:rPr>
        <w:t>Понуђач.............................................................................................................</w:t>
      </w:r>
      <w:r w:rsidR="00C266AA">
        <w:rPr>
          <w:rFonts w:cs="Arial"/>
          <w:sz w:val="24"/>
          <w:szCs w:val="24"/>
          <w:lang w:val="ru-RU"/>
        </w:rPr>
        <w:t>............</w:t>
      </w:r>
      <w:r w:rsidRPr="00C266AA">
        <w:rPr>
          <w:rFonts w:cs="Arial"/>
          <w:i/>
          <w:sz w:val="24"/>
          <w:szCs w:val="24"/>
          <w:lang w:val="ru-RU"/>
        </w:rPr>
        <w:t xml:space="preserve">[назив </w:t>
      </w:r>
      <w:r w:rsidR="00C266AA" w:rsidRPr="00C266AA">
        <w:rPr>
          <w:rFonts w:cs="Arial"/>
          <w:i/>
          <w:sz w:val="24"/>
          <w:szCs w:val="24"/>
          <w:lang w:val="ru-RU"/>
        </w:rPr>
        <w:t xml:space="preserve">и седиште </w:t>
      </w:r>
      <w:r w:rsidRPr="00C266AA">
        <w:rPr>
          <w:rFonts w:cs="Arial"/>
          <w:i/>
          <w:sz w:val="24"/>
          <w:szCs w:val="24"/>
          <w:lang w:val="ru-RU"/>
        </w:rPr>
        <w:t xml:space="preserve">понуђача] </w:t>
      </w:r>
      <w:r w:rsidRPr="007B2DA4">
        <w:rPr>
          <w:rFonts w:cs="Arial"/>
          <w:sz w:val="24"/>
          <w:szCs w:val="24"/>
          <w:lang w:val="ru-RU"/>
        </w:rPr>
        <w:t>у поступку јавне набавк</w:t>
      </w:r>
      <w:r>
        <w:rPr>
          <w:rFonts w:cs="Arial"/>
          <w:sz w:val="24"/>
          <w:szCs w:val="24"/>
          <w:lang w:val="ru-RU"/>
        </w:rPr>
        <w:t>е услуга</w:t>
      </w:r>
      <w:r w:rsidRPr="007B2DA4">
        <w:rPr>
          <w:rFonts w:cs="Arial"/>
          <w:sz w:val="24"/>
          <w:szCs w:val="24"/>
          <w:lang w:val="ru-RU"/>
        </w:rPr>
        <w:t xml:space="preserve"> -</w:t>
      </w:r>
      <w:r w:rsidR="00B432BE" w:rsidRPr="00B432BE">
        <w:rPr>
          <w:rFonts w:cs="Arial"/>
          <w:sz w:val="24"/>
          <w:szCs w:val="24"/>
        </w:rPr>
        <w:t xml:space="preserve"> </w:t>
      </w:r>
      <w:r w:rsidR="00B432BE" w:rsidRPr="00585339">
        <w:rPr>
          <w:rFonts w:cs="Arial"/>
          <w:sz w:val="24"/>
          <w:szCs w:val="24"/>
        </w:rPr>
        <w:t>Ревизија и радионички ремонт опреме за ТЦ Београд</w:t>
      </w:r>
      <w:r>
        <w:rPr>
          <w:rFonts w:cs="Arial"/>
          <w:sz w:val="24"/>
          <w:szCs w:val="24"/>
          <w:lang w:val="ru-RU"/>
        </w:rPr>
        <w:t>, бр. 8200/0114/2017</w:t>
      </w:r>
      <w:r w:rsidRPr="007B2DA4">
        <w:rPr>
          <w:rFonts w:cs="Arial"/>
          <w:sz w:val="24"/>
          <w:szCs w:val="24"/>
          <w:lang w:val="ru-RU"/>
        </w:rPr>
        <w:t xml:space="preserve"> ,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14:paraId="631E4955" w14:textId="77777777" w:rsidR="007B2DA4" w:rsidRPr="007B2DA4" w:rsidRDefault="007B2DA4" w:rsidP="007B2DA4">
      <w:pPr>
        <w:rPr>
          <w:rFonts w:cs="Arial"/>
          <w:sz w:val="24"/>
          <w:szCs w:val="24"/>
          <w:lang w:val="ru-RU"/>
        </w:rPr>
      </w:pPr>
    </w:p>
    <w:p w14:paraId="1BF03EC9" w14:textId="77777777" w:rsidR="007B2DA4" w:rsidRPr="007B2DA4" w:rsidRDefault="007B2DA4" w:rsidP="007B2DA4">
      <w:pPr>
        <w:rPr>
          <w:rFonts w:cs="Arial"/>
          <w:sz w:val="24"/>
          <w:szCs w:val="24"/>
          <w:lang w:val="ru-RU"/>
        </w:rPr>
      </w:pPr>
    </w:p>
    <w:p w14:paraId="6AA576FD" w14:textId="77777777" w:rsidR="007B2DA4" w:rsidRPr="007B2DA4" w:rsidRDefault="007B2DA4" w:rsidP="007B2DA4">
      <w:pPr>
        <w:rPr>
          <w:rFonts w:cs="Arial"/>
          <w:sz w:val="24"/>
          <w:szCs w:val="24"/>
          <w:lang w:val="ru-RU"/>
        </w:rPr>
      </w:pPr>
    </w:p>
    <w:p w14:paraId="68D2BD2C" w14:textId="64053BB8" w:rsidR="007B2DA4" w:rsidRPr="007B2DA4" w:rsidRDefault="007B2DA4" w:rsidP="007B2DA4">
      <w:pPr>
        <w:rPr>
          <w:rFonts w:cs="Arial"/>
          <w:sz w:val="24"/>
          <w:szCs w:val="24"/>
          <w:lang w:val="ru-RU"/>
        </w:rPr>
      </w:pPr>
      <w:r w:rsidRPr="007B2DA4">
        <w:rPr>
          <w:rFonts w:cs="Arial"/>
          <w:sz w:val="24"/>
          <w:szCs w:val="24"/>
          <w:lang w:val="ru-RU"/>
        </w:rPr>
        <w:t xml:space="preserve">          Датум </w:t>
      </w:r>
      <w:r w:rsidRPr="007B2DA4">
        <w:rPr>
          <w:rFonts w:cs="Arial"/>
          <w:sz w:val="24"/>
          <w:szCs w:val="24"/>
          <w:lang w:val="ru-RU"/>
        </w:rPr>
        <w:tab/>
      </w:r>
      <w:r w:rsidRPr="007B2DA4">
        <w:rPr>
          <w:rFonts w:cs="Arial"/>
          <w:sz w:val="24"/>
          <w:szCs w:val="24"/>
          <w:lang w:val="ru-RU"/>
        </w:rPr>
        <w:tab/>
        <w:t xml:space="preserve">           </w:t>
      </w:r>
      <w:r>
        <w:rPr>
          <w:rFonts w:cs="Arial"/>
          <w:sz w:val="24"/>
          <w:szCs w:val="24"/>
          <w:lang w:val="ru-RU"/>
        </w:rPr>
        <w:t xml:space="preserve">                                                           </w:t>
      </w:r>
      <w:r w:rsidRPr="007B2DA4">
        <w:rPr>
          <w:rFonts w:cs="Arial"/>
          <w:sz w:val="24"/>
          <w:szCs w:val="24"/>
          <w:lang w:val="ru-RU"/>
        </w:rPr>
        <w:t>Понуђач</w:t>
      </w:r>
    </w:p>
    <w:p w14:paraId="77B02516" w14:textId="77777777" w:rsidR="007B2DA4" w:rsidRPr="007B2DA4" w:rsidRDefault="007B2DA4" w:rsidP="007B2DA4">
      <w:pPr>
        <w:rPr>
          <w:rFonts w:cs="Arial"/>
          <w:sz w:val="24"/>
          <w:szCs w:val="24"/>
          <w:lang w:val="ru-RU"/>
        </w:rPr>
      </w:pPr>
    </w:p>
    <w:p w14:paraId="3B8BB09B" w14:textId="77777777" w:rsidR="007B2DA4" w:rsidRPr="007B2DA4" w:rsidRDefault="007B2DA4" w:rsidP="007B2DA4">
      <w:pPr>
        <w:rPr>
          <w:rFonts w:cs="Arial"/>
          <w:sz w:val="24"/>
          <w:szCs w:val="24"/>
          <w:lang w:val="ru-RU"/>
        </w:rPr>
      </w:pPr>
      <w:r w:rsidRPr="007B2DA4">
        <w:rPr>
          <w:rFonts w:cs="Arial"/>
          <w:sz w:val="24"/>
          <w:szCs w:val="24"/>
          <w:lang w:val="ru-RU"/>
        </w:rPr>
        <w:t>________________                        М.П.                            __________________</w:t>
      </w:r>
    </w:p>
    <w:p w14:paraId="79030EA2" w14:textId="77777777" w:rsidR="007B2DA4" w:rsidRPr="007B2DA4" w:rsidRDefault="007B2DA4" w:rsidP="007B2DA4">
      <w:pPr>
        <w:rPr>
          <w:rFonts w:cs="Arial"/>
          <w:sz w:val="24"/>
          <w:szCs w:val="24"/>
          <w:lang w:val="ru-RU"/>
        </w:rPr>
      </w:pPr>
    </w:p>
    <w:p w14:paraId="05556560" w14:textId="77777777" w:rsidR="007B2DA4" w:rsidRPr="007B2DA4" w:rsidRDefault="007B2DA4" w:rsidP="007B2DA4">
      <w:pPr>
        <w:rPr>
          <w:rFonts w:cs="Arial"/>
          <w:sz w:val="24"/>
          <w:szCs w:val="24"/>
          <w:lang w:val="ru-RU"/>
        </w:rPr>
      </w:pPr>
    </w:p>
    <w:p w14:paraId="2483E15B" w14:textId="77777777" w:rsidR="00AA6282" w:rsidRDefault="00AA6282" w:rsidP="007B2DA4">
      <w:pPr>
        <w:rPr>
          <w:rFonts w:cs="Arial"/>
          <w:b/>
          <w:i/>
          <w:sz w:val="20"/>
          <w:szCs w:val="20"/>
          <w:lang w:val="ru-RU"/>
        </w:rPr>
      </w:pPr>
    </w:p>
    <w:p w14:paraId="7269267D" w14:textId="77777777" w:rsidR="00AA6282" w:rsidRDefault="00AA6282" w:rsidP="007B2DA4">
      <w:pPr>
        <w:rPr>
          <w:rFonts w:cs="Arial"/>
          <w:b/>
          <w:i/>
          <w:sz w:val="20"/>
          <w:szCs w:val="20"/>
          <w:lang w:val="ru-RU"/>
        </w:rPr>
      </w:pPr>
    </w:p>
    <w:p w14:paraId="46F67FB9" w14:textId="77777777" w:rsidR="00AA6282" w:rsidRDefault="00AA6282" w:rsidP="007B2DA4">
      <w:pPr>
        <w:rPr>
          <w:rFonts w:cs="Arial"/>
          <w:b/>
          <w:i/>
          <w:sz w:val="20"/>
          <w:szCs w:val="20"/>
          <w:lang w:val="ru-RU"/>
        </w:rPr>
      </w:pPr>
    </w:p>
    <w:p w14:paraId="798EAEDA" w14:textId="77777777" w:rsidR="00AA6282" w:rsidRDefault="00AA6282" w:rsidP="007B2DA4">
      <w:pPr>
        <w:rPr>
          <w:rFonts w:cs="Arial"/>
          <w:b/>
          <w:i/>
          <w:sz w:val="20"/>
          <w:szCs w:val="20"/>
          <w:lang w:val="ru-RU"/>
        </w:rPr>
      </w:pPr>
    </w:p>
    <w:p w14:paraId="71D6C872" w14:textId="77777777" w:rsidR="00AA6282" w:rsidRDefault="00AA6282" w:rsidP="007B2DA4">
      <w:pPr>
        <w:rPr>
          <w:rFonts w:cs="Arial"/>
          <w:b/>
          <w:i/>
          <w:sz w:val="20"/>
          <w:szCs w:val="20"/>
          <w:lang w:val="ru-RU"/>
        </w:rPr>
      </w:pPr>
    </w:p>
    <w:p w14:paraId="57D4A2F1" w14:textId="77777777" w:rsidR="00AA6282" w:rsidRDefault="00AA6282" w:rsidP="007B2DA4">
      <w:pPr>
        <w:rPr>
          <w:rFonts w:cs="Arial"/>
          <w:b/>
          <w:i/>
          <w:sz w:val="20"/>
          <w:szCs w:val="20"/>
          <w:lang w:val="ru-RU"/>
        </w:rPr>
      </w:pPr>
    </w:p>
    <w:p w14:paraId="137BD630" w14:textId="77777777" w:rsidR="00AA6282" w:rsidRDefault="00AA6282" w:rsidP="007B2DA4">
      <w:pPr>
        <w:rPr>
          <w:rFonts w:cs="Arial"/>
          <w:b/>
          <w:i/>
          <w:sz w:val="20"/>
          <w:szCs w:val="20"/>
          <w:lang w:val="ru-RU"/>
        </w:rPr>
      </w:pPr>
    </w:p>
    <w:p w14:paraId="467E5FD4" w14:textId="07650A14" w:rsidR="007B2DA4" w:rsidRPr="00AA6282" w:rsidRDefault="007B2DA4" w:rsidP="007B2DA4">
      <w:pPr>
        <w:rPr>
          <w:rFonts w:cs="Arial"/>
          <w:i/>
          <w:sz w:val="20"/>
          <w:szCs w:val="20"/>
          <w:lang w:val="ru-RU"/>
        </w:rPr>
      </w:pPr>
      <w:r w:rsidRPr="00AA6282">
        <w:rPr>
          <w:rFonts w:cs="Arial"/>
          <w:b/>
          <w:i/>
          <w:sz w:val="20"/>
          <w:szCs w:val="20"/>
          <w:lang w:val="ru-RU"/>
        </w:rPr>
        <w:t>Напомена:</w:t>
      </w:r>
      <w:r w:rsidRPr="00AA6282">
        <w:rPr>
          <w:rFonts w:cs="Arial"/>
          <w:i/>
          <w:sz w:val="20"/>
          <w:szCs w:val="20"/>
          <w:lang w:val="ru-RU"/>
        </w:rPr>
        <w:t xml:space="preserve"> </w:t>
      </w:r>
      <w:r w:rsidR="00CD5B87" w:rsidRPr="00AA6282">
        <w:rPr>
          <w:rFonts w:cs="Arial"/>
          <w:i/>
          <w:sz w:val="20"/>
          <w:szCs w:val="20"/>
          <w:lang w:val="ru-RU"/>
        </w:rPr>
        <w:t>Уколико</w:t>
      </w:r>
      <w:r w:rsidRPr="00AA6282">
        <w:rPr>
          <w:rFonts w:cs="Arial"/>
          <w:i/>
          <w:sz w:val="20"/>
          <w:szCs w:val="20"/>
          <w:lang w:val="ru-RU"/>
        </w:rPr>
        <w:t xml:space="preserve"> понуду подноси група понуђача</w:t>
      </w:r>
      <w:r w:rsidR="00CD5B87" w:rsidRPr="00AA6282">
        <w:rPr>
          <w:rFonts w:cs="Arial"/>
          <w:i/>
          <w:sz w:val="20"/>
          <w:szCs w:val="20"/>
          <w:lang w:val="ru-RU"/>
        </w:rPr>
        <w:t>,</w:t>
      </w:r>
      <w:r w:rsidRPr="00AA6282">
        <w:rPr>
          <w:rFonts w:cs="Arial"/>
          <w:i/>
          <w:sz w:val="20"/>
          <w:szCs w:val="20"/>
          <w:lang w:val="ru-RU"/>
        </w:rPr>
        <w:t xml:space="preserve">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792F1018" w14:textId="77777777" w:rsidR="007B2DA4" w:rsidRPr="00AA6282" w:rsidRDefault="007B2DA4" w:rsidP="007B2DA4">
      <w:pPr>
        <w:rPr>
          <w:rFonts w:cs="Arial"/>
          <w:i/>
          <w:sz w:val="20"/>
          <w:szCs w:val="20"/>
          <w:lang w:val="ru-RU"/>
        </w:rPr>
      </w:pPr>
      <w:r w:rsidRPr="00AA6282">
        <w:rPr>
          <w:rFonts w:cs="Arial"/>
          <w:i/>
          <w:sz w:val="20"/>
          <w:szCs w:val="20"/>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024828E1" w14:textId="2DFD1D91" w:rsidR="00D26D05" w:rsidRDefault="00AA6282" w:rsidP="00343A18">
      <w:pPr>
        <w:rPr>
          <w:rFonts w:cs="Arial"/>
          <w:i/>
          <w:sz w:val="20"/>
          <w:szCs w:val="20"/>
          <w:lang w:val="ru-RU"/>
        </w:rPr>
      </w:pPr>
      <w:r>
        <w:rPr>
          <w:rFonts w:cs="Arial"/>
          <w:i/>
          <w:sz w:val="20"/>
          <w:szCs w:val="20"/>
          <w:lang w:val="ru-RU"/>
        </w:rPr>
        <w:t xml:space="preserve">Приликом подношења понуде </w:t>
      </w:r>
      <w:r w:rsidR="007B2DA4" w:rsidRPr="00AA6282">
        <w:rPr>
          <w:rFonts w:cs="Arial"/>
          <w:i/>
          <w:sz w:val="20"/>
          <w:szCs w:val="20"/>
          <w:lang w:val="ru-RU"/>
        </w:rPr>
        <w:t>образац копи</w:t>
      </w:r>
      <w:r>
        <w:rPr>
          <w:rFonts w:cs="Arial"/>
          <w:i/>
          <w:sz w:val="20"/>
          <w:szCs w:val="20"/>
          <w:lang w:val="ru-RU"/>
        </w:rPr>
        <w:t>рати у потребном броју примерака</w:t>
      </w:r>
    </w:p>
    <w:p w14:paraId="2FFB7B10" w14:textId="77777777" w:rsidR="008E62F4" w:rsidRPr="00AA6282" w:rsidRDefault="008E62F4" w:rsidP="00343A18">
      <w:pPr>
        <w:rPr>
          <w:rFonts w:cs="Arial"/>
          <w:i/>
          <w:sz w:val="20"/>
          <w:szCs w:val="20"/>
          <w:lang w:val="ru-RU"/>
        </w:rPr>
      </w:pPr>
    </w:p>
    <w:p w14:paraId="7F8CF91F" w14:textId="10A586E1" w:rsidR="00343A18" w:rsidRPr="00C266AA" w:rsidRDefault="00343A18" w:rsidP="00C266AA">
      <w:pPr>
        <w:pStyle w:val="KDObrazac"/>
        <w:rPr>
          <w:sz w:val="24"/>
          <w:szCs w:val="24"/>
          <w:lang w:val="sr-Cyrl-RS"/>
        </w:rPr>
      </w:pPr>
      <w:bookmarkStart w:id="242" w:name="_Toc442559940"/>
      <w:r w:rsidRPr="00AA6282">
        <w:rPr>
          <w:sz w:val="24"/>
          <w:szCs w:val="24"/>
        </w:rPr>
        <w:lastRenderedPageBreak/>
        <w:t xml:space="preserve">ОБРАЗАЦ </w:t>
      </w:r>
      <w:bookmarkEnd w:id="242"/>
      <w:r w:rsidR="00AA6282" w:rsidRPr="00AA6282">
        <w:rPr>
          <w:sz w:val="24"/>
          <w:szCs w:val="24"/>
          <w:lang w:val="sr-Cyrl-RS"/>
        </w:rPr>
        <w:t>5</w:t>
      </w:r>
    </w:p>
    <w:p w14:paraId="5E3E166B" w14:textId="77777777" w:rsidR="00343A18" w:rsidRPr="00AA6282" w:rsidRDefault="00343A18" w:rsidP="00343A18">
      <w:pPr>
        <w:spacing w:before="0"/>
        <w:jc w:val="center"/>
        <w:rPr>
          <w:rFonts w:cs="Arial"/>
          <w:b/>
          <w:sz w:val="24"/>
          <w:szCs w:val="24"/>
        </w:rPr>
      </w:pPr>
    </w:p>
    <w:p w14:paraId="2DAFF078" w14:textId="1C90B980" w:rsidR="00874E75" w:rsidRPr="00874E75" w:rsidRDefault="00C266AA" w:rsidP="00874E75">
      <w:pPr>
        <w:spacing w:before="0"/>
        <w:jc w:val="center"/>
        <w:rPr>
          <w:rFonts w:cs="Arial"/>
          <w:b/>
          <w:sz w:val="24"/>
          <w:szCs w:val="24"/>
          <w:lang w:val="sr-Cyrl-RS"/>
        </w:rPr>
      </w:pPr>
      <w:r>
        <w:rPr>
          <w:rFonts w:cs="Arial"/>
          <w:b/>
          <w:sz w:val="24"/>
          <w:szCs w:val="24"/>
        </w:rPr>
        <w:t>СПИСАК</w:t>
      </w:r>
      <w:r>
        <w:rPr>
          <w:rFonts w:cs="Arial"/>
          <w:b/>
          <w:sz w:val="24"/>
          <w:szCs w:val="24"/>
          <w:lang w:val="sr-Cyrl-RS"/>
        </w:rPr>
        <w:t xml:space="preserve"> </w:t>
      </w:r>
      <w:r>
        <w:rPr>
          <w:rFonts w:cs="Arial"/>
          <w:b/>
          <w:sz w:val="24"/>
          <w:szCs w:val="24"/>
        </w:rPr>
        <w:t xml:space="preserve"> РЕФЕРЕНЦ</w:t>
      </w:r>
      <w:r>
        <w:rPr>
          <w:rFonts w:cs="Arial"/>
          <w:b/>
          <w:sz w:val="24"/>
          <w:szCs w:val="24"/>
          <w:lang w:val="sr-Cyrl-RS"/>
        </w:rPr>
        <w:t>И</w:t>
      </w:r>
      <w:r w:rsidR="00874E75">
        <w:rPr>
          <w:rFonts w:cs="Arial"/>
          <w:b/>
          <w:sz w:val="24"/>
          <w:szCs w:val="24"/>
          <w:lang w:val="sr-Cyrl-RS"/>
        </w:rPr>
        <w:t xml:space="preserve"> за Партију ____</w:t>
      </w:r>
    </w:p>
    <w:p w14:paraId="3911E5DF" w14:textId="4A2F8867" w:rsidR="00874E75" w:rsidRPr="00874E75" w:rsidRDefault="00874E75" w:rsidP="00874E75">
      <w:pPr>
        <w:spacing w:before="0"/>
        <w:rPr>
          <w:rFonts w:cs="Arial"/>
          <w:b/>
          <w:bCs/>
          <w:sz w:val="24"/>
          <w:szCs w:val="24"/>
          <w:lang w:val="ru-RU"/>
        </w:rPr>
      </w:pPr>
      <w:r>
        <w:rPr>
          <w:rFonts w:cs="Arial"/>
          <w:b/>
          <w:sz w:val="24"/>
          <w:szCs w:val="24"/>
          <w:lang w:val="sr-Cyrl-CS"/>
        </w:rPr>
        <w:t xml:space="preserve">                               </w:t>
      </w:r>
    </w:p>
    <w:p w14:paraId="7EAC6D75" w14:textId="77777777" w:rsidR="00874E75" w:rsidRPr="00874E75" w:rsidRDefault="00874E75" w:rsidP="00874E75">
      <w:pPr>
        <w:spacing w:before="0"/>
        <w:jc w:val="center"/>
        <w:rPr>
          <w:rFonts w:cs="Arial"/>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2318"/>
        <w:gridCol w:w="1422"/>
        <w:gridCol w:w="2624"/>
        <w:gridCol w:w="2130"/>
      </w:tblGrid>
      <w:tr w:rsidR="00874E75" w:rsidRPr="00874E75" w14:paraId="2DFA644E" w14:textId="77777777" w:rsidTr="00F02A29">
        <w:tc>
          <w:tcPr>
            <w:tcW w:w="814" w:type="dxa"/>
            <w:vAlign w:val="center"/>
          </w:tcPr>
          <w:p w14:paraId="37F00C5A" w14:textId="77777777" w:rsidR="00874E75" w:rsidRPr="00874E75" w:rsidRDefault="00874E75" w:rsidP="00874E75">
            <w:pPr>
              <w:spacing w:before="0"/>
              <w:jc w:val="center"/>
              <w:rPr>
                <w:rFonts w:cs="Arial"/>
                <w:sz w:val="24"/>
                <w:szCs w:val="24"/>
                <w:lang w:val="sr-Cyrl-CS"/>
              </w:rPr>
            </w:pPr>
            <w:r w:rsidRPr="00874E75">
              <w:rPr>
                <w:rFonts w:cs="Arial"/>
                <w:sz w:val="24"/>
                <w:szCs w:val="24"/>
                <w:lang w:val="sr-Cyrl-CS"/>
              </w:rPr>
              <w:t>Р.</w:t>
            </w:r>
          </w:p>
          <w:p w14:paraId="0F16B370" w14:textId="77777777" w:rsidR="00874E75" w:rsidRPr="00874E75" w:rsidRDefault="00874E75" w:rsidP="00874E75">
            <w:pPr>
              <w:spacing w:before="0"/>
              <w:jc w:val="center"/>
              <w:rPr>
                <w:rFonts w:cs="Arial"/>
                <w:b/>
                <w:sz w:val="24"/>
                <w:szCs w:val="24"/>
                <w:lang w:val="sr-Cyrl-CS"/>
              </w:rPr>
            </w:pPr>
            <w:r w:rsidRPr="00874E75">
              <w:rPr>
                <w:rFonts w:cs="Arial"/>
                <w:sz w:val="24"/>
                <w:szCs w:val="24"/>
                <w:lang w:val="sr-Cyrl-CS"/>
              </w:rPr>
              <w:t>бр.</w:t>
            </w:r>
          </w:p>
        </w:tc>
        <w:tc>
          <w:tcPr>
            <w:tcW w:w="2384" w:type="dxa"/>
          </w:tcPr>
          <w:p w14:paraId="74EE81E3" w14:textId="77777777" w:rsidR="00874E75" w:rsidRPr="00874E75" w:rsidRDefault="00874E75" w:rsidP="00874E75">
            <w:pPr>
              <w:spacing w:before="0"/>
              <w:jc w:val="center"/>
              <w:rPr>
                <w:rFonts w:cs="Arial"/>
                <w:b/>
                <w:sz w:val="24"/>
                <w:szCs w:val="24"/>
                <w:lang w:val="sr-Cyrl-CS"/>
              </w:rPr>
            </w:pPr>
          </w:p>
          <w:p w14:paraId="179882C9" w14:textId="235A62D8" w:rsidR="00874E75" w:rsidRPr="00874E75" w:rsidRDefault="00874E75" w:rsidP="00874E75">
            <w:pPr>
              <w:spacing w:before="0"/>
              <w:jc w:val="center"/>
              <w:rPr>
                <w:rFonts w:cs="Arial"/>
                <w:sz w:val="24"/>
                <w:szCs w:val="24"/>
                <w:lang w:val="sr-Cyrl-CS"/>
              </w:rPr>
            </w:pPr>
            <w:r w:rsidRPr="00874E75">
              <w:rPr>
                <w:rFonts w:eastAsia="Calibri" w:cs="Arial"/>
                <w:bCs/>
                <w:iCs/>
                <w:sz w:val="24"/>
                <w:szCs w:val="24"/>
                <w:lang w:val="sr-Cyrl-RS"/>
              </w:rPr>
              <w:t>Назив</w:t>
            </w:r>
            <w:r w:rsidRPr="00874E75">
              <w:rPr>
                <w:rFonts w:eastAsia="Calibri" w:cs="Arial"/>
                <w:bCs/>
                <w:iCs/>
                <w:sz w:val="24"/>
                <w:szCs w:val="24"/>
              </w:rPr>
              <w:t xml:space="preserve"> </w:t>
            </w:r>
            <w:r w:rsidRPr="00874E75">
              <w:rPr>
                <w:rFonts w:cs="Arial"/>
                <w:sz w:val="24"/>
                <w:szCs w:val="24"/>
                <w:lang w:val="sr-Cyrl-CS"/>
              </w:rPr>
              <w:t xml:space="preserve">претходног </w:t>
            </w:r>
            <w:r w:rsidRPr="00874E75">
              <w:rPr>
                <w:rFonts w:cs="Arial"/>
                <w:sz w:val="24"/>
                <w:szCs w:val="24"/>
                <w:lang w:val="sr-Cyrl-RS"/>
              </w:rPr>
              <w:t>наручиоца</w:t>
            </w:r>
            <w:r w:rsidRPr="00874E75">
              <w:rPr>
                <w:rFonts w:eastAsia="Calibri" w:cs="Arial"/>
                <w:bCs/>
                <w:iCs/>
                <w:sz w:val="24"/>
                <w:szCs w:val="24"/>
                <w:lang w:val="sr-Cyrl-RS"/>
              </w:rPr>
              <w:t xml:space="preserve"> односно корисник услуга,</w:t>
            </w:r>
            <w:r w:rsidRPr="00874E75">
              <w:rPr>
                <w:rFonts w:cs="Arial"/>
                <w:sz w:val="24"/>
                <w:szCs w:val="24"/>
                <w:lang w:val="sr-Cyrl-CS"/>
              </w:rPr>
              <w:t>лице за контакт, тел.</w:t>
            </w:r>
          </w:p>
        </w:tc>
        <w:tc>
          <w:tcPr>
            <w:tcW w:w="1441" w:type="dxa"/>
            <w:vAlign w:val="center"/>
          </w:tcPr>
          <w:p w14:paraId="50DE27EB" w14:textId="2D3EBF33" w:rsidR="00874E75" w:rsidRPr="00874E75" w:rsidRDefault="00874E75" w:rsidP="00874E75">
            <w:pPr>
              <w:spacing w:before="0"/>
              <w:jc w:val="center"/>
              <w:rPr>
                <w:rFonts w:cs="Arial"/>
                <w:sz w:val="24"/>
                <w:szCs w:val="24"/>
                <w:lang w:val="sr-Cyrl-CS"/>
              </w:rPr>
            </w:pPr>
            <w:r w:rsidRPr="00874E75">
              <w:rPr>
                <w:rFonts w:cs="Arial"/>
                <w:sz w:val="24"/>
                <w:szCs w:val="24"/>
                <w:lang w:val="sr-Cyrl-CS"/>
              </w:rPr>
              <w:t>Предмет уговора</w:t>
            </w:r>
          </w:p>
        </w:tc>
        <w:tc>
          <w:tcPr>
            <w:tcW w:w="2712" w:type="dxa"/>
            <w:vAlign w:val="center"/>
          </w:tcPr>
          <w:p w14:paraId="38324603" w14:textId="77777777" w:rsidR="00874E75" w:rsidRPr="00AA6282" w:rsidRDefault="00874E75" w:rsidP="00874E75">
            <w:pPr>
              <w:spacing w:before="0"/>
              <w:jc w:val="center"/>
              <w:rPr>
                <w:rFonts w:eastAsia="Calibri" w:cs="Arial"/>
                <w:bCs/>
                <w:iCs/>
                <w:sz w:val="24"/>
                <w:szCs w:val="24"/>
              </w:rPr>
            </w:pPr>
          </w:p>
          <w:p w14:paraId="39D28392" w14:textId="5B74BC2C" w:rsidR="00874E75" w:rsidRPr="00874E75" w:rsidRDefault="00874E75" w:rsidP="00874E75">
            <w:pPr>
              <w:spacing w:before="0"/>
              <w:jc w:val="center"/>
              <w:rPr>
                <w:rFonts w:cs="Arial"/>
                <w:b/>
                <w:sz w:val="24"/>
                <w:szCs w:val="24"/>
                <w:lang w:val="sr-Cyrl-CS"/>
              </w:rPr>
            </w:pPr>
            <w:r w:rsidRPr="00AA6282">
              <w:rPr>
                <w:rFonts w:eastAsia="Calibri" w:cs="Arial"/>
                <w:bCs/>
                <w:iCs/>
                <w:sz w:val="24"/>
                <w:szCs w:val="24"/>
              </w:rPr>
              <w:t>Број и датум закључења</w:t>
            </w:r>
            <w:r>
              <w:rPr>
                <w:rFonts w:eastAsia="Calibri" w:cs="Arial"/>
                <w:bCs/>
                <w:iCs/>
                <w:sz w:val="24"/>
                <w:szCs w:val="24"/>
                <w:lang w:val="sr-Cyrl-RS"/>
              </w:rPr>
              <w:t xml:space="preserve"> и реализације</w:t>
            </w:r>
            <w:r w:rsidRPr="00AA6282">
              <w:rPr>
                <w:rFonts w:eastAsia="Calibri" w:cs="Arial"/>
                <w:bCs/>
                <w:iCs/>
                <w:sz w:val="24"/>
                <w:szCs w:val="24"/>
              </w:rPr>
              <w:t xml:space="preserve"> уговора</w:t>
            </w:r>
            <w:r w:rsidRPr="00874E75">
              <w:rPr>
                <w:rFonts w:cs="Arial"/>
                <w:b/>
                <w:sz w:val="24"/>
                <w:szCs w:val="24"/>
                <w:lang w:val="sr-Cyrl-CS"/>
              </w:rPr>
              <w:t xml:space="preserve"> </w:t>
            </w:r>
          </w:p>
        </w:tc>
        <w:tc>
          <w:tcPr>
            <w:tcW w:w="2189" w:type="dxa"/>
            <w:vAlign w:val="center"/>
          </w:tcPr>
          <w:p w14:paraId="5C0E5C5E" w14:textId="639EB6FC" w:rsidR="00874E75" w:rsidRPr="00874E75" w:rsidRDefault="00874E75" w:rsidP="00874E75">
            <w:pPr>
              <w:spacing w:before="0"/>
              <w:jc w:val="center"/>
              <w:rPr>
                <w:rFonts w:cs="Arial"/>
                <w:sz w:val="24"/>
                <w:szCs w:val="24"/>
                <w:lang w:val="sr-Cyrl-RS"/>
              </w:rPr>
            </w:pPr>
            <w:r w:rsidRPr="00874E75">
              <w:rPr>
                <w:rFonts w:cs="Arial"/>
                <w:sz w:val="24"/>
                <w:szCs w:val="24"/>
                <w:lang w:val="sr-Cyrl-CS"/>
              </w:rPr>
              <w:t xml:space="preserve">Вредност извршених услуга у динарима без ПДВ-а </w:t>
            </w:r>
          </w:p>
        </w:tc>
      </w:tr>
      <w:tr w:rsidR="00874E75" w:rsidRPr="00874E75" w14:paraId="5879A4EA" w14:textId="77777777" w:rsidTr="00F02A29">
        <w:trPr>
          <w:trHeight w:val="800"/>
        </w:trPr>
        <w:tc>
          <w:tcPr>
            <w:tcW w:w="814" w:type="dxa"/>
            <w:vAlign w:val="center"/>
          </w:tcPr>
          <w:p w14:paraId="79E6DC39" w14:textId="77777777" w:rsidR="00874E75" w:rsidRPr="00874E75" w:rsidRDefault="00874E75" w:rsidP="00874E75">
            <w:pPr>
              <w:spacing w:before="0"/>
              <w:jc w:val="center"/>
              <w:rPr>
                <w:rFonts w:cs="Arial"/>
                <w:b/>
                <w:bCs/>
                <w:sz w:val="24"/>
                <w:szCs w:val="24"/>
                <w:lang w:val="ru-RU"/>
              </w:rPr>
            </w:pPr>
          </w:p>
        </w:tc>
        <w:tc>
          <w:tcPr>
            <w:tcW w:w="2384" w:type="dxa"/>
          </w:tcPr>
          <w:p w14:paraId="289B7962" w14:textId="77777777" w:rsidR="00874E75" w:rsidRPr="00874E75" w:rsidRDefault="00874E75" w:rsidP="00874E75">
            <w:pPr>
              <w:spacing w:before="0"/>
              <w:jc w:val="center"/>
              <w:rPr>
                <w:rFonts w:cs="Arial"/>
                <w:b/>
                <w:bCs/>
                <w:sz w:val="24"/>
                <w:szCs w:val="24"/>
                <w:lang w:val="ru-RU"/>
              </w:rPr>
            </w:pPr>
          </w:p>
        </w:tc>
        <w:tc>
          <w:tcPr>
            <w:tcW w:w="1441" w:type="dxa"/>
          </w:tcPr>
          <w:p w14:paraId="6F8C760C" w14:textId="77777777" w:rsidR="00874E75" w:rsidRPr="00874E75" w:rsidRDefault="00874E75" w:rsidP="00874E75">
            <w:pPr>
              <w:spacing w:before="0"/>
              <w:jc w:val="center"/>
              <w:rPr>
                <w:rFonts w:cs="Arial"/>
                <w:b/>
                <w:bCs/>
                <w:sz w:val="24"/>
                <w:szCs w:val="24"/>
                <w:lang w:val="ru-RU"/>
              </w:rPr>
            </w:pPr>
          </w:p>
        </w:tc>
        <w:tc>
          <w:tcPr>
            <w:tcW w:w="2712" w:type="dxa"/>
          </w:tcPr>
          <w:p w14:paraId="7A999534" w14:textId="77777777" w:rsidR="00874E75" w:rsidRPr="00874E75" w:rsidRDefault="00874E75" w:rsidP="00874E75">
            <w:pPr>
              <w:spacing w:before="0"/>
              <w:jc w:val="center"/>
              <w:rPr>
                <w:rFonts w:cs="Arial"/>
                <w:b/>
                <w:bCs/>
                <w:sz w:val="24"/>
                <w:szCs w:val="24"/>
                <w:lang w:val="ru-RU"/>
              </w:rPr>
            </w:pPr>
          </w:p>
        </w:tc>
        <w:tc>
          <w:tcPr>
            <w:tcW w:w="2189" w:type="dxa"/>
          </w:tcPr>
          <w:p w14:paraId="70FDECFD" w14:textId="77777777" w:rsidR="00874E75" w:rsidRPr="00874E75" w:rsidRDefault="00874E75" w:rsidP="00874E75">
            <w:pPr>
              <w:spacing w:before="0"/>
              <w:jc w:val="center"/>
              <w:rPr>
                <w:rFonts w:cs="Arial"/>
                <w:b/>
                <w:bCs/>
                <w:sz w:val="24"/>
                <w:szCs w:val="24"/>
                <w:lang w:val="ru-RU"/>
              </w:rPr>
            </w:pPr>
          </w:p>
        </w:tc>
      </w:tr>
      <w:tr w:rsidR="00874E75" w:rsidRPr="00874E75" w14:paraId="26D71197" w14:textId="77777777" w:rsidTr="00F02A29">
        <w:trPr>
          <w:trHeight w:val="881"/>
        </w:trPr>
        <w:tc>
          <w:tcPr>
            <w:tcW w:w="814" w:type="dxa"/>
            <w:vAlign w:val="center"/>
          </w:tcPr>
          <w:p w14:paraId="4DB87A5A" w14:textId="77777777" w:rsidR="00874E75" w:rsidRPr="00874E75" w:rsidRDefault="00874E75" w:rsidP="00874E75">
            <w:pPr>
              <w:spacing w:before="0"/>
              <w:jc w:val="center"/>
              <w:rPr>
                <w:rFonts w:cs="Arial"/>
                <w:b/>
                <w:bCs/>
                <w:sz w:val="24"/>
                <w:szCs w:val="24"/>
                <w:lang w:val="ru-RU"/>
              </w:rPr>
            </w:pPr>
          </w:p>
        </w:tc>
        <w:tc>
          <w:tcPr>
            <w:tcW w:w="2384" w:type="dxa"/>
          </w:tcPr>
          <w:p w14:paraId="393AA444" w14:textId="77777777" w:rsidR="00874E75" w:rsidRPr="00874E75" w:rsidRDefault="00874E75" w:rsidP="00874E75">
            <w:pPr>
              <w:spacing w:before="0"/>
              <w:jc w:val="center"/>
              <w:rPr>
                <w:rFonts w:cs="Arial"/>
                <w:b/>
                <w:bCs/>
                <w:sz w:val="24"/>
                <w:szCs w:val="24"/>
                <w:lang w:val="ru-RU"/>
              </w:rPr>
            </w:pPr>
          </w:p>
        </w:tc>
        <w:tc>
          <w:tcPr>
            <w:tcW w:w="1441" w:type="dxa"/>
          </w:tcPr>
          <w:p w14:paraId="19BC88D1" w14:textId="77777777" w:rsidR="00874E75" w:rsidRPr="00874E75" w:rsidRDefault="00874E75" w:rsidP="00874E75">
            <w:pPr>
              <w:spacing w:before="0"/>
              <w:jc w:val="center"/>
              <w:rPr>
                <w:rFonts w:cs="Arial"/>
                <w:b/>
                <w:bCs/>
                <w:sz w:val="24"/>
                <w:szCs w:val="24"/>
                <w:lang w:val="ru-RU"/>
              </w:rPr>
            </w:pPr>
          </w:p>
        </w:tc>
        <w:tc>
          <w:tcPr>
            <w:tcW w:w="2712" w:type="dxa"/>
          </w:tcPr>
          <w:p w14:paraId="70D971AB" w14:textId="77777777" w:rsidR="00874E75" w:rsidRPr="00874E75" w:rsidRDefault="00874E75" w:rsidP="00874E75">
            <w:pPr>
              <w:spacing w:before="0"/>
              <w:jc w:val="center"/>
              <w:rPr>
                <w:rFonts w:cs="Arial"/>
                <w:b/>
                <w:bCs/>
                <w:sz w:val="24"/>
                <w:szCs w:val="24"/>
                <w:lang w:val="ru-RU"/>
              </w:rPr>
            </w:pPr>
          </w:p>
        </w:tc>
        <w:tc>
          <w:tcPr>
            <w:tcW w:w="2189" w:type="dxa"/>
          </w:tcPr>
          <w:p w14:paraId="60EAB2B7" w14:textId="77777777" w:rsidR="00874E75" w:rsidRPr="00874E75" w:rsidRDefault="00874E75" w:rsidP="00874E75">
            <w:pPr>
              <w:spacing w:before="0"/>
              <w:jc w:val="center"/>
              <w:rPr>
                <w:rFonts w:cs="Arial"/>
                <w:b/>
                <w:bCs/>
                <w:sz w:val="24"/>
                <w:szCs w:val="24"/>
                <w:lang w:val="ru-RU"/>
              </w:rPr>
            </w:pPr>
          </w:p>
        </w:tc>
      </w:tr>
      <w:tr w:rsidR="00874E75" w:rsidRPr="00874E75" w14:paraId="44AA64D5" w14:textId="77777777" w:rsidTr="00F02A29">
        <w:trPr>
          <w:trHeight w:val="809"/>
        </w:trPr>
        <w:tc>
          <w:tcPr>
            <w:tcW w:w="814" w:type="dxa"/>
            <w:vAlign w:val="center"/>
          </w:tcPr>
          <w:p w14:paraId="23CA920B" w14:textId="77777777" w:rsidR="00874E75" w:rsidRPr="00874E75" w:rsidRDefault="00874E75" w:rsidP="00874E75">
            <w:pPr>
              <w:spacing w:before="0"/>
              <w:jc w:val="center"/>
              <w:rPr>
                <w:rFonts w:cs="Arial"/>
                <w:b/>
                <w:bCs/>
                <w:sz w:val="24"/>
                <w:szCs w:val="24"/>
                <w:lang w:val="ru-RU"/>
              </w:rPr>
            </w:pPr>
          </w:p>
        </w:tc>
        <w:tc>
          <w:tcPr>
            <w:tcW w:w="2384" w:type="dxa"/>
          </w:tcPr>
          <w:p w14:paraId="2D516EB6" w14:textId="77777777" w:rsidR="00874E75" w:rsidRPr="00874E75" w:rsidRDefault="00874E75" w:rsidP="00874E75">
            <w:pPr>
              <w:spacing w:before="0"/>
              <w:jc w:val="center"/>
              <w:rPr>
                <w:rFonts w:cs="Arial"/>
                <w:b/>
                <w:bCs/>
                <w:sz w:val="24"/>
                <w:szCs w:val="24"/>
                <w:lang w:val="ru-RU"/>
              </w:rPr>
            </w:pPr>
          </w:p>
        </w:tc>
        <w:tc>
          <w:tcPr>
            <w:tcW w:w="1441" w:type="dxa"/>
          </w:tcPr>
          <w:p w14:paraId="2811173B" w14:textId="77777777" w:rsidR="00874E75" w:rsidRPr="00874E75" w:rsidRDefault="00874E75" w:rsidP="00874E75">
            <w:pPr>
              <w:spacing w:before="0"/>
              <w:jc w:val="center"/>
              <w:rPr>
                <w:rFonts w:cs="Arial"/>
                <w:b/>
                <w:bCs/>
                <w:sz w:val="24"/>
                <w:szCs w:val="24"/>
                <w:lang w:val="ru-RU"/>
              </w:rPr>
            </w:pPr>
          </w:p>
        </w:tc>
        <w:tc>
          <w:tcPr>
            <w:tcW w:w="2712" w:type="dxa"/>
          </w:tcPr>
          <w:p w14:paraId="32B5077A" w14:textId="77777777" w:rsidR="00874E75" w:rsidRPr="00874E75" w:rsidRDefault="00874E75" w:rsidP="00874E75">
            <w:pPr>
              <w:spacing w:before="0"/>
              <w:jc w:val="center"/>
              <w:rPr>
                <w:rFonts w:cs="Arial"/>
                <w:b/>
                <w:bCs/>
                <w:sz w:val="24"/>
                <w:szCs w:val="24"/>
                <w:lang w:val="ru-RU"/>
              </w:rPr>
            </w:pPr>
          </w:p>
        </w:tc>
        <w:tc>
          <w:tcPr>
            <w:tcW w:w="2189" w:type="dxa"/>
          </w:tcPr>
          <w:p w14:paraId="65ECB360" w14:textId="77777777" w:rsidR="00874E75" w:rsidRPr="00874E75" w:rsidRDefault="00874E75" w:rsidP="00874E75">
            <w:pPr>
              <w:spacing w:before="0"/>
              <w:jc w:val="center"/>
              <w:rPr>
                <w:rFonts w:cs="Arial"/>
                <w:b/>
                <w:bCs/>
                <w:sz w:val="24"/>
                <w:szCs w:val="24"/>
                <w:lang w:val="ru-RU"/>
              </w:rPr>
            </w:pPr>
          </w:p>
        </w:tc>
      </w:tr>
      <w:tr w:rsidR="00874E75" w:rsidRPr="00874E75" w14:paraId="17EBED2C" w14:textId="77777777" w:rsidTr="00F02A29">
        <w:trPr>
          <w:trHeight w:val="701"/>
        </w:trPr>
        <w:tc>
          <w:tcPr>
            <w:tcW w:w="814" w:type="dxa"/>
            <w:vAlign w:val="center"/>
          </w:tcPr>
          <w:p w14:paraId="57EB1BFD" w14:textId="77777777" w:rsidR="00874E75" w:rsidRPr="00874E75" w:rsidRDefault="00874E75" w:rsidP="00874E75">
            <w:pPr>
              <w:spacing w:before="0"/>
              <w:jc w:val="center"/>
              <w:rPr>
                <w:rFonts w:cs="Arial"/>
                <w:b/>
                <w:bCs/>
                <w:sz w:val="24"/>
                <w:szCs w:val="24"/>
                <w:lang w:val="ru-RU"/>
              </w:rPr>
            </w:pPr>
          </w:p>
        </w:tc>
        <w:tc>
          <w:tcPr>
            <w:tcW w:w="2384" w:type="dxa"/>
          </w:tcPr>
          <w:p w14:paraId="719DA63A" w14:textId="77777777" w:rsidR="00874E75" w:rsidRPr="00874E75" w:rsidRDefault="00874E75" w:rsidP="00874E75">
            <w:pPr>
              <w:spacing w:before="0"/>
              <w:jc w:val="center"/>
              <w:rPr>
                <w:rFonts w:cs="Arial"/>
                <w:b/>
                <w:bCs/>
                <w:sz w:val="24"/>
                <w:szCs w:val="24"/>
                <w:lang w:val="ru-RU"/>
              </w:rPr>
            </w:pPr>
          </w:p>
        </w:tc>
        <w:tc>
          <w:tcPr>
            <w:tcW w:w="1441" w:type="dxa"/>
          </w:tcPr>
          <w:p w14:paraId="47FEFFCC" w14:textId="77777777" w:rsidR="00874E75" w:rsidRPr="00874E75" w:rsidRDefault="00874E75" w:rsidP="00874E75">
            <w:pPr>
              <w:spacing w:before="0"/>
              <w:jc w:val="center"/>
              <w:rPr>
                <w:rFonts w:cs="Arial"/>
                <w:b/>
                <w:bCs/>
                <w:sz w:val="24"/>
                <w:szCs w:val="24"/>
                <w:lang w:val="ru-RU"/>
              </w:rPr>
            </w:pPr>
          </w:p>
        </w:tc>
        <w:tc>
          <w:tcPr>
            <w:tcW w:w="2712" w:type="dxa"/>
          </w:tcPr>
          <w:p w14:paraId="1CA81159" w14:textId="77777777" w:rsidR="00874E75" w:rsidRPr="00874E75" w:rsidRDefault="00874E75" w:rsidP="00874E75">
            <w:pPr>
              <w:spacing w:before="0"/>
              <w:jc w:val="center"/>
              <w:rPr>
                <w:rFonts w:cs="Arial"/>
                <w:b/>
                <w:bCs/>
                <w:sz w:val="24"/>
                <w:szCs w:val="24"/>
                <w:lang w:val="ru-RU"/>
              </w:rPr>
            </w:pPr>
          </w:p>
        </w:tc>
        <w:tc>
          <w:tcPr>
            <w:tcW w:w="2189" w:type="dxa"/>
          </w:tcPr>
          <w:p w14:paraId="76AE4DCF" w14:textId="77777777" w:rsidR="00874E75" w:rsidRPr="00874E75" w:rsidRDefault="00874E75" w:rsidP="00874E75">
            <w:pPr>
              <w:spacing w:before="0"/>
              <w:jc w:val="center"/>
              <w:rPr>
                <w:rFonts w:cs="Arial"/>
                <w:b/>
                <w:bCs/>
                <w:sz w:val="24"/>
                <w:szCs w:val="24"/>
                <w:lang w:val="ru-RU"/>
              </w:rPr>
            </w:pPr>
          </w:p>
        </w:tc>
      </w:tr>
      <w:tr w:rsidR="00874E75" w:rsidRPr="00874E75" w14:paraId="33D72FB0" w14:textId="77777777" w:rsidTr="00F02A29">
        <w:trPr>
          <w:trHeight w:val="701"/>
        </w:trPr>
        <w:tc>
          <w:tcPr>
            <w:tcW w:w="814" w:type="dxa"/>
            <w:vAlign w:val="center"/>
          </w:tcPr>
          <w:p w14:paraId="50F664E9" w14:textId="77777777" w:rsidR="00874E75" w:rsidRPr="00874E75" w:rsidRDefault="00874E75" w:rsidP="00874E75">
            <w:pPr>
              <w:spacing w:before="0"/>
              <w:jc w:val="center"/>
              <w:rPr>
                <w:rFonts w:cs="Arial"/>
                <w:b/>
                <w:bCs/>
                <w:sz w:val="24"/>
                <w:szCs w:val="24"/>
                <w:lang w:val="ru-RU"/>
              </w:rPr>
            </w:pPr>
          </w:p>
        </w:tc>
        <w:tc>
          <w:tcPr>
            <w:tcW w:w="2384" w:type="dxa"/>
          </w:tcPr>
          <w:p w14:paraId="178A13C4" w14:textId="77777777" w:rsidR="00874E75" w:rsidRPr="00874E75" w:rsidRDefault="00874E75" w:rsidP="00874E75">
            <w:pPr>
              <w:spacing w:before="0"/>
              <w:jc w:val="center"/>
              <w:rPr>
                <w:rFonts w:cs="Arial"/>
                <w:b/>
                <w:bCs/>
                <w:sz w:val="24"/>
                <w:szCs w:val="24"/>
                <w:lang w:val="ru-RU"/>
              </w:rPr>
            </w:pPr>
          </w:p>
        </w:tc>
        <w:tc>
          <w:tcPr>
            <w:tcW w:w="1441" w:type="dxa"/>
          </w:tcPr>
          <w:p w14:paraId="272506DE" w14:textId="77777777" w:rsidR="00874E75" w:rsidRPr="00874E75" w:rsidRDefault="00874E75" w:rsidP="00874E75">
            <w:pPr>
              <w:spacing w:before="0"/>
              <w:jc w:val="center"/>
              <w:rPr>
                <w:rFonts w:cs="Arial"/>
                <w:b/>
                <w:bCs/>
                <w:sz w:val="24"/>
                <w:szCs w:val="24"/>
                <w:lang w:val="ru-RU"/>
              </w:rPr>
            </w:pPr>
          </w:p>
        </w:tc>
        <w:tc>
          <w:tcPr>
            <w:tcW w:w="2712" w:type="dxa"/>
          </w:tcPr>
          <w:p w14:paraId="5285431F" w14:textId="77777777" w:rsidR="00874E75" w:rsidRPr="00874E75" w:rsidRDefault="00874E75" w:rsidP="00874E75">
            <w:pPr>
              <w:spacing w:before="0"/>
              <w:jc w:val="center"/>
              <w:rPr>
                <w:rFonts w:cs="Arial"/>
                <w:b/>
                <w:bCs/>
                <w:sz w:val="24"/>
                <w:szCs w:val="24"/>
                <w:lang w:val="ru-RU"/>
              </w:rPr>
            </w:pPr>
          </w:p>
        </w:tc>
        <w:tc>
          <w:tcPr>
            <w:tcW w:w="2189" w:type="dxa"/>
          </w:tcPr>
          <w:p w14:paraId="5D6CD93F" w14:textId="77777777" w:rsidR="00874E75" w:rsidRPr="00874E75" w:rsidRDefault="00874E75" w:rsidP="00874E75">
            <w:pPr>
              <w:spacing w:before="0"/>
              <w:jc w:val="center"/>
              <w:rPr>
                <w:rFonts w:cs="Arial"/>
                <w:b/>
                <w:bCs/>
                <w:sz w:val="24"/>
                <w:szCs w:val="24"/>
                <w:lang w:val="ru-RU"/>
              </w:rPr>
            </w:pPr>
          </w:p>
        </w:tc>
      </w:tr>
      <w:tr w:rsidR="00874E75" w:rsidRPr="00874E75" w14:paraId="21822250" w14:textId="77777777" w:rsidTr="00F02A29">
        <w:trPr>
          <w:trHeight w:val="701"/>
        </w:trPr>
        <w:tc>
          <w:tcPr>
            <w:tcW w:w="814" w:type="dxa"/>
            <w:vAlign w:val="center"/>
          </w:tcPr>
          <w:p w14:paraId="614D38B2" w14:textId="77777777" w:rsidR="00874E75" w:rsidRPr="00874E75" w:rsidRDefault="00874E75" w:rsidP="00874E75">
            <w:pPr>
              <w:spacing w:before="0"/>
              <w:jc w:val="center"/>
              <w:rPr>
                <w:rFonts w:cs="Arial"/>
                <w:b/>
                <w:bCs/>
                <w:sz w:val="24"/>
                <w:szCs w:val="24"/>
                <w:lang w:val="ru-RU"/>
              </w:rPr>
            </w:pPr>
          </w:p>
        </w:tc>
        <w:tc>
          <w:tcPr>
            <w:tcW w:w="2384" w:type="dxa"/>
          </w:tcPr>
          <w:p w14:paraId="6A84E29F" w14:textId="77777777" w:rsidR="00874E75" w:rsidRPr="00874E75" w:rsidRDefault="00874E75" w:rsidP="00874E75">
            <w:pPr>
              <w:spacing w:before="0"/>
              <w:jc w:val="center"/>
              <w:rPr>
                <w:rFonts w:cs="Arial"/>
                <w:b/>
                <w:bCs/>
                <w:sz w:val="24"/>
                <w:szCs w:val="24"/>
                <w:lang w:val="ru-RU"/>
              </w:rPr>
            </w:pPr>
          </w:p>
        </w:tc>
        <w:tc>
          <w:tcPr>
            <w:tcW w:w="1441" w:type="dxa"/>
          </w:tcPr>
          <w:p w14:paraId="06F6E56D" w14:textId="77777777" w:rsidR="00874E75" w:rsidRPr="00874E75" w:rsidRDefault="00874E75" w:rsidP="00874E75">
            <w:pPr>
              <w:spacing w:before="0"/>
              <w:jc w:val="center"/>
              <w:rPr>
                <w:rFonts w:cs="Arial"/>
                <w:b/>
                <w:bCs/>
                <w:sz w:val="24"/>
                <w:szCs w:val="24"/>
                <w:lang w:val="ru-RU"/>
              </w:rPr>
            </w:pPr>
          </w:p>
        </w:tc>
        <w:tc>
          <w:tcPr>
            <w:tcW w:w="2712" w:type="dxa"/>
          </w:tcPr>
          <w:p w14:paraId="48CC3D25" w14:textId="77777777" w:rsidR="00874E75" w:rsidRPr="00874E75" w:rsidRDefault="00874E75" w:rsidP="00874E75">
            <w:pPr>
              <w:spacing w:before="0"/>
              <w:jc w:val="center"/>
              <w:rPr>
                <w:rFonts w:cs="Arial"/>
                <w:b/>
                <w:bCs/>
                <w:sz w:val="24"/>
                <w:szCs w:val="24"/>
                <w:lang w:val="ru-RU"/>
              </w:rPr>
            </w:pPr>
          </w:p>
        </w:tc>
        <w:tc>
          <w:tcPr>
            <w:tcW w:w="2189" w:type="dxa"/>
          </w:tcPr>
          <w:p w14:paraId="5E529745" w14:textId="77777777" w:rsidR="00874E75" w:rsidRPr="00874E75" w:rsidRDefault="00874E75" w:rsidP="00874E75">
            <w:pPr>
              <w:spacing w:before="0"/>
              <w:jc w:val="center"/>
              <w:rPr>
                <w:rFonts w:cs="Arial"/>
                <w:b/>
                <w:bCs/>
                <w:sz w:val="24"/>
                <w:szCs w:val="24"/>
                <w:lang w:val="ru-RU"/>
              </w:rPr>
            </w:pPr>
          </w:p>
        </w:tc>
      </w:tr>
      <w:tr w:rsidR="00874E75" w:rsidRPr="00874E75" w14:paraId="6BF72015" w14:textId="77777777" w:rsidTr="00F02A29">
        <w:trPr>
          <w:trHeight w:val="701"/>
        </w:trPr>
        <w:tc>
          <w:tcPr>
            <w:tcW w:w="814" w:type="dxa"/>
            <w:vAlign w:val="center"/>
          </w:tcPr>
          <w:p w14:paraId="186B0E4A" w14:textId="77777777" w:rsidR="00874E75" w:rsidRPr="00874E75" w:rsidRDefault="00874E75" w:rsidP="00874E75">
            <w:pPr>
              <w:spacing w:before="0"/>
              <w:jc w:val="center"/>
              <w:rPr>
                <w:rFonts w:cs="Arial"/>
                <w:b/>
                <w:bCs/>
                <w:sz w:val="24"/>
                <w:szCs w:val="24"/>
                <w:lang w:val="ru-RU"/>
              </w:rPr>
            </w:pPr>
          </w:p>
        </w:tc>
        <w:tc>
          <w:tcPr>
            <w:tcW w:w="2384" w:type="dxa"/>
          </w:tcPr>
          <w:p w14:paraId="5E0FDB56" w14:textId="77777777" w:rsidR="00874E75" w:rsidRPr="00874E75" w:rsidRDefault="00874E75" w:rsidP="00874E75">
            <w:pPr>
              <w:spacing w:before="0"/>
              <w:jc w:val="center"/>
              <w:rPr>
                <w:rFonts w:cs="Arial"/>
                <w:b/>
                <w:bCs/>
                <w:sz w:val="24"/>
                <w:szCs w:val="24"/>
                <w:lang w:val="ru-RU"/>
              </w:rPr>
            </w:pPr>
          </w:p>
        </w:tc>
        <w:tc>
          <w:tcPr>
            <w:tcW w:w="1441" w:type="dxa"/>
          </w:tcPr>
          <w:p w14:paraId="215E63C3" w14:textId="77777777" w:rsidR="00874E75" w:rsidRPr="00874E75" w:rsidRDefault="00874E75" w:rsidP="00874E75">
            <w:pPr>
              <w:spacing w:before="0"/>
              <w:jc w:val="center"/>
              <w:rPr>
                <w:rFonts w:cs="Arial"/>
                <w:b/>
                <w:bCs/>
                <w:sz w:val="24"/>
                <w:szCs w:val="24"/>
                <w:lang w:val="ru-RU"/>
              </w:rPr>
            </w:pPr>
          </w:p>
        </w:tc>
        <w:tc>
          <w:tcPr>
            <w:tcW w:w="2712" w:type="dxa"/>
          </w:tcPr>
          <w:p w14:paraId="3D25EA6F" w14:textId="77777777" w:rsidR="00874E75" w:rsidRPr="00874E75" w:rsidRDefault="00874E75" w:rsidP="00874E75">
            <w:pPr>
              <w:spacing w:before="0"/>
              <w:jc w:val="center"/>
              <w:rPr>
                <w:rFonts w:cs="Arial"/>
                <w:b/>
                <w:bCs/>
                <w:sz w:val="24"/>
                <w:szCs w:val="24"/>
                <w:lang w:val="ru-RU"/>
              </w:rPr>
            </w:pPr>
          </w:p>
        </w:tc>
        <w:tc>
          <w:tcPr>
            <w:tcW w:w="2189" w:type="dxa"/>
          </w:tcPr>
          <w:p w14:paraId="729F7FCF" w14:textId="77777777" w:rsidR="00874E75" w:rsidRPr="00874E75" w:rsidRDefault="00874E75" w:rsidP="00874E75">
            <w:pPr>
              <w:spacing w:before="0"/>
              <w:jc w:val="center"/>
              <w:rPr>
                <w:rFonts w:cs="Arial"/>
                <w:b/>
                <w:bCs/>
                <w:sz w:val="24"/>
                <w:szCs w:val="24"/>
                <w:lang w:val="ru-RU"/>
              </w:rPr>
            </w:pPr>
          </w:p>
        </w:tc>
      </w:tr>
      <w:tr w:rsidR="00874E75" w:rsidRPr="00874E75" w14:paraId="6EA596DA" w14:textId="77777777" w:rsidTr="00F02A29">
        <w:trPr>
          <w:trHeight w:val="701"/>
        </w:trPr>
        <w:tc>
          <w:tcPr>
            <w:tcW w:w="814" w:type="dxa"/>
            <w:vAlign w:val="center"/>
          </w:tcPr>
          <w:p w14:paraId="0296B773" w14:textId="77777777" w:rsidR="00874E75" w:rsidRPr="00874E75" w:rsidRDefault="00874E75" w:rsidP="00874E75">
            <w:pPr>
              <w:spacing w:before="0"/>
              <w:jc w:val="center"/>
              <w:rPr>
                <w:rFonts w:cs="Arial"/>
                <w:b/>
                <w:bCs/>
                <w:sz w:val="24"/>
                <w:szCs w:val="24"/>
                <w:lang w:val="ru-RU"/>
              </w:rPr>
            </w:pPr>
          </w:p>
        </w:tc>
        <w:tc>
          <w:tcPr>
            <w:tcW w:w="2384" w:type="dxa"/>
          </w:tcPr>
          <w:p w14:paraId="6B0866F4" w14:textId="77777777" w:rsidR="00874E75" w:rsidRPr="00874E75" w:rsidRDefault="00874E75" w:rsidP="00874E75">
            <w:pPr>
              <w:spacing w:before="0"/>
              <w:jc w:val="center"/>
              <w:rPr>
                <w:rFonts w:cs="Arial"/>
                <w:b/>
                <w:bCs/>
                <w:sz w:val="24"/>
                <w:szCs w:val="24"/>
                <w:lang w:val="ru-RU"/>
              </w:rPr>
            </w:pPr>
          </w:p>
        </w:tc>
        <w:tc>
          <w:tcPr>
            <w:tcW w:w="1441" w:type="dxa"/>
          </w:tcPr>
          <w:p w14:paraId="3C6296FA" w14:textId="77777777" w:rsidR="00874E75" w:rsidRPr="00874E75" w:rsidRDefault="00874E75" w:rsidP="00874E75">
            <w:pPr>
              <w:spacing w:before="0"/>
              <w:jc w:val="center"/>
              <w:rPr>
                <w:rFonts w:cs="Arial"/>
                <w:b/>
                <w:bCs/>
                <w:sz w:val="24"/>
                <w:szCs w:val="24"/>
                <w:lang w:val="ru-RU"/>
              </w:rPr>
            </w:pPr>
          </w:p>
        </w:tc>
        <w:tc>
          <w:tcPr>
            <w:tcW w:w="2712" w:type="dxa"/>
          </w:tcPr>
          <w:p w14:paraId="2D46DACD" w14:textId="77777777" w:rsidR="00874E75" w:rsidRPr="00874E75" w:rsidRDefault="00874E75" w:rsidP="00874E75">
            <w:pPr>
              <w:spacing w:before="0"/>
              <w:jc w:val="center"/>
              <w:rPr>
                <w:rFonts w:cs="Arial"/>
                <w:b/>
                <w:bCs/>
                <w:sz w:val="24"/>
                <w:szCs w:val="24"/>
                <w:lang w:val="ru-RU"/>
              </w:rPr>
            </w:pPr>
          </w:p>
        </w:tc>
        <w:tc>
          <w:tcPr>
            <w:tcW w:w="2189" w:type="dxa"/>
          </w:tcPr>
          <w:p w14:paraId="1244A61E" w14:textId="77777777" w:rsidR="00874E75" w:rsidRPr="00874E75" w:rsidRDefault="00874E75" w:rsidP="00874E75">
            <w:pPr>
              <w:spacing w:before="0"/>
              <w:jc w:val="center"/>
              <w:rPr>
                <w:rFonts w:cs="Arial"/>
                <w:b/>
                <w:bCs/>
                <w:sz w:val="24"/>
                <w:szCs w:val="24"/>
                <w:lang w:val="ru-RU"/>
              </w:rPr>
            </w:pPr>
          </w:p>
        </w:tc>
      </w:tr>
      <w:tr w:rsidR="00874E75" w:rsidRPr="00874E75" w14:paraId="78477A0B" w14:textId="77777777" w:rsidTr="00F02A29">
        <w:tblPrEx>
          <w:tblLook w:val="0000" w:firstRow="0" w:lastRow="0" w:firstColumn="0" w:lastColumn="0" w:noHBand="0" w:noVBand="0"/>
        </w:tblPrEx>
        <w:trPr>
          <w:gridBefore w:val="3"/>
          <w:wBefore w:w="4639" w:type="dxa"/>
          <w:trHeight w:val="601"/>
        </w:trPr>
        <w:tc>
          <w:tcPr>
            <w:tcW w:w="2712" w:type="dxa"/>
          </w:tcPr>
          <w:p w14:paraId="61990DBF" w14:textId="77777777" w:rsidR="00874E75" w:rsidRPr="00874E75" w:rsidRDefault="00874E75" w:rsidP="00874E75">
            <w:pPr>
              <w:spacing w:before="0"/>
              <w:jc w:val="center"/>
              <w:rPr>
                <w:rFonts w:cs="Arial"/>
                <w:b/>
                <w:sz w:val="24"/>
                <w:szCs w:val="24"/>
                <w:u w:val="single"/>
                <w:lang w:val="sr-Cyrl-CS"/>
              </w:rPr>
            </w:pPr>
            <w:r w:rsidRPr="00874E75">
              <w:rPr>
                <w:rFonts w:cs="Arial"/>
                <w:b/>
                <w:sz w:val="24"/>
                <w:szCs w:val="24"/>
                <w:u w:val="single"/>
                <w:lang w:val="sr-Cyrl-CS"/>
              </w:rPr>
              <w:t>УКУПНО:</w:t>
            </w:r>
          </w:p>
        </w:tc>
        <w:tc>
          <w:tcPr>
            <w:tcW w:w="2189" w:type="dxa"/>
          </w:tcPr>
          <w:p w14:paraId="47B14F99" w14:textId="77777777" w:rsidR="00874E75" w:rsidRPr="00874E75" w:rsidRDefault="00874E75" w:rsidP="00874E75">
            <w:pPr>
              <w:spacing w:before="0"/>
              <w:jc w:val="center"/>
              <w:rPr>
                <w:rFonts w:cs="Arial"/>
                <w:b/>
                <w:sz w:val="24"/>
                <w:szCs w:val="24"/>
                <w:u w:val="single"/>
                <w:lang w:val="sr-Cyrl-CS"/>
              </w:rPr>
            </w:pPr>
          </w:p>
        </w:tc>
      </w:tr>
    </w:tbl>
    <w:p w14:paraId="6DC04E90" w14:textId="77777777" w:rsidR="00874E75" w:rsidRPr="00874E75" w:rsidRDefault="00874E75" w:rsidP="00874E75">
      <w:pPr>
        <w:spacing w:before="0"/>
        <w:rPr>
          <w:rFonts w:cs="Arial"/>
          <w:sz w:val="24"/>
          <w:szCs w:val="24"/>
          <w:lang w:val="sr-Cyrl-CS"/>
        </w:rPr>
      </w:pPr>
    </w:p>
    <w:p w14:paraId="0592E9EB" w14:textId="77777777" w:rsidR="00874E75" w:rsidRPr="00874E75" w:rsidRDefault="00874E75" w:rsidP="00874E75">
      <w:pPr>
        <w:spacing w:before="0"/>
        <w:jc w:val="center"/>
        <w:rPr>
          <w:rFonts w:cs="Arial"/>
          <w:sz w:val="24"/>
          <w:szCs w:val="24"/>
          <w:lang w:val="sr-Cyrl-CS"/>
        </w:rPr>
      </w:pPr>
    </w:p>
    <w:p w14:paraId="70249CBB" w14:textId="7EA80310" w:rsidR="00874E75" w:rsidRPr="00874E75" w:rsidRDefault="00874E75" w:rsidP="00874E75">
      <w:pPr>
        <w:spacing w:before="0"/>
        <w:rPr>
          <w:rFonts w:cs="Arial"/>
          <w:sz w:val="24"/>
          <w:szCs w:val="24"/>
          <w:lang w:val="ru-RU"/>
        </w:rPr>
      </w:pPr>
      <w:r w:rsidRPr="00874E75">
        <w:rPr>
          <w:rFonts w:cs="Arial"/>
          <w:sz w:val="24"/>
          <w:szCs w:val="24"/>
          <w:lang w:val="sr-Cyrl-CS"/>
        </w:rPr>
        <w:t xml:space="preserve">Датум________________                                             </w:t>
      </w:r>
      <w:r>
        <w:rPr>
          <w:rFonts w:cs="Arial"/>
          <w:sz w:val="24"/>
          <w:szCs w:val="24"/>
          <w:lang w:val="sr-Cyrl-CS"/>
        </w:rPr>
        <w:t xml:space="preserve">                </w:t>
      </w:r>
      <w:r w:rsidRPr="00874E75">
        <w:rPr>
          <w:rFonts w:cs="Arial"/>
          <w:sz w:val="24"/>
          <w:szCs w:val="24"/>
          <w:lang w:val="sr-Cyrl-CS"/>
        </w:rPr>
        <w:t>По</w:t>
      </w:r>
      <w:r>
        <w:rPr>
          <w:rFonts w:cs="Arial"/>
          <w:sz w:val="24"/>
          <w:szCs w:val="24"/>
          <w:lang w:val="sr-Cyrl-CS"/>
        </w:rPr>
        <w:t>нуђач</w:t>
      </w:r>
      <w:r w:rsidRPr="00874E75">
        <w:rPr>
          <w:rFonts w:cs="Arial"/>
          <w:sz w:val="24"/>
          <w:szCs w:val="24"/>
          <w:lang w:val="sr-Cyrl-CS"/>
        </w:rPr>
        <w:t xml:space="preserve"> </w:t>
      </w:r>
    </w:p>
    <w:p w14:paraId="479DB342" w14:textId="77777777" w:rsidR="00874E75" w:rsidRPr="00874E75" w:rsidRDefault="00874E75" w:rsidP="00874E75">
      <w:pPr>
        <w:spacing w:before="0"/>
        <w:jc w:val="center"/>
        <w:rPr>
          <w:rFonts w:cs="Arial"/>
          <w:sz w:val="24"/>
          <w:szCs w:val="24"/>
          <w:lang w:val="ru-RU"/>
        </w:rPr>
      </w:pPr>
    </w:p>
    <w:p w14:paraId="07F2D89A" w14:textId="6FC740AD" w:rsidR="00874E75" w:rsidRPr="00874E75" w:rsidRDefault="00874E75" w:rsidP="00874E75">
      <w:pPr>
        <w:spacing w:before="0"/>
        <w:jc w:val="right"/>
        <w:rPr>
          <w:rFonts w:cs="Arial"/>
          <w:sz w:val="24"/>
          <w:szCs w:val="24"/>
          <w:lang w:val="sr-Cyrl-CS"/>
        </w:rPr>
      </w:pPr>
      <w:r w:rsidRPr="00874E75">
        <w:rPr>
          <w:rFonts w:cs="Arial"/>
          <w:sz w:val="24"/>
          <w:szCs w:val="24"/>
          <w:lang w:val="sr-Cyrl-CS"/>
        </w:rPr>
        <w:t>М.П.</w:t>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r>
      <w:r w:rsidRPr="00874E75">
        <w:rPr>
          <w:rFonts w:cs="Arial"/>
          <w:sz w:val="24"/>
          <w:szCs w:val="24"/>
          <w:lang w:val="sr-Cyrl-CS"/>
        </w:rPr>
        <w:tab/>
        <w:t xml:space="preserve">                               ________________________</w:t>
      </w:r>
    </w:p>
    <w:p w14:paraId="06E4A808" w14:textId="77777777" w:rsidR="00874E75" w:rsidRPr="00AA6282" w:rsidRDefault="00874E75" w:rsidP="00874E75">
      <w:pPr>
        <w:rPr>
          <w:rFonts w:eastAsia="Symbol" w:cs="Arial"/>
          <w:b/>
          <w:bCs/>
          <w:i/>
          <w:kern w:val="28"/>
          <w:sz w:val="20"/>
          <w:szCs w:val="20"/>
        </w:rPr>
      </w:pPr>
      <w:r w:rsidRPr="00AA6282">
        <w:rPr>
          <w:rFonts w:eastAsia="Symbol" w:cs="Arial"/>
          <w:b/>
          <w:bCs/>
          <w:i/>
          <w:kern w:val="28"/>
          <w:sz w:val="20"/>
          <w:szCs w:val="20"/>
        </w:rPr>
        <w:t xml:space="preserve">Напомена: </w:t>
      </w:r>
    </w:p>
    <w:p w14:paraId="0D0EF282" w14:textId="77777777" w:rsidR="00874E75" w:rsidRPr="00AA6282" w:rsidRDefault="00874E75" w:rsidP="00874E75">
      <w:pPr>
        <w:rPr>
          <w:rFonts w:eastAsia="TimesNewRomanPS-BoldMT" w:cs="Arial"/>
          <w:i/>
          <w:sz w:val="20"/>
          <w:szCs w:val="20"/>
          <w:lang w:val="sr-Cyrl-CS"/>
        </w:rPr>
      </w:pPr>
      <w:r w:rsidRPr="00AA6282">
        <w:rPr>
          <w:rFonts w:eastAsia="TimesNewRomanPS-BoldMT" w:cs="Arial"/>
          <w:i/>
          <w:sz w:val="20"/>
          <w:szCs w:val="20"/>
        </w:rPr>
        <w:t xml:space="preserve">Уколико </w:t>
      </w:r>
      <w:r w:rsidRPr="00AA6282">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AA6282">
        <w:rPr>
          <w:rFonts w:eastAsia="TimesNewRomanPS-BoldMT" w:cs="Arial"/>
          <w:i/>
          <w:sz w:val="20"/>
          <w:szCs w:val="20"/>
        </w:rPr>
        <w:t>.</w:t>
      </w:r>
    </w:p>
    <w:p w14:paraId="117A102A" w14:textId="77777777" w:rsidR="00874E75" w:rsidRPr="00AA6282" w:rsidRDefault="00874E75" w:rsidP="00874E75">
      <w:pPr>
        <w:rPr>
          <w:rFonts w:cs="Arial"/>
          <w:sz w:val="20"/>
          <w:szCs w:val="20"/>
          <w:lang w:val="sr-Cyrl-CS"/>
        </w:rPr>
      </w:pPr>
      <w:r w:rsidRPr="00AA6282">
        <w:rPr>
          <w:rFonts w:cs="Arial"/>
          <w:i/>
          <w:sz w:val="20"/>
          <w:szCs w:val="20"/>
        </w:rPr>
        <w:t>Приликом подношења понуде овај образац копирати у потребном броју примерака.</w:t>
      </w:r>
    </w:p>
    <w:p w14:paraId="0E8A7573" w14:textId="3798BF03" w:rsidR="00874E75" w:rsidRPr="00874E75" w:rsidRDefault="00874E75" w:rsidP="00874E75">
      <w:pPr>
        <w:rPr>
          <w:rFonts w:cs="Arial"/>
          <w:b/>
          <w:bCs/>
          <w:kern w:val="28"/>
          <w:sz w:val="20"/>
          <w:szCs w:val="20"/>
          <w:lang w:val="sr-Cyrl-CS" w:eastAsia="ar-SA"/>
        </w:rPr>
      </w:pPr>
      <w:r w:rsidRPr="00AA6282">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657384F" w14:textId="77777777" w:rsidR="00874E75" w:rsidRPr="009B7643" w:rsidRDefault="00874E75" w:rsidP="00874E75">
      <w:pPr>
        <w:pStyle w:val="KDObrazac"/>
        <w:rPr>
          <w:sz w:val="24"/>
          <w:szCs w:val="24"/>
          <w:lang w:val="sr-Cyrl-RS"/>
        </w:rPr>
      </w:pPr>
      <w:r w:rsidRPr="009B7643">
        <w:rPr>
          <w:sz w:val="24"/>
          <w:szCs w:val="24"/>
        </w:rPr>
        <w:lastRenderedPageBreak/>
        <w:t xml:space="preserve">ОБРАЗАЦ </w:t>
      </w:r>
      <w:r w:rsidRPr="009B7643">
        <w:rPr>
          <w:sz w:val="24"/>
          <w:szCs w:val="24"/>
          <w:lang w:val="sr-Cyrl-RS"/>
        </w:rPr>
        <w:t>6</w:t>
      </w:r>
    </w:p>
    <w:p w14:paraId="6C6D396E" w14:textId="77777777" w:rsidR="00874E75" w:rsidRPr="00874E75" w:rsidRDefault="00874E75" w:rsidP="00874E75">
      <w:pPr>
        <w:spacing w:before="0"/>
        <w:jc w:val="center"/>
        <w:rPr>
          <w:rFonts w:cs="Arial"/>
          <w:b/>
          <w:i/>
          <w:sz w:val="24"/>
          <w:szCs w:val="24"/>
          <w:lang w:val="sr-Cyrl-RS"/>
        </w:rPr>
      </w:pPr>
    </w:p>
    <w:p w14:paraId="35412541" w14:textId="77777777" w:rsidR="00874E75" w:rsidRPr="00874E75" w:rsidRDefault="00874E75" w:rsidP="00874E75">
      <w:pPr>
        <w:spacing w:before="0"/>
        <w:jc w:val="center"/>
        <w:rPr>
          <w:rFonts w:cs="Arial"/>
          <w:b/>
          <w:i/>
          <w:sz w:val="24"/>
          <w:szCs w:val="24"/>
          <w:lang w:val="sr-Cyrl-RS"/>
        </w:rPr>
      </w:pPr>
    </w:p>
    <w:p w14:paraId="4D5FBC67" w14:textId="39F0B454" w:rsidR="00874E75" w:rsidRPr="000C5D09" w:rsidRDefault="00874E75" w:rsidP="000C5D09">
      <w:pPr>
        <w:spacing w:before="0"/>
        <w:jc w:val="center"/>
        <w:rPr>
          <w:rFonts w:cs="Arial"/>
          <w:b/>
          <w:i/>
          <w:sz w:val="24"/>
          <w:szCs w:val="24"/>
          <w:lang w:val="sr-Cyrl-RS"/>
        </w:rPr>
      </w:pPr>
      <w:r w:rsidRPr="00874E75">
        <w:rPr>
          <w:rFonts w:cs="Arial"/>
          <w:b/>
          <w:sz w:val="24"/>
          <w:szCs w:val="24"/>
          <w:lang w:val="sr-Cyrl-RS"/>
        </w:rPr>
        <w:t xml:space="preserve">                                                                                                                                           </w:t>
      </w:r>
    </w:p>
    <w:p w14:paraId="6CCB9781" w14:textId="603C8AAD" w:rsidR="00874E75" w:rsidRPr="000C5D09" w:rsidRDefault="00874E75" w:rsidP="00874E75">
      <w:pPr>
        <w:spacing w:before="0"/>
        <w:jc w:val="left"/>
        <w:rPr>
          <w:rFonts w:cs="Arial"/>
          <w:sz w:val="24"/>
          <w:szCs w:val="24"/>
          <w:lang w:val="sr-Cyrl-CS"/>
        </w:rPr>
      </w:pPr>
      <w:r w:rsidRPr="000C5D09">
        <w:rPr>
          <w:rFonts w:cs="Arial"/>
          <w:sz w:val="24"/>
          <w:szCs w:val="24"/>
          <w:lang w:val="sr-Cyrl-CS"/>
        </w:rPr>
        <w:t>НАРУЧИЛАЦ</w:t>
      </w:r>
      <w:r w:rsidRPr="000C5D09">
        <w:rPr>
          <w:rFonts w:eastAsia="Calibri" w:cs="Arial"/>
          <w:sz w:val="24"/>
          <w:szCs w:val="24"/>
          <w:lang w:val="ru-RU"/>
        </w:rPr>
        <w:t xml:space="preserve"> односно корисник предметних услуга</w:t>
      </w:r>
      <w:r w:rsidRPr="000C5D09">
        <w:rPr>
          <w:rFonts w:cs="Arial"/>
          <w:sz w:val="24"/>
          <w:szCs w:val="24"/>
          <w:lang w:val="sr-Cyrl-CS"/>
        </w:rPr>
        <w:t xml:space="preserve"> : </w:t>
      </w:r>
      <w:r w:rsidRPr="000C5D09">
        <w:rPr>
          <w:rFonts w:cs="Arial"/>
          <w:sz w:val="24"/>
          <w:szCs w:val="24"/>
          <w:lang w:val="sr-Cyrl-RS"/>
        </w:rPr>
        <w:t xml:space="preserve">               </w:t>
      </w:r>
      <w:r w:rsidRPr="000C5D09">
        <w:rPr>
          <w:rFonts w:cs="Arial"/>
          <w:sz w:val="24"/>
          <w:szCs w:val="24"/>
          <w:lang w:val="sr-Cyrl-CS"/>
        </w:rPr>
        <w:t>______________________________________________</w:t>
      </w:r>
      <w:r w:rsidR="000C5D09" w:rsidRPr="000C5D09">
        <w:rPr>
          <w:rFonts w:cs="Arial"/>
          <w:sz w:val="24"/>
          <w:szCs w:val="24"/>
          <w:lang w:val="sr-Cyrl-CS"/>
        </w:rPr>
        <w:t>____________________</w:t>
      </w:r>
      <w:r w:rsidRPr="000C5D09">
        <w:rPr>
          <w:rFonts w:cs="Arial"/>
          <w:sz w:val="24"/>
          <w:szCs w:val="24"/>
          <w:lang w:val="sr-Cyrl-CS"/>
        </w:rPr>
        <w:t xml:space="preserve">_ </w:t>
      </w:r>
    </w:p>
    <w:p w14:paraId="598012C4" w14:textId="0DA0FB59" w:rsidR="00874E75" w:rsidRPr="000C5D09" w:rsidRDefault="00874E75" w:rsidP="00874E75">
      <w:pPr>
        <w:spacing w:before="0"/>
        <w:jc w:val="center"/>
        <w:rPr>
          <w:rFonts w:cs="Arial"/>
          <w:sz w:val="24"/>
          <w:szCs w:val="24"/>
          <w:lang w:val="sr-Cyrl-CS"/>
        </w:rPr>
      </w:pPr>
      <w:r w:rsidRPr="000C5D09">
        <w:rPr>
          <w:rFonts w:cs="Arial"/>
          <w:sz w:val="24"/>
          <w:szCs w:val="24"/>
          <w:lang w:val="sr-Cyrl-CS"/>
        </w:rPr>
        <w:t>СЕДИШТЕ</w:t>
      </w:r>
      <w:r w:rsidR="000C5D09" w:rsidRPr="000C5D09">
        <w:rPr>
          <w:rFonts w:cs="Arial"/>
          <w:sz w:val="24"/>
          <w:szCs w:val="24"/>
          <w:lang w:val="sr-Cyrl-CS"/>
        </w:rPr>
        <w:t xml:space="preserve"> </w:t>
      </w:r>
      <w:r w:rsidRPr="000C5D09">
        <w:rPr>
          <w:rFonts w:cs="Arial"/>
          <w:sz w:val="24"/>
          <w:szCs w:val="24"/>
          <w:lang w:val="sr-Cyrl-CS"/>
        </w:rPr>
        <w:t>:</w:t>
      </w:r>
      <w:r w:rsidRPr="000C5D09">
        <w:rPr>
          <w:rFonts w:cs="Arial"/>
          <w:sz w:val="24"/>
          <w:szCs w:val="24"/>
          <w:lang w:val="sr-Cyrl-CS"/>
        </w:rPr>
        <w:tab/>
      </w:r>
      <w:r w:rsidRPr="000C5D09">
        <w:rPr>
          <w:rFonts w:cs="Arial"/>
          <w:sz w:val="24"/>
          <w:szCs w:val="24"/>
          <w:lang w:val="sr-Cyrl-CS"/>
        </w:rPr>
        <w:tab/>
        <w:t xml:space="preserve">     _______________________________________________</w:t>
      </w:r>
    </w:p>
    <w:p w14:paraId="215CE06B" w14:textId="77777777" w:rsidR="00874E75" w:rsidRPr="000C5D09" w:rsidRDefault="00874E75" w:rsidP="00874E75">
      <w:pPr>
        <w:spacing w:before="0"/>
        <w:jc w:val="center"/>
        <w:rPr>
          <w:rFonts w:cs="Arial"/>
          <w:sz w:val="24"/>
          <w:szCs w:val="24"/>
          <w:lang w:val="sr-Cyrl-CS"/>
        </w:rPr>
      </w:pPr>
      <w:r w:rsidRPr="000C5D09">
        <w:rPr>
          <w:rFonts w:cs="Arial"/>
          <w:sz w:val="24"/>
          <w:szCs w:val="24"/>
          <w:lang w:val="sr-Cyrl-CS"/>
        </w:rPr>
        <w:t>ТЕЛЕФОН:</w:t>
      </w:r>
      <w:r w:rsidRPr="000C5D09">
        <w:rPr>
          <w:rFonts w:cs="Arial"/>
          <w:sz w:val="24"/>
          <w:szCs w:val="24"/>
          <w:lang w:val="sr-Cyrl-CS"/>
        </w:rPr>
        <w:tab/>
      </w:r>
      <w:r w:rsidRPr="000C5D09">
        <w:rPr>
          <w:rFonts w:cs="Arial"/>
          <w:sz w:val="24"/>
          <w:szCs w:val="24"/>
          <w:lang w:val="sr-Cyrl-CS"/>
        </w:rPr>
        <w:tab/>
        <w:t xml:space="preserve">     _______________________________________________</w:t>
      </w:r>
    </w:p>
    <w:p w14:paraId="031A1BFA" w14:textId="77777777" w:rsidR="00874E75" w:rsidRPr="000C5D09" w:rsidRDefault="00874E75" w:rsidP="00874E75">
      <w:pPr>
        <w:spacing w:before="0"/>
        <w:jc w:val="center"/>
        <w:rPr>
          <w:rFonts w:cs="Arial"/>
          <w:sz w:val="24"/>
          <w:szCs w:val="24"/>
          <w:lang w:val="sr-Cyrl-CS"/>
        </w:rPr>
      </w:pPr>
      <w:r w:rsidRPr="000C5D09">
        <w:rPr>
          <w:rFonts w:cs="Arial"/>
          <w:sz w:val="24"/>
          <w:szCs w:val="24"/>
          <w:lang w:val="sr-Cyrl-CS"/>
        </w:rPr>
        <w:t>ОСОБА ЗА КОНТАКТ:   _______________________________________________</w:t>
      </w:r>
    </w:p>
    <w:p w14:paraId="1BAFF4A7" w14:textId="77777777" w:rsidR="00874E75" w:rsidRPr="00874E75" w:rsidRDefault="00874E75" w:rsidP="00874E75">
      <w:pPr>
        <w:spacing w:before="0"/>
        <w:jc w:val="center"/>
        <w:rPr>
          <w:rFonts w:cs="Arial"/>
          <w:b/>
          <w:sz w:val="24"/>
          <w:szCs w:val="24"/>
          <w:lang w:val="sr-Cyrl-CS"/>
        </w:rPr>
      </w:pPr>
    </w:p>
    <w:p w14:paraId="4849724D" w14:textId="77777777" w:rsidR="00874E75" w:rsidRPr="00874E75" w:rsidRDefault="00874E75" w:rsidP="00874E75">
      <w:pPr>
        <w:spacing w:before="0"/>
        <w:jc w:val="center"/>
        <w:rPr>
          <w:rFonts w:cs="Arial"/>
          <w:b/>
          <w:sz w:val="24"/>
          <w:szCs w:val="24"/>
          <w:lang w:val="sr-Cyrl-CS"/>
        </w:rPr>
      </w:pPr>
    </w:p>
    <w:p w14:paraId="44B2D754" w14:textId="77777777" w:rsidR="00874E75" w:rsidRPr="00874E75" w:rsidRDefault="00874E75" w:rsidP="00874E75">
      <w:pPr>
        <w:spacing w:before="0"/>
        <w:jc w:val="center"/>
        <w:rPr>
          <w:rFonts w:cs="Arial"/>
          <w:b/>
          <w:sz w:val="24"/>
          <w:szCs w:val="24"/>
          <w:lang w:val="sr-Cyrl-CS"/>
        </w:rPr>
      </w:pPr>
      <w:r w:rsidRPr="00874E75">
        <w:rPr>
          <w:rFonts w:cs="Arial"/>
          <w:b/>
          <w:sz w:val="24"/>
          <w:szCs w:val="24"/>
          <w:lang w:val="sr-Cyrl-CS"/>
        </w:rPr>
        <w:t>ПОТВРДА  О РЕФЕРЕНЦАМА</w:t>
      </w:r>
    </w:p>
    <w:p w14:paraId="1BFB85D0" w14:textId="77777777" w:rsidR="00874E75" w:rsidRPr="00874E75" w:rsidRDefault="00874E75" w:rsidP="00874E75">
      <w:pPr>
        <w:spacing w:before="0"/>
        <w:jc w:val="center"/>
        <w:rPr>
          <w:rFonts w:cs="Arial"/>
          <w:b/>
          <w:sz w:val="24"/>
          <w:szCs w:val="24"/>
          <w:lang w:val="sr-Cyrl-CS"/>
        </w:rPr>
      </w:pPr>
    </w:p>
    <w:p w14:paraId="1B493D4E" w14:textId="77777777" w:rsidR="00874E75" w:rsidRPr="000C5D09" w:rsidRDefault="00874E75" w:rsidP="00874E75">
      <w:pPr>
        <w:spacing w:before="0"/>
        <w:jc w:val="center"/>
        <w:rPr>
          <w:rFonts w:cs="Arial"/>
          <w:sz w:val="24"/>
          <w:szCs w:val="24"/>
          <w:lang w:val="sr-Cyrl-CS"/>
        </w:rPr>
      </w:pPr>
    </w:p>
    <w:p w14:paraId="12E7DD60" w14:textId="5838EC36" w:rsidR="00874E75" w:rsidRPr="000C5D09" w:rsidRDefault="00874E75" w:rsidP="000C5D09">
      <w:pPr>
        <w:spacing w:before="0"/>
        <w:jc w:val="left"/>
        <w:rPr>
          <w:rFonts w:cs="Arial"/>
          <w:sz w:val="24"/>
          <w:szCs w:val="24"/>
          <w:lang w:val="sr-Cyrl-CS"/>
        </w:rPr>
      </w:pPr>
      <w:r w:rsidRPr="000C5D09">
        <w:rPr>
          <w:rFonts w:cs="Arial"/>
          <w:sz w:val="24"/>
          <w:szCs w:val="24"/>
          <w:lang w:val="sr-Cyrl-CS"/>
        </w:rPr>
        <w:t>Потврђујемо да је : ___________________________________________________________</w:t>
      </w:r>
      <w:r w:rsidR="000C5D09" w:rsidRPr="000C5D09">
        <w:rPr>
          <w:rFonts w:cs="Arial"/>
          <w:sz w:val="24"/>
          <w:szCs w:val="24"/>
          <w:lang w:val="sr-Cyrl-CS"/>
        </w:rPr>
        <w:t>_______</w:t>
      </w:r>
      <w:r w:rsidRPr="000C5D09">
        <w:rPr>
          <w:rFonts w:cs="Arial"/>
          <w:sz w:val="24"/>
          <w:szCs w:val="24"/>
          <w:lang w:val="sr-Cyrl-CS"/>
        </w:rPr>
        <w:t>_</w:t>
      </w:r>
    </w:p>
    <w:p w14:paraId="64246FAF" w14:textId="1D0A9B00" w:rsidR="00874E75" w:rsidRPr="000C5D09" w:rsidRDefault="00874E75" w:rsidP="000C5D09">
      <w:pPr>
        <w:spacing w:before="0"/>
        <w:jc w:val="left"/>
        <w:rPr>
          <w:rFonts w:cs="Arial"/>
          <w:i/>
          <w:sz w:val="24"/>
          <w:szCs w:val="24"/>
          <w:lang w:val="sr-Cyrl-CS"/>
        </w:rPr>
      </w:pPr>
      <w:r w:rsidRPr="000C5D09">
        <w:rPr>
          <w:rFonts w:cs="Arial"/>
          <w:sz w:val="24"/>
          <w:szCs w:val="24"/>
          <w:lang w:val="sr-Cyrl-CS"/>
        </w:rPr>
        <w:tab/>
      </w:r>
      <w:r w:rsidRPr="000C5D09">
        <w:rPr>
          <w:rFonts w:cs="Arial"/>
          <w:sz w:val="24"/>
          <w:szCs w:val="24"/>
          <w:lang w:val="sr-Cyrl-CS"/>
        </w:rPr>
        <w:tab/>
      </w:r>
      <w:r w:rsidRPr="000C5D09">
        <w:rPr>
          <w:rFonts w:cs="Arial"/>
          <w:sz w:val="24"/>
          <w:szCs w:val="24"/>
          <w:lang w:val="sr-Cyrl-CS"/>
        </w:rPr>
        <w:tab/>
      </w:r>
      <w:r w:rsidRPr="000C5D09">
        <w:rPr>
          <w:rFonts w:cs="Arial"/>
          <w:sz w:val="24"/>
          <w:szCs w:val="24"/>
          <w:lang w:val="sr-Cyrl-CS"/>
        </w:rPr>
        <w:tab/>
      </w:r>
      <w:r w:rsidRPr="000C5D09">
        <w:rPr>
          <w:rFonts w:cs="Arial"/>
          <w:sz w:val="24"/>
          <w:szCs w:val="24"/>
          <w:lang w:val="sr-Cyrl-CS"/>
        </w:rPr>
        <w:tab/>
      </w:r>
      <w:r w:rsidRPr="000C5D09">
        <w:rPr>
          <w:rFonts w:cs="Arial"/>
          <w:sz w:val="24"/>
          <w:szCs w:val="24"/>
          <w:lang w:val="sr-Cyrl-CS"/>
        </w:rPr>
        <w:tab/>
      </w:r>
      <w:r w:rsidRPr="000C5D09">
        <w:rPr>
          <w:rFonts w:cs="Arial"/>
          <w:i/>
          <w:sz w:val="24"/>
          <w:szCs w:val="24"/>
          <w:lang w:val="sr-Cyrl-CS"/>
        </w:rPr>
        <w:t>(нази</w:t>
      </w:r>
      <w:r w:rsidR="000C5D09" w:rsidRPr="000C5D09">
        <w:rPr>
          <w:rFonts w:cs="Arial"/>
          <w:i/>
          <w:sz w:val="24"/>
          <w:szCs w:val="24"/>
          <w:lang w:val="sr-Cyrl-CS"/>
        </w:rPr>
        <w:t>в и седиште пружаоца</w:t>
      </w:r>
      <w:r w:rsidRPr="000C5D09">
        <w:rPr>
          <w:rFonts w:cs="Arial"/>
          <w:i/>
          <w:sz w:val="24"/>
          <w:szCs w:val="24"/>
          <w:lang w:val="sr-Cyrl-CS"/>
        </w:rPr>
        <w:t xml:space="preserve"> услуге )</w:t>
      </w:r>
      <w:r w:rsidRPr="000C5D09">
        <w:rPr>
          <w:rFonts w:cs="Arial"/>
          <w:sz w:val="24"/>
          <w:szCs w:val="24"/>
          <w:lang w:val="sr-Cyrl-CS"/>
        </w:rPr>
        <w:t xml:space="preserve">                         </w:t>
      </w:r>
    </w:p>
    <w:p w14:paraId="64DD752C" w14:textId="71BBD681" w:rsidR="00874E75" w:rsidRPr="000C5D09" w:rsidRDefault="00874E75" w:rsidP="000C5D09">
      <w:pPr>
        <w:spacing w:before="0"/>
        <w:jc w:val="left"/>
        <w:rPr>
          <w:rFonts w:cs="Arial"/>
          <w:sz w:val="24"/>
          <w:szCs w:val="24"/>
          <w:lang w:val="sr-Cyrl-RS"/>
        </w:rPr>
      </w:pPr>
      <w:r w:rsidRPr="000C5D09">
        <w:rPr>
          <w:rFonts w:cs="Arial"/>
          <w:sz w:val="24"/>
          <w:szCs w:val="24"/>
          <w:lang w:val="sr-Cyrl-CS"/>
        </w:rPr>
        <w:t>у периоду _______________________, за наше потребе</w:t>
      </w:r>
      <w:r w:rsidRPr="000C5D09">
        <w:rPr>
          <w:rFonts w:cs="Arial"/>
          <w:bCs/>
          <w:sz w:val="24"/>
          <w:szCs w:val="24"/>
          <w:lang w:val="sr-Cyrl-RS"/>
        </w:rPr>
        <w:t xml:space="preserve"> </w:t>
      </w:r>
      <w:r w:rsidR="000C5D09" w:rsidRPr="000C5D09">
        <w:rPr>
          <w:rFonts w:cs="Arial"/>
          <w:bCs/>
          <w:sz w:val="24"/>
          <w:szCs w:val="24"/>
          <w:lang w:val="sr-Cyrl-RS"/>
        </w:rPr>
        <w:t>пружио услуге_____________________________________________________________</w:t>
      </w:r>
      <w:r w:rsidRPr="000C5D09">
        <w:rPr>
          <w:rFonts w:cs="Arial"/>
          <w:sz w:val="24"/>
          <w:szCs w:val="24"/>
          <w:lang w:val="sr-Cyrl-CS"/>
        </w:rPr>
        <w:t xml:space="preserve">, према закљученом уговору </w:t>
      </w:r>
      <w:r w:rsidR="000C5D09" w:rsidRPr="000C5D09">
        <w:rPr>
          <w:rFonts w:cs="Arial"/>
          <w:sz w:val="24"/>
          <w:szCs w:val="24"/>
          <w:lang w:val="sr-Cyrl-CS"/>
        </w:rPr>
        <w:t xml:space="preserve">и реализованом уговору </w:t>
      </w:r>
      <w:r w:rsidRPr="000C5D09">
        <w:rPr>
          <w:rFonts w:cs="Arial"/>
          <w:sz w:val="24"/>
          <w:szCs w:val="24"/>
          <w:lang w:val="sr-Cyrl-CS"/>
        </w:rPr>
        <w:t>број: ______________ од ______________</w:t>
      </w:r>
      <w:r w:rsidR="000C5D09" w:rsidRPr="000C5D09">
        <w:rPr>
          <w:rFonts w:cs="Arial"/>
          <w:sz w:val="24"/>
          <w:szCs w:val="24"/>
          <w:lang w:val="sr-Cyrl-CS"/>
        </w:rPr>
        <w:t xml:space="preserve">. год. </w:t>
      </w:r>
      <w:r w:rsidRPr="000C5D09">
        <w:rPr>
          <w:rFonts w:cs="Arial"/>
          <w:sz w:val="24"/>
          <w:szCs w:val="24"/>
          <w:lang w:val="sr-Cyrl-RS"/>
        </w:rPr>
        <w:t xml:space="preserve"> </w:t>
      </w:r>
      <w:r w:rsidRPr="000C5D09">
        <w:rPr>
          <w:rFonts w:cs="Arial"/>
          <w:i/>
          <w:sz w:val="24"/>
          <w:szCs w:val="24"/>
          <w:lang w:val="sr-Cyrl-CS"/>
        </w:rPr>
        <w:t xml:space="preserve">(навести број и датум закључења </w:t>
      </w:r>
      <w:r w:rsidR="000C5D09" w:rsidRPr="000C5D09">
        <w:rPr>
          <w:rFonts w:cs="Arial"/>
          <w:i/>
          <w:sz w:val="24"/>
          <w:szCs w:val="24"/>
          <w:lang w:val="sr-Cyrl-CS"/>
        </w:rPr>
        <w:t>уговора</w:t>
      </w:r>
      <w:r w:rsidRPr="000C5D09">
        <w:rPr>
          <w:rFonts w:cs="Arial"/>
          <w:i/>
          <w:sz w:val="24"/>
          <w:szCs w:val="24"/>
          <w:lang w:val="sr-Cyrl-CS"/>
        </w:rPr>
        <w:t>)</w:t>
      </w:r>
    </w:p>
    <w:p w14:paraId="1EE508B4" w14:textId="77777777" w:rsidR="00874E75" w:rsidRPr="000C5D09" w:rsidRDefault="00874E75" w:rsidP="000C5D09">
      <w:pPr>
        <w:spacing w:before="0"/>
        <w:jc w:val="left"/>
        <w:rPr>
          <w:rFonts w:cs="Arial"/>
          <w:sz w:val="24"/>
          <w:szCs w:val="24"/>
          <w:lang w:val="sr-Cyrl-CS"/>
        </w:rPr>
      </w:pPr>
    </w:p>
    <w:p w14:paraId="538BB48F" w14:textId="1690FDEF" w:rsidR="00874E75" w:rsidRPr="000C5D09" w:rsidRDefault="00874E75" w:rsidP="000C5D09">
      <w:pPr>
        <w:spacing w:before="0"/>
        <w:jc w:val="left"/>
        <w:rPr>
          <w:rFonts w:cs="Arial"/>
          <w:sz w:val="24"/>
          <w:szCs w:val="24"/>
          <w:lang w:val="sr-Cyrl-CS"/>
        </w:rPr>
      </w:pPr>
      <w:r w:rsidRPr="000C5D09">
        <w:rPr>
          <w:rFonts w:cs="Arial"/>
          <w:sz w:val="24"/>
          <w:szCs w:val="24"/>
          <w:lang w:val="sr-Cyrl-CS"/>
        </w:rPr>
        <w:t>Укупна вредност уговора за и</w:t>
      </w:r>
      <w:r w:rsidRPr="000C5D09">
        <w:rPr>
          <w:rFonts w:cs="Arial"/>
          <w:sz w:val="24"/>
          <w:szCs w:val="24"/>
          <w:lang w:val="sr-Cyrl-RS"/>
        </w:rPr>
        <w:t xml:space="preserve">звршене </w:t>
      </w:r>
      <w:r w:rsidR="000C5D09" w:rsidRPr="000C5D09">
        <w:rPr>
          <w:rFonts w:cs="Arial"/>
          <w:sz w:val="24"/>
          <w:szCs w:val="24"/>
          <w:lang w:val="sr-Cyrl-RS"/>
        </w:rPr>
        <w:t>услуге</w:t>
      </w:r>
      <w:r w:rsidRPr="000C5D09">
        <w:rPr>
          <w:rFonts w:cs="Arial"/>
          <w:sz w:val="24"/>
          <w:szCs w:val="24"/>
          <w:lang w:val="sr-Cyrl-CS"/>
        </w:rPr>
        <w:t xml:space="preserve"> износи _______________</w:t>
      </w:r>
      <w:r w:rsidR="000C5D09" w:rsidRPr="000C5D09">
        <w:rPr>
          <w:rFonts w:cs="Arial"/>
          <w:sz w:val="24"/>
          <w:szCs w:val="24"/>
          <w:lang w:val="sr-Cyrl-CS"/>
        </w:rPr>
        <w:t xml:space="preserve"> </w:t>
      </w:r>
      <w:r w:rsidRPr="000C5D09">
        <w:rPr>
          <w:rFonts w:cs="Arial"/>
          <w:sz w:val="24"/>
          <w:szCs w:val="24"/>
          <w:lang w:val="sr-Cyrl-CS"/>
        </w:rPr>
        <w:t>динара без ПДВ-а.</w:t>
      </w:r>
    </w:p>
    <w:p w14:paraId="319AC39E" w14:textId="77777777" w:rsidR="00874E75" w:rsidRPr="000C5D09" w:rsidRDefault="00874E75" w:rsidP="000C5D09">
      <w:pPr>
        <w:spacing w:before="0"/>
        <w:jc w:val="left"/>
        <w:rPr>
          <w:rFonts w:cs="Arial"/>
          <w:sz w:val="24"/>
          <w:szCs w:val="24"/>
          <w:lang w:val="sr-Cyrl-CS"/>
        </w:rPr>
      </w:pPr>
      <w:r w:rsidRPr="000C5D09">
        <w:rPr>
          <w:rFonts w:cs="Arial"/>
          <w:sz w:val="24"/>
          <w:szCs w:val="24"/>
          <w:lang w:val="sr-Cyrl-CS"/>
        </w:rPr>
        <w:t xml:space="preserve">      </w:t>
      </w:r>
    </w:p>
    <w:p w14:paraId="194F4CEF" w14:textId="301D5E6A" w:rsidR="00874E75" w:rsidRPr="000C5D09" w:rsidRDefault="00874E75" w:rsidP="000C5D09">
      <w:pPr>
        <w:spacing w:before="0"/>
        <w:jc w:val="left"/>
        <w:rPr>
          <w:rFonts w:cs="Arial"/>
          <w:bCs/>
          <w:sz w:val="24"/>
          <w:szCs w:val="24"/>
          <w:lang w:val="ru-RU"/>
        </w:rPr>
      </w:pPr>
      <w:r w:rsidRPr="000C5D09">
        <w:rPr>
          <w:rFonts w:cs="Arial"/>
          <w:sz w:val="24"/>
          <w:szCs w:val="24"/>
          <w:lang w:val="sr-Cyrl-CS"/>
        </w:rPr>
        <w:t xml:space="preserve">Ова потврда се издаје ради учешћа у јавној набавци број: </w:t>
      </w:r>
      <w:r w:rsidR="000C5D09" w:rsidRPr="000C5D09">
        <w:rPr>
          <w:rFonts w:cs="Arial"/>
          <w:sz w:val="24"/>
          <w:szCs w:val="24"/>
          <w:lang w:val="sr-Cyrl-CS"/>
        </w:rPr>
        <w:t>ЈН 8200/0114/2017 Партија_____</w:t>
      </w:r>
      <w:r w:rsidRPr="000C5D09">
        <w:rPr>
          <w:rFonts w:cs="Arial"/>
          <w:sz w:val="24"/>
          <w:szCs w:val="24"/>
          <w:lang w:val="sr-Cyrl-CS"/>
        </w:rPr>
        <w:t xml:space="preserve"> </w:t>
      </w:r>
      <w:r w:rsidRPr="000C5D09">
        <w:rPr>
          <w:rFonts w:cs="Arial"/>
          <w:sz w:val="24"/>
          <w:szCs w:val="24"/>
          <w:lang w:val="sr-Cyrl-RS"/>
        </w:rPr>
        <w:t xml:space="preserve"> </w:t>
      </w:r>
      <w:r w:rsidRPr="000C5D09">
        <w:rPr>
          <w:rFonts w:cs="Arial"/>
          <w:sz w:val="24"/>
          <w:szCs w:val="24"/>
          <w:lang w:val="sr-Cyrl-CS"/>
        </w:rPr>
        <w:t>и у друге сврхе се не може користити</w:t>
      </w:r>
    </w:p>
    <w:p w14:paraId="124719B6" w14:textId="77777777" w:rsidR="00874E75" w:rsidRPr="000C5D09" w:rsidRDefault="00874E75" w:rsidP="000C5D09">
      <w:pPr>
        <w:spacing w:before="0"/>
        <w:jc w:val="left"/>
        <w:rPr>
          <w:rFonts w:cs="Arial"/>
          <w:sz w:val="24"/>
          <w:szCs w:val="24"/>
          <w:lang w:val="sr-Cyrl-CS"/>
        </w:rPr>
      </w:pPr>
      <w:r w:rsidRPr="000C5D09">
        <w:rPr>
          <w:rFonts w:cs="Arial"/>
          <w:sz w:val="24"/>
          <w:szCs w:val="24"/>
          <w:lang w:val="sr-Cyrl-CS"/>
        </w:rPr>
        <w:t xml:space="preserve"> </w:t>
      </w:r>
    </w:p>
    <w:p w14:paraId="4CB20706" w14:textId="77777777" w:rsidR="00874E75" w:rsidRPr="000C5D09" w:rsidRDefault="00874E75" w:rsidP="000C5D09">
      <w:pPr>
        <w:spacing w:before="0"/>
        <w:jc w:val="left"/>
        <w:rPr>
          <w:rFonts w:cs="Arial"/>
          <w:sz w:val="24"/>
          <w:szCs w:val="24"/>
          <w:lang w:val="sr-Cyrl-CS"/>
        </w:rPr>
      </w:pPr>
      <w:r w:rsidRPr="000C5D09">
        <w:rPr>
          <w:rFonts w:cs="Arial"/>
          <w:sz w:val="24"/>
          <w:szCs w:val="24"/>
          <w:lang w:val="sr-Cyrl-CS"/>
        </w:rPr>
        <w:t>Тачност наведених података, под пуном материјалном и кривичном одговорношћу, својим потписом и печатом, потврђује:</w:t>
      </w:r>
    </w:p>
    <w:p w14:paraId="64C45BF3" w14:textId="77777777" w:rsidR="00874E75" w:rsidRPr="00874E75" w:rsidRDefault="00874E75" w:rsidP="00874E75">
      <w:pPr>
        <w:spacing w:before="0"/>
        <w:jc w:val="center"/>
        <w:rPr>
          <w:rFonts w:cs="Arial"/>
          <w:b/>
          <w:sz w:val="24"/>
          <w:szCs w:val="24"/>
          <w:lang w:val="sr-Cyrl-CS"/>
        </w:rPr>
      </w:pPr>
    </w:p>
    <w:p w14:paraId="30FD29F4" w14:textId="77777777" w:rsidR="00343A18" w:rsidRPr="00EC5BB4" w:rsidRDefault="00343A18" w:rsidP="000F683D">
      <w:pPr>
        <w:rPr>
          <w:rFonts w:eastAsia="TimesNewRomanPS-BoldMT" w:cs="Arial"/>
          <w:b/>
          <w:bCs/>
          <w:i/>
          <w:iCs/>
          <w:color w:val="00B0F0"/>
          <w:sz w:val="24"/>
          <w:szCs w:val="24"/>
        </w:rPr>
      </w:pPr>
      <w:r w:rsidRPr="00EC5BB4">
        <w:rPr>
          <w:rFonts w:cs="Arial"/>
          <w:color w:val="00B0F0"/>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0C5D09" w14:paraId="6F488155" w14:textId="77777777" w:rsidTr="00BC01DC">
        <w:trPr>
          <w:jc w:val="center"/>
        </w:trPr>
        <w:tc>
          <w:tcPr>
            <w:tcW w:w="3882" w:type="dxa"/>
          </w:tcPr>
          <w:p w14:paraId="7B3F37F3" w14:textId="4613D0EC" w:rsidR="00343A18" w:rsidRPr="000C5D09" w:rsidRDefault="000C5D09" w:rsidP="000C5D09">
            <w:pPr>
              <w:spacing w:before="0"/>
              <w:rPr>
                <w:rFonts w:cs="Arial"/>
                <w:sz w:val="24"/>
                <w:szCs w:val="24"/>
              </w:rPr>
            </w:pPr>
            <w:r>
              <w:rPr>
                <w:rFonts w:cs="Arial"/>
                <w:sz w:val="24"/>
                <w:szCs w:val="24"/>
                <w:lang w:val="sr-Cyrl-RS"/>
              </w:rPr>
              <w:t>Место и датум</w:t>
            </w:r>
            <w:r w:rsidR="00343A18" w:rsidRPr="000C5D09">
              <w:rPr>
                <w:rFonts w:cs="Arial"/>
                <w:sz w:val="24"/>
                <w:szCs w:val="24"/>
              </w:rPr>
              <w:t>:</w:t>
            </w:r>
          </w:p>
        </w:tc>
        <w:tc>
          <w:tcPr>
            <w:tcW w:w="2127" w:type="dxa"/>
          </w:tcPr>
          <w:p w14:paraId="43525BF7" w14:textId="77777777" w:rsidR="00343A18" w:rsidRPr="000C5D09" w:rsidRDefault="00343A18" w:rsidP="00BC01DC">
            <w:pPr>
              <w:spacing w:before="0"/>
              <w:jc w:val="center"/>
              <w:rPr>
                <w:rFonts w:cs="Arial"/>
                <w:sz w:val="24"/>
                <w:szCs w:val="24"/>
                <w:lang w:val="ru-RU"/>
              </w:rPr>
            </w:pPr>
          </w:p>
        </w:tc>
        <w:tc>
          <w:tcPr>
            <w:tcW w:w="4022" w:type="dxa"/>
          </w:tcPr>
          <w:p w14:paraId="499EE1C8" w14:textId="77777777" w:rsidR="00343A18" w:rsidRPr="000C5D09" w:rsidRDefault="00343A18" w:rsidP="00FD6BCE">
            <w:pPr>
              <w:spacing w:before="0"/>
              <w:jc w:val="center"/>
              <w:rPr>
                <w:rFonts w:cs="Arial"/>
                <w:sz w:val="24"/>
                <w:szCs w:val="24"/>
                <w:lang w:val="ru-RU"/>
              </w:rPr>
            </w:pPr>
            <w:r w:rsidRPr="000C5D09">
              <w:rPr>
                <w:rFonts w:cs="Arial"/>
                <w:sz w:val="24"/>
                <w:szCs w:val="24"/>
                <w:lang w:val="sr-Cyrl-CS"/>
              </w:rPr>
              <w:t>Наручилац</w:t>
            </w:r>
            <w:r w:rsidR="000C67B2" w:rsidRPr="000C5D09">
              <w:rPr>
                <w:rFonts w:cs="Arial"/>
                <w:sz w:val="24"/>
                <w:szCs w:val="24"/>
                <w:lang w:val="sr-Cyrl-CS"/>
              </w:rPr>
              <w:t>/</w:t>
            </w:r>
            <w:r w:rsidR="00FD6BCE" w:rsidRPr="000C5D09">
              <w:rPr>
                <w:rFonts w:cs="Arial"/>
                <w:sz w:val="24"/>
                <w:szCs w:val="24"/>
                <w:lang w:val="sr-Cyrl-CS"/>
              </w:rPr>
              <w:t>корисник услуга</w:t>
            </w:r>
            <w:r w:rsidRPr="000C5D09">
              <w:rPr>
                <w:rFonts w:cs="Arial"/>
                <w:sz w:val="24"/>
                <w:szCs w:val="24"/>
                <w:lang w:val="sr-Cyrl-CS"/>
              </w:rPr>
              <w:t>:</w:t>
            </w:r>
          </w:p>
        </w:tc>
      </w:tr>
      <w:tr w:rsidR="00343A18" w:rsidRPr="000C5D09" w14:paraId="4D34F788" w14:textId="77777777" w:rsidTr="00BC01DC">
        <w:trPr>
          <w:jc w:val="center"/>
        </w:trPr>
        <w:tc>
          <w:tcPr>
            <w:tcW w:w="3882" w:type="dxa"/>
          </w:tcPr>
          <w:p w14:paraId="4B968540" w14:textId="77777777" w:rsidR="00343A18" w:rsidRPr="000C5D09" w:rsidRDefault="00343A18" w:rsidP="00BC01DC">
            <w:pPr>
              <w:spacing w:before="0"/>
              <w:jc w:val="center"/>
              <w:rPr>
                <w:rFonts w:cs="Arial"/>
                <w:sz w:val="24"/>
                <w:szCs w:val="24"/>
              </w:rPr>
            </w:pPr>
          </w:p>
        </w:tc>
        <w:tc>
          <w:tcPr>
            <w:tcW w:w="2127" w:type="dxa"/>
          </w:tcPr>
          <w:p w14:paraId="6882CD53" w14:textId="77777777" w:rsidR="00343A18" w:rsidRPr="000C5D09" w:rsidRDefault="00343A18" w:rsidP="00BC01DC">
            <w:pPr>
              <w:spacing w:before="0"/>
              <w:jc w:val="center"/>
              <w:rPr>
                <w:rFonts w:cs="Arial"/>
                <w:sz w:val="24"/>
                <w:szCs w:val="24"/>
              </w:rPr>
            </w:pPr>
            <w:r w:rsidRPr="000C5D09">
              <w:rPr>
                <w:rFonts w:cs="Arial"/>
                <w:sz w:val="24"/>
                <w:szCs w:val="24"/>
              </w:rPr>
              <w:t>М.П.</w:t>
            </w:r>
          </w:p>
        </w:tc>
        <w:tc>
          <w:tcPr>
            <w:tcW w:w="4022" w:type="dxa"/>
          </w:tcPr>
          <w:p w14:paraId="7D0BEAA0" w14:textId="77777777" w:rsidR="00343A18" w:rsidRPr="000C5D09" w:rsidRDefault="00343A18" w:rsidP="00BC01DC">
            <w:pPr>
              <w:spacing w:before="0"/>
              <w:jc w:val="center"/>
              <w:rPr>
                <w:rFonts w:cs="Arial"/>
                <w:sz w:val="24"/>
                <w:szCs w:val="24"/>
                <w:lang w:val="ru-RU"/>
              </w:rPr>
            </w:pPr>
          </w:p>
        </w:tc>
      </w:tr>
      <w:tr w:rsidR="00343A18" w:rsidRPr="000C5D09" w14:paraId="69B293DC" w14:textId="77777777" w:rsidTr="00BC01DC">
        <w:trPr>
          <w:jc w:val="center"/>
        </w:trPr>
        <w:tc>
          <w:tcPr>
            <w:tcW w:w="3882" w:type="dxa"/>
            <w:tcBorders>
              <w:bottom w:val="single" w:sz="4" w:space="0" w:color="auto"/>
            </w:tcBorders>
          </w:tcPr>
          <w:p w14:paraId="0408FC8B" w14:textId="77777777" w:rsidR="00343A18" w:rsidRPr="000C5D09" w:rsidRDefault="00343A18" w:rsidP="00BC01DC">
            <w:pPr>
              <w:spacing w:before="0"/>
              <w:jc w:val="center"/>
              <w:rPr>
                <w:rFonts w:cs="Arial"/>
                <w:sz w:val="24"/>
                <w:szCs w:val="24"/>
              </w:rPr>
            </w:pPr>
          </w:p>
        </w:tc>
        <w:tc>
          <w:tcPr>
            <w:tcW w:w="2127" w:type="dxa"/>
          </w:tcPr>
          <w:p w14:paraId="67CD15B1" w14:textId="77777777" w:rsidR="00343A18" w:rsidRPr="000C5D09" w:rsidRDefault="00343A18" w:rsidP="00BC01DC">
            <w:pPr>
              <w:spacing w:before="0"/>
              <w:jc w:val="center"/>
              <w:rPr>
                <w:rFonts w:cs="Arial"/>
                <w:sz w:val="24"/>
                <w:szCs w:val="24"/>
                <w:lang w:val="ru-RU"/>
              </w:rPr>
            </w:pPr>
          </w:p>
        </w:tc>
        <w:tc>
          <w:tcPr>
            <w:tcW w:w="4022" w:type="dxa"/>
            <w:tcBorders>
              <w:bottom w:val="single" w:sz="4" w:space="0" w:color="auto"/>
            </w:tcBorders>
          </w:tcPr>
          <w:p w14:paraId="41C62628" w14:textId="77777777" w:rsidR="00343A18" w:rsidRPr="000C5D09" w:rsidRDefault="00343A18" w:rsidP="00BC01DC">
            <w:pPr>
              <w:spacing w:before="0"/>
              <w:jc w:val="center"/>
              <w:rPr>
                <w:rFonts w:cs="Arial"/>
                <w:sz w:val="24"/>
                <w:szCs w:val="24"/>
                <w:lang w:val="ru-RU"/>
              </w:rPr>
            </w:pPr>
          </w:p>
        </w:tc>
      </w:tr>
      <w:tr w:rsidR="00343A18" w:rsidRPr="00EC5BB4" w14:paraId="4A4EA61E" w14:textId="77777777" w:rsidTr="00BC01DC">
        <w:trPr>
          <w:trHeight w:val="389"/>
          <w:jc w:val="center"/>
        </w:trPr>
        <w:tc>
          <w:tcPr>
            <w:tcW w:w="3882" w:type="dxa"/>
            <w:tcBorders>
              <w:top w:val="single" w:sz="4" w:space="0" w:color="auto"/>
            </w:tcBorders>
          </w:tcPr>
          <w:p w14:paraId="02DF5C22" w14:textId="77777777" w:rsidR="00343A18" w:rsidRPr="00EC5BB4" w:rsidRDefault="00343A18" w:rsidP="00BC01DC">
            <w:pPr>
              <w:spacing w:before="0"/>
              <w:jc w:val="center"/>
              <w:rPr>
                <w:rFonts w:cs="Arial"/>
                <w:color w:val="00B0F0"/>
                <w:sz w:val="24"/>
                <w:szCs w:val="24"/>
              </w:rPr>
            </w:pPr>
          </w:p>
        </w:tc>
        <w:tc>
          <w:tcPr>
            <w:tcW w:w="2127" w:type="dxa"/>
          </w:tcPr>
          <w:p w14:paraId="4DDE2578" w14:textId="77777777" w:rsidR="00343A18" w:rsidRPr="00EC5BB4" w:rsidRDefault="00343A18" w:rsidP="00BC01DC">
            <w:pPr>
              <w:spacing w:before="0"/>
              <w:jc w:val="center"/>
              <w:rPr>
                <w:rFonts w:cs="Arial"/>
                <w:color w:val="00B0F0"/>
                <w:sz w:val="24"/>
                <w:szCs w:val="24"/>
                <w:lang w:val="ru-RU"/>
              </w:rPr>
            </w:pPr>
          </w:p>
        </w:tc>
        <w:tc>
          <w:tcPr>
            <w:tcW w:w="4022" w:type="dxa"/>
            <w:tcBorders>
              <w:top w:val="single" w:sz="4" w:space="0" w:color="auto"/>
            </w:tcBorders>
          </w:tcPr>
          <w:p w14:paraId="5E505160" w14:textId="77777777" w:rsidR="00343A18" w:rsidRPr="00EC5BB4" w:rsidRDefault="00343A18" w:rsidP="00BC01DC">
            <w:pPr>
              <w:spacing w:before="0"/>
              <w:jc w:val="center"/>
              <w:rPr>
                <w:rFonts w:cs="Arial"/>
                <w:color w:val="00B0F0"/>
                <w:sz w:val="24"/>
                <w:szCs w:val="24"/>
                <w:lang w:val="ru-RU"/>
              </w:rPr>
            </w:pPr>
          </w:p>
        </w:tc>
      </w:tr>
    </w:tbl>
    <w:p w14:paraId="4647A95C" w14:textId="77777777" w:rsidR="00343A18" w:rsidRDefault="00343A18" w:rsidP="00343A18">
      <w:pPr>
        <w:tabs>
          <w:tab w:val="left" w:pos="4999"/>
        </w:tabs>
        <w:spacing w:before="0"/>
        <w:rPr>
          <w:rFonts w:eastAsia="TimesNewRomanPS-BoldMT" w:cs="Arial"/>
          <w:b/>
          <w:bCs/>
          <w:i/>
          <w:iCs/>
          <w:sz w:val="24"/>
          <w:szCs w:val="24"/>
          <w:lang w:val="sr-Cyrl-RS"/>
        </w:rPr>
      </w:pPr>
    </w:p>
    <w:p w14:paraId="37C86504" w14:textId="77777777" w:rsidR="000C5D09" w:rsidRDefault="000C5D09" w:rsidP="00343A18">
      <w:pPr>
        <w:tabs>
          <w:tab w:val="left" w:pos="4999"/>
        </w:tabs>
        <w:spacing w:before="0"/>
        <w:rPr>
          <w:rFonts w:eastAsia="TimesNewRomanPS-BoldMT" w:cs="Arial"/>
          <w:b/>
          <w:bCs/>
          <w:i/>
          <w:iCs/>
          <w:sz w:val="24"/>
          <w:szCs w:val="24"/>
          <w:lang w:val="sr-Cyrl-RS"/>
        </w:rPr>
      </w:pPr>
    </w:p>
    <w:p w14:paraId="1DD82BB6" w14:textId="77777777" w:rsidR="000C5D09" w:rsidRDefault="000C5D09" w:rsidP="00343A18">
      <w:pPr>
        <w:tabs>
          <w:tab w:val="left" w:pos="4999"/>
        </w:tabs>
        <w:spacing w:before="0"/>
        <w:rPr>
          <w:rFonts w:eastAsia="TimesNewRomanPS-BoldMT" w:cs="Arial"/>
          <w:b/>
          <w:bCs/>
          <w:i/>
          <w:iCs/>
          <w:sz w:val="24"/>
          <w:szCs w:val="24"/>
          <w:lang w:val="sr-Cyrl-RS"/>
        </w:rPr>
      </w:pPr>
    </w:p>
    <w:p w14:paraId="0911B61E" w14:textId="77777777" w:rsidR="000C5D09" w:rsidRDefault="000C5D09" w:rsidP="00343A18">
      <w:pPr>
        <w:tabs>
          <w:tab w:val="left" w:pos="4999"/>
        </w:tabs>
        <w:spacing w:before="0"/>
        <w:rPr>
          <w:rFonts w:eastAsia="TimesNewRomanPS-BoldMT" w:cs="Arial"/>
          <w:b/>
          <w:bCs/>
          <w:i/>
          <w:iCs/>
          <w:sz w:val="24"/>
          <w:szCs w:val="24"/>
          <w:lang w:val="sr-Cyrl-RS"/>
        </w:rPr>
      </w:pPr>
    </w:p>
    <w:p w14:paraId="07845DF1" w14:textId="77777777" w:rsidR="000C5D09" w:rsidRDefault="000C5D09" w:rsidP="00343A18">
      <w:pPr>
        <w:tabs>
          <w:tab w:val="left" w:pos="4999"/>
        </w:tabs>
        <w:spacing w:before="0"/>
        <w:rPr>
          <w:rFonts w:eastAsia="TimesNewRomanPS-BoldMT" w:cs="Arial"/>
          <w:b/>
          <w:bCs/>
          <w:i/>
          <w:iCs/>
          <w:sz w:val="24"/>
          <w:szCs w:val="24"/>
          <w:lang w:val="sr-Cyrl-RS"/>
        </w:rPr>
      </w:pPr>
    </w:p>
    <w:p w14:paraId="7C148D23" w14:textId="77777777" w:rsidR="000C5D09" w:rsidRDefault="000C5D09" w:rsidP="00343A18">
      <w:pPr>
        <w:tabs>
          <w:tab w:val="left" w:pos="4999"/>
        </w:tabs>
        <w:spacing w:before="0"/>
        <w:rPr>
          <w:rFonts w:eastAsia="TimesNewRomanPS-BoldMT" w:cs="Arial"/>
          <w:b/>
          <w:bCs/>
          <w:i/>
          <w:iCs/>
          <w:sz w:val="24"/>
          <w:szCs w:val="24"/>
          <w:lang w:val="sr-Cyrl-RS"/>
        </w:rPr>
      </w:pPr>
    </w:p>
    <w:p w14:paraId="6EA28253" w14:textId="77777777" w:rsidR="000C5D09" w:rsidRPr="000C5D09" w:rsidRDefault="000C5D09" w:rsidP="00343A18">
      <w:pPr>
        <w:tabs>
          <w:tab w:val="left" w:pos="4999"/>
        </w:tabs>
        <w:spacing w:before="0"/>
        <w:rPr>
          <w:rFonts w:eastAsia="TimesNewRomanPS-BoldMT" w:cs="Arial"/>
          <w:b/>
          <w:bCs/>
          <w:i/>
          <w:iCs/>
          <w:sz w:val="24"/>
          <w:szCs w:val="24"/>
          <w:lang w:val="sr-Cyrl-RS"/>
        </w:rPr>
      </w:pPr>
    </w:p>
    <w:p w14:paraId="46390DCE" w14:textId="77777777" w:rsidR="00343A18" w:rsidRPr="000C5D09" w:rsidRDefault="00343A18" w:rsidP="00343A18">
      <w:pPr>
        <w:rPr>
          <w:rFonts w:cs="Arial"/>
          <w:b/>
          <w:i/>
          <w:sz w:val="20"/>
          <w:szCs w:val="20"/>
        </w:rPr>
      </w:pPr>
      <w:r w:rsidRPr="000C5D09">
        <w:rPr>
          <w:rFonts w:cs="Arial"/>
          <w:b/>
          <w:i/>
          <w:sz w:val="20"/>
          <w:szCs w:val="20"/>
        </w:rPr>
        <w:t>НАПОМЕНА:</w:t>
      </w:r>
    </w:p>
    <w:p w14:paraId="15D37A72" w14:textId="77777777" w:rsidR="00343A18" w:rsidRPr="000C5D09" w:rsidRDefault="00343A18" w:rsidP="00343A18">
      <w:pPr>
        <w:rPr>
          <w:rFonts w:cs="Arial"/>
          <w:i/>
          <w:sz w:val="20"/>
          <w:szCs w:val="20"/>
        </w:rPr>
      </w:pPr>
      <w:r w:rsidRPr="000C5D09">
        <w:rPr>
          <w:rFonts w:cs="Arial"/>
          <w:i/>
          <w:sz w:val="20"/>
          <w:szCs w:val="20"/>
        </w:rPr>
        <w:t>Приликом подношења понуде овај образац копирати у потребном броју примерака.</w:t>
      </w:r>
    </w:p>
    <w:p w14:paraId="6242CD3C" w14:textId="400284DD" w:rsidR="000C5D09" w:rsidRPr="009B7643" w:rsidRDefault="00657291" w:rsidP="009B7643">
      <w:pPr>
        <w:spacing w:before="0"/>
        <w:rPr>
          <w:rFonts w:cs="Arial"/>
          <w:i/>
          <w:sz w:val="20"/>
          <w:szCs w:val="20"/>
          <w:lang w:val="sr-Cyrl-RS"/>
        </w:rPr>
      </w:pPr>
      <w:r w:rsidRPr="000C5D0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D76A5FF" w14:textId="1E258DBA" w:rsidR="00343A18" w:rsidRPr="009B7643" w:rsidRDefault="00343A18" w:rsidP="00343A18">
      <w:pPr>
        <w:pStyle w:val="KDObrazac"/>
        <w:rPr>
          <w:sz w:val="24"/>
          <w:szCs w:val="24"/>
          <w:lang w:val="sr-Cyrl-RS"/>
        </w:rPr>
      </w:pPr>
      <w:bookmarkStart w:id="243" w:name="_Toc442559942"/>
      <w:r w:rsidRPr="009B7643">
        <w:rPr>
          <w:sz w:val="24"/>
          <w:szCs w:val="24"/>
        </w:rPr>
        <w:lastRenderedPageBreak/>
        <w:t xml:space="preserve">ОБРАЗАЦ </w:t>
      </w:r>
      <w:bookmarkEnd w:id="243"/>
      <w:r w:rsidR="00AA6282" w:rsidRPr="009B7643">
        <w:rPr>
          <w:sz w:val="24"/>
          <w:szCs w:val="24"/>
          <w:lang w:val="sr-Cyrl-RS"/>
        </w:rPr>
        <w:t>7</w:t>
      </w:r>
    </w:p>
    <w:p w14:paraId="64A88214" w14:textId="77777777" w:rsidR="00343A18" w:rsidRPr="009B7643" w:rsidRDefault="00343A18" w:rsidP="00343A18">
      <w:pPr>
        <w:rPr>
          <w:rFonts w:cs="Arial"/>
          <w:noProof/>
          <w:sz w:val="24"/>
          <w:szCs w:val="24"/>
          <w:lang w:val="sr-Cyrl-RS"/>
        </w:rPr>
      </w:pPr>
    </w:p>
    <w:p w14:paraId="2F93295C" w14:textId="75FA9365" w:rsidR="00343A18" w:rsidRPr="009B7643" w:rsidRDefault="00343A18" w:rsidP="00343A18">
      <w:pPr>
        <w:rPr>
          <w:rFonts w:cs="Arial"/>
          <w:sz w:val="24"/>
          <w:szCs w:val="24"/>
          <w:lang w:val="sr-Cyrl-RS"/>
        </w:rPr>
      </w:pPr>
      <w:r w:rsidRPr="009B7643">
        <w:rPr>
          <w:rFonts w:cs="Arial"/>
          <w:sz w:val="24"/>
          <w:szCs w:val="24"/>
        </w:rPr>
        <w:t>На основу члана 77. став 4. Закона о јавним набавкама („Службени гла</w:t>
      </w:r>
      <w:r w:rsidR="00617EDE" w:rsidRPr="009B7643">
        <w:rPr>
          <w:rFonts w:cs="Arial"/>
          <w:sz w:val="24"/>
          <w:szCs w:val="24"/>
          <w:lang w:val="sr-Cyrl-RS"/>
        </w:rPr>
        <w:t>с</w:t>
      </w:r>
      <w:r w:rsidRPr="009B7643">
        <w:rPr>
          <w:rFonts w:cs="Arial"/>
          <w:sz w:val="24"/>
          <w:szCs w:val="24"/>
        </w:rPr>
        <w:t xml:space="preserve">ник РС“, бр.124/12, 14/15 и 68/15) </w:t>
      </w:r>
      <w:r w:rsidRPr="009B7643">
        <w:rPr>
          <w:rFonts w:cs="Arial"/>
          <w:noProof/>
          <w:sz w:val="24"/>
          <w:szCs w:val="24"/>
          <w:lang w:val="sr-Cyrl-CS"/>
        </w:rPr>
        <w:t xml:space="preserve">Понуђач </w:t>
      </w:r>
      <w:r w:rsidRPr="009B7643">
        <w:rPr>
          <w:rFonts w:cs="Arial"/>
          <w:noProof/>
          <w:sz w:val="24"/>
          <w:szCs w:val="24"/>
          <w:lang w:val="sr-Latn-CS"/>
        </w:rPr>
        <w:t xml:space="preserve">даје </w:t>
      </w:r>
    </w:p>
    <w:p w14:paraId="3BA67E12" w14:textId="77777777" w:rsidR="00343A18" w:rsidRPr="009B7643" w:rsidRDefault="00343A18" w:rsidP="00343A18">
      <w:pPr>
        <w:rPr>
          <w:rFonts w:cs="Arial"/>
          <w:sz w:val="24"/>
          <w:szCs w:val="24"/>
        </w:rPr>
      </w:pPr>
    </w:p>
    <w:p w14:paraId="7D3F5599" w14:textId="77777777" w:rsidR="00343A18" w:rsidRPr="009B7643" w:rsidRDefault="00343A18" w:rsidP="00343A18">
      <w:pPr>
        <w:jc w:val="center"/>
        <w:rPr>
          <w:rFonts w:cs="Arial"/>
          <w:b/>
          <w:sz w:val="24"/>
          <w:szCs w:val="24"/>
        </w:rPr>
      </w:pPr>
      <w:r w:rsidRPr="009B7643">
        <w:rPr>
          <w:rFonts w:cs="Arial"/>
          <w:b/>
          <w:sz w:val="24"/>
          <w:szCs w:val="24"/>
        </w:rPr>
        <w:t xml:space="preserve">ИЗЈАВУ О КАДРОВСКОМ КАПАЦИТЕТУ </w:t>
      </w:r>
    </w:p>
    <w:p w14:paraId="01C3BF5A" w14:textId="77777777" w:rsidR="00343A18" w:rsidRPr="009B7643" w:rsidRDefault="00343A18" w:rsidP="00343A18">
      <w:pPr>
        <w:rPr>
          <w:rFonts w:cs="Arial"/>
          <w:sz w:val="24"/>
          <w:szCs w:val="24"/>
        </w:rPr>
      </w:pPr>
    </w:p>
    <w:p w14:paraId="4D90A168" w14:textId="39B1CEB1" w:rsidR="00343A18" w:rsidRPr="009B7643" w:rsidRDefault="00343A18" w:rsidP="00343A18">
      <w:pPr>
        <w:rPr>
          <w:rFonts w:cs="Arial"/>
          <w:noProof/>
          <w:sz w:val="24"/>
          <w:szCs w:val="24"/>
        </w:rPr>
      </w:pPr>
      <w:r w:rsidRPr="009B7643">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AA6282" w:rsidRPr="009B7643">
        <w:rPr>
          <w:rFonts w:cs="Arial"/>
          <w:noProof/>
          <w:sz w:val="24"/>
          <w:szCs w:val="24"/>
          <w:lang w:val="sr-Cyrl-CS"/>
        </w:rPr>
        <w:t xml:space="preserve"> ЈН 8200/0114/2017</w:t>
      </w:r>
      <w:r w:rsidRPr="009B7643">
        <w:rPr>
          <w:rFonts w:cs="Arial"/>
          <w:noProof/>
          <w:sz w:val="24"/>
          <w:szCs w:val="24"/>
        </w:rPr>
        <w:t xml:space="preserve">, </w:t>
      </w:r>
      <w:r w:rsidR="00AA6282" w:rsidRPr="009B7643">
        <w:rPr>
          <w:rFonts w:cs="Arial"/>
          <w:noProof/>
          <w:sz w:val="24"/>
          <w:szCs w:val="24"/>
          <w:lang w:val="sr-Cyrl-RS"/>
        </w:rPr>
        <w:t xml:space="preserve">Партија_____ </w:t>
      </w:r>
      <w:r w:rsidRPr="009B7643">
        <w:rPr>
          <w:rFonts w:cs="Arial"/>
          <w:noProof/>
          <w:sz w:val="24"/>
          <w:szCs w:val="24"/>
        </w:rPr>
        <w:t xml:space="preserve">односно да смо у могућности да ангажујемо </w:t>
      </w:r>
      <w:r w:rsidRPr="009B7643">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9B7643">
        <w:rPr>
          <w:rFonts w:cs="Arial"/>
          <w:noProof/>
          <w:sz w:val="24"/>
          <w:szCs w:val="24"/>
        </w:rPr>
        <w:t xml:space="preserve"> која ће бити </w:t>
      </w:r>
      <w:r w:rsidR="00AA6282" w:rsidRPr="009B7643">
        <w:rPr>
          <w:rFonts w:cs="Arial"/>
          <w:noProof/>
          <w:sz w:val="24"/>
          <w:szCs w:val="24"/>
        </w:rPr>
        <w:t>ангажована ради</w:t>
      </w:r>
      <w:r w:rsidR="00AA6282" w:rsidRPr="009B7643">
        <w:rPr>
          <w:rFonts w:cs="Arial"/>
          <w:noProof/>
          <w:sz w:val="24"/>
          <w:szCs w:val="24"/>
          <w:lang w:val="sr-Cyrl-RS"/>
        </w:rPr>
        <w:t xml:space="preserve"> реализације предмета набавке</w:t>
      </w:r>
      <w:r w:rsidRPr="009B7643">
        <w:rPr>
          <w:rFonts w:cs="Arial"/>
          <w:noProof/>
          <w:sz w:val="24"/>
          <w:szCs w:val="24"/>
        </w:rPr>
        <w:t>:</w:t>
      </w:r>
    </w:p>
    <w:p w14:paraId="408CF816" w14:textId="77777777" w:rsidR="00343A18" w:rsidRPr="009B7643"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207"/>
        <w:gridCol w:w="2565"/>
        <w:gridCol w:w="2821"/>
      </w:tblGrid>
      <w:tr w:rsidR="00343A18" w:rsidRPr="009B7643" w14:paraId="65E6479E" w14:textId="77777777" w:rsidTr="00AA6282">
        <w:tc>
          <w:tcPr>
            <w:tcW w:w="491" w:type="pct"/>
            <w:shd w:val="clear" w:color="auto" w:fill="auto"/>
          </w:tcPr>
          <w:p w14:paraId="7B1644A5" w14:textId="77777777" w:rsidR="00343A18" w:rsidRPr="009B7643" w:rsidRDefault="00343A18" w:rsidP="00BC01DC">
            <w:pPr>
              <w:tabs>
                <w:tab w:val="left" w:pos="8098"/>
              </w:tabs>
              <w:spacing w:before="0"/>
              <w:outlineLvl w:val="0"/>
              <w:rPr>
                <w:rFonts w:cs="Arial"/>
                <w:bCs/>
                <w:kern w:val="28"/>
                <w:sz w:val="24"/>
                <w:szCs w:val="24"/>
              </w:rPr>
            </w:pPr>
          </w:p>
        </w:tc>
        <w:tc>
          <w:tcPr>
            <w:tcW w:w="1683" w:type="pct"/>
            <w:shd w:val="clear" w:color="auto" w:fill="auto"/>
            <w:vAlign w:val="center"/>
          </w:tcPr>
          <w:p w14:paraId="20547A49" w14:textId="77777777" w:rsidR="00343A18" w:rsidRPr="009B7643" w:rsidRDefault="00343A18" w:rsidP="00BC01DC">
            <w:pPr>
              <w:spacing w:before="0"/>
              <w:jc w:val="center"/>
              <w:rPr>
                <w:rFonts w:eastAsia="Calibri" w:cs="Arial"/>
                <w:b/>
                <w:sz w:val="24"/>
                <w:szCs w:val="24"/>
              </w:rPr>
            </w:pPr>
          </w:p>
          <w:p w14:paraId="63E3FE3C" w14:textId="77777777" w:rsidR="00343A18" w:rsidRPr="009B7643" w:rsidRDefault="00343A18" w:rsidP="00BC01DC">
            <w:pPr>
              <w:spacing w:before="0"/>
              <w:jc w:val="center"/>
              <w:rPr>
                <w:rFonts w:eastAsia="Calibri" w:cs="Arial"/>
                <w:b/>
                <w:sz w:val="24"/>
                <w:szCs w:val="24"/>
              </w:rPr>
            </w:pPr>
            <w:r w:rsidRPr="009B7643">
              <w:rPr>
                <w:rFonts w:eastAsia="Calibri" w:cs="Arial"/>
                <w:b/>
                <w:sz w:val="24"/>
                <w:szCs w:val="24"/>
              </w:rPr>
              <w:t>Захтевани кадровски капацитет</w:t>
            </w:r>
          </w:p>
          <w:p w14:paraId="3C9D3B15" w14:textId="77777777" w:rsidR="00343A18" w:rsidRPr="009B7643" w:rsidRDefault="00343A18" w:rsidP="00BC01DC">
            <w:pPr>
              <w:spacing w:before="0"/>
              <w:rPr>
                <w:rFonts w:eastAsia="Calibri" w:cs="Arial"/>
                <w:b/>
                <w:sz w:val="24"/>
                <w:szCs w:val="24"/>
              </w:rPr>
            </w:pPr>
          </w:p>
        </w:tc>
        <w:tc>
          <w:tcPr>
            <w:tcW w:w="1346" w:type="pct"/>
            <w:shd w:val="clear" w:color="auto" w:fill="auto"/>
            <w:vAlign w:val="center"/>
          </w:tcPr>
          <w:p w14:paraId="76F0750F" w14:textId="77777777" w:rsidR="00343A18" w:rsidRPr="009B7643" w:rsidRDefault="00343A18" w:rsidP="00BC01DC">
            <w:pPr>
              <w:spacing w:before="0"/>
              <w:jc w:val="center"/>
              <w:rPr>
                <w:rFonts w:eastAsia="Calibri" w:cs="Arial"/>
                <w:b/>
                <w:sz w:val="24"/>
                <w:szCs w:val="24"/>
              </w:rPr>
            </w:pPr>
            <w:r w:rsidRPr="009B7643">
              <w:rPr>
                <w:rFonts w:eastAsia="Calibri" w:cs="Arial"/>
                <w:b/>
                <w:sz w:val="24"/>
                <w:szCs w:val="24"/>
              </w:rPr>
              <w:t>Име и презиме запосленог</w:t>
            </w:r>
          </w:p>
        </w:tc>
        <w:tc>
          <w:tcPr>
            <w:tcW w:w="1480" w:type="pct"/>
            <w:shd w:val="clear" w:color="auto" w:fill="auto"/>
            <w:vAlign w:val="center"/>
          </w:tcPr>
          <w:p w14:paraId="01C7B7E4" w14:textId="77777777" w:rsidR="00343A18" w:rsidRPr="009B7643" w:rsidRDefault="00343A18" w:rsidP="00BC01DC">
            <w:pPr>
              <w:spacing w:before="0"/>
              <w:jc w:val="center"/>
              <w:rPr>
                <w:rFonts w:eastAsia="Calibri" w:cs="Arial"/>
                <w:b/>
                <w:sz w:val="24"/>
                <w:szCs w:val="24"/>
              </w:rPr>
            </w:pPr>
            <w:r w:rsidRPr="009B7643">
              <w:rPr>
                <w:rFonts w:eastAsia="Calibri" w:cs="Arial"/>
                <w:b/>
                <w:sz w:val="24"/>
                <w:szCs w:val="24"/>
              </w:rPr>
              <w:t>Врста и степен стручне спреме</w:t>
            </w:r>
          </w:p>
        </w:tc>
      </w:tr>
      <w:tr w:rsidR="00343A18" w:rsidRPr="009B7643" w14:paraId="14746A8C" w14:textId="77777777" w:rsidTr="00AA6282">
        <w:trPr>
          <w:trHeight w:val="192"/>
        </w:trPr>
        <w:tc>
          <w:tcPr>
            <w:tcW w:w="491" w:type="pct"/>
            <w:shd w:val="clear" w:color="auto" w:fill="auto"/>
          </w:tcPr>
          <w:p w14:paraId="4E567588" w14:textId="77777777" w:rsidR="00343A18" w:rsidRPr="009B7643" w:rsidRDefault="00343A18" w:rsidP="00445BD5">
            <w:pPr>
              <w:numPr>
                <w:ilvl w:val="0"/>
                <w:numId w:val="12"/>
              </w:numPr>
              <w:tabs>
                <w:tab w:val="left" w:pos="8098"/>
              </w:tabs>
              <w:spacing w:before="0"/>
              <w:jc w:val="left"/>
              <w:outlineLvl w:val="0"/>
              <w:rPr>
                <w:rFonts w:cs="Arial"/>
                <w:bCs/>
                <w:kern w:val="28"/>
                <w:sz w:val="24"/>
                <w:szCs w:val="24"/>
              </w:rPr>
            </w:pPr>
            <w:bookmarkStart w:id="244" w:name="_Toc442559943"/>
            <w:bookmarkEnd w:id="244"/>
          </w:p>
        </w:tc>
        <w:tc>
          <w:tcPr>
            <w:tcW w:w="1683" w:type="pct"/>
            <w:shd w:val="clear" w:color="auto" w:fill="auto"/>
          </w:tcPr>
          <w:p w14:paraId="65E7B9EC" w14:textId="77777777" w:rsidR="00343A18" w:rsidRPr="009B7643" w:rsidRDefault="00343A18" w:rsidP="00BC01DC">
            <w:pPr>
              <w:spacing w:before="0"/>
              <w:rPr>
                <w:rFonts w:cs="Arial"/>
                <w:sz w:val="24"/>
                <w:szCs w:val="24"/>
              </w:rPr>
            </w:pPr>
          </w:p>
        </w:tc>
        <w:tc>
          <w:tcPr>
            <w:tcW w:w="1346" w:type="pct"/>
            <w:shd w:val="clear" w:color="auto" w:fill="auto"/>
          </w:tcPr>
          <w:p w14:paraId="05D47292" w14:textId="77777777" w:rsidR="00343A18" w:rsidRPr="009B764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23C0ABA" w14:textId="77777777" w:rsidR="00343A18" w:rsidRPr="009B7643" w:rsidRDefault="00343A18" w:rsidP="00BC01DC">
            <w:pPr>
              <w:tabs>
                <w:tab w:val="left" w:pos="8098"/>
              </w:tabs>
              <w:spacing w:before="0"/>
              <w:outlineLvl w:val="0"/>
              <w:rPr>
                <w:rFonts w:cs="Arial"/>
                <w:bCs/>
                <w:kern w:val="28"/>
                <w:sz w:val="24"/>
                <w:szCs w:val="24"/>
                <w:highlight w:val="yellow"/>
              </w:rPr>
            </w:pPr>
          </w:p>
        </w:tc>
      </w:tr>
      <w:tr w:rsidR="00343A18" w:rsidRPr="009B7643" w14:paraId="2B447C51" w14:textId="77777777" w:rsidTr="00AA6282">
        <w:trPr>
          <w:trHeight w:val="192"/>
        </w:trPr>
        <w:tc>
          <w:tcPr>
            <w:tcW w:w="491" w:type="pct"/>
            <w:shd w:val="clear" w:color="auto" w:fill="auto"/>
          </w:tcPr>
          <w:p w14:paraId="512842B1" w14:textId="77777777" w:rsidR="00343A18" w:rsidRPr="009B7643" w:rsidRDefault="00343A18" w:rsidP="00445BD5">
            <w:pPr>
              <w:numPr>
                <w:ilvl w:val="0"/>
                <w:numId w:val="12"/>
              </w:numPr>
              <w:tabs>
                <w:tab w:val="left" w:pos="8098"/>
              </w:tabs>
              <w:spacing w:before="0"/>
              <w:jc w:val="left"/>
              <w:outlineLvl w:val="0"/>
              <w:rPr>
                <w:rFonts w:cs="Arial"/>
                <w:bCs/>
                <w:kern w:val="28"/>
                <w:sz w:val="24"/>
                <w:szCs w:val="24"/>
              </w:rPr>
            </w:pPr>
            <w:bookmarkStart w:id="245" w:name="_Toc442559944"/>
            <w:bookmarkEnd w:id="245"/>
          </w:p>
        </w:tc>
        <w:tc>
          <w:tcPr>
            <w:tcW w:w="1683" w:type="pct"/>
            <w:shd w:val="clear" w:color="auto" w:fill="auto"/>
          </w:tcPr>
          <w:p w14:paraId="1093653B" w14:textId="77777777" w:rsidR="00343A18" w:rsidRPr="009B7643" w:rsidRDefault="00343A18" w:rsidP="00BC01DC">
            <w:pPr>
              <w:spacing w:before="0"/>
              <w:rPr>
                <w:rFonts w:eastAsia="MS Mincho" w:cs="Arial"/>
                <w:b/>
                <w:bCs/>
                <w:sz w:val="24"/>
                <w:szCs w:val="24"/>
              </w:rPr>
            </w:pPr>
          </w:p>
        </w:tc>
        <w:tc>
          <w:tcPr>
            <w:tcW w:w="1346" w:type="pct"/>
            <w:shd w:val="clear" w:color="auto" w:fill="auto"/>
          </w:tcPr>
          <w:p w14:paraId="019F559D" w14:textId="77777777" w:rsidR="00343A18" w:rsidRPr="009B764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8A41EF5" w14:textId="77777777" w:rsidR="00343A18" w:rsidRPr="009B7643" w:rsidRDefault="00343A18" w:rsidP="00BC01DC">
            <w:pPr>
              <w:tabs>
                <w:tab w:val="left" w:pos="8098"/>
              </w:tabs>
              <w:spacing w:before="0"/>
              <w:outlineLvl w:val="0"/>
              <w:rPr>
                <w:rFonts w:cs="Arial"/>
                <w:bCs/>
                <w:kern w:val="28"/>
                <w:sz w:val="24"/>
                <w:szCs w:val="24"/>
                <w:highlight w:val="yellow"/>
              </w:rPr>
            </w:pPr>
          </w:p>
        </w:tc>
      </w:tr>
      <w:tr w:rsidR="00343A18" w:rsidRPr="009B7643" w14:paraId="5B64D07D" w14:textId="77777777" w:rsidTr="00AA6282">
        <w:trPr>
          <w:trHeight w:val="192"/>
        </w:trPr>
        <w:tc>
          <w:tcPr>
            <w:tcW w:w="491" w:type="pct"/>
            <w:shd w:val="clear" w:color="auto" w:fill="auto"/>
          </w:tcPr>
          <w:p w14:paraId="7D61F029" w14:textId="77777777" w:rsidR="00343A18" w:rsidRPr="009B7643" w:rsidRDefault="00343A18" w:rsidP="00445BD5">
            <w:pPr>
              <w:numPr>
                <w:ilvl w:val="0"/>
                <w:numId w:val="12"/>
              </w:numPr>
              <w:tabs>
                <w:tab w:val="left" w:pos="8098"/>
              </w:tabs>
              <w:spacing w:before="0"/>
              <w:jc w:val="left"/>
              <w:outlineLvl w:val="0"/>
              <w:rPr>
                <w:rFonts w:cs="Arial"/>
                <w:bCs/>
                <w:kern w:val="28"/>
                <w:sz w:val="24"/>
                <w:szCs w:val="24"/>
              </w:rPr>
            </w:pPr>
            <w:bookmarkStart w:id="246" w:name="_Toc442559945"/>
            <w:bookmarkEnd w:id="246"/>
          </w:p>
        </w:tc>
        <w:tc>
          <w:tcPr>
            <w:tcW w:w="1683" w:type="pct"/>
            <w:shd w:val="clear" w:color="auto" w:fill="auto"/>
          </w:tcPr>
          <w:p w14:paraId="314752B3" w14:textId="77777777" w:rsidR="00343A18" w:rsidRPr="009B7643" w:rsidRDefault="00343A18" w:rsidP="00BC01DC">
            <w:pPr>
              <w:spacing w:before="0"/>
              <w:rPr>
                <w:rFonts w:eastAsia="MS Mincho" w:cs="Arial"/>
                <w:b/>
                <w:bCs/>
                <w:sz w:val="24"/>
                <w:szCs w:val="24"/>
              </w:rPr>
            </w:pPr>
          </w:p>
        </w:tc>
        <w:tc>
          <w:tcPr>
            <w:tcW w:w="1346" w:type="pct"/>
            <w:shd w:val="clear" w:color="auto" w:fill="auto"/>
          </w:tcPr>
          <w:p w14:paraId="183C75F8" w14:textId="77777777" w:rsidR="00343A18" w:rsidRPr="009B7643"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28675DF" w14:textId="77777777" w:rsidR="00343A18" w:rsidRPr="009B7643" w:rsidRDefault="00343A18" w:rsidP="00BC01DC">
            <w:pPr>
              <w:tabs>
                <w:tab w:val="left" w:pos="8098"/>
              </w:tabs>
              <w:spacing w:before="0"/>
              <w:outlineLvl w:val="0"/>
              <w:rPr>
                <w:rFonts w:cs="Arial"/>
                <w:bCs/>
                <w:kern w:val="28"/>
                <w:sz w:val="24"/>
                <w:szCs w:val="24"/>
                <w:highlight w:val="yellow"/>
              </w:rPr>
            </w:pPr>
          </w:p>
        </w:tc>
      </w:tr>
      <w:tr w:rsidR="00AA6282" w:rsidRPr="009B7643" w14:paraId="25D073B2" w14:textId="77777777" w:rsidTr="00AA6282">
        <w:trPr>
          <w:trHeight w:val="192"/>
        </w:trPr>
        <w:tc>
          <w:tcPr>
            <w:tcW w:w="491" w:type="pct"/>
            <w:shd w:val="clear" w:color="auto" w:fill="auto"/>
          </w:tcPr>
          <w:p w14:paraId="53D4B7B2"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22981669"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3FA07F74"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B465FA8"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7B7EA1D6" w14:textId="77777777" w:rsidTr="00AA6282">
        <w:trPr>
          <w:trHeight w:val="192"/>
        </w:trPr>
        <w:tc>
          <w:tcPr>
            <w:tcW w:w="491" w:type="pct"/>
            <w:shd w:val="clear" w:color="auto" w:fill="auto"/>
          </w:tcPr>
          <w:p w14:paraId="23000026"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5212814E"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2AF75C76"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EA2ED83"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62C74FBE" w14:textId="77777777" w:rsidTr="00AA6282">
        <w:trPr>
          <w:trHeight w:val="192"/>
        </w:trPr>
        <w:tc>
          <w:tcPr>
            <w:tcW w:w="491" w:type="pct"/>
            <w:shd w:val="clear" w:color="auto" w:fill="auto"/>
          </w:tcPr>
          <w:p w14:paraId="275EEE09"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7FDE9FD0"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1AA5F8E2"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C49B590"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5F85A0FD" w14:textId="77777777" w:rsidTr="00AA6282">
        <w:trPr>
          <w:trHeight w:val="192"/>
        </w:trPr>
        <w:tc>
          <w:tcPr>
            <w:tcW w:w="491" w:type="pct"/>
            <w:shd w:val="clear" w:color="auto" w:fill="auto"/>
          </w:tcPr>
          <w:p w14:paraId="1CEA9F27"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6FE85C0E"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40206A77"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6A127EE"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188C1679" w14:textId="77777777" w:rsidTr="00AA6282">
        <w:trPr>
          <w:trHeight w:val="192"/>
        </w:trPr>
        <w:tc>
          <w:tcPr>
            <w:tcW w:w="491" w:type="pct"/>
            <w:shd w:val="clear" w:color="auto" w:fill="auto"/>
          </w:tcPr>
          <w:p w14:paraId="27E5E029"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38D55944"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6BCE4D68"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47C8877"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7B7EEEF4" w14:textId="77777777" w:rsidTr="00AA6282">
        <w:trPr>
          <w:trHeight w:val="192"/>
        </w:trPr>
        <w:tc>
          <w:tcPr>
            <w:tcW w:w="491" w:type="pct"/>
            <w:shd w:val="clear" w:color="auto" w:fill="auto"/>
          </w:tcPr>
          <w:p w14:paraId="7508716A"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5FF3E7EA"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2B14F851"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E86FC03"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7D02701E" w14:textId="77777777" w:rsidTr="00AA6282">
        <w:trPr>
          <w:trHeight w:val="192"/>
        </w:trPr>
        <w:tc>
          <w:tcPr>
            <w:tcW w:w="491" w:type="pct"/>
            <w:shd w:val="clear" w:color="auto" w:fill="auto"/>
          </w:tcPr>
          <w:p w14:paraId="5E4E67D5"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00F244E7"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694A0252"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747EAAA"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109F22B9" w14:textId="77777777" w:rsidTr="00AA6282">
        <w:trPr>
          <w:trHeight w:val="192"/>
        </w:trPr>
        <w:tc>
          <w:tcPr>
            <w:tcW w:w="491" w:type="pct"/>
            <w:shd w:val="clear" w:color="auto" w:fill="auto"/>
          </w:tcPr>
          <w:p w14:paraId="73C81487"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5DC86ADD"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6CB888CF"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7E6555F2"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6655330C" w14:textId="77777777" w:rsidTr="00AA6282">
        <w:trPr>
          <w:trHeight w:val="192"/>
        </w:trPr>
        <w:tc>
          <w:tcPr>
            <w:tcW w:w="491" w:type="pct"/>
            <w:shd w:val="clear" w:color="auto" w:fill="auto"/>
          </w:tcPr>
          <w:p w14:paraId="722FD424"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2FEA5D25"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4D0415DA"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0C73BFD"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7B4ABB47" w14:textId="77777777" w:rsidTr="00AA6282">
        <w:trPr>
          <w:trHeight w:val="192"/>
        </w:trPr>
        <w:tc>
          <w:tcPr>
            <w:tcW w:w="491" w:type="pct"/>
            <w:shd w:val="clear" w:color="auto" w:fill="auto"/>
          </w:tcPr>
          <w:p w14:paraId="79E34623"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1F06B7B6"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5FC2727E"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1AF4083" w14:textId="77777777" w:rsidR="00AA6282" w:rsidRPr="009B7643" w:rsidRDefault="00AA6282" w:rsidP="00BC01DC">
            <w:pPr>
              <w:tabs>
                <w:tab w:val="left" w:pos="8098"/>
              </w:tabs>
              <w:spacing w:before="0"/>
              <w:outlineLvl w:val="0"/>
              <w:rPr>
                <w:rFonts w:cs="Arial"/>
                <w:bCs/>
                <w:kern w:val="28"/>
                <w:sz w:val="24"/>
                <w:szCs w:val="24"/>
                <w:highlight w:val="yellow"/>
              </w:rPr>
            </w:pPr>
          </w:p>
        </w:tc>
      </w:tr>
      <w:tr w:rsidR="00AA6282" w:rsidRPr="009B7643" w14:paraId="5AE2937F" w14:textId="77777777" w:rsidTr="00AA6282">
        <w:trPr>
          <w:trHeight w:val="192"/>
        </w:trPr>
        <w:tc>
          <w:tcPr>
            <w:tcW w:w="491" w:type="pct"/>
            <w:shd w:val="clear" w:color="auto" w:fill="auto"/>
          </w:tcPr>
          <w:p w14:paraId="137105CB" w14:textId="77777777" w:rsidR="00AA6282" w:rsidRPr="009B7643" w:rsidRDefault="00AA6282" w:rsidP="00445BD5">
            <w:pPr>
              <w:numPr>
                <w:ilvl w:val="0"/>
                <w:numId w:val="12"/>
              </w:numPr>
              <w:tabs>
                <w:tab w:val="left" w:pos="8098"/>
              </w:tabs>
              <w:spacing w:before="0"/>
              <w:jc w:val="left"/>
              <w:outlineLvl w:val="0"/>
              <w:rPr>
                <w:rFonts w:cs="Arial"/>
                <w:bCs/>
                <w:kern w:val="28"/>
                <w:sz w:val="24"/>
                <w:szCs w:val="24"/>
              </w:rPr>
            </w:pPr>
          </w:p>
        </w:tc>
        <w:tc>
          <w:tcPr>
            <w:tcW w:w="1683" w:type="pct"/>
            <w:shd w:val="clear" w:color="auto" w:fill="auto"/>
          </w:tcPr>
          <w:p w14:paraId="71F7EFC5" w14:textId="77777777" w:rsidR="00AA6282" w:rsidRPr="009B7643" w:rsidRDefault="00AA6282" w:rsidP="00BC01DC">
            <w:pPr>
              <w:spacing w:before="0"/>
              <w:rPr>
                <w:rFonts w:eastAsia="MS Mincho" w:cs="Arial"/>
                <w:b/>
                <w:bCs/>
                <w:sz w:val="24"/>
                <w:szCs w:val="24"/>
              </w:rPr>
            </w:pPr>
          </w:p>
        </w:tc>
        <w:tc>
          <w:tcPr>
            <w:tcW w:w="1346" w:type="pct"/>
            <w:shd w:val="clear" w:color="auto" w:fill="auto"/>
          </w:tcPr>
          <w:p w14:paraId="4FB64D27" w14:textId="77777777" w:rsidR="00AA6282" w:rsidRPr="009B7643" w:rsidRDefault="00AA6282"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FBAC349" w14:textId="77777777" w:rsidR="00AA6282" w:rsidRPr="009B7643" w:rsidRDefault="00AA6282" w:rsidP="00BC01DC">
            <w:pPr>
              <w:tabs>
                <w:tab w:val="left" w:pos="8098"/>
              </w:tabs>
              <w:spacing w:before="0"/>
              <w:outlineLvl w:val="0"/>
              <w:rPr>
                <w:rFonts w:cs="Arial"/>
                <w:bCs/>
                <w:kern w:val="28"/>
                <w:sz w:val="24"/>
                <w:szCs w:val="24"/>
                <w:highlight w:val="yellow"/>
              </w:rPr>
            </w:pPr>
          </w:p>
        </w:tc>
      </w:tr>
    </w:tbl>
    <w:p w14:paraId="459F3B81" w14:textId="77777777" w:rsidR="00343A18" w:rsidRPr="009B7643"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B7643" w14:paraId="77D8549D" w14:textId="77777777" w:rsidTr="00BC01DC">
        <w:trPr>
          <w:jc w:val="center"/>
        </w:trPr>
        <w:tc>
          <w:tcPr>
            <w:tcW w:w="3882" w:type="dxa"/>
          </w:tcPr>
          <w:p w14:paraId="08BA9384" w14:textId="77777777" w:rsidR="00343A18" w:rsidRPr="009B7643" w:rsidRDefault="00343A18" w:rsidP="00BC01DC">
            <w:pPr>
              <w:spacing w:before="0"/>
              <w:jc w:val="center"/>
              <w:rPr>
                <w:rFonts w:cs="Arial"/>
                <w:sz w:val="24"/>
                <w:szCs w:val="24"/>
              </w:rPr>
            </w:pPr>
            <w:r w:rsidRPr="009B7643">
              <w:rPr>
                <w:rFonts w:cs="Arial"/>
                <w:sz w:val="24"/>
                <w:szCs w:val="24"/>
              </w:rPr>
              <w:t>Датум:</w:t>
            </w:r>
          </w:p>
        </w:tc>
        <w:tc>
          <w:tcPr>
            <w:tcW w:w="2127" w:type="dxa"/>
          </w:tcPr>
          <w:p w14:paraId="78B9E5A6" w14:textId="77777777" w:rsidR="00343A18" w:rsidRPr="009B7643" w:rsidRDefault="00343A18" w:rsidP="00BC01DC">
            <w:pPr>
              <w:spacing w:before="0"/>
              <w:jc w:val="center"/>
              <w:rPr>
                <w:rFonts w:cs="Arial"/>
                <w:sz w:val="24"/>
                <w:szCs w:val="24"/>
                <w:lang w:val="ru-RU"/>
              </w:rPr>
            </w:pPr>
          </w:p>
        </w:tc>
        <w:tc>
          <w:tcPr>
            <w:tcW w:w="4022" w:type="dxa"/>
          </w:tcPr>
          <w:p w14:paraId="0EAC0213" w14:textId="77777777" w:rsidR="00343A18" w:rsidRPr="009B7643" w:rsidRDefault="00343A18" w:rsidP="00BC01DC">
            <w:pPr>
              <w:spacing w:before="0"/>
              <w:jc w:val="center"/>
              <w:rPr>
                <w:rFonts w:cs="Arial"/>
                <w:sz w:val="24"/>
                <w:szCs w:val="24"/>
                <w:lang w:val="ru-RU"/>
              </w:rPr>
            </w:pPr>
            <w:r w:rsidRPr="009B7643">
              <w:rPr>
                <w:rFonts w:cs="Arial"/>
                <w:sz w:val="24"/>
                <w:szCs w:val="24"/>
                <w:lang w:val="sr-Cyrl-CS"/>
              </w:rPr>
              <w:t>П</w:t>
            </w:r>
            <w:r w:rsidRPr="009B7643">
              <w:rPr>
                <w:rFonts w:cs="Arial"/>
                <w:sz w:val="24"/>
                <w:szCs w:val="24"/>
              </w:rPr>
              <w:t>онуђач</w:t>
            </w:r>
            <w:r w:rsidRPr="009B7643">
              <w:rPr>
                <w:rFonts w:cs="Arial"/>
                <w:sz w:val="24"/>
                <w:szCs w:val="24"/>
                <w:lang w:val="ru-RU"/>
              </w:rPr>
              <w:t>:</w:t>
            </w:r>
          </w:p>
        </w:tc>
      </w:tr>
      <w:tr w:rsidR="00343A18" w:rsidRPr="009B7643" w14:paraId="7C36A2FF" w14:textId="77777777" w:rsidTr="00BC01DC">
        <w:trPr>
          <w:jc w:val="center"/>
        </w:trPr>
        <w:tc>
          <w:tcPr>
            <w:tcW w:w="3882" w:type="dxa"/>
          </w:tcPr>
          <w:p w14:paraId="4132F057" w14:textId="77777777" w:rsidR="00343A18" w:rsidRPr="009B7643" w:rsidRDefault="00343A18" w:rsidP="00BC01DC">
            <w:pPr>
              <w:spacing w:before="0"/>
              <w:jc w:val="center"/>
              <w:rPr>
                <w:rFonts w:cs="Arial"/>
                <w:sz w:val="24"/>
                <w:szCs w:val="24"/>
              </w:rPr>
            </w:pPr>
          </w:p>
        </w:tc>
        <w:tc>
          <w:tcPr>
            <w:tcW w:w="2127" w:type="dxa"/>
          </w:tcPr>
          <w:p w14:paraId="5A3B0342" w14:textId="77777777" w:rsidR="00343A18" w:rsidRPr="009B7643" w:rsidRDefault="00343A18" w:rsidP="00BC01DC">
            <w:pPr>
              <w:spacing w:before="0"/>
              <w:jc w:val="center"/>
              <w:rPr>
                <w:rFonts w:cs="Arial"/>
                <w:sz w:val="24"/>
                <w:szCs w:val="24"/>
              </w:rPr>
            </w:pPr>
            <w:r w:rsidRPr="009B7643">
              <w:rPr>
                <w:rFonts w:cs="Arial"/>
                <w:sz w:val="24"/>
                <w:szCs w:val="24"/>
              </w:rPr>
              <w:t>М.П.</w:t>
            </w:r>
          </w:p>
        </w:tc>
        <w:tc>
          <w:tcPr>
            <w:tcW w:w="4022" w:type="dxa"/>
          </w:tcPr>
          <w:p w14:paraId="24F8EA06" w14:textId="77777777" w:rsidR="00343A18" w:rsidRPr="009B7643" w:rsidRDefault="00343A18" w:rsidP="00BC01DC">
            <w:pPr>
              <w:spacing w:before="0"/>
              <w:jc w:val="center"/>
              <w:rPr>
                <w:rFonts w:cs="Arial"/>
                <w:sz w:val="24"/>
                <w:szCs w:val="24"/>
                <w:lang w:val="ru-RU"/>
              </w:rPr>
            </w:pPr>
          </w:p>
        </w:tc>
      </w:tr>
      <w:tr w:rsidR="00343A18" w:rsidRPr="009B7643" w14:paraId="141C6D05" w14:textId="77777777" w:rsidTr="00BC01DC">
        <w:trPr>
          <w:jc w:val="center"/>
        </w:trPr>
        <w:tc>
          <w:tcPr>
            <w:tcW w:w="3882" w:type="dxa"/>
            <w:tcBorders>
              <w:bottom w:val="single" w:sz="4" w:space="0" w:color="auto"/>
            </w:tcBorders>
          </w:tcPr>
          <w:p w14:paraId="57180107" w14:textId="77777777" w:rsidR="00343A18" w:rsidRPr="009B7643" w:rsidRDefault="00343A18" w:rsidP="00BC01DC">
            <w:pPr>
              <w:spacing w:before="0"/>
              <w:jc w:val="center"/>
              <w:rPr>
                <w:rFonts w:cs="Arial"/>
                <w:sz w:val="24"/>
                <w:szCs w:val="24"/>
              </w:rPr>
            </w:pPr>
          </w:p>
        </w:tc>
        <w:tc>
          <w:tcPr>
            <w:tcW w:w="2127" w:type="dxa"/>
          </w:tcPr>
          <w:p w14:paraId="4EEC5511" w14:textId="77777777" w:rsidR="00343A18" w:rsidRPr="009B7643" w:rsidRDefault="00343A18" w:rsidP="00BC01DC">
            <w:pPr>
              <w:spacing w:before="0"/>
              <w:jc w:val="center"/>
              <w:rPr>
                <w:rFonts w:cs="Arial"/>
                <w:sz w:val="24"/>
                <w:szCs w:val="24"/>
                <w:lang w:val="ru-RU"/>
              </w:rPr>
            </w:pPr>
          </w:p>
        </w:tc>
        <w:tc>
          <w:tcPr>
            <w:tcW w:w="4022" w:type="dxa"/>
            <w:tcBorders>
              <w:bottom w:val="single" w:sz="4" w:space="0" w:color="auto"/>
            </w:tcBorders>
          </w:tcPr>
          <w:p w14:paraId="5B8839C0" w14:textId="77777777" w:rsidR="00343A18" w:rsidRPr="009B7643" w:rsidRDefault="00343A18" w:rsidP="00BC01DC">
            <w:pPr>
              <w:spacing w:before="0"/>
              <w:jc w:val="center"/>
              <w:rPr>
                <w:rFonts w:cs="Arial"/>
                <w:sz w:val="24"/>
                <w:szCs w:val="24"/>
                <w:lang w:val="ru-RU"/>
              </w:rPr>
            </w:pPr>
          </w:p>
        </w:tc>
      </w:tr>
      <w:tr w:rsidR="00343A18" w:rsidRPr="009B7643" w14:paraId="68B06144" w14:textId="77777777" w:rsidTr="00BC01DC">
        <w:trPr>
          <w:trHeight w:val="389"/>
          <w:jc w:val="center"/>
        </w:trPr>
        <w:tc>
          <w:tcPr>
            <w:tcW w:w="3882" w:type="dxa"/>
            <w:tcBorders>
              <w:top w:val="single" w:sz="4" w:space="0" w:color="auto"/>
            </w:tcBorders>
          </w:tcPr>
          <w:p w14:paraId="218F0C5F" w14:textId="77777777" w:rsidR="00343A18" w:rsidRPr="009B7643" w:rsidRDefault="00343A18" w:rsidP="00BC01DC">
            <w:pPr>
              <w:spacing w:before="0"/>
              <w:jc w:val="center"/>
              <w:rPr>
                <w:rFonts w:cs="Arial"/>
                <w:sz w:val="24"/>
                <w:szCs w:val="24"/>
              </w:rPr>
            </w:pPr>
          </w:p>
        </w:tc>
        <w:tc>
          <w:tcPr>
            <w:tcW w:w="2127" w:type="dxa"/>
          </w:tcPr>
          <w:p w14:paraId="07DA4ACB" w14:textId="77777777" w:rsidR="00343A18" w:rsidRPr="009B7643" w:rsidRDefault="00343A18" w:rsidP="00BC01DC">
            <w:pPr>
              <w:spacing w:before="0"/>
              <w:jc w:val="center"/>
              <w:rPr>
                <w:rFonts w:cs="Arial"/>
                <w:sz w:val="24"/>
                <w:szCs w:val="24"/>
                <w:lang w:val="ru-RU"/>
              </w:rPr>
            </w:pPr>
          </w:p>
        </w:tc>
        <w:tc>
          <w:tcPr>
            <w:tcW w:w="4022" w:type="dxa"/>
            <w:tcBorders>
              <w:top w:val="single" w:sz="4" w:space="0" w:color="auto"/>
            </w:tcBorders>
          </w:tcPr>
          <w:p w14:paraId="5C73FCA6" w14:textId="77777777" w:rsidR="00343A18" w:rsidRPr="009B7643" w:rsidRDefault="00343A18" w:rsidP="00BC01DC">
            <w:pPr>
              <w:spacing w:before="0"/>
              <w:jc w:val="center"/>
              <w:rPr>
                <w:rFonts w:cs="Arial"/>
                <w:sz w:val="24"/>
                <w:szCs w:val="24"/>
                <w:lang w:val="ru-RU"/>
              </w:rPr>
            </w:pPr>
          </w:p>
        </w:tc>
      </w:tr>
    </w:tbl>
    <w:p w14:paraId="755327C0" w14:textId="77777777" w:rsidR="00AA6282" w:rsidRPr="009B7643" w:rsidRDefault="00AA6282" w:rsidP="00343A18">
      <w:pPr>
        <w:spacing w:before="0"/>
        <w:rPr>
          <w:rFonts w:cs="Arial"/>
          <w:b/>
          <w:i/>
          <w:sz w:val="20"/>
          <w:szCs w:val="20"/>
          <w:lang w:val="sr-Cyrl-CS"/>
        </w:rPr>
      </w:pPr>
    </w:p>
    <w:p w14:paraId="1228ED95" w14:textId="77777777" w:rsidR="00AA6282" w:rsidRPr="009B7643" w:rsidRDefault="00AA6282" w:rsidP="00343A18">
      <w:pPr>
        <w:spacing w:before="0"/>
        <w:rPr>
          <w:rFonts w:cs="Arial"/>
          <w:b/>
          <w:i/>
          <w:sz w:val="20"/>
          <w:szCs w:val="20"/>
          <w:lang w:val="sr-Cyrl-CS"/>
        </w:rPr>
      </w:pPr>
    </w:p>
    <w:p w14:paraId="472F3848" w14:textId="77777777" w:rsidR="00AA6282" w:rsidRPr="009B7643" w:rsidRDefault="00AA6282" w:rsidP="00343A18">
      <w:pPr>
        <w:spacing w:before="0"/>
        <w:rPr>
          <w:rFonts w:cs="Arial"/>
          <w:b/>
          <w:i/>
          <w:sz w:val="20"/>
          <w:szCs w:val="20"/>
          <w:lang w:val="sr-Cyrl-CS"/>
        </w:rPr>
      </w:pPr>
    </w:p>
    <w:p w14:paraId="51905C4C" w14:textId="77777777" w:rsidR="00343A18" w:rsidRPr="009B7643" w:rsidRDefault="00343A18" w:rsidP="00343A18">
      <w:pPr>
        <w:spacing w:before="0"/>
        <w:rPr>
          <w:rFonts w:cs="Arial"/>
          <w:b/>
          <w:i/>
          <w:sz w:val="20"/>
          <w:szCs w:val="20"/>
          <w:lang w:val="sr-Cyrl-CS"/>
        </w:rPr>
      </w:pPr>
      <w:r w:rsidRPr="009B7643">
        <w:rPr>
          <w:rFonts w:cs="Arial"/>
          <w:b/>
          <w:i/>
          <w:sz w:val="20"/>
          <w:szCs w:val="20"/>
          <w:lang w:val="sr-Cyrl-CS"/>
        </w:rPr>
        <w:t>Напомена:</w:t>
      </w:r>
    </w:p>
    <w:p w14:paraId="2A31AD59" w14:textId="77777777" w:rsidR="00343A18" w:rsidRPr="009B7643" w:rsidRDefault="00343A18" w:rsidP="00343A18">
      <w:pPr>
        <w:pStyle w:val="KDKomentar"/>
        <w:spacing w:before="0"/>
        <w:rPr>
          <w:rFonts w:cs="Arial"/>
          <w:i w:val="0"/>
          <w:color w:val="auto"/>
          <w:lang w:val="sr-Cyrl-CS"/>
        </w:rPr>
      </w:pPr>
      <w:r w:rsidRPr="009B7643">
        <w:rPr>
          <w:rFonts w:eastAsia="TimesNewRomanPS-BoldMT" w:cs="Arial"/>
          <w:color w:val="auto"/>
        </w:rPr>
        <w:t xml:space="preserve">-Уколико </w:t>
      </w:r>
      <w:r w:rsidRPr="009B7643">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B7643">
        <w:rPr>
          <w:rFonts w:cs="Arial"/>
          <w:color w:val="auto"/>
          <w:lang w:val="sr-Cyrl-CS"/>
        </w:rPr>
        <w:t xml:space="preserve">Изјава </w:t>
      </w:r>
      <w:r w:rsidRPr="009B7643">
        <w:rPr>
          <w:rFonts w:cs="Arial"/>
          <w:color w:val="auto"/>
        </w:rPr>
        <w:t>мора бити попуњена, потписана од стране овлашћеног лица</w:t>
      </w:r>
      <w:r w:rsidRPr="009B7643">
        <w:rPr>
          <w:rFonts w:cs="Arial"/>
          <w:color w:val="auto"/>
          <w:lang w:val="sr-Cyrl-CS"/>
        </w:rPr>
        <w:t xml:space="preserve"> за заступање</w:t>
      </w:r>
      <w:r w:rsidRPr="009B7643">
        <w:rPr>
          <w:rFonts w:cs="Arial"/>
          <w:color w:val="auto"/>
        </w:rPr>
        <w:t xml:space="preserve"> понуђача из групе понуђача и оверена печатом.</w:t>
      </w:r>
    </w:p>
    <w:p w14:paraId="271BEB1C" w14:textId="1D79166E" w:rsidR="00343A18" w:rsidRPr="009B7643" w:rsidRDefault="00343A18" w:rsidP="00781B02">
      <w:pPr>
        <w:rPr>
          <w:rFonts w:cs="Arial"/>
          <w:i/>
          <w:sz w:val="20"/>
          <w:szCs w:val="20"/>
          <w:lang w:val="sr-Cyrl-RS"/>
        </w:rPr>
      </w:pPr>
      <w:r w:rsidRPr="009B7643">
        <w:rPr>
          <w:rFonts w:cs="Arial"/>
          <w:i/>
          <w:sz w:val="20"/>
          <w:szCs w:val="20"/>
        </w:rPr>
        <w:t>Приликом подношења понуде овај образац копирати у потребном броју примерака.</w:t>
      </w:r>
    </w:p>
    <w:p w14:paraId="75174C70" w14:textId="5031B1A6" w:rsidR="00343A18" w:rsidRPr="003B2406" w:rsidRDefault="00343A18" w:rsidP="00343A18">
      <w:pPr>
        <w:pStyle w:val="KDObrazac"/>
        <w:rPr>
          <w:sz w:val="24"/>
          <w:szCs w:val="24"/>
          <w:lang w:val="sr-Cyrl-RS"/>
        </w:rPr>
      </w:pPr>
      <w:bookmarkStart w:id="247" w:name="_Toc442559946"/>
      <w:r w:rsidRPr="003B2406">
        <w:rPr>
          <w:sz w:val="24"/>
          <w:szCs w:val="24"/>
        </w:rPr>
        <w:lastRenderedPageBreak/>
        <w:t xml:space="preserve">ОБРАЗАЦ </w:t>
      </w:r>
      <w:bookmarkEnd w:id="247"/>
      <w:r w:rsidR="00AA6282" w:rsidRPr="003B2406">
        <w:rPr>
          <w:sz w:val="24"/>
          <w:szCs w:val="24"/>
          <w:lang w:val="sr-Cyrl-RS"/>
        </w:rPr>
        <w:t>8</w:t>
      </w:r>
    </w:p>
    <w:p w14:paraId="02CD66C3" w14:textId="495E4DBB" w:rsidR="0042687E" w:rsidRPr="003B2406" w:rsidRDefault="00617EDE" w:rsidP="00AA6282">
      <w:pPr>
        <w:jc w:val="center"/>
        <w:rPr>
          <w:rFonts w:cs="Arial"/>
          <w:b/>
          <w:bCs/>
          <w:iCs/>
          <w:sz w:val="24"/>
          <w:szCs w:val="24"/>
          <w:lang w:val="sr-Cyrl-RS"/>
        </w:rPr>
      </w:pPr>
      <w:r w:rsidRPr="003B2406">
        <w:rPr>
          <w:rFonts w:cs="Arial"/>
          <w:b/>
          <w:bCs/>
          <w:iCs/>
          <w:sz w:val="24"/>
          <w:szCs w:val="24"/>
          <w:lang w:val="sr-Cyrl-RS"/>
        </w:rPr>
        <w:t xml:space="preserve">                                                                                                            </w:t>
      </w:r>
    </w:p>
    <w:p w14:paraId="1CEC0AFD" w14:textId="1E9C9569" w:rsidR="00343A18" w:rsidRPr="003B2406" w:rsidRDefault="00343A18" w:rsidP="00343A18">
      <w:pPr>
        <w:rPr>
          <w:rFonts w:cs="Arial"/>
          <w:sz w:val="24"/>
          <w:szCs w:val="24"/>
          <w:lang w:val="sr-Cyrl-RS"/>
        </w:rPr>
      </w:pPr>
      <w:r w:rsidRPr="003B2406">
        <w:rPr>
          <w:rFonts w:cs="Arial"/>
          <w:sz w:val="24"/>
          <w:szCs w:val="24"/>
        </w:rPr>
        <w:t>На основу члана 77. став 4. Закона о јавним набавкама („Службени гла</w:t>
      </w:r>
      <w:r w:rsidR="00617EDE" w:rsidRPr="003B2406">
        <w:rPr>
          <w:rFonts w:cs="Arial"/>
          <w:sz w:val="24"/>
          <w:szCs w:val="24"/>
          <w:lang w:val="sr-Cyrl-RS"/>
        </w:rPr>
        <w:t>с</w:t>
      </w:r>
      <w:r w:rsidRPr="003B2406">
        <w:rPr>
          <w:rFonts w:cs="Arial"/>
          <w:sz w:val="24"/>
          <w:szCs w:val="24"/>
        </w:rPr>
        <w:t xml:space="preserve">ник РС“, бр.124/12, 14/15 и 68/15) </w:t>
      </w:r>
      <w:r w:rsidRPr="003B2406">
        <w:rPr>
          <w:rFonts w:cs="Arial"/>
          <w:noProof/>
          <w:sz w:val="24"/>
          <w:szCs w:val="24"/>
          <w:lang w:val="sr-Cyrl-CS"/>
        </w:rPr>
        <w:t xml:space="preserve">Понуђач </w:t>
      </w:r>
      <w:r w:rsidRPr="003B2406">
        <w:rPr>
          <w:rFonts w:cs="Arial"/>
          <w:noProof/>
          <w:sz w:val="24"/>
          <w:szCs w:val="24"/>
          <w:lang w:val="sr-Latn-CS"/>
        </w:rPr>
        <w:t xml:space="preserve">даје </w:t>
      </w:r>
    </w:p>
    <w:p w14:paraId="266E5A54" w14:textId="77777777" w:rsidR="00343A18" w:rsidRPr="003B2406" w:rsidRDefault="00343A18" w:rsidP="00343A18">
      <w:pPr>
        <w:rPr>
          <w:rFonts w:cs="Arial"/>
          <w:sz w:val="24"/>
          <w:szCs w:val="24"/>
        </w:rPr>
      </w:pPr>
    </w:p>
    <w:p w14:paraId="728C0325" w14:textId="77777777" w:rsidR="00343A18" w:rsidRPr="003B2406" w:rsidRDefault="00343A18" w:rsidP="00343A18">
      <w:pPr>
        <w:jc w:val="center"/>
        <w:rPr>
          <w:rFonts w:cs="Arial"/>
          <w:b/>
          <w:sz w:val="24"/>
          <w:szCs w:val="24"/>
        </w:rPr>
      </w:pPr>
      <w:r w:rsidRPr="003B2406">
        <w:rPr>
          <w:rFonts w:cs="Arial"/>
          <w:b/>
          <w:sz w:val="24"/>
          <w:szCs w:val="24"/>
        </w:rPr>
        <w:t>ИЗЈАВУ О ТЕХНИЧКОМ КАПАЦИТЕТУ ПОНУЂАЧА</w:t>
      </w:r>
    </w:p>
    <w:p w14:paraId="00619499" w14:textId="77777777" w:rsidR="00343A18" w:rsidRPr="003B2406" w:rsidRDefault="00343A18" w:rsidP="00343A18">
      <w:pPr>
        <w:rPr>
          <w:rFonts w:cs="Arial"/>
          <w:sz w:val="24"/>
          <w:szCs w:val="24"/>
        </w:rPr>
      </w:pPr>
    </w:p>
    <w:p w14:paraId="3A8E6DE6" w14:textId="166D4AA9" w:rsidR="00343A18" w:rsidRPr="003B2406" w:rsidRDefault="00343A18" w:rsidP="009B7643">
      <w:pPr>
        <w:jc w:val="left"/>
        <w:rPr>
          <w:rFonts w:cs="Arial"/>
          <w:sz w:val="24"/>
          <w:szCs w:val="24"/>
        </w:rPr>
      </w:pPr>
      <w:r w:rsidRPr="003B2406">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3B2406">
        <w:rPr>
          <w:rFonts w:cs="Arial"/>
          <w:sz w:val="24"/>
          <w:szCs w:val="24"/>
          <w:lang w:val="sr-Cyrl-CS"/>
        </w:rPr>
        <w:t xml:space="preserve"> ЈН</w:t>
      </w:r>
      <w:r w:rsidR="00AA6282" w:rsidRPr="003B2406">
        <w:rPr>
          <w:rFonts w:cs="Arial"/>
          <w:sz w:val="24"/>
          <w:szCs w:val="24"/>
          <w:lang w:val="sr-Cyrl-CS"/>
        </w:rPr>
        <w:t xml:space="preserve"> 8200/0114/2017</w:t>
      </w:r>
      <w:r w:rsidRPr="003B2406">
        <w:rPr>
          <w:rFonts w:cs="Arial"/>
          <w:sz w:val="24"/>
          <w:szCs w:val="24"/>
        </w:rPr>
        <w:t xml:space="preserve">, </w:t>
      </w:r>
      <w:r w:rsidR="001D6DDE" w:rsidRPr="003B2406">
        <w:rPr>
          <w:rFonts w:cs="Arial"/>
          <w:sz w:val="24"/>
          <w:szCs w:val="24"/>
          <w:lang w:val="sr-Cyrl-RS"/>
        </w:rPr>
        <w:t>Партија_______</w:t>
      </w:r>
      <w:r w:rsidRPr="003B2406">
        <w:rPr>
          <w:rFonts w:cs="Arial"/>
          <w:sz w:val="24"/>
          <w:szCs w:val="24"/>
        </w:rPr>
        <w:t xml:space="preserve">односно да имамо на располагању:                                                                                                                                                              </w:t>
      </w:r>
    </w:p>
    <w:p w14:paraId="051AF2DE" w14:textId="77777777" w:rsidR="00343A18" w:rsidRPr="003B2406" w:rsidRDefault="00343A18" w:rsidP="00343A18">
      <w:pPr>
        <w:spacing w:before="0"/>
        <w:rPr>
          <w:rFonts w:cs="Arial"/>
          <w:sz w:val="24"/>
          <w:szCs w:val="24"/>
          <w:lang w:val="sr-Cyrl-CS"/>
        </w:rPr>
      </w:pPr>
    </w:p>
    <w:p w14:paraId="75E3D622" w14:textId="77777777" w:rsidR="00343A18" w:rsidRPr="003B2406" w:rsidRDefault="00343A18" w:rsidP="00445BD5">
      <w:pPr>
        <w:pStyle w:val="BodyText"/>
        <w:numPr>
          <w:ilvl w:val="0"/>
          <w:numId w:val="19"/>
        </w:numPr>
        <w:spacing w:before="0"/>
        <w:rPr>
          <w:rFonts w:cs="Arial"/>
          <w:szCs w:val="24"/>
          <w:lang w:eastAsia="zh-CN"/>
        </w:rPr>
      </w:pPr>
      <w:r w:rsidRPr="003B2406">
        <w:rPr>
          <w:rFonts w:cs="Arial"/>
          <w:szCs w:val="24"/>
          <w:lang w:eastAsia="zh-CN"/>
        </w:rPr>
        <w:t>________________________________________________</w:t>
      </w:r>
    </w:p>
    <w:p w14:paraId="409ACBFD" w14:textId="77777777" w:rsidR="00343A18" w:rsidRPr="003B2406" w:rsidRDefault="00343A18" w:rsidP="00445BD5">
      <w:pPr>
        <w:pStyle w:val="BodyText"/>
        <w:numPr>
          <w:ilvl w:val="0"/>
          <w:numId w:val="19"/>
        </w:numPr>
        <w:spacing w:before="0"/>
        <w:rPr>
          <w:rFonts w:cs="Arial"/>
          <w:szCs w:val="24"/>
          <w:lang w:eastAsia="zh-CN"/>
        </w:rPr>
      </w:pPr>
      <w:r w:rsidRPr="003B2406">
        <w:rPr>
          <w:rFonts w:cs="Arial"/>
          <w:szCs w:val="24"/>
          <w:lang w:eastAsia="zh-CN"/>
        </w:rPr>
        <w:t>________________________________________________</w:t>
      </w:r>
    </w:p>
    <w:p w14:paraId="79D5F934" w14:textId="6D0C3320" w:rsidR="001D6DDE" w:rsidRPr="003B2406" w:rsidRDefault="001D6DDE" w:rsidP="00445BD5">
      <w:pPr>
        <w:pStyle w:val="BodyText"/>
        <w:numPr>
          <w:ilvl w:val="0"/>
          <w:numId w:val="19"/>
        </w:numPr>
        <w:spacing w:before="0"/>
        <w:rPr>
          <w:rFonts w:cs="Arial"/>
          <w:szCs w:val="24"/>
          <w:lang w:eastAsia="zh-CN"/>
        </w:rPr>
      </w:pPr>
      <w:r w:rsidRPr="003B2406">
        <w:rPr>
          <w:rFonts w:cs="Arial"/>
          <w:szCs w:val="24"/>
          <w:lang w:val="sr-Cyrl-RS" w:eastAsia="zh-CN"/>
        </w:rPr>
        <w:t>________________________________________________</w:t>
      </w:r>
    </w:p>
    <w:p w14:paraId="20C6287E" w14:textId="41008C59" w:rsidR="001D6DDE" w:rsidRPr="003B2406" w:rsidRDefault="001D6DDE" w:rsidP="00445BD5">
      <w:pPr>
        <w:pStyle w:val="BodyText"/>
        <w:numPr>
          <w:ilvl w:val="0"/>
          <w:numId w:val="19"/>
        </w:numPr>
        <w:spacing w:before="0"/>
        <w:rPr>
          <w:rFonts w:cs="Arial"/>
          <w:szCs w:val="24"/>
          <w:lang w:eastAsia="zh-CN"/>
        </w:rPr>
      </w:pPr>
      <w:r w:rsidRPr="003B2406">
        <w:rPr>
          <w:rFonts w:cs="Arial"/>
          <w:szCs w:val="24"/>
          <w:lang w:val="sr-Cyrl-RS" w:eastAsia="zh-CN"/>
        </w:rPr>
        <w:t>________________________________________________</w:t>
      </w:r>
    </w:p>
    <w:p w14:paraId="08124C2A" w14:textId="3AFF6B7A" w:rsidR="001D6DDE" w:rsidRPr="003B2406" w:rsidRDefault="001D6DDE" w:rsidP="00445BD5">
      <w:pPr>
        <w:pStyle w:val="BodyText"/>
        <w:numPr>
          <w:ilvl w:val="0"/>
          <w:numId w:val="19"/>
        </w:numPr>
        <w:spacing w:before="0"/>
        <w:rPr>
          <w:rFonts w:cs="Arial"/>
          <w:szCs w:val="24"/>
          <w:lang w:eastAsia="zh-CN"/>
        </w:rPr>
      </w:pPr>
      <w:r w:rsidRPr="003B2406">
        <w:rPr>
          <w:rFonts w:cs="Arial"/>
          <w:szCs w:val="24"/>
          <w:lang w:val="sr-Cyrl-RS" w:eastAsia="zh-CN"/>
        </w:rPr>
        <w:t>________________________________________________</w:t>
      </w:r>
    </w:p>
    <w:p w14:paraId="4D1508CC" w14:textId="73CAFA57" w:rsidR="001D6DDE" w:rsidRPr="003B2406" w:rsidRDefault="001D6DDE" w:rsidP="00445BD5">
      <w:pPr>
        <w:pStyle w:val="BodyText"/>
        <w:numPr>
          <w:ilvl w:val="0"/>
          <w:numId w:val="19"/>
        </w:numPr>
        <w:spacing w:before="0"/>
        <w:rPr>
          <w:rFonts w:cs="Arial"/>
          <w:szCs w:val="24"/>
          <w:lang w:eastAsia="zh-CN"/>
        </w:rPr>
      </w:pPr>
      <w:r w:rsidRPr="003B2406">
        <w:rPr>
          <w:rFonts w:cs="Arial"/>
          <w:szCs w:val="24"/>
          <w:lang w:val="sr-Cyrl-RS" w:eastAsia="zh-CN"/>
        </w:rPr>
        <w:t>________________________________________________</w:t>
      </w:r>
    </w:p>
    <w:p w14:paraId="0D9089A5" w14:textId="77777777" w:rsidR="00343A18" w:rsidRPr="003B2406" w:rsidRDefault="00343A18" w:rsidP="00343A18">
      <w:pPr>
        <w:pStyle w:val="BodyText"/>
        <w:spacing w:before="0"/>
        <w:rPr>
          <w:rFonts w:cs="Arial"/>
          <w:szCs w:val="24"/>
          <w:lang w:eastAsia="zh-CN"/>
        </w:rPr>
      </w:pPr>
    </w:p>
    <w:p w14:paraId="7CFD4585" w14:textId="32910836" w:rsidR="00343A18" w:rsidRPr="003B2406" w:rsidRDefault="002F40FF" w:rsidP="00343A18">
      <w:pPr>
        <w:pStyle w:val="BodyText"/>
        <w:spacing w:before="0"/>
        <w:rPr>
          <w:rFonts w:cs="Arial"/>
          <w:szCs w:val="24"/>
          <w:lang w:val="sr-Cyrl-RS" w:eastAsia="zh-CN"/>
        </w:rPr>
      </w:pPr>
      <w:r w:rsidRPr="003B2406">
        <w:rPr>
          <w:rFonts w:cs="Arial"/>
          <w:szCs w:val="24"/>
          <w:lang w:val="sr-Cyrl-RS" w:eastAsia="zh-CN"/>
        </w:rPr>
        <w:t xml:space="preserve">  </w:t>
      </w:r>
    </w:p>
    <w:p w14:paraId="1B610391" w14:textId="77777777" w:rsidR="00343A18" w:rsidRPr="003B2406" w:rsidRDefault="00343A18" w:rsidP="00343A18">
      <w:pPr>
        <w:rPr>
          <w:rFonts w:cs="Arial"/>
          <w:sz w:val="24"/>
          <w:szCs w:val="24"/>
          <w:lang w:val="sr-Cyrl-RS"/>
        </w:rPr>
      </w:pPr>
    </w:p>
    <w:p w14:paraId="4B322ED3" w14:textId="77777777" w:rsidR="009B7643" w:rsidRPr="003B2406" w:rsidRDefault="009B7643" w:rsidP="00343A18">
      <w:pPr>
        <w:rPr>
          <w:rFonts w:cs="Arial"/>
          <w:sz w:val="24"/>
          <w:szCs w:val="24"/>
          <w:lang w:val="sr-Cyrl-RS"/>
        </w:rPr>
      </w:pPr>
    </w:p>
    <w:p w14:paraId="5F3B29EB" w14:textId="77777777" w:rsidR="009B7643" w:rsidRPr="003B2406" w:rsidRDefault="009B7643" w:rsidP="00343A18">
      <w:pPr>
        <w:rPr>
          <w:rFonts w:cs="Arial"/>
          <w:sz w:val="24"/>
          <w:szCs w:val="24"/>
          <w:lang w:val="sr-Cyrl-RS"/>
        </w:rPr>
      </w:pPr>
    </w:p>
    <w:p w14:paraId="7BC41155" w14:textId="77777777" w:rsidR="009B7643" w:rsidRPr="003B2406" w:rsidRDefault="009B7643" w:rsidP="00343A18">
      <w:pPr>
        <w:rPr>
          <w:rFonts w:cs="Arial"/>
          <w:sz w:val="24"/>
          <w:szCs w:val="24"/>
          <w:lang w:val="sr-Cyrl-RS"/>
        </w:rPr>
      </w:pPr>
    </w:p>
    <w:p w14:paraId="2BD9D87A" w14:textId="77777777" w:rsidR="009B7643" w:rsidRPr="003B2406" w:rsidRDefault="009B7643" w:rsidP="00343A18">
      <w:pPr>
        <w:rPr>
          <w:rFonts w:cs="Arial"/>
          <w:sz w:val="24"/>
          <w:szCs w:val="24"/>
          <w:lang w:val="sr-Cyrl-RS"/>
        </w:rPr>
      </w:pPr>
    </w:p>
    <w:p w14:paraId="5F5277B1" w14:textId="77777777" w:rsidR="009B7643" w:rsidRPr="003B2406" w:rsidRDefault="009B7643" w:rsidP="00343A18">
      <w:pPr>
        <w:rPr>
          <w:rFonts w:cs="Arial"/>
          <w:sz w:val="24"/>
          <w:szCs w:val="24"/>
          <w:lang w:val="sr-Cyrl-RS"/>
        </w:rPr>
      </w:pPr>
    </w:p>
    <w:p w14:paraId="75427861" w14:textId="77777777" w:rsidR="009B7643" w:rsidRPr="003B2406" w:rsidRDefault="009B7643" w:rsidP="00343A18">
      <w:pPr>
        <w:rPr>
          <w:rFonts w:cs="Arial"/>
          <w:sz w:val="24"/>
          <w:szCs w:val="24"/>
          <w:lang w:val="sr-Cyrl-RS"/>
        </w:rPr>
      </w:pPr>
    </w:p>
    <w:p w14:paraId="12111202" w14:textId="77777777" w:rsidR="009B7643" w:rsidRPr="003B2406" w:rsidRDefault="009B7643" w:rsidP="00343A18">
      <w:pPr>
        <w:rPr>
          <w:rFont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3B2406" w14:paraId="15AD2B7C" w14:textId="77777777" w:rsidTr="00BC01DC">
        <w:trPr>
          <w:jc w:val="center"/>
        </w:trPr>
        <w:tc>
          <w:tcPr>
            <w:tcW w:w="3882" w:type="dxa"/>
          </w:tcPr>
          <w:p w14:paraId="73D29C14" w14:textId="77777777" w:rsidR="00343A18" w:rsidRPr="003B2406" w:rsidRDefault="00343A18" w:rsidP="00BC01DC">
            <w:pPr>
              <w:spacing w:before="0"/>
              <w:jc w:val="center"/>
              <w:rPr>
                <w:rFonts w:cs="Arial"/>
                <w:sz w:val="24"/>
                <w:szCs w:val="24"/>
              </w:rPr>
            </w:pPr>
            <w:r w:rsidRPr="003B2406">
              <w:rPr>
                <w:rFonts w:cs="Arial"/>
                <w:sz w:val="24"/>
                <w:szCs w:val="24"/>
              </w:rPr>
              <w:t>Датум:</w:t>
            </w:r>
          </w:p>
        </w:tc>
        <w:tc>
          <w:tcPr>
            <w:tcW w:w="2127" w:type="dxa"/>
          </w:tcPr>
          <w:p w14:paraId="71BA9343" w14:textId="77777777" w:rsidR="00343A18" w:rsidRPr="003B2406" w:rsidRDefault="00343A18" w:rsidP="00BC01DC">
            <w:pPr>
              <w:spacing w:before="0"/>
              <w:jc w:val="center"/>
              <w:rPr>
                <w:rFonts w:cs="Arial"/>
                <w:sz w:val="24"/>
                <w:szCs w:val="24"/>
                <w:lang w:val="ru-RU"/>
              </w:rPr>
            </w:pPr>
          </w:p>
        </w:tc>
        <w:tc>
          <w:tcPr>
            <w:tcW w:w="4022" w:type="dxa"/>
          </w:tcPr>
          <w:p w14:paraId="1DB0760A" w14:textId="77777777" w:rsidR="00343A18" w:rsidRPr="003B2406" w:rsidRDefault="00343A18" w:rsidP="00BC01DC">
            <w:pPr>
              <w:spacing w:before="0"/>
              <w:jc w:val="center"/>
              <w:rPr>
                <w:rFonts w:cs="Arial"/>
                <w:sz w:val="24"/>
                <w:szCs w:val="24"/>
                <w:lang w:val="ru-RU"/>
              </w:rPr>
            </w:pPr>
            <w:r w:rsidRPr="003B2406">
              <w:rPr>
                <w:rFonts w:cs="Arial"/>
                <w:sz w:val="24"/>
                <w:szCs w:val="24"/>
                <w:lang w:val="sr-Cyrl-CS"/>
              </w:rPr>
              <w:t>П</w:t>
            </w:r>
            <w:r w:rsidRPr="003B2406">
              <w:rPr>
                <w:rFonts w:cs="Arial"/>
                <w:sz w:val="24"/>
                <w:szCs w:val="24"/>
              </w:rPr>
              <w:t>онуђач</w:t>
            </w:r>
            <w:r w:rsidRPr="003B2406">
              <w:rPr>
                <w:rFonts w:cs="Arial"/>
                <w:sz w:val="24"/>
                <w:szCs w:val="24"/>
                <w:lang w:val="ru-RU"/>
              </w:rPr>
              <w:t>:</w:t>
            </w:r>
          </w:p>
        </w:tc>
      </w:tr>
      <w:tr w:rsidR="00343A18" w:rsidRPr="003B2406" w14:paraId="6329AC71" w14:textId="77777777" w:rsidTr="00BC01DC">
        <w:trPr>
          <w:jc w:val="center"/>
        </w:trPr>
        <w:tc>
          <w:tcPr>
            <w:tcW w:w="3882" w:type="dxa"/>
          </w:tcPr>
          <w:p w14:paraId="2F6A0353" w14:textId="77777777" w:rsidR="00343A18" w:rsidRPr="003B2406" w:rsidRDefault="00343A18" w:rsidP="00BC01DC">
            <w:pPr>
              <w:spacing w:before="0"/>
              <w:jc w:val="center"/>
              <w:rPr>
                <w:rFonts w:cs="Arial"/>
                <w:sz w:val="24"/>
                <w:szCs w:val="24"/>
              </w:rPr>
            </w:pPr>
          </w:p>
        </w:tc>
        <w:tc>
          <w:tcPr>
            <w:tcW w:w="2127" w:type="dxa"/>
          </w:tcPr>
          <w:p w14:paraId="110E4160" w14:textId="77777777" w:rsidR="00343A18" w:rsidRPr="003B2406" w:rsidRDefault="00343A18" w:rsidP="00BC01DC">
            <w:pPr>
              <w:spacing w:before="0"/>
              <w:jc w:val="center"/>
              <w:rPr>
                <w:rFonts w:cs="Arial"/>
                <w:sz w:val="24"/>
                <w:szCs w:val="24"/>
              </w:rPr>
            </w:pPr>
            <w:r w:rsidRPr="003B2406">
              <w:rPr>
                <w:rFonts w:cs="Arial"/>
                <w:sz w:val="24"/>
                <w:szCs w:val="24"/>
              </w:rPr>
              <w:t>М.П.</w:t>
            </w:r>
          </w:p>
        </w:tc>
        <w:tc>
          <w:tcPr>
            <w:tcW w:w="4022" w:type="dxa"/>
          </w:tcPr>
          <w:p w14:paraId="6AEEB885" w14:textId="77777777" w:rsidR="00343A18" w:rsidRPr="003B2406" w:rsidRDefault="00343A18" w:rsidP="00BC01DC">
            <w:pPr>
              <w:spacing w:before="0"/>
              <w:jc w:val="center"/>
              <w:rPr>
                <w:rFonts w:cs="Arial"/>
                <w:sz w:val="24"/>
                <w:szCs w:val="24"/>
                <w:lang w:val="ru-RU"/>
              </w:rPr>
            </w:pPr>
          </w:p>
        </w:tc>
      </w:tr>
      <w:tr w:rsidR="00343A18" w:rsidRPr="003B2406" w14:paraId="70167012" w14:textId="77777777" w:rsidTr="00BC01DC">
        <w:trPr>
          <w:jc w:val="center"/>
        </w:trPr>
        <w:tc>
          <w:tcPr>
            <w:tcW w:w="3882" w:type="dxa"/>
            <w:tcBorders>
              <w:bottom w:val="single" w:sz="4" w:space="0" w:color="auto"/>
            </w:tcBorders>
          </w:tcPr>
          <w:p w14:paraId="50C95B11" w14:textId="77777777" w:rsidR="00343A18" w:rsidRPr="003B2406" w:rsidRDefault="00343A18" w:rsidP="00BC01DC">
            <w:pPr>
              <w:spacing w:before="0"/>
              <w:jc w:val="center"/>
              <w:rPr>
                <w:rFonts w:cs="Arial"/>
                <w:sz w:val="24"/>
                <w:szCs w:val="24"/>
              </w:rPr>
            </w:pPr>
          </w:p>
        </w:tc>
        <w:tc>
          <w:tcPr>
            <w:tcW w:w="2127" w:type="dxa"/>
          </w:tcPr>
          <w:p w14:paraId="57B78A38" w14:textId="77777777" w:rsidR="00343A18" w:rsidRPr="003B2406" w:rsidRDefault="00343A18" w:rsidP="00BC01DC">
            <w:pPr>
              <w:spacing w:before="0"/>
              <w:jc w:val="center"/>
              <w:rPr>
                <w:rFonts w:cs="Arial"/>
                <w:sz w:val="24"/>
                <w:szCs w:val="24"/>
                <w:lang w:val="ru-RU"/>
              </w:rPr>
            </w:pPr>
          </w:p>
        </w:tc>
        <w:tc>
          <w:tcPr>
            <w:tcW w:w="4022" w:type="dxa"/>
            <w:tcBorders>
              <w:bottom w:val="single" w:sz="4" w:space="0" w:color="auto"/>
            </w:tcBorders>
          </w:tcPr>
          <w:p w14:paraId="373E6787" w14:textId="77777777" w:rsidR="00343A18" w:rsidRPr="003B2406" w:rsidRDefault="00343A18" w:rsidP="00BC01DC">
            <w:pPr>
              <w:spacing w:before="0"/>
              <w:jc w:val="center"/>
              <w:rPr>
                <w:rFonts w:cs="Arial"/>
                <w:sz w:val="24"/>
                <w:szCs w:val="24"/>
                <w:lang w:val="ru-RU"/>
              </w:rPr>
            </w:pPr>
          </w:p>
        </w:tc>
      </w:tr>
      <w:tr w:rsidR="00343A18" w:rsidRPr="003B2406" w14:paraId="451B8B3D" w14:textId="77777777" w:rsidTr="00BC01DC">
        <w:trPr>
          <w:trHeight w:val="389"/>
          <w:jc w:val="center"/>
        </w:trPr>
        <w:tc>
          <w:tcPr>
            <w:tcW w:w="3882" w:type="dxa"/>
            <w:tcBorders>
              <w:top w:val="single" w:sz="4" w:space="0" w:color="auto"/>
            </w:tcBorders>
          </w:tcPr>
          <w:p w14:paraId="27D64E10" w14:textId="77777777" w:rsidR="00343A18" w:rsidRPr="003B2406" w:rsidRDefault="00343A18" w:rsidP="00BC01DC">
            <w:pPr>
              <w:spacing w:before="0"/>
              <w:jc w:val="center"/>
              <w:rPr>
                <w:rFonts w:cs="Arial"/>
                <w:sz w:val="24"/>
                <w:szCs w:val="24"/>
              </w:rPr>
            </w:pPr>
          </w:p>
        </w:tc>
        <w:tc>
          <w:tcPr>
            <w:tcW w:w="2127" w:type="dxa"/>
          </w:tcPr>
          <w:p w14:paraId="637D8876" w14:textId="77777777" w:rsidR="00343A18" w:rsidRPr="003B2406" w:rsidRDefault="00343A18" w:rsidP="00BC01DC">
            <w:pPr>
              <w:spacing w:before="0"/>
              <w:jc w:val="center"/>
              <w:rPr>
                <w:rFonts w:cs="Arial"/>
                <w:sz w:val="24"/>
                <w:szCs w:val="24"/>
                <w:lang w:val="ru-RU"/>
              </w:rPr>
            </w:pPr>
          </w:p>
        </w:tc>
        <w:tc>
          <w:tcPr>
            <w:tcW w:w="4022" w:type="dxa"/>
            <w:tcBorders>
              <w:top w:val="single" w:sz="4" w:space="0" w:color="auto"/>
            </w:tcBorders>
          </w:tcPr>
          <w:p w14:paraId="61E91019" w14:textId="77777777" w:rsidR="00343A18" w:rsidRPr="003B2406" w:rsidRDefault="00343A18" w:rsidP="00BC01DC">
            <w:pPr>
              <w:spacing w:before="0"/>
              <w:jc w:val="center"/>
              <w:rPr>
                <w:rFonts w:cs="Arial"/>
                <w:sz w:val="24"/>
                <w:szCs w:val="24"/>
                <w:lang w:val="ru-RU"/>
              </w:rPr>
            </w:pPr>
          </w:p>
        </w:tc>
      </w:tr>
    </w:tbl>
    <w:p w14:paraId="4CB97C2D" w14:textId="77777777" w:rsidR="00343A18" w:rsidRPr="003B2406" w:rsidRDefault="00343A18" w:rsidP="00343A18">
      <w:pPr>
        <w:tabs>
          <w:tab w:val="left" w:pos="0"/>
          <w:tab w:val="left" w:pos="122"/>
        </w:tabs>
        <w:spacing w:before="0"/>
        <w:contextualSpacing/>
        <w:rPr>
          <w:rFonts w:cs="Arial"/>
          <w:sz w:val="24"/>
          <w:szCs w:val="24"/>
          <w:lang w:val="ru-RU"/>
        </w:rPr>
      </w:pPr>
    </w:p>
    <w:p w14:paraId="739F9055" w14:textId="77777777" w:rsidR="009B7643" w:rsidRPr="003B2406" w:rsidRDefault="009B7643" w:rsidP="00343A18">
      <w:pPr>
        <w:tabs>
          <w:tab w:val="left" w:pos="0"/>
          <w:tab w:val="left" w:pos="122"/>
        </w:tabs>
        <w:spacing w:before="0"/>
        <w:contextualSpacing/>
        <w:rPr>
          <w:rFonts w:cs="Arial"/>
          <w:sz w:val="24"/>
          <w:szCs w:val="24"/>
          <w:lang w:val="ru-RU"/>
        </w:rPr>
      </w:pPr>
    </w:p>
    <w:p w14:paraId="4B710DFB" w14:textId="77777777" w:rsidR="009B7643" w:rsidRPr="003B2406" w:rsidRDefault="009B7643" w:rsidP="00343A18">
      <w:pPr>
        <w:tabs>
          <w:tab w:val="left" w:pos="0"/>
          <w:tab w:val="left" w:pos="122"/>
        </w:tabs>
        <w:spacing w:before="0"/>
        <w:contextualSpacing/>
        <w:rPr>
          <w:rFonts w:cs="Arial"/>
          <w:sz w:val="24"/>
          <w:szCs w:val="24"/>
          <w:lang w:val="ru-RU"/>
        </w:rPr>
      </w:pPr>
    </w:p>
    <w:p w14:paraId="02DD9C19" w14:textId="77777777" w:rsidR="00343A18" w:rsidRPr="003B2406" w:rsidRDefault="00343A18" w:rsidP="00343A18">
      <w:pPr>
        <w:spacing w:before="0"/>
        <w:rPr>
          <w:rFonts w:cs="Arial"/>
          <w:b/>
          <w:i/>
          <w:sz w:val="20"/>
          <w:szCs w:val="20"/>
          <w:lang w:val="sr-Cyrl-CS"/>
        </w:rPr>
      </w:pPr>
      <w:r w:rsidRPr="003B2406">
        <w:rPr>
          <w:rFonts w:cs="Arial"/>
          <w:b/>
          <w:i/>
          <w:sz w:val="20"/>
          <w:szCs w:val="20"/>
          <w:lang w:val="sr-Cyrl-CS"/>
        </w:rPr>
        <w:t>Напомена:</w:t>
      </w:r>
    </w:p>
    <w:p w14:paraId="0ABA2515" w14:textId="77777777" w:rsidR="00343A18" w:rsidRPr="003B2406" w:rsidRDefault="00343A18" w:rsidP="00343A18">
      <w:pPr>
        <w:pStyle w:val="KDKomentar"/>
        <w:spacing w:before="0"/>
        <w:rPr>
          <w:rFonts w:cs="Arial"/>
          <w:i w:val="0"/>
          <w:color w:val="auto"/>
          <w:lang w:val="sr-Cyrl-CS"/>
        </w:rPr>
      </w:pPr>
      <w:r w:rsidRPr="003B2406">
        <w:rPr>
          <w:rFonts w:eastAsia="TimesNewRomanPS-BoldMT" w:cs="Arial"/>
          <w:color w:val="auto"/>
        </w:rPr>
        <w:t xml:space="preserve">-Уколико </w:t>
      </w:r>
      <w:r w:rsidRPr="003B2406">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3B2406">
        <w:rPr>
          <w:rFonts w:cs="Arial"/>
          <w:color w:val="auto"/>
          <w:lang w:val="sr-Cyrl-CS"/>
        </w:rPr>
        <w:t xml:space="preserve">Изјава </w:t>
      </w:r>
      <w:r w:rsidRPr="003B2406">
        <w:rPr>
          <w:rFonts w:cs="Arial"/>
          <w:color w:val="auto"/>
        </w:rPr>
        <w:t>мора бити попуњена, потписана од стране овлашћеног лица</w:t>
      </w:r>
      <w:r w:rsidRPr="003B2406">
        <w:rPr>
          <w:rFonts w:cs="Arial"/>
          <w:color w:val="auto"/>
          <w:lang w:val="sr-Cyrl-CS"/>
        </w:rPr>
        <w:t xml:space="preserve"> за заступање</w:t>
      </w:r>
      <w:r w:rsidRPr="003B2406">
        <w:rPr>
          <w:rFonts w:cs="Arial"/>
          <w:color w:val="auto"/>
        </w:rPr>
        <w:t xml:space="preserve"> понуђача из групе понуђача и оверена печатом.</w:t>
      </w:r>
    </w:p>
    <w:p w14:paraId="598D42FC" w14:textId="16A0E5FE" w:rsidR="007A33D3" w:rsidRPr="009B7643" w:rsidRDefault="00343A18" w:rsidP="009B7643">
      <w:pPr>
        <w:pStyle w:val="KDObrazac"/>
        <w:jc w:val="both"/>
        <w:rPr>
          <w:sz w:val="24"/>
          <w:szCs w:val="24"/>
          <w:lang w:val="sr-Cyrl-RS"/>
        </w:rPr>
      </w:pPr>
      <w:r w:rsidRPr="00EC5BB4">
        <w:rPr>
          <w:color w:val="00B0F0"/>
          <w:sz w:val="24"/>
          <w:szCs w:val="24"/>
        </w:rPr>
        <w:br w:type="page"/>
      </w:r>
      <w:r w:rsidR="009B7643" w:rsidRPr="003B2406">
        <w:rPr>
          <w:sz w:val="24"/>
          <w:szCs w:val="24"/>
          <w:lang w:val="sr-Cyrl-RS"/>
        </w:rPr>
        <w:lastRenderedPageBreak/>
        <w:t xml:space="preserve">                                                                                                                  </w:t>
      </w:r>
      <w:r w:rsidR="007A33D3" w:rsidRPr="003B2406">
        <w:rPr>
          <w:sz w:val="24"/>
          <w:szCs w:val="24"/>
        </w:rPr>
        <w:t xml:space="preserve">ОБРАЗАЦ </w:t>
      </w:r>
      <w:r w:rsidR="007A33D3" w:rsidRPr="003B2406">
        <w:rPr>
          <w:sz w:val="24"/>
          <w:szCs w:val="24"/>
          <w:lang w:val="sr-Cyrl-RS"/>
        </w:rPr>
        <w:t>9</w:t>
      </w:r>
    </w:p>
    <w:p w14:paraId="724604D3" w14:textId="77777777" w:rsidR="007A33D3" w:rsidRDefault="007A33D3" w:rsidP="001D6DDE">
      <w:pPr>
        <w:spacing w:before="0"/>
        <w:rPr>
          <w:rFonts w:cs="Arial"/>
          <w:b/>
          <w:sz w:val="24"/>
          <w:szCs w:val="24"/>
          <w:lang w:val="sr-Cyrl-RS"/>
        </w:rPr>
      </w:pPr>
    </w:p>
    <w:p w14:paraId="374486C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AF2E1A5" w14:textId="52211714"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00B432BE">
        <w:rPr>
          <w:rFonts w:cs="Arial"/>
          <w:sz w:val="24"/>
          <w:szCs w:val="24"/>
          <w:lang w:val="sr-Cyrl-RS"/>
        </w:rPr>
        <w:t>-</w:t>
      </w:r>
      <w:r w:rsidR="00B432BE" w:rsidRPr="00B432BE">
        <w:rPr>
          <w:rFonts w:cs="Arial"/>
          <w:sz w:val="24"/>
          <w:szCs w:val="24"/>
        </w:rPr>
        <w:t xml:space="preserve"> </w:t>
      </w:r>
      <w:r w:rsidR="00B432BE" w:rsidRPr="00585339">
        <w:rPr>
          <w:rFonts w:cs="Arial"/>
          <w:sz w:val="24"/>
          <w:szCs w:val="24"/>
        </w:rPr>
        <w:t>Ревизија и радионички ремонт опреме за ТЦ Београд</w:t>
      </w:r>
      <w:r w:rsidR="00B432BE">
        <w:rPr>
          <w:rFonts w:cs="Arial"/>
          <w:sz w:val="24"/>
          <w:szCs w:val="24"/>
          <w:lang w:val="sr-Cyrl-RS"/>
        </w:rPr>
        <w:t xml:space="preserve"> </w:t>
      </w:r>
    </w:p>
    <w:p w14:paraId="32C76BFB" w14:textId="12C584D2" w:rsidR="007E7BB8" w:rsidRPr="00B432BE" w:rsidRDefault="006825F2" w:rsidP="007E7BB8">
      <w:pPr>
        <w:spacing w:after="120"/>
        <w:jc w:val="center"/>
        <w:rPr>
          <w:rFonts w:cs="Arial"/>
          <w:sz w:val="24"/>
          <w:szCs w:val="24"/>
          <w:lang w:val="sr-Cyrl-RS"/>
        </w:rPr>
      </w:pPr>
      <w:r>
        <w:rPr>
          <w:rFonts w:cs="Arial"/>
          <w:sz w:val="24"/>
          <w:szCs w:val="24"/>
        </w:rPr>
        <w:t>ЈН</w:t>
      </w:r>
      <w:r w:rsidR="007E7BB8" w:rsidRPr="00EC5BB4">
        <w:rPr>
          <w:rFonts w:cs="Arial"/>
          <w:sz w:val="24"/>
          <w:szCs w:val="24"/>
        </w:rPr>
        <w:t xml:space="preserve"> бр. </w:t>
      </w:r>
      <w:r w:rsidR="00B432BE">
        <w:rPr>
          <w:rFonts w:cs="Arial"/>
          <w:sz w:val="24"/>
          <w:szCs w:val="24"/>
          <w:lang w:val="sr-Cyrl-RS"/>
        </w:rPr>
        <w:t>8200/0114/2017</w:t>
      </w:r>
      <w:r w:rsidR="00211664">
        <w:rPr>
          <w:rFonts w:cs="Arial"/>
          <w:sz w:val="24"/>
          <w:szCs w:val="24"/>
          <w:lang w:val="sr-Cyrl-RS"/>
        </w:rPr>
        <w:t xml:space="preserve"> Партија _______</w:t>
      </w:r>
    </w:p>
    <w:p w14:paraId="1B2E7F05" w14:textId="32A50603" w:rsidR="00CD5B87"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00211664">
        <w:rPr>
          <w:rFonts w:cs="Arial"/>
          <w:sz w:val="24"/>
          <w:szCs w:val="24"/>
          <w:lang w:val="ru-RU"/>
        </w:rPr>
        <w:t>понуђач______________________________________________ доставља укупан износ и структуру трошкова насталих приликом припремања понуде:</w:t>
      </w:r>
    </w:p>
    <w:p w14:paraId="6606C83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7140E3D8" w14:textId="77777777" w:rsidTr="00BE2EA9">
        <w:trPr>
          <w:trHeight w:val="734"/>
          <w:tblCellSpacing w:w="20" w:type="dxa"/>
        </w:trPr>
        <w:tc>
          <w:tcPr>
            <w:tcW w:w="5323" w:type="dxa"/>
            <w:shd w:val="clear" w:color="auto" w:fill="auto"/>
            <w:vAlign w:val="center"/>
          </w:tcPr>
          <w:p w14:paraId="2D3BC91D" w14:textId="213439B8" w:rsidR="007E7BB8" w:rsidRPr="00AA6282" w:rsidRDefault="00211664" w:rsidP="00CD5B87">
            <w:pPr>
              <w:jc w:val="left"/>
              <w:rPr>
                <w:rFonts w:cs="Arial"/>
                <w:sz w:val="24"/>
                <w:szCs w:val="24"/>
                <w:lang w:val="ru-RU"/>
              </w:rPr>
            </w:pPr>
            <w:r>
              <w:rPr>
                <w:rFonts w:cs="Arial"/>
                <w:sz w:val="24"/>
                <w:szCs w:val="24"/>
                <w:lang w:val="ru-RU"/>
              </w:rPr>
              <w:t>Врста трошкова</w:t>
            </w:r>
          </w:p>
        </w:tc>
        <w:tc>
          <w:tcPr>
            <w:tcW w:w="4260" w:type="dxa"/>
            <w:shd w:val="clear" w:color="auto" w:fill="auto"/>
          </w:tcPr>
          <w:p w14:paraId="18257D34" w14:textId="1AE3A293" w:rsidR="007E7BB8" w:rsidRPr="00211664" w:rsidRDefault="00211664" w:rsidP="007E7BB8">
            <w:pPr>
              <w:rPr>
                <w:rFonts w:cs="Arial"/>
                <w:sz w:val="24"/>
                <w:szCs w:val="24"/>
                <w:lang w:val="sr-Cyrl-RS"/>
              </w:rPr>
            </w:pPr>
            <w:r>
              <w:rPr>
                <w:rFonts w:cs="Arial"/>
                <w:sz w:val="24"/>
                <w:szCs w:val="24"/>
                <w:lang w:val="sr-Cyrl-RS"/>
              </w:rPr>
              <w:t>Износ трпшкова у динарима</w:t>
            </w:r>
          </w:p>
        </w:tc>
      </w:tr>
      <w:tr w:rsidR="007E7BB8" w:rsidRPr="00EC5BB4" w14:paraId="54E6E3FD" w14:textId="77777777" w:rsidTr="00BE2EA9">
        <w:trPr>
          <w:trHeight w:val="749"/>
          <w:tblCellSpacing w:w="20" w:type="dxa"/>
        </w:trPr>
        <w:tc>
          <w:tcPr>
            <w:tcW w:w="5323" w:type="dxa"/>
            <w:shd w:val="clear" w:color="auto" w:fill="auto"/>
            <w:vAlign w:val="center"/>
          </w:tcPr>
          <w:p w14:paraId="6171B8E6" w14:textId="2A403071" w:rsidR="007E7BB8" w:rsidRPr="00AA6282" w:rsidRDefault="007E7BB8" w:rsidP="00CD5B87">
            <w:pPr>
              <w:jc w:val="left"/>
              <w:rPr>
                <w:rFonts w:cs="Arial"/>
                <w:sz w:val="24"/>
                <w:szCs w:val="24"/>
              </w:rPr>
            </w:pPr>
          </w:p>
        </w:tc>
        <w:tc>
          <w:tcPr>
            <w:tcW w:w="4260" w:type="dxa"/>
            <w:shd w:val="clear" w:color="auto" w:fill="auto"/>
          </w:tcPr>
          <w:p w14:paraId="40AD56C7" w14:textId="29E0A5AA" w:rsidR="007E7BB8" w:rsidRPr="00EC5BB4" w:rsidRDefault="007E7BB8" w:rsidP="007E7BB8">
            <w:pPr>
              <w:rPr>
                <w:rFonts w:cs="Arial"/>
                <w:sz w:val="24"/>
                <w:szCs w:val="24"/>
              </w:rPr>
            </w:pPr>
          </w:p>
        </w:tc>
      </w:tr>
      <w:tr w:rsidR="007E7BB8" w:rsidRPr="00EC5BB4" w14:paraId="3EC82633" w14:textId="77777777" w:rsidTr="00BE2EA9">
        <w:trPr>
          <w:trHeight w:val="307"/>
          <w:tblCellSpacing w:w="20" w:type="dxa"/>
        </w:trPr>
        <w:tc>
          <w:tcPr>
            <w:tcW w:w="5323" w:type="dxa"/>
            <w:shd w:val="clear" w:color="auto" w:fill="auto"/>
            <w:vAlign w:val="center"/>
          </w:tcPr>
          <w:p w14:paraId="38C536A1" w14:textId="4019196A" w:rsidR="007E7BB8" w:rsidRPr="00EC5BB4" w:rsidRDefault="007E7BB8" w:rsidP="00BE2EA9">
            <w:pPr>
              <w:jc w:val="center"/>
              <w:rPr>
                <w:rFonts w:cs="Arial"/>
                <w:sz w:val="24"/>
                <w:szCs w:val="24"/>
              </w:rPr>
            </w:pPr>
          </w:p>
        </w:tc>
        <w:tc>
          <w:tcPr>
            <w:tcW w:w="4260" w:type="dxa"/>
            <w:shd w:val="clear" w:color="auto" w:fill="auto"/>
          </w:tcPr>
          <w:p w14:paraId="692EADA3" w14:textId="7B8F360A" w:rsidR="007E7BB8" w:rsidRPr="00EC5BB4" w:rsidRDefault="007E7BB8" w:rsidP="00BE2EA9">
            <w:pPr>
              <w:rPr>
                <w:rFonts w:cs="Arial"/>
                <w:sz w:val="24"/>
                <w:szCs w:val="24"/>
              </w:rPr>
            </w:pPr>
          </w:p>
        </w:tc>
      </w:tr>
      <w:tr w:rsidR="007E7BB8" w:rsidRPr="00EC5BB4" w14:paraId="577D0768" w14:textId="77777777" w:rsidTr="00BE2EA9">
        <w:trPr>
          <w:trHeight w:val="433"/>
          <w:tblCellSpacing w:w="20" w:type="dxa"/>
        </w:trPr>
        <w:tc>
          <w:tcPr>
            <w:tcW w:w="5323" w:type="dxa"/>
            <w:shd w:val="clear" w:color="auto" w:fill="auto"/>
            <w:vAlign w:val="center"/>
          </w:tcPr>
          <w:p w14:paraId="1F6E4B9F" w14:textId="3B039059" w:rsidR="007E7BB8" w:rsidRPr="00EC5BB4" w:rsidRDefault="007E7BB8" w:rsidP="00BE2EA9">
            <w:pPr>
              <w:autoSpaceDE w:val="0"/>
              <w:autoSpaceDN w:val="0"/>
              <w:adjustRightInd w:val="0"/>
              <w:jc w:val="center"/>
              <w:rPr>
                <w:rFonts w:cs="Arial"/>
                <w:sz w:val="24"/>
                <w:szCs w:val="24"/>
              </w:rPr>
            </w:pPr>
          </w:p>
        </w:tc>
        <w:tc>
          <w:tcPr>
            <w:tcW w:w="4260" w:type="dxa"/>
            <w:shd w:val="clear" w:color="auto" w:fill="auto"/>
          </w:tcPr>
          <w:p w14:paraId="7331C5C5" w14:textId="1DF0D40C" w:rsidR="007E7BB8" w:rsidRPr="00EC5BB4" w:rsidRDefault="007E7BB8" w:rsidP="00BE2EA9">
            <w:pPr>
              <w:rPr>
                <w:rFonts w:cs="Arial"/>
                <w:sz w:val="24"/>
                <w:szCs w:val="24"/>
              </w:rPr>
            </w:pPr>
          </w:p>
        </w:tc>
      </w:tr>
      <w:tr w:rsidR="007E7BB8" w:rsidRPr="00EC5BB4" w14:paraId="27B3A43C" w14:textId="77777777" w:rsidTr="00BE2EA9">
        <w:trPr>
          <w:trHeight w:val="190"/>
          <w:tblCellSpacing w:w="20" w:type="dxa"/>
        </w:trPr>
        <w:tc>
          <w:tcPr>
            <w:tcW w:w="5323" w:type="dxa"/>
            <w:shd w:val="clear" w:color="auto" w:fill="auto"/>
          </w:tcPr>
          <w:p w14:paraId="6878D2B4" w14:textId="26CFFE9A" w:rsidR="007E7BB8" w:rsidRPr="00EC5BB4" w:rsidRDefault="00211664" w:rsidP="00211664">
            <w:pPr>
              <w:rPr>
                <w:rFonts w:cs="Arial"/>
                <w:sz w:val="24"/>
                <w:szCs w:val="24"/>
              </w:rPr>
            </w:pPr>
            <w:r>
              <w:rPr>
                <w:rFonts w:cs="Arial"/>
                <w:sz w:val="24"/>
                <w:szCs w:val="24"/>
              </w:rPr>
              <w:t>Укуп</w:t>
            </w:r>
            <w:r>
              <w:rPr>
                <w:rFonts w:cs="Arial"/>
                <w:sz w:val="24"/>
                <w:szCs w:val="24"/>
                <w:lang w:val="sr-Cyrl-RS"/>
              </w:rPr>
              <w:t>ан износ зрошкова без ПДВ-а</w:t>
            </w:r>
          </w:p>
        </w:tc>
        <w:tc>
          <w:tcPr>
            <w:tcW w:w="4260" w:type="dxa"/>
            <w:shd w:val="clear" w:color="auto" w:fill="auto"/>
          </w:tcPr>
          <w:p w14:paraId="4C8F1208" w14:textId="7A4599EB" w:rsidR="007E7BB8" w:rsidRPr="00211664" w:rsidRDefault="007E7BB8" w:rsidP="00BE2EA9">
            <w:pPr>
              <w:rPr>
                <w:rFonts w:cs="Arial"/>
                <w:sz w:val="24"/>
                <w:szCs w:val="24"/>
                <w:lang w:val="sr-Cyrl-RS"/>
              </w:rPr>
            </w:pPr>
          </w:p>
        </w:tc>
      </w:tr>
    </w:tbl>
    <w:p w14:paraId="31B057C8"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6ACEC93" w14:textId="77777777" w:rsidTr="00BE2EA9">
        <w:trPr>
          <w:jc w:val="center"/>
        </w:trPr>
        <w:tc>
          <w:tcPr>
            <w:tcW w:w="3882" w:type="dxa"/>
          </w:tcPr>
          <w:p w14:paraId="6F89C9D3"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410A80E" w14:textId="77777777" w:rsidR="007E7BB8" w:rsidRPr="00EC5BB4" w:rsidRDefault="007E7BB8" w:rsidP="00BE2EA9">
            <w:pPr>
              <w:spacing w:before="0"/>
              <w:jc w:val="center"/>
              <w:rPr>
                <w:rFonts w:cs="Arial"/>
                <w:sz w:val="24"/>
                <w:szCs w:val="24"/>
                <w:lang w:val="ru-RU"/>
              </w:rPr>
            </w:pPr>
          </w:p>
        </w:tc>
        <w:tc>
          <w:tcPr>
            <w:tcW w:w="4022" w:type="dxa"/>
          </w:tcPr>
          <w:p w14:paraId="5E0BD310"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04C4431" w14:textId="77777777" w:rsidTr="00BE2EA9">
        <w:trPr>
          <w:jc w:val="center"/>
        </w:trPr>
        <w:tc>
          <w:tcPr>
            <w:tcW w:w="3882" w:type="dxa"/>
          </w:tcPr>
          <w:p w14:paraId="32FC7C20" w14:textId="77777777" w:rsidR="007E7BB8" w:rsidRPr="00EC5BB4" w:rsidRDefault="007E7BB8" w:rsidP="00BE2EA9">
            <w:pPr>
              <w:spacing w:before="0"/>
              <w:jc w:val="center"/>
              <w:rPr>
                <w:rFonts w:cs="Arial"/>
                <w:sz w:val="24"/>
                <w:szCs w:val="24"/>
              </w:rPr>
            </w:pPr>
          </w:p>
        </w:tc>
        <w:tc>
          <w:tcPr>
            <w:tcW w:w="2127" w:type="dxa"/>
          </w:tcPr>
          <w:p w14:paraId="1B329E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FF1F4E0" w14:textId="77777777" w:rsidR="007E7BB8" w:rsidRPr="00EC5BB4" w:rsidRDefault="007E7BB8" w:rsidP="00BE2EA9">
            <w:pPr>
              <w:spacing w:before="0"/>
              <w:jc w:val="center"/>
              <w:rPr>
                <w:rFonts w:cs="Arial"/>
                <w:sz w:val="24"/>
                <w:szCs w:val="24"/>
                <w:lang w:val="ru-RU"/>
              </w:rPr>
            </w:pPr>
          </w:p>
        </w:tc>
      </w:tr>
      <w:tr w:rsidR="007E7BB8" w:rsidRPr="00EC5BB4" w14:paraId="79DED114" w14:textId="77777777" w:rsidTr="00BE2EA9">
        <w:trPr>
          <w:jc w:val="center"/>
        </w:trPr>
        <w:tc>
          <w:tcPr>
            <w:tcW w:w="3882" w:type="dxa"/>
            <w:tcBorders>
              <w:bottom w:val="single" w:sz="4" w:space="0" w:color="auto"/>
            </w:tcBorders>
          </w:tcPr>
          <w:p w14:paraId="08E0C75F" w14:textId="77777777" w:rsidR="007E7BB8" w:rsidRPr="00EC5BB4" w:rsidRDefault="007E7BB8" w:rsidP="00BE2EA9">
            <w:pPr>
              <w:spacing w:before="0"/>
              <w:jc w:val="center"/>
              <w:rPr>
                <w:rFonts w:cs="Arial"/>
                <w:sz w:val="24"/>
                <w:szCs w:val="24"/>
              </w:rPr>
            </w:pPr>
          </w:p>
        </w:tc>
        <w:tc>
          <w:tcPr>
            <w:tcW w:w="2127" w:type="dxa"/>
          </w:tcPr>
          <w:p w14:paraId="324D4A80"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A2FE130" w14:textId="77777777" w:rsidR="007E7BB8" w:rsidRPr="00EC5BB4" w:rsidRDefault="007E7BB8" w:rsidP="00BE2EA9">
            <w:pPr>
              <w:spacing w:before="0"/>
              <w:jc w:val="center"/>
              <w:rPr>
                <w:rFonts w:cs="Arial"/>
                <w:sz w:val="24"/>
                <w:szCs w:val="24"/>
                <w:lang w:val="ru-RU"/>
              </w:rPr>
            </w:pPr>
          </w:p>
        </w:tc>
      </w:tr>
      <w:tr w:rsidR="007E7BB8" w:rsidRPr="00EC5BB4" w14:paraId="3F331759" w14:textId="77777777" w:rsidTr="00BE2EA9">
        <w:trPr>
          <w:trHeight w:val="389"/>
          <w:jc w:val="center"/>
        </w:trPr>
        <w:tc>
          <w:tcPr>
            <w:tcW w:w="3882" w:type="dxa"/>
            <w:tcBorders>
              <w:top w:val="single" w:sz="4" w:space="0" w:color="auto"/>
            </w:tcBorders>
          </w:tcPr>
          <w:p w14:paraId="7407DE4E" w14:textId="77777777" w:rsidR="007E7BB8" w:rsidRPr="00EC5BB4" w:rsidRDefault="007E7BB8" w:rsidP="00BE2EA9">
            <w:pPr>
              <w:spacing w:before="0"/>
              <w:jc w:val="center"/>
              <w:rPr>
                <w:rFonts w:cs="Arial"/>
                <w:sz w:val="24"/>
                <w:szCs w:val="24"/>
              </w:rPr>
            </w:pPr>
          </w:p>
        </w:tc>
        <w:tc>
          <w:tcPr>
            <w:tcW w:w="2127" w:type="dxa"/>
          </w:tcPr>
          <w:p w14:paraId="6CE841DB"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5336193" w14:textId="77777777" w:rsidR="007E7BB8" w:rsidRPr="00EC5BB4" w:rsidRDefault="007E7BB8" w:rsidP="00BE2EA9">
            <w:pPr>
              <w:spacing w:before="0"/>
              <w:jc w:val="center"/>
              <w:rPr>
                <w:rFonts w:cs="Arial"/>
                <w:sz w:val="24"/>
                <w:szCs w:val="24"/>
                <w:lang w:val="ru-RU"/>
              </w:rPr>
            </w:pPr>
          </w:p>
        </w:tc>
      </w:tr>
    </w:tbl>
    <w:p w14:paraId="1B590541" w14:textId="77777777" w:rsidR="007A33D3" w:rsidRDefault="007A33D3" w:rsidP="007E7BB8">
      <w:pPr>
        <w:tabs>
          <w:tab w:val="left" w:pos="0"/>
        </w:tabs>
        <w:spacing w:before="0"/>
        <w:rPr>
          <w:rFonts w:cs="Arial"/>
          <w:b/>
          <w:i/>
          <w:sz w:val="24"/>
          <w:szCs w:val="24"/>
          <w:lang w:val="ru-RU"/>
        </w:rPr>
      </w:pPr>
    </w:p>
    <w:p w14:paraId="26138E18"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73F039D" w14:textId="0E37FE93" w:rsidR="007E7BB8" w:rsidRPr="0042687E" w:rsidRDefault="007E7BB8" w:rsidP="007E7BB8">
      <w:pPr>
        <w:spacing w:before="0"/>
        <w:rPr>
          <w:rFonts w:cs="Arial"/>
          <w:i/>
          <w:sz w:val="20"/>
          <w:szCs w:val="20"/>
          <w:lang w:val="ru-RU"/>
        </w:rPr>
      </w:pPr>
      <w:r w:rsidRPr="00EC5BB4">
        <w:rPr>
          <w:rFonts w:cs="Arial"/>
          <w:i/>
          <w:sz w:val="24"/>
          <w:szCs w:val="24"/>
          <w:lang w:val="ru-RU"/>
        </w:rPr>
        <w:t>-</w:t>
      </w:r>
      <w:r w:rsidR="00211664">
        <w:rPr>
          <w:rFonts w:cs="Arial"/>
          <w:i/>
          <w:sz w:val="24"/>
          <w:szCs w:val="24"/>
          <w:lang w:val="ru-RU"/>
        </w:rPr>
        <w:t xml:space="preserve"> </w:t>
      </w:r>
      <w:r w:rsidRPr="0042687E">
        <w:rPr>
          <w:rFonts w:cs="Arial"/>
          <w:i/>
          <w:sz w:val="20"/>
          <w:szCs w:val="20"/>
          <w:lang w:val="ru-RU"/>
        </w:rPr>
        <w:t xml:space="preserve">образац трошкова припреме понуде попуњавају </w:t>
      </w:r>
      <w:r w:rsidR="00211664">
        <w:rPr>
          <w:rFonts w:cs="Arial"/>
          <w:i/>
          <w:sz w:val="20"/>
          <w:szCs w:val="20"/>
          <w:lang w:val="ru-RU"/>
        </w:rPr>
        <w:t xml:space="preserve">и достављају </w:t>
      </w:r>
      <w:r w:rsidRPr="0042687E">
        <w:rPr>
          <w:rFonts w:cs="Arial"/>
          <w:i/>
          <w:sz w:val="20"/>
          <w:szCs w:val="20"/>
          <w:lang w:val="ru-RU"/>
        </w:rPr>
        <w:t>само они</w:t>
      </w:r>
      <w:r w:rsidR="00211664">
        <w:rPr>
          <w:rFonts w:cs="Arial"/>
          <w:i/>
          <w:sz w:val="20"/>
          <w:szCs w:val="20"/>
          <w:lang w:val="ru-RU"/>
        </w:rPr>
        <w:t xml:space="preserve"> понуђачи који су имали  трошкове и који траже од Наручиоца да их </w:t>
      </w:r>
      <w:r w:rsidRPr="0042687E">
        <w:rPr>
          <w:rFonts w:cs="Arial"/>
          <w:i/>
          <w:sz w:val="20"/>
          <w:szCs w:val="20"/>
          <w:lang w:val="ru-RU"/>
        </w:rPr>
        <w:t>надокнади у Законом прописаном случају</w:t>
      </w:r>
    </w:p>
    <w:p w14:paraId="277A7029"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2DFF02" w14:textId="209CACA5" w:rsidR="00211664" w:rsidRPr="0042687E" w:rsidRDefault="00211664" w:rsidP="007E7BB8">
      <w:pPr>
        <w:spacing w:before="0"/>
        <w:rPr>
          <w:rFonts w:cs="Arial"/>
          <w:i/>
          <w:sz w:val="20"/>
          <w:szCs w:val="20"/>
          <w:lang w:val="ru-RU"/>
        </w:rPr>
      </w:pPr>
      <w:r>
        <w:rPr>
          <w:rFonts w:cs="Arial"/>
          <w:i/>
          <w:sz w:val="20"/>
          <w:szCs w:val="20"/>
          <w:lang w:val="ru-RU"/>
        </w:rPr>
        <w:t>-достављање овог обрасца није обавезно</w:t>
      </w:r>
    </w:p>
    <w:p w14:paraId="6C288529" w14:textId="77777777" w:rsidR="00211664" w:rsidRDefault="007E7BB8" w:rsidP="007E7BB8">
      <w:pPr>
        <w:pStyle w:val="KDKomentar"/>
        <w:spacing w:before="0"/>
        <w:rPr>
          <w:rFonts w:eastAsia="TimesNewRomanPS-BoldMT" w:cs="Arial"/>
          <w:color w:val="auto"/>
          <w:lang w:val="sr-Cyrl-RS"/>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.Уколико понуђач подноси понуду са подизвођачем овај образац потп</w:t>
      </w:r>
      <w:r w:rsidR="00211664">
        <w:rPr>
          <w:rFonts w:eastAsia="TimesNewRomanPS-BoldMT" w:cs="Arial"/>
          <w:color w:val="auto"/>
        </w:rPr>
        <w:t>исује и оверава печатом понуђач</w:t>
      </w:r>
    </w:p>
    <w:p w14:paraId="74CBD160" w14:textId="77777777" w:rsidR="00CE39B6" w:rsidRDefault="00211664" w:rsidP="00871278">
      <w:pPr>
        <w:pStyle w:val="KDKomentar"/>
        <w:spacing w:before="0"/>
        <w:rPr>
          <w:spacing w:val="2"/>
          <w:sz w:val="24"/>
          <w:szCs w:val="24"/>
          <w:lang w:val="sr-Cyrl-CS"/>
        </w:rPr>
      </w:pPr>
      <w:r>
        <w:rPr>
          <w:rFonts w:eastAsia="TimesNewRomanPS-BoldMT" w:cs="Arial"/>
          <w:color w:val="auto"/>
          <w:lang w:val="sr-Cyrl-RS"/>
        </w:rPr>
        <w:t>- образац копирати по по</w:t>
      </w:r>
      <w:r w:rsidR="007A33D3">
        <w:rPr>
          <w:rFonts w:eastAsia="TimesNewRomanPS-BoldMT" w:cs="Arial"/>
          <w:color w:val="auto"/>
          <w:lang w:val="sr-Cyrl-RS"/>
        </w:rPr>
        <w:t>треби</w:t>
      </w:r>
      <w:r w:rsidR="007E7BB8" w:rsidRPr="0042687E">
        <w:rPr>
          <w:rFonts w:eastAsia="TimesNewRomanPS-BoldMT" w:cs="Arial"/>
          <w:color w:val="auto"/>
        </w:rPr>
        <w:t xml:space="preserve"> </w:t>
      </w:r>
      <w:r w:rsidR="005E29C3">
        <w:rPr>
          <w:spacing w:val="2"/>
          <w:sz w:val="24"/>
          <w:szCs w:val="24"/>
          <w:lang w:val="sr-Cyrl-CS"/>
        </w:rPr>
        <w:t xml:space="preserve">     </w:t>
      </w:r>
      <w:r w:rsidR="00871278">
        <w:rPr>
          <w:spacing w:val="2"/>
          <w:sz w:val="24"/>
          <w:szCs w:val="24"/>
          <w:lang w:val="sr-Cyrl-CS"/>
        </w:rPr>
        <w:t xml:space="preserve">    </w:t>
      </w:r>
    </w:p>
    <w:p w14:paraId="220E7552" w14:textId="77777777" w:rsidR="00CE39B6" w:rsidRDefault="00CE39B6" w:rsidP="00871278">
      <w:pPr>
        <w:pStyle w:val="KDKomentar"/>
        <w:spacing w:before="0"/>
        <w:rPr>
          <w:spacing w:val="2"/>
          <w:sz w:val="24"/>
          <w:szCs w:val="24"/>
          <w:lang w:val="sr-Cyrl-CS"/>
        </w:rPr>
      </w:pPr>
    </w:p>
    <w:p w14:paraId="65632BC5" w14:textId="77777777" w:rsidR="00007D9C" w:rsidRPr="00007D9C" w:rsidRDefault="00007D9C" w:rsidP="00007D9C">
      <w:pPr>
        <w:pStyle w:val="ListParagraph"/>
        <w:numPr>
          <w:ilvl w:val="0"/>
          <w:numId w:val="27"/>
        </w:numPr>
        <w:spacing w:before="0"/>
        <w:jc w:val="center"/>
        <w:rPr>
          <w:rFonts w:ascii="Arial" w:hAnsi="Arial" w:cs="Arial"/>
          <w:b/>
          <w:sz w:val="24"/>
          <w:szCs w:val="24"/>
          <w:lang w:val="sr-Cyrl-RS"/>
        </w:rPr>
      </w:pPr>
      <w:r w:rsidRPr="00007D9C">
        <w:rPr>
          <w:rFonts w:ascii="Arial" w:hAnsi="Arial" w:cs="Arial"/>
          <w:b/>
          <w:sz w:val="24"/>
          <w:szCs w:val="24"/>
          <w:lang w:val="sr-Cyrl-RS"/>
        </w:rPr>
        <w:t>МОДЕЛ ОКВИРНОГ СПОРАЗУМА</w:t>
      </w:r>
    </w:p>
    <w:p w14:paraId="0064216D" w14:textId="3A4359C1" w:rsidR="00B30347" w:rsidRPr="00007D9C" w:rsidRDefault="00B30347" w:rsidP="00007D9C">
      <w:pPr>
        <w:spacing w:before="0"/>
        <w:rPr>
          <w:rFonts w:cs="Arial"/>
          <w:sz w:val="24"/>
          <w:szCs w:val="24"/>
        </w:rPr>
      </w:pPr>
      <w:r w:rsidRPr="00007D9C">
        <w:rPr>
          <w:rFonts w:cs="Arial"/>
          <w:sz w:val="24"/>
          <w:szCs w:val="24"/>
        </w:rPr>
        <w:t xml:space="preserve">У складу са датим Моделом </w:t>
      </w:r>
      <w:r w:rsidR="002F5C0B" w:rsidRPr="00007D9C">
        <w:rPr>
          <w:rFonts w:cs="Arial"/>
          <w:sz w:val="24"/>
          <w:szCs w:val="24"/>
          <w:lang w:val="sr-Cyrl-RS"/>
        </w:rPr>
        <w:t>оквирног споразума</w:t>
      </w:r>
      <w:r w:rsidRPr="00007D9C">
        <w:rPr>
          <w:rFonts w:cs="Arial"/>
          <w:sz w:val="24"/>
          <w:szCs w:val="24"/>
        </w:rPr>
        <w:t xml:space="preserve"> и елементима најповољније понуде биће закључен </w:t>
      </w:r>
      <w:r w:rsidR="000A2996" w:rsidRPr="00007D9C">
        <w:rPr>
          <w:rFonts w:cs="Arial"/>
          <w:sz w:val="24"/>
          <w:szCs w:val="24"/>
          <w:lang w:val="sr-Cyrl-RS"/>
        </w:rPr>
        <w:t xml:space="preserve">Оквирни споразум </w:t>
      </w:r>
      <w:r w:rsidRPr="00007D9C">
        <w:rPr>
          <w:rFonts w:cs="Arial"/>
          <w:sz w:val="24"/>
          <w:szCs w:val="24"/>
        </w:rPr>
        <w:t xml:space="preserve">за </w:t>
      </w:r>
      <w:r w:rsidR="000A2996" w:rsidRPr="00007D9C">
        <w:rPr>
          <w:rFonts w:cs="Arial"/>
          <w:sz w:val="24"/>
          <w:szCs w:val="24"/>
          <w:lang w:val="sr-Cyrl-RS"/>
        </w:rPr>
        <w:t>свих пет партија</w:t>
      </w:r>
      <w:r w:rsidRPr="00007D9C">
        <w:rPr>
          <w:rFonts w:cs="Arial"/>
          <w:sz w:val="24"/>
          <w:szCs w:val="24"/>
        </w:rPr>
        <w:t xml:space="preserve">. Понуђач дати Модел </w:t>
      </w:r>
      <w:r w:rsidR="000A2996" w:rsidRPr="00007D9C">
        <w:rPr>
          <w:rFonts w:cs="Arial"/>
          <w:sz w:val="24"/>
          <w:szCs w:val="24"/>
          <w:lang w:val="sr-Cyrl-RS"/>
        </w:rPr>
        <w:t xml:space="preserve">оквирног споразума </w:t>
      </w:r>
      <w:r w:rsidRPr="00007D9C">
        <w:rPr>
          <w:rFonts w:cs="Arial"/>
          <w:sz w:val="24"/>
          <w:szCs w:val="24"/>
        </w:rPr>
        <w:t>потписује, оверава и доставља у понуди.</w:t>
      </w:r>
    </w:p>
    <w:p w14:paraId="7F3456E2" w14:textId="77777777" w:rsidR="00CE39B6" w:rsidRPr="000A2996" w:rsidRDefault="00CE39B6" w:rsidP="00CE39B6">
      <w:pPr>
        <w:spacing w:before="0"/>
        <w:jc w:val="left"/>
        <w:rPr>
          <w:rFonts w:eastAsia="Calibri" w:cs="Arial"/>
          <w:b/>
          <w:lang w:val="sr-Cyrl-RS"/>
        </w:rPr>
      </w:pPr>
    </w:p>
    <w:p w14:paraId="15F61A6F" w14:textId="77777777" w:rsidR="00CE39B6" w:rsidRDefault="00CE39B6" w:rsidP="00CE39B6">
      <w:pPr>
        <w:spacing w:before="0"/>
        <w:jc w:val="left"/>
        <w:rPr>
          <w:rFonts w:eastAsia="Calibri" w:cs="Arial"/>
          <w:b/>
          <w:sz w:val="24"/>
          <w:szCs w:val="24"/>
          <w:lang w:val="sr-Cyrl-RS"/>
        </w:rPr>
      </w:pPr>
    </w:p>
    <w:p w14:paraId="264DC498" w14:textId="77777777" w:rsidR="00CE39B6" w:rsidRDefault="00CE39B6" w:rsidP="00CE39B6">
      <w:pPr>
        <w:spacing w:before="0"/>
        <w:jc w:val="left"/>
        <w:rPr>
          <w:rFonts w:eastAsia="Calibri" w:cs="Arial"/>
          <w:b/>
          <w:lang w:val="sr-Cyrl-RS"/>
        </w:rPr>
      </w:pPr>
    </w:p>
    <w:p w14:paraId="107BB7D7" w14:textId="77777777" w:rsidR="00CE39B6" w:rsidRDefault="00CE39B6" w:rsidP="00CE39B6">
      <w:pPr>
        <w:ind w:left="-450" w:right="-421"/>
        <w:rPr>
          <w:b/>
          <w:sz w:val="24"/>
          <w:szCs w:val="24"/>
          <w:lang w:val="ru-RU"/>
        </w:rPr>
      </w:pPr>
      <w:r>
        <w:rPr>
          <w:b/>
          <w:sz w:val="24"/>
          <w:szCs w:val="24"/>
          <w:lang w:val="ru-RU"/>
        </w:rPr>
        <w:t>Стране у Оквином споразуму:</w:t>
      </w:r>
    </w:p>
    <w:p w14:paraId="7548648E" w14:textId="75D11083" w:rsidR="00CE39B6" w:rsidRDefault="00CE39B6" w:rsidP="00CE39B6">
      <w:pPr>
        <w:ind w:left="-450" w:right="-421"/>
        <w:rPr>
          <w:sz w:val="24"/>
          <w:szCs w:val="24"/>
          <w:lang w:val="ru-RU"/>
        </w:rPr>
      </w:pPr>
      <w:r>
        <w:rPr>
          <w:sz w:val="24"/>
          <w:szCs w:val="24"/>
          <w:lang w:val="sr-Cyrl-RS"/>
        </w:rPr>
        <w:t xml:space="preserve">1. </w:t>
      </w:r>
      <w:r>
        <w:rPr>
          <w:sz w:val="24"/>
          <w:szCs w:val="24"/>
          <w:lang w:val="ru-RU"/>
        </w:rPr>
        <w:t xml:space="preserve">Јавно предузеће „Електропривреда Србије“ Београд, </w:t>
      </w:r>
      <w:r w:rsidR="003E1018">
        <w:rPr>
          <w:sz w:val="24"/>
          <w:szCs w:val="24"/>
          <w:lang w:val="ru-RU"/>
        </w:rPr>
        <w:t>Балканска 13</w:t>
      </w:r>
      <w:r>
        <w:rPr>
          <w:sz w:val="24"/>
          <w:szCs w:val="24"/>
          <w:lang w:val="ru-RU"/>
        </w:rPr>
        <w:t xml:space="preserve">, матични број: 20053658, ПИБ 103920327, текући рачун 160-700-13, </w:t>
      </w:r>
      <w:r>
        <w:rPr>
          <w:sz w:val="24"/>
          <w:szCs w:val="24"/>
        </w:rPr>
        <w:t>Banca</w:t>
      </w:r>
      <w:r>
        <w:rPr>
          <w:sz w:val="24"/>
          <w:szCs w:val="24"/>
          <w:lang w:val="ru-RU"/>
        </w:rPr>
        <w:t xml:space="preserve"> </w:t>
      </w:r>
      <w:r>
        <w:rPr>
          <w:sz w:val="24"/>
          <w:szCs w:val="24"/>
        </w:rPr>
        <w:t>Intes</w:t>
      </w:r>
      <w:r>
        <w:rPr>
          <w:sz w:val="24"/>
          <w:szCs w:val="24"/>
          <w:lang w:val="ru-RU"/>
        </w:rPr>
        <w:t xml:space="preserve">а, а.д. Београд, које заступа законски заступник Милорад Грчић, в.д. директора (у даљем тексту: Корисник услуге)  </w:t>
      </w:r>
    </w:p>
    <w:p w14:paraId="7546974A" w14:textId="77777777" w:rsidR="00CE39B6" w:rsidRDefault="00CE39B6" w:rsidP="00CE39B6">
      <w:pPr>
        <w:ind w:left="-450" w:right="-421"/>
        <w:rPr>
          <w:sz w:val="24"/>
          <w:szCs w:val="24"/>
          <w:lang w:val="sr-Cyrl-RS"/>
        </w:rPr>
      </w:pPr>
      <w:r>
        <w:rPr>
          <w:sz w:val="24"/>
          <w:szCs w:val="24"/>
          <w:lang w:val="sr-Cyrl-RS"/>
        </w:rPr>
        <w:t>и</w:t>
      </w:r>
    </w:p>
    <w:p w14:paraId="3026EDE4" w14:textId="154C283E" w:rsidR="00CE39B6" w:rsidRDefault="00CE39B6" w:rsidP="00CE39B6">
      <w:pPr>
        <w:ind w:left="-450" w:right="-421"/>
        <w:rPr>
          <w:rFonts w:eastAsia="Calibri"/>
          <w:sz w:val="24"/>
          <w:szCs w:val="24"/>
          <w:lang w:val="ru-RU"/>
        </w:rPr>
      </w:pPr>
      <w:r>
        <w:rPr>
          <w:rFonts w:eastAsia="Calibri"/>
          <w:sz w:val="24"/>
          <w:szCs w:val="24"/>
          <w:lang w:val="ru-RU"/>
        </w:rPr>
        <w:t xml:space="preserve">2._________________ из ________, ул. ____________, бр.____, матични број: ___________, ПИБ: ___________, </w:t>
      </w:r>
      <w:r w:rsidR="003E1018">
        <w:rPr>
          <w:rFonts w:eastAsia="Calibri"/>
          <w:sz w:val="24"/>
          <w:szCs w:val="24"/>
          <w:lang w:val="ru-RU"/>
        </w:rPr>
        <w:t>т</w:t>
      </w:r>
      <w:r>
        <w:rPr>
          <w:rFonts w:eastAsia="Calibri"/>
          <w:sz w:val="24"/>
          <w:szCs w:val="24"/>
          <w:lang w:val="ru-RU"/>
        </w:rPr>
        <w:t>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lang w:val="sr-Cyrl-RS"/>
        </w:rPr>
        <w:t>ужалац услуге</w:t>
      </w:r>
      <w:r>
        <w:rPr>
          <w:rFonts w:eastAsia="Calibri"/>
          <w:sz w:val="24"/>
          <w:szCs w:val="24"/>
          <w:lang w:val="ru-RU"/>
        </w:rPr>
        <w:t xml:space="preserve">) </w:t>
      </w:r>
    </w:p>
    <w:p w14:paraId="60810EFB" w14:textId="77777777" w:rsidR="00CE39B6" w:rsidRDefault="00CE39B6" w:rsidP="00CE39B6">
      <w:pPr>
        <w:ind w:left="-450" w:right="-421"/>
        <w:rPr>
          <w:rFonts w:eastAsia="Calibri"/>
          <w:sz w:val="24"/>
          <w:szCs w:val="24"/>
          <w:lang w:val="sr-Cyrl-BA"/>
        </w:rPr>
      </w:pPr>
      <w:r>
        <w:rPr>
          <w:rFonts w:eastAsia="Calibri"/>
          <w:sz w:val="24"/>
          <w:szCs w:val="24"/>
          <w:lang w:val="ru-RU"/>
        </w:rPr>
        <w:t xml:space="preserve">2а)________________из _____________, улица___________________ бр. ___, ПИБ: _____________, матични број _____________, </w:t>
      </w:r>
      <w:r>
        <w:rPr>
          <w:sz w:val="24"/>
          <w:szCs w:val="24"/>
          <w:lang w:val="ru-RU"/>
        </w:rPr>
        <w:t>Текући рачун ______</w:t>
      </w:r>
      <w:r>
        <w:rPr>
          <w:sz w:val="24"/>
          <w:szCs w:val="24"/>
          <w:lang w:val="sr-Latn-RS"/>
        </w:rPr>
        <w:t>____________,</w:t>
      </w:r>
      <w:r>
        <w:rPr>
          <w:sz w:val="24"/>
          <w:szCs w:val="24"/>
          <w:lang w:val="ru-RU"/>
        </w:rPr>
        <w:t xml:space="preserve"> </w:t>
      </w:r>
      <w:r>
        <w:rPr>
          <w:sz w:val="24"/>
          <w:szCs w:val="24"/>
          <w:lang w:val="sr-Cyrl-RS"/>
        </w:rPr>
        <w:t xml:space="preserve">банка </w:t>
      </w:r>
      <w:r>
        <w:rPr>
          <w:sz w:val="24"/>
          <w:szCs w:val="24"/>
          <w:lang w:val="ru-RU"/>
        </w:rPr>
        <w:t xml:space="preserve">______________ </w:t>
      </w:r>
      <w:r>
        <w:rPr>
          <w:sz w:val="24"/>
          <w:szCs w:val="24"/>
          <w:lang w:val="sr-Cyrl-RS"/>
        </w:rPr>
        <w:t>,</w:t>
      </w:r>
      <w:r>
        <w:rPr>
          <w:rFonts w:eastAsia="Calibri"/>
          <w:sz w:val="24"/>
          <w:szCs w:val="24"/>
          <w:lang w:val="ru-RU"/>
        </w:rPr>
        <w:t>кога заступа ________________, (члан групе понуђача или подизвођач)</w:t>
      </w:r>
    </w:p>
    <w:p w14:paraId="52289424" w14:textId="77777777" w:rsidR="00CE39B6" w:rsidRDefault="00CE39B6" w:rsidP="00CE39B6">
      <w:pPr>
        <w:ind w:left="-450" w:right="-421"/>
        <w:rPr>
          <w:rFonts w:eastAsia="Calibri"/>
          <w:sz w:val="24"/>
          <w:szCs w:val="24"/>
          <w:lang w:val="ru-RU"/>
        </w:rPr>
      </w:pPr>
      <w:r>
        <w:rPr>
          <w:rFonts w:eastAsia="Calibri"/>
          <w:sz w:val="24"/>
          <w:szCs w:val="24"/>
          <w:lang w:val="ru-RU"/>
        </w:rPr>
        <w:t>2б)_______________из</w:t>
      </w:r>
      <w:r>
        <w:rPr>
          <w:rFonts w:eastAsia="Calibri"/>
          <w:sz w:val="24"/>
          <w:szCs w:val="24"/>
          <w:lang w:val="ru-RU"/>
        </w:rPr>
        <w:tab/>
        <w:t xml:space="preserve">_____________, улица ___________________ бр. ___, ПИБ: _____________, матични број _____________, </w:t>
      </w:r>
      <w:r>
        <w:rPr>
          <w:sz w:val="24"/>
          <w:szCs w:val="24"/>
          <w:lang w:val="ru-RU"/>
        </w:rPr>
        <w:t xml:space="preserve">Текући рачун </w:t>
      </w:r>
      <w:r>
        <w:rPr>
          <w:sz w:val="24"/>
          <w:szCs w:val="24"/>
          <w:lang w:val="sr-Latn-RS"/>
        </w:rPr>
        <w:t>____________,</w:t>
      </w:r>
      <w:r>
        <w:rPr>
          <w:sz w:val="24"/>
          <w:szCs w:val="24"/>
          <w:lang w:val="ru-RU"/>
        </w:rPr>
        <w:t xml:space="preserve"> </w:t>
      </w:r>
      <w:r>
        <w:rPr>
          <w:sz w:val="24"/>
          <w:szCs w:val="24"/>
          <w:lang w:val="sr-Cyrl-RS"/>
        </w:rPr>
        <w:t xml:space="preserve">банка </w:t>
      </w:r>
      <w:r>
        <w:rPr>
          <w:sz w:val="24"/>
          <w:szCs w:val="24"/>
          <w:lang w:val="ru-RU"/>
        </w:rPr>
        <w:t xml:space="preserve">______________ </w:t>
      </w:r>
      <w:r>
        <w:rPr>
          <w:sz w:val="24"/>
          <w:szCs w:val="24"/>
          <w:lang w:val="sr-Cyrl-RS"/>
        </w:rPr>
        <w:t>,</w:t>
      </w:r>
      <w:r>
        <w:rPr>
          <w:rFonts w:eastAsia="Calibri"/>
          <w:sz w:val="24"/>
          <w:szCs w:val="24"/>
          <w:lang w:val="ru-RU"/>
        </w:rPr>
        <w:t>кога заступа _______________________, (члан групе понуђача или подизвођач)</w:t>
      </w:r>
    </w:p>
    <w:p w14:paraId="79C80490" w14:textId="77777777" w:rsidR="00CE39B6" w:rsidRDefault="00CE39B6" w:rsidP="00CE39B6">
      <w:pPr>
        <w:spacing w:before="0"/>
        <w:ind w:left="-450" w:right="-421"/>
        <w:rPr>
          <w:sz w:val="24"/>
          <w:szCs w:val="24"/>
          <w:lang w:val="ru-RU"/>
        </w:rPr>
      </w:pPr>
      <w:r>
        <w:rPr>
          <w:sz w:val="24"/>
          <w:szCs w:val="24"/>
          <w:lang w:val="ru-RU"/>
        </w:rPr>
        <w:t xml:space="preserve">(у даљем тексту заједно: </w:t>
      </w:r>
      <w:r>
        <w:rPr>
          <w:sz w:val="24"/>
          <w:szCs w:val="24"/>
          <w:lang w:val="sr-Cyrl-RS"/>
        </w:rPr>
        <w:t>Стране у споразуму</w:t>
      </w:r>
      <w:r>
        <w:rPr>
          <w:sz w:val="24"/>
          <w:szCs w:val="24"/>
          <w:lang w:val="ru-RU"/>
        </w:rPr>
        <w:t>)</w:t>
      </w:r>
    </w:p>
    <w:p w14:paraId="09640034" w14:textId="72B8FD5A" w:rsidR="00CE39B6" w:rsidRDefault="003E1018" w:rsidP="00CE39B6">
      <w:pPr>
        <w:ind w:left="-450" w:right="-421"/>
        <w:rPr>
          <w:sz w:val="24"/>
          <w:szCs w:val="24"/>
        </w:rPr>
      </w:pPr>
      <w:r>
        <w:rPr>
          <w:sz w:val="24"/>
          <w:szCs w:val="24"/>
          <w:lang w:val="ru-RU"/>
        </w:rPr>
        <w:t>закључиле су у Београду</w:t>
      </w:r>
      <w:r w:rsidR="00CE39B6">
        <w:rPr>
          <w:sz w:val="24"/>
          <w:szCs w:val="24"/>
          <w:lang w:val="ru-RU"/>
        </w:rPr>
        <w:t>:</w:t>
      </w:r>
    </w:p>
    <w:p w14:paraId="5C686FFB" w14:textId="77777777" w:rsidR="00CE39B6" w:rsidRDefault="00CE39B6" w:rsidP="00CE39B6">
      <w:pPr>
        <w:ind w:left="-450" w:right="-421"/>
        <w:rPr>
          <w:sz w:val="16"/>
          <w:szCs w:val="16"/>
        </w:rPr>
      </w:pPr>
    </w:p>
    <w:p w14:paraId="2D9CC6A7" w14:textId="77777777" w:rsidR="00CE39B6" w:rsidRDefault="00CE39B6" w:rsidP="00CE39B6">
      <w:pPr>
        <w:ind w:left="-450" w:right="-421"/>
        <w:jc w:val="center"/>
        <w:rPr>
          <w:b/>
          <w:sz w:val="24"/>
          <w:szCs w:val="24"/>
          <w:lang w:val="sr-Cyrl-RS"/>
        </w:rPr>
      </w:pPr>
      <w:r>
        <w:rPr>
          <w:b/>
          <w:sz w:val="24"/>
          <w:szCs w:val="24"/>
          <w:lang w:val="sr-Cyrl-RS"/>
        </w:rPr>
        <w:t>ОКВИРНИ СПОРАЗУМ О ПРУЖАЊУ УСЛУГА</w:t>
      </w:r>
    </w:p>
    <w:p w14:paraId="727DBFAB" w14:textId="77777777" w:rsidR="00CE39B6" w:rsidRDefault="00CE39B6" w:rsidP="00CE39B6">
      <w:pPr>
        <w:ind w:left="-450" w:right="-421"/>
        <w:jc w:val="left"/>
        <w:rPr>
          <w:b/>
          <w:sz w:val="24"/>
          <w:szCs w:val="24"/>
          <w:lang w:val="sr-Cyrl-RS"/>
        </w:rPr>
      </w:pPr>
      <w:r>
        <w:rPr>
          <w:b/>
          <w:sz w:val="24"/>
          <w:szCs w:val="24"/>
          <w:lang w:val="sr-Cyrl-RS"/>
        </w:rPr>
        <w:t>УВОДНЕ ОДРЕДБЕ:</w:t>
      </w:r>
    </w:p>
    <w:p w14:paraId="5D2EFC81" w14:textId="77777777" w:rsidR="00CE39B6" w:rsidRDefault="00CE39B6" w:rsidP="00CE39B6">
      <w:pPr>
        <w:ind w:left="-450" w:right="-421"/>
        <w:rPr>
          <w:sz w:val="24"/>
          <w:szCs w:val="24"/>
          <w:lang w:val="ru-RU"/>
        </w:rPr>
      </w:pPr>
      <w:r>
        <w:rPr>
          <w:sz w:val="24"/>
          <w:szCs w:val="24"/>
          <w:lang w:val="ru-RU"/>
        </w:rPr>
        <w:t>Уговорне стране констатују:</w:t>
      </w:r>
    </w:p>
    <w:p w14:paraId="57F9A1EB" w14:textId="7F4904AB" w:rsidR="00CE39B6" w:rsidRDefault="00CE39B6" w:rsidP="002F5C0B">
      <w:pPr>
        <w:ind w:left="-450" w:right="-421"/>
        <w:rPr>
          <w:rFonts w:cs="Arial"/>
          <w:i/>
          <w:sz w:val="24"/>
          <w:szCs w:val="24"/>
          <w:lang w:val="sr-Cyrl-RS"/>
        </w:rPr>
      </w:pPr>
      <w:r>
        <w:rPr>
          <w:sz w:val="24"/>
          <w:szCs w:val="24"/>
          <w:lang w:val="ru-RU"/>
        </w:rPr>
        <w:t xml:space="preserve">- да је Наручилац </w:t>
      </w:r>
      <w:r w:rsidR="002F5C0B">
        <w:rPr>
          <w:sz w:val="24"/>
          <w:szCs w:val="24"/>
          <w:lang w:val="ru-RU"/>
        </w:rPr>
        <w:t>(</w:t>
      </w:r>
      <w:r w:rsidR="002F5C0B" w:rsidRPr="002F5C0B">
        <w:rPr>
          <w:sz w:val="24"/>
          <w:szCs w:val="24"/>
        </w:rPr>
        <w:t>у даљем тексту</w:t>
      </w:r>
      <w:r w:rsidR="002F5C0B">
        <w:rPr>
          <w:sz w:val="24"/>
          <w:szCs w:val="24"/>
          <w:lang w:val="sr-Cyrl-RS"/>
        </w:rPr>
        <w:t>:</w:t>
      </w:r>
      <w:r w:rsidR="002F5C0B" w:rsidRPr="002F5C0B">
        <w:rPr>
          <w:sz w:val="24"/>
          <w:szCs w:val="24"/>
          <w:lang w:val="ru-RU"/>
        </w:rPr>
        <w:t xml:space="preserve"> </w:t>
      </w:r>
      <w:r w:rsidR="002F5C0B">
        <w:rPr>
          <w:sz w:val="24"/>
          <w:szCs w:val="24"/>
          <w:lang w:val="ru-RU"/>
        </w:rPr>
        <w:t>Корисник услуга</w:t>
      </w:r>
      <w:r>
        <w:rPr>
          <w:sz w:val="24"/>
          <w:szCs w:val="24"/>
          <w:lang w:val="ru-RU"/>
        </w:rPr>
        <w:t>) у складу са Конкурсном документацијом</w:t>
      </w:r>
      <w:r w:rsidR="002F5C0B">
        <w:rPr>
          <w:sz w:val="24"/>
          <w:szCs w:val="24"/>
          <w:lang w:val="ru-RU"/>
        </w:rPr>
        <w:t>,</w:t>
      </w:r>
      <w:r>
        <w:rPr>
          <w:sz w:val="24"/>
          <w:szCs w:val="24"/>
          <w:lang w:val="ru-RU"/>
        </w:rPr>
        <w:t xml:space="preserve"> а сагласно члану </w:t>
      </w:r>
      <w:r>
        <w:rPr>
          <w:rFonts w:eastAsia="TimesNewRomanPSMT" w:cs="Arial"/>
          <w:sz w:val="24"/>
          <w:szCs w:val="24"/>
          <w:lang w:val="ru-RU"/>
        </w:rPr>
        <w:t>40</w:t>
      </w:r>
      <w:r>
        <w:rPr>
          <w:rFonts w:eastAsia="TimesNewRomanPSMT" w:cs="Arial"/>
          <w:sz w:val="24"/>
          <w:szCs w:val="24"/>
        </w:rPr>
        <w:t>, 40a</w:t>
      </w:r>
      <w:r>
        <w:rPr>
          <w:rFonts w:eastAsia="TimesNewRomanPSMT" w:cs="Arial"/>
          <w:sz w:val="24"/>
          <w:szCs w:val="24"/>
          <w:lang w:val="ru-RU"/>
        </w:rPr>
        <w:t xml:space="preserve">, </w:t>
      </w:r>
      <w:r>
        <w:rPr>
          <w:rFonts w:cs="Arial"/>
          <w:sz w:val="24"/>
          <w:szCs w:val="24"/>
          <w:lang w:val="ru-RU"/>
        </w:rPr>
        <w:t xml:space="preserve">61. </w:t>
      </w:r>
      <w:r>
        <w:rPr>
          <w:sz w:val="24"/>
          <w:szCs w:val="24"/>
          <w:lang w:val="ru-RU"/>
        </w:rPr>
        <w:t xml:space="preserve">и 123. Закона о јавним набавкама („Сл.гласник РС“, бр.124/2012,14/2015 и 68/2015) (даље: Закон) спровео преговарачки поступак са објављивањем позива за подношење понуда </w:t>
      </w:r>
      <w:r>
        <w:rPr>
          <w:rFonts w:cs="Arial"/>
          <w:sz w:val="24"/>
          <w:szCs w:val="24"/>
          <w:lang w:val="sr-Cyrl-CS"/>
        </w:rPr>
        <w:t xml:space="preserve">ради закључења </w:t>
      </w:r>
      <w:r>
        <w:rPr>
          <w:rFonts w:cs="Arial"/>
          <w:sz w:val="24"/>
          <w:szCs w:val="24"/>
          <w:lang w:val="sr-Cyrl-RS"/>
        </w:rPr>
        <w:t>О</w:t>
      </w:r>
      <w:r>
        <w:rPr>
          <w:rFonts w:cs="Arial"/>
          <w:sz w:val="24"/>
          <w:szCs w:val="24"/>
          <w:lang w:val="sr-Cyrl-CS"/>
        </w:rPr>
        <w:t>квирног споразума са једним понуђачем на период од две године</w:t>
      </w:r>
      <w:r w:rsidR="002F5C0B">
        <w:rPr>
          <w:sz w:val="24"/>
          <w:szCs w:val="24"/>
          <w:lang w:val="ru-RU"/>
        </w:rPr>
        <w:t xml:space="preserve"> бр. ЈН 8200/0114/2017 за јавну</w:t>
      </w:r>
      <w:r>
        <w:rPr>
          <w:sz w:val="24"/>
          <w:szCs w:val="24"/>
          <w:lang w:val="ru-RU"/>
        </w:rPr>
        <w:t xml:space="preserve"> набавк</w:t>
      </w:r>
      <w:r w:rsidR="002F5C0B">
        <w:rPr>
          <w:sz w:val="24"/>
          <w:szCs w:val="24"/>
          <w:lang w:val="ru-RU"/>
        </w:rPr>
        <w:t>у</w:t>
      </w:r>
      <w:r>
        <w:rPr>
          <w:sz w:val="24"/>
          <w:szCs w:val="24"/>
          <w:lang w:val="ru-RU"/>
        </w:rPr>
        <w:t xml:space="preserve"> услуга</w:t>
      </w:r>
      <w:r w:rsidR="002F5C0B">
        <w:rPr>
          <w:b/>
          <w:sz w:val="24"/>
          <w:szCs w:val="24"/>
          <w:lang w:val="ru-RU"/>
        </w:rPr>
        <w:t xml:space="preserve"> </w:t>
      </w:r>
      <w:r>
        <w:rPr>
          <w:b/>
          <w:sz w:val="24"/>
          <w:szCs w:val="24"/>
          <w:lang w:val="ru-RU"/>
        </w:rPr>
        <w:t xml:space="preserve"> </w:t>
      </w:r>
      <w:r w:rsidR="002F5C0B">
        <w:rPr>
          <w:b/>
          <w:sz w:val="24"/>
          <w:szCs w:val="24"/>
          <w:lang w:val="ru-RU"/>
        </w:rPr>
        <w:t>«</w:t>
      </w:r>
      <w:r w:rsidRPr="003E1018">
        <w:rPr>
          <w:rFonts w:cs="Arial"/>
          <w:sz w:val="24"/>
          <w:szCs w:val="24"/>
          <w:lang w:val="sr-Cyrl-RS"/>
        </w:rPr>
        <w:t>Ревизија и радионички ремонт опреме за ТЦ Београд</w:t>
      </w:r>
      <w:r w:rsidR="002F5C0B" w:rsidRPr="003E1018">
        <w:rPr>
          <w:rFonts w:cs="Arial"/>
          <w:sz w:val="24"/>
          <w:szCs w:val="24"/>
          <w:lang w:val="sr-Cyrl-RS"/>
        </w:rPr>
        <w:t>“</w:t>
      </w:r>
      <w:r w:rsidRPr="003E1018">
        <w:rPr>
          <w:rFonts w:cs="Arial"/>
          <w:sz w:val="24"/>
          <w:szCs w:val="24"/>
          <w:lang w:val="sr-Cyrl-RS"/>
        </w:rPr>
        <w:t>,</w:t>
      </w:r>
      <w:r w:rsidR="002F5C0B" w:rsidRPr="003E1018">
        <w:rPr>
          <w:rFonts w:cs="Arial"/>
          <w:sz w:val="24"/>
          <w:szCs w:val="24"/>
          <w:lang w:val="sr-Cyrl-RS"/>
        </w:rPr>
        <w:t xml:space="preserve"> Партија број ____(биће уписан број и назив партије)</w:t>
      </w:r>
      <w:r>
        <w:rPr>
          <w:rFonts w:cs="Arial"/>
          <w:b/>
          <w:sz w:val="24"/>
          <w:szCs w:val="24"/>
          <w:lang w:val="sr-Cyrl-RS"/>
        </w:rPr>
        <w:t xml:space="preserve"> </w:t>
      </w:r>
    </w:p>
    <w:p w14:paraId="1EC59BA0" w14:textId="7B16D49E" w:rsidR="00CE39B6" w:rsidRDefault="00CE39B6" w:rsidP="00CE39B6">
      <w:pPr>
        <w:ind w:left="-450" w:right="-421"/>
        <w:rPr>
          <w:sz w:val="24"/>
          <w:szCs w:val="24"/>
          <w:lang w:val="ru-RU"/>
        </w:rPr>
      </w:pPr>
      <w:r>
        <w:rPr>
          <w:sz w:val="24"/>
          <w:szCs w:val="24"/>
          <w:lang w:val="ru-RU"/>
        </w:rPr>
        <w:t xml:space="preserve">- да је Позив за подношење понуда у вези предметне јавне набавке објављен на Порталу јавних набавки дана </w:t>
      </w:r>
      <w:r w:rsidR="00577810">
        <w:rPr>
          <w:sz w:val="24"/>
          <w:szCs w:val="24"/>
          <w:lang w:val="ru-RU"/>
        </w:rPr>
        <w:t>__________</w:t>
      </w:r>
      <w:r>
        <w:rPr>
          <w:sz w:val="24"/>
          <w:szCs w:val="24"/>
          <w:lang w:val="ru-RU"/>
        </w:rPr>
        <w:t xml:space="preserve"> као и на интернет страници Корисника услуге </w:t>
      </w:r>
      <w:r>
        <w:rPr>
          <w:rFonts w:cs="Arial"/>
          <w:sz w:val="24"/>
          <w:szCs w:val="24"/>
          <w:lang w:val="ru-RU"/>
        </w:rPr>
        <w:t xml:space="preserve">и на </w:t>
      </w:r>
      <w:r>
        <w:rPr>
          <w:rFonts w:cs="Arial"/>
          <w:sz w:val="24"/>
          <w:szCs w:val="24"/>
          <w:lang w:val="sr-Cyrl-RS"/>
        </w:rPr>
        <w:t>П</w:t>
      </w:r>
      <w:r>
        <w:rPr>
          <w:rFonts w:cs="Arial"/>
          <w:sz w:val="24"/>
          <w:szCs w:val="24"/>
          <w:lang w:val="ru-RU"/>
        </w:rPr>
        <w:t>орталу Службених гласила и база прописа</w:t>
      </w:r>
      <w:r>
        <w:rPr>
          <w:rFonts w:cs="Arial"/>
          <w:sz w:val="24"/>
          <w:szCs w:val="24"/>
        </w:rPr>
        <w:t>;</w:t>
      </w:r>
    </w:p>
    <w:p w14:paraId="39EB316B" w14:textId="29C75FF9" w:rsidR="003E1018" w:rsidRDefault="00CE39B6" w:rsidP="003E1018">
      <w:pPr>
        <w:ind w:left="-426" w:right="-421"/>
        <w:rPr>
          <w:sz w:val="24"/>
          <w:szCs w:val="24"/>
          <w:lang w:val="ru-RU"/>
        </w:rPr>
      </w:pPr>
      <w:r>
        <w:rPr>
          <w:sz w:val="24"/>
          <w:szCs w:val="24"/>
          <w:lang w:val="ru-RU"/>
        </w:rPr>
        <w:t xml:space="preserve">- </w:t>
      </w:r>
      <w:r w:rsidR="003E1018" w:rsidRPr="003E1018">
        <w:rPr>
          <w:sz w:val="24"/>
          <w:szCs w:val="24"/>
          <w:lang w:val="ru-RU"/>
        </w:rPr>
        <w:t>да Понуда понуђача (у даљем тексту: Пр</w:t>
      </w:r>
      <w:r w:rsidR="003E1018">
        <w:rPr>
          <w:sz w:val="24"/>
          <w:szCs w:val="24"/>
          <w:lang w:val="ru-RU"/>
        </w:rPr>
        <w:t xml:space="preserve">ужалац услуге) у </w:t>
      </w:r>
      <w:r w:rsidR="003E1018" w:rsidRPr="003E1018">
        <w:rPr>
          <w:sz w:val="24"/>
          <w:szCs w:val="24"/>
          <w:lang w:val="ru-RU"/>
        </w:rPr>
        <w:t xml:space="preserve"> преговарачком поступку са објављивањем позива за подношење понуда за ЈН број  </w:t>
      </w:r>
      <w:r w:rsidR="003E1018" w:rsidRPr="003E1018">
        <w:rPr>
          <w:sz w:val="24"/>
          <w:szCs w:val="24"/>
        </w:rPr>
        <w:t>ЈН</w:t>
      </w:r>
      <w:r w:rsidR="003E1018" w:rsidRPr="003E1018">
        <w:rPr>
          <w:sz w:val="24"/>
          <w:szCs w:val="24"/>
          <w:lang w:val="sr-Cyrl-RS"/>
        </w:rPr>
        <w:t>/8200/0114/2017</w:t>
      </w:r>
      <w:r w:rsidR="003E1018" w:rsidRPr="003E1018">
        <w:rPr>
          <w:sz w:val="24"/>
          <w:szCs w:val="24"/>
          <w:lang w:val="ru-RU"/>
        </w:rPr>
        <w:t xml:space="preserve">, Партија </w:t>
      </w:r>
      <w:r w:rsidR="003E1018">
        <w:rPr>
          <w:sz w:val="24"/>
          <w:szCs w:val="24"/>
          <w:lang w:val="ru-RU"/>
        </w:rPr>
        <w:lastRenderedPageBreak/>
        <w:t>број _____(биће уписан број Партије),</w:t>
      </w:r>
      <w:r w:rsidR="003E1018" w:rsidRPr="003E1018">
        <w:rPr>
          <w:sz w:val="24"/>
          <w:szCs w:val="24"/>
          <w:lang w:val="ru-RU"/>
        </w:rPr>
        <w:t xml:space="preserve"> која је заведена код К</w:t>
      </w:r>
      <w:r w:rsidR="003E1018">
        <w:rPr>
          <w:sz w:val="24"/>
          <w:szCs w:val="24"/>
          <w:lang w:val="ru-RU"/>
        </w:rPr>
        <w:t xml:space="preserve">орисника услуге </w:t>
      </w:r>
      <w:r w:rsidR="003E1018" w:rsidRPr="003E1018">
        <w:rPr>
          <w:sz w:val="24"/>
          <w:szCs w:val="24"/>
          <w:lang w:val="ru-RU"/>
        </w:rPr>
        <w:t xml:space="preserve"> под бројем ______ од _____.2018. године у потпуности одговара захтеву К</w:t>
      </w:r>
      <w:r w:rsidR="003E1018">
        <w:rPr>
          <w:sz w:val="24"/>
          <w:szCs w:val="24"/>
          <w:lang w:val="ru-RU"/>
        </w:rPr>
        <w:t>орисника услуге</w:t>
      </w:r>
      <w:r w:rsidR="003E1018" w:rsidRPr="003E1018">
        <w:rPr>
          <w:sz w:val="24"/>
          <w:szCs w:val="24"/>
          <w:lang w:val="ru-RU"/>
        </w:rPr>
        <w:t xml:space="preserve"> из позива за подношење понуда и Конкурсн</w:t>
      </w:r>
      <w:r w:rsidR="003E1018">
        <w:rPr>
          <w:sz w:val="24"/>
          <w:szCs w:val="24"/>
          <w:lang w:val="ru-RU"/>
        </w:rPr>
        <w:t>е</w:t>
      </w:r>
      <w:r w:rsidR="003E1018" w:rsidRPr="003E1018">
        <w:rPr>
          <w:sz w:val="24"/>
          <w:szCs w:val="24"/>
          <w:lang w:val="ru-RU"/>
        </w:rPr>
        <w:t xml:space="preserve"> документациј</w:t>
      </w:r>
      <w:r w:rsidR="003E1018">
        <w:rPr>
          <w:sz w:val="24"/>
          <w:szCs w:val="24"/>
          <w:lang w:val="ru-RU"/>
        </w:rPr>
        <w:t>е</w:t>
      </w:r>
      <w:r w:rsidR="003E1018" w:rsidRPr="003E1018">
        <w:rPr>
          <w:sz w:val="24"/>
          <w:szCs w:val="24"/>
          <w:lang w:val="ru-RU"/>
        </w:rPr>
        <w:t xml:space="preserve">; </w:t>
      </w:r>
    </w:p>
    <w:p w14:paraId="70CED3E6" w14:textId="1E58C1A7" w:rsidR="003E1018" w:rsidRPr="00F22DB5" w:rsidRDefault="003E1018" w:rsidP="003E1018">
      <w:pPr>
        <w:pStyle w:val="KDParagraf"/>
        <w:numPr>
          <w:ilvl w:val="0"/>
          <w:numId w:val="33"/>
        </w:numPr>
        <w:spacing w:before="0"/>
        <w:ind w:left="-284"/>
        <w:rPr>
          <w:rFonts w:cs="Arial"/>
          <w:i/>
          <w:color w:val="00B0F0"/>
          <w:sz w:val="24"/>
          <w:szCs w:val="24"/>
          <w:lang w:val="sr-Cyrl-RS"/>
        </w:rPr>
      </w:pPr>
      <w:r w:rsidRPr="00DA2637">
        <w:rPr>
          <w:rFonts w:cs="Arial"/>
          <w:sz w:val="24"/>
          <w:szCs w:val="24"/>
        </w:rPr>
        <w:t xml:space="preserve">да је </w:t>
      </w:r>
      <w:r w:rsidRPr="00DA2637">
        <w:rPr>
          <w:rFonts w:cs="Arial"/>
          <w:sz w:val="24"/>
          <w:szCs w:val="24"/>
          <w:lang w:val="sr-Cyrl-RS"/>
        </w:rPr>
        <w:t>К</w:t>
      </w:r>
      <w:r>
        <w:rPr>
          <w:rFonts w:cs="Arial"/>
          <w:sz w:val="24"/>
          <w:szCs w:val="24"/>
          <w:lang w:val="sr-Cyrl-RS"/>
        </w:rPr>
        <w:t>орисник услуге</w:t>
      </w:r>
      <w:r>
        <w:rPr>
          <w:rFonts w:cs="Arial"/>
          <w:i/>
          <w:color w:val="00B0F0"/>
          <w:sz w:val="24"/>
          <w:szCs w:val="24"/>
          <w:lang w:val="sr-Cyrl-RS"/>
        </w:rPr>
        <w:t xml:space="preserve">, </w:t>
      </w:r>
      <w:r w:rsidRPr="00DA2637">
        <w:rPr>
          <w:rFonts w:cs="Arial"/>
          <w:sz w:val="24"/>
          <w:szCs w:val="24"/>
          <w:lang w:val="sr-Cyrl-RS"/>
        </w:rPr>
        <w:t>у складу са Конкурсном документацијом</w:t>
      </w:r>
      <w:r>
        <w:rPr>
          <w:rFonts w:cs="Arial"/>
          <w:sz w:val="24"/>
          <w:szCs w:val="24"/>
          <w:lang w:val="sr-Cyrl-RS"/>
        </w:rPr>
        <w:t>,</w:t>
      </w:r>
      <w:r w:rsidRPr="00DA2637">
        <w:rPr>
          <w:rFonts w:cs="Arial"/>
          <w:sz w:val="24"/>
          <w:szCs w:val="24"/>
          <w:lang w:val="sr-Cyrl-RS"/>
        </w:rPr>
        <w:t xml:space="preserve"> спрове</w:t>
      </w:r>
      <w:r>
        <w:rPr>
          <w:rFonts w:cs="Arial"/>
          <w:sz w:val="24"/>
          <w:szCs w:val="24"/>
          <w:lang w:val="sr-Cyrl-RS"/>
        </w:rPr>
        <w:t>о</w:t>
      </w:r>
      <w:r w:rsidRPr="00DA2637">
        <w:rPr>
          <w:rFonts w:cs="Arial"/>
          <w:sz w:val="24"/>
          <w:szCs w:val="24"/>
          <w:lang w:val="sr-Cyrl-RS"/>
        </w:rPr>
        <w:t xml:space="preserve"> </w:t>
      </w:r>
      <w:r>
        <w:rPr>
          <w:rFonts w:cs="Arial"/>
          <w:sz w:val="24"/>
          <w:szCs w:val="24"/>
          <w:lang w:val="sr-Cyrl-RS"/>
        </w:rPr>
        <w:t xml:space="preserve">поступак </w:t>
      </w:r>
      <w:r w:rsidRPr="00DA2637">
        <w:rPr>
          <w:rFonts w:cs="Arial"/>
          <w:sz w:val="24"/>
          <w:szCs w:val="24"/>
          <w:lang w:val="sr-Cyrl-RS"/>
        </w:rPr>
        <w:t>преговарањ</w:t>
      </w:r>
      <w:r>
        <w:rPr>
          <w:rFonts w:cs="Arial"/>
          <w:sz w:val="24"/>
          <w:szCs w:val="24"/>
          <w:lang w:val="sr-Cyrl-RS"/>
        </w:rPr>
        <w:t>а</w:t>
      </w:r>
      <w:r w:rsidRPr="00DA2637">
        <w:rPr>
          <w:rFonts w:cs="Arial"/>
          <w:sz w:val="24"/>
          <w:szCs w:val="24"/>
          <w:lang w:val="sr-Cyrl-RS"/>
        </w:rPr>
        <w:t xml:space="preserve"> о којем је сачињен Записник о преговарању</w:t>
      </w:r>
      <w:r>
        <w:rPr>
          <w:rFonts w:cs="Arial"/>
          <w:sz w:val="24"/>
          <w:szCs w:val="24"/>
          <w:lang w:val="sr-Cyrl-RS"/>
        </w:rPr>
        <w:t>,</w:t>
      </w:r>
      <w:r w:rsidRPr="00DA2637">
        <w:rPr>
          <w:rFonts w:cs="Arial"/>
          <w:sz w:val="24"/>
          <w:szCs w:val="24"/>
          <w:lang w:val="sr-Cyrl-RS"/>
        </w:rPr>
        <w:t xml:space="preserve"> </w:t>
      </w:r>
      <w:r w:rsidRPr="00DA2637">
        <w:rPr>
          <w:rFonts w:cs="Arial"/>
          <w:sz w:val="24"/>
          <w:szCs w:val="24"/>
        </w:rPr>
        <w:t>кој</w:t>
      </w:r>
      <w:r w:rsidRPr="00DA2637">
        <w:rPr>
          <w:rFonts w:cs="Arial"/>
          <w:sz w:val="24"/>
          <w:szCs w:val="24"/>
          <w:lang w:val="sr-Cyrl-RS"/>
        </w:rPr>
        <w:t>и</w:t>
      </w:r>
      <w:r w:rsidRPr="00DA2637">
        <w:rPr>
          <w:rFonts w:cs="Arial"/>
          <w:sz w:val="24"/>
          <w:szCs w:val="24"/>
        </w:rPr>
        <w:t xml:space="preserve"> је заведен код К</w:t>
      </w:r>
      <w:r>
        <w:rPr>
          <w:rFonts w:cs="Arial"/>
          <w:sz w:val="24"/>
          <w:szCs w:val="24"/>
          <w:lang w:val="sr-Cyrl-RS"/>
        </w:rPr>
        <w:t xml:space="preserve">орисника услуге </w:t>
      </w:r>
      <w:r w:rsidRPr="00DA2637">
        <w:rPr>
          <w:rFonts w:cs="Arial"/>
          <w:sz w:val="24"/>
          <w:szCs w:val="24"/>
        </w:rPr>
        <w:t>под бројем ______ од _____.201</w:t>
      </w:r>
      <w:r>
        <w:rPr>
          <w:rFonts w:cs="Arial"/>
          <w:sz w:val="24"/>
          <w:szCs w:val="24"/>
          <w:lang w:val="sr-Cyrl-RS"/>
        </w:rPr>
        <w:t>8</w:t>
      </w:r>
      <w:r w:rsidRPr="00DA2637">
        <w:rPr>
          <w:rFonts w:cs="Arial"/>
          <w:sz w:val="24"/>
          <w:szCs w:val="24"/>
        </w:rPr>
        <w:t>. године што</w:t>
      </w:r>
      <w:r w:rsidRPr="00DA2637">
        <w:rPr>
          <w:rFonts w:cs="Arial"/>
          <w:sz w:val="24"/>
          <w:szCs w:val="24"/>
          <w:lang w:val="sr-Cyrl-RS"/>
        </w:rPr>
        <w:t xml:space="preserve"> све</w:t>
      </w:r>
      <w:r w:rsidRPr="00DA2637">
        <w:rPr>
          <w:rFonts w:cs="Arial"/>
          <w:sz w:val="24"/>
          <w:szCs w:val="24"/>
        </w:rPr>
        <w:t xml:space="preserve"> заједно представља коначну понуду</w:t>
      </w:r>
      <w:r>
        <w:rPr>
          <w:rFonts w:cs="Arial"/>
          <w:sz w:val="24"/>
          <w:szCs w:val="24"/>
          <w:lang w:val="sr-Cyrl-RS"/>
        </w:rPr>
        <w:t xml:space="preserve"> Пружаоца услуге </w:t>
      </w:r>
      <w:r w:rsidRPr="00DA2637">
        <w:rPr>
          <w:rFonts w:cs="Arial"/>
          <w:sz w:val="24"/>
          <w:szCs w:val="24"/>
        </w:rPr>
        <w:t>(у даљем тексту: Понуда)</w:t>
      </w:r>
      <w:r>
        <w:rPr>
          <w:rFonts w:cs="Arial"/>
          <w:sz w:val="24"/>
          <w:szCs w:val="24"/>
          <w:lang w:val="sr-Cyrl-RS"/>
        </w:rPr>
        <w:t>;</w:t>
      </w:r>
    </w:p>
    <w:p w14:paraId="7AF5EE8A" w14:textId="34868FD9" w:rsidR="003E1018" w:rsidRPr="00DE139D" w:rsidRDefault="003E1018" w:rsidP="003E1018">
      <w:pPr>
        <w:pStyle w:val="ListParagraph"/>
        <w:numPr>
          <w:ilvl w:val="0"/>
          <w:numId w:val="33"/>
        </w:numPr>
        <w:spacing w:before="0" w:after="0" w:line="240" w:lineRule="auto"/>
        <w:ind w:left="-284"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w:t>
      </w:r>
      <w:r>
        <w:rPr>
          <w:rFonts w:ascii="Arial" w:hAnsi="Arial" w:cs="Arial"/>
          <w:sz w:val="24"/>
          <w:szCs w:val="24"/>
          <w:lang w:val="sr-Cyrl-RS"/>
        </w:rPr>
        <w:t>орисник услуге</w:t>
      </w:r>
      <w:r w:rsidRPr="009569A5">
        <w:rPr>
          <w:rFonts w:ascii="Arial" w:hAnsi="Arial" w:cs="Arial"/>
          <w:sz w:val="24"/>
          <w:szCs w:val="24"/>
        </w:rPr>
        <w:t xml:space="preserve">, на основу Понуде </w:t>
      </w:r>
      <w:r w:rsidRPr="009569A5">
        <w:rPr>
          <w:rFonts w:ascii="Arial" w:hAnsi="Arial" w:cs="Arial"/>
          <w:sz w:val="24"/>
          <w:szCs w:val="24"/>
          <w:lang w:val="sr-Cyrl-RS"/>
        </w:rPr>
        <w:t>Пр</w:t>
      </w:r>
      <w:r>
        <w:rPr>
          <w:rFonts w:ascii="Arial" w:hAnsi="Arial" w:cs="Arial"/>
          <w:sz w:val="24"/>
          <w:szCs w:val="24"/>
          <w:lang w:val="sr-Cyrl-RS"/>
        </w:rPr>
        <w:t>ужаоца услуге</w:t>
      </w:r>
      <w:r w:rsidRPr="009569A5">
        <w:rPr>
          <w:rFonts w:ascii="Arial" w:hAnsi="Arial" w:cs="Arial"/>
          <w:sz w:val="24"/>
          <w:szCs w:val="24"/>
        </w:rPr>
        <w:t xml:space="preserve">  и Одлуке о додели Уговора</w:t>
      </w:r>
      <w:r>
        <w:rPr>
          <w:rFonts w:ascii="Arial" w:hAnsi="Arial" w:cs="Arial"/>
          <w:sz w:val="24"/>
          <w:szCs w:val="24"/>
        </w:rPr>
        <w:t xml:space="preserve"> број ____о</w:t>
      </w:r>
      <w:r>
        <w:rPr>
          <w:rFonts w:ascii="Arial" w:hAnsi="Arial" w:cs="Arial"/>
          <w:sz w:val="24"/>
          <w:szCs w:val="24"/>
          <w:lang w:val="sr-Cyrl-RS"/>
        </w:rPr>
        <w:t>д ___</w:t>
      </w:r>
      <w:r>
        <w:rPr>
          <w:rFonts w:ascii="Arial" w:hAnsi="Arial" w:cs="Arial"/>
          <w:sz w:val="24"/>
          <w:szCs w:val="24"/>
        </w:rPr>
        <w:t xml:space="preserve">. </w:t>
      </w:r>
      <w:r>
        <w:rPr>
          <w:rFonts w:ascii="Arial" w:hAnsi="Arial" w:cs="Arial"/>
          <w:sz w:val="24"/>
          <w:szCs w:val="24"/>
          <w:lang w:val="sr-Cyrl-RS"/>
        </w:rPr>
        <w:t>године</w:t>
      </w:r>
      <w:r w:rsidRPr="009569A5">
        <w:rPr>
          <w:rFonts w:ascii="Arial" w:hAnsi="Arial" w:cs="Arial"/>
          <w:sz w:val="24"/>
          <w:szCs w:val="24"/>
        </w:rPr>
        <w:t xml:space="preserve"> изабрао </w:t>
      </w:r>
      <w:r w:rsidRPr="009569A5">
        <w:rPr>
          <w:rFonts w:ascii="Arial" w:hAnsi="Arial" w:cs="Arial"/>
          <w:sz w:val="24"/>
          <w:szCs w:val="24"/>
          <w:lang w:val="sr-Cyrl-RS"/>
        </w:rPr>
        <w:t>Пр</w:t>
      </w:r>
      <w:r>
        <w:rPr>
          <w:rFonts w:ascii="Arial" w:hAnsi="Arial" w:cs="Arial"/>
          <w:sz w:val="24"/>
          <w:szCs w:val="24"/>
          <w:lang w:val="sr-Cyrl-RS"/>
        </w:rPr>
        <w:t>ужаоца услуге</w:t>
      </w:r>
      <w:r w:rsidRPr="009569A5">
        <w:rPr>
          <w:rFonts w:ascii="Arial" w:hAnsi="Arial" w:cs="Arial"/>
          <w:sz w:val="24"/>
          <w:szCs w:val="24"/>
        </w:rPr>
        <w:t xml:space="preserve"> за реализацију </w:t>
      </w:r>
      <w:r>
        <w:rPr>
          <w:rFonts w:ascii="Arial" w:hAnsi="Arial" w:cs="Arial"/>
          <w:sz w:val="24"/>
          <w:szCs w:val="24"/>
          <w:lang w:val="sr-Cyrl-RS"/>
        </w:rPr>
        <w:t>услуге</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ЈН/</w:t>
      </w:r>
      <w:r w:rsidRPr="003E1018">
        <w:rPr>
          <w:rFonts w:ascii="Arial" w:hAnsi="Arial" w:cs="Arial"/>
          <w:sz w:val="24"/>
          <w:szCs w:val="24"/>
          <w:lang w:val="ru-RU"/>
        </w:rPr>
        <w:t>8200/0114/2017</w:t>
      </w:r>
      <w:r w:rsidRPr="00D278B6">
        <w:rPr>
          <w:rFonts w:ascii="Arial" w:hAnsi="Arial" w:cs="Arial"/>
          <w:sz w:val="24"/>
          <w:szCs w:val="24"/>
        </w:rPr>
        <w:t>,</w:t>
      </w:r>
      <w:r w:rsidRPr="00D278B6">
        <w:rPr>
          <w:rFonts w:ascii="Arial" w:hAnsi="Arial" w:cs="Arial"/>
          <w:sz w:val="24"/>
          <w:szCs w:val="24"/>
          <w:lang w:val="sr-Cyrl-RS"/>
        </w:rPr>
        <w:t xml:space="preserve"> Партија </w:t>
      </w:r>
      <w:r>
        <w:rPr>
          <w:rFonts w:ascii="Arial" w:hAnsi="Arial" w:cs="Arial"/>
          <w:sz w:val="24"/>
          <w:szCs w:val="24"/>
          <w:lang w:val="sr-Cyrl-RS"/>
        </w:rPr>
        <w:t>број _____(биће уписан број набвке)</w:t>
      </w:r>
      <w:r w:rsidRPr="00851DCD">
        <w:rPr>
          <w:rFonts w:ascii="Arial" w:hAnsi="Arial" w:cs="Arial"/>
          <w:sz w:val="24"/>
          <w:szCs w:val="24"/>
          <w:lang w:val="sr-Cyrl-RS"/>
        </w:rPr>
        <w:t>.</w:t>
      </w:r>
    </w:p>
    <w:p w14:paraId="500BB9D5" w14:textId="7D39605E" w:rsidR="00CE39B6" w:rsidRPr="00DE3E5F" w:rsidRDefault="00CE39B6" w:rsidP="00DE3E5F">
      <w:pPr>
        <w:ind w:right="-421"/>
        <w:rPr>
          <w:sz w:val="24"/>
          <w:szCs w:val="24"/>
        </w:rPr>
      </w:pPr>
    </w:p>
    <w:p w14:paraId="6CE50D3F" w14:textId="77777777" w:rsidR="00CE39B6" w:rsidRDefault="00CE39B6" w:rsidP="00CE39B6">
      <w:pPr>
        <w:ind w:left="-450" w:right="-421"/>
        <w:jc w:val="center"/>
        <w:rPr>
          <w:b/>
          <w:sz w:val="24"/>
          <w:szCs w:val="24"/>
          <w:lang w:val="sr-Cyrl-RS"/>
        </w:rPr>
      </w:pPr>
      <w:r>
        <w:rPr>
          <w:b/>
          <w:sz w:val="24"/>
          <w:szCs w:val="24"/>
          <w:lang w:val="ru-RU"/>
        </w:rPr>
        <w:t xml:space="preserve">ПРЕДМЕТ </w:t>
      </w:r>
      <w:r>
        <w:rPr>
          <w:b/>
          <w:sz w:val="24"/>
          <w:szCs w:val="24"/>
          <w:lang w:val="sr-Cyrl-RS"/>
        </w:rPr>
        <w:t>ОКВИРНОГ СПОРАЗУМА</w:t>
      </w:r>
    </w:p>
    <w:p w14:paraId="2A3A272B" w14:textId="77777777" w:rsidR="00CE39B6" w:rsidRDefault="00CE39B6" w:rsidP="00CE39B6">
      <w:pPr>
        <w:ind w:left="-450" w:right="-421"/>
        <w:jc w:val="center"/>
        <w:rPr>
          <w:b/>
          <w:sz w:val="24"/>
          <w:szCs w:val="24"/>
          <w:lang w:val="ru-RU"/>
        </w:rPr>
      </w:pPr>
      <w:r>
        <w:rPr>
          <w:b/>
          <w:sz w:val="24"/>
          <w:szCs w:val="24"/>
          <w:lang w:val="ru-RU"/>
        </w:rPr>
        <w:t>Члан 1.</w:t>
      </w:r>
    </w:p>
    <w:p w14:paraId="419CA3CC" w14:textId="77777777" w:rsidR="00F16E02" w:rsidRDefault="00F16E02" w:rsidP="00CE39B6">
      <w:pPr>
        <w:ind w:left="-450" w:right="-421"/>
        <w:jc w:val="center"/>
        <w:rPr>
          <w:b/>
          <w:sz w:val="24"/>
          <w:szCs w:val="24"/>
          <w:lang w:val="ru-RU"/>
        </w:rPr>
      </w:pPr>
    </w:p>
    <w:p w14:paraId="337C3B4F" w14:textId="731741A4" w:rsidR="00F16E02" w:rsidRDefault="00F16E02" w:rsidP="00F16E02">
      <w:pPr>
        <w:suppressAutoHyphens/>
        <w:spacing w:before="0"/>
        <w:ind w:left="-426"/>
        <w:rPr>
          <w:rFonts w:cs="Arial"/>
        </w:rPr>
      </w:pPr>
      <w:r w:rsidRPr="001F1096">
        <w:rPr>
          <w:rFonts w:cs="Arial"/>
          <w:sz w:val="24"/>
          <w:szCs w:val="24"/>
          <w:lang w:val="ru-RU"/>
        </w:rPr>
        <w:t xml:space="preserve">Предмет овог Оквирног споразума о </w:t>
      </w:r>
      <w:r>
        <w:rPr>
          <w:rFonts w:cs="Arial"/>
          <w:sz w:val="24"/>
          <w:szCs w:val="24"/>
          <w:lang w:val="ru-RU"/>
        </w:rPr>
        <w:t xml:space="preserve">пружању услуге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 xml:space="preserve">утврђивање услова за издавање наруџбеница </w:t>
      </w:r>
      <w:r>
        <w:rPr>
          <w:rFonts w:cs="Arial"/>
          <w:sz w:val="24"/>
          <w:szCs w:val="24"/>
          <w:lang w:val="ru-RU"/>
        </w:rPr>
        <w:t>Пружаоцу услуге за пружање услуге</w:t>
      </w:r>
      <w:r w:rsidRPr="00EC6A74">
        <w:rPr>
          <w:rFonts w:cs="Arial"/>
          <w:sz w:val="24"/>
          <w:szCs w:val="24"/>
          <w:lang w:val="ru-RU"/>
        </w:rPr>
        <w:t>»</w:t>
      </w:r>
      <w:r w:rsidR="00D14466" w:rsidRPr="00EC6A74">
        <w:rPr>
          <w:rFonts w:cs="Arial"/>
          <w:sz w:val="24"/>
          <w:szCs w:val="24"/>
          <w:lang w:val="ru-RU"/>
        </w:rPr>
        <w:t>_____________»</w:t>
      </w:r>
      <w:r w:rsidRPr="00EC6A74">
        <w:rPr>
          <w:rFonts w:cs="Arial"/>
          <w:sz w:val="24"/>
          <w:szCs w:val="24"/>
          <w:lang w:val="ru-RU"/>
        </w:rPr>
        <w:t xml:space="preserve">  </w:t>
      </w:r>
      <w:r w:rsidRPr="00EC6A74">
        <w:rPr>
          <w:rFonts w:cs="Arial"/>
          <w:b/>
          <w:sz w:val="24"/>
          <w:szCs w:val="24"/>
          <w:lang w:val="sr-Cyrl-RS"/>
        </w:rPr>
        <w:t>(напомена: биће унет назив Партије</w:t>
      </w:r>
      <w:r w:rsidR="00D14466" w:rsidRPr="00EC6A74">
        <w:rPr>
          <w:rFonts w:cs="Arial"/>
          <w:b/>
          <w:sz w:val="24"/>
          <w:szCs w:val="24"/>
          <w:lang w:val="sr-Cyrl-RS"/>
        </w:rPr>
        <w:t xml:space="preserve"> предметне јавне набавке</w:t>
      </w:r>
      <w:r w:rsidRPr="00EC6A74">
        <w:rPr>
          <w:rFonts w:cs="Arial"/>
          <w:b/>
          <w:sz w:val="24"/>
          <w:szCs w:val="24"/>
          <w:lang w:val="sr-Cyrl-RS"/>
        </w:rPr>
        <w:t xml:space="preserve">) </w:t>
      </w:r>
      <w:r w:rsidRPr="00EC6A74">
        <w:rPr>
          <w:rFonts w:cs="Arial"/>
          <w:sz w:val="24"/>
          <w:szCs w:val="24"/>
          <w:lang w:val="ru-RU"/>
        </w:rPr>
        <w:t>(у даљем тексту: Услуга</w:t>
      </w:r>
      <w:r>
        <w:rPr>
          <w:rFonts w:cs="Arial"/>
          <w:sz w:val="24"/>
          <w:szCs w:val="24"/>
          <w:lang w:val="ru-RU"/>
        </w:rPr>
        <w:t>).</w:t>
      </w:r>
      <w:r>
        <w:rPr>
          <w:rFonts w:eastAsia="Calibri"/>
          <w:sz w:val="24"/>
          <w:szCs w:val="24"/>
          <w:lang w:val="ru-RU"/>
        </w:rPr>
        <w:t xml:space="preserve"> </w:t>
      </w:r>
      <w:r>
        <w:rPr>
          <w:rFonts w:cs="Arial"/>
          <w:sz w:val="24"/>
          <w:szCs w:val="24"/>
          <w:lang w:val="ru-RU"/>
        </w:rPr>
        <w:t xml:space="preserve">            </w:t>
      </w:r>
    </w:p>
    <w:p w14:paraId="3FFC1A25" w14:textId="77777777" w:rsidR="00F16E02" w:rsidRPr="00A65BD2" w:rsidRDefault="00F16E02" w:rsidP="00F16E02">
      <w:pPr>
        <w:suppressAutoHyphens/>
        <w:spacing w:before="0"/>
        <w:rPr>
          <w:rFonts w:cs="Arial"/>
          <w:sz w:val="24"/>
          <w:szCs w:val="24"/>
        </w:rPr>
      </w:pPr>
    </w:p>
    <w:p w14:paraId="13FD6B13" w14:textId="40EBDF2F" w:rsidR="00CE39B6" w:rsidRDefault="00CE39B6" w:rsidP="00D14466">
      <w:pPr>
        <w:spacing w:before="0" w:after="240"/>
        <w:ind w:left="-426" w:right="-421"/>
        <w:rPr>
          <w:rFonts w:eastAsia="Calibri"/>
          <w:sz w:val="24"/>
          <w:szCs w:val="24"/>
          <w:lang w:val="ru-RU"/>
        </w:rPr>
      </w:pPr>
      <w:r>
        <w:rPr>
          <w:rFonts w:cs="Arial"/>
          <w:sz w:val="24"/>
          <w:szCs w:val="24"/>
        </w:rPr>
        <w:t>Пружалац услуге се обавезује да за потребе Корисника услуге</w:t>
      </w:r>
      <w:r w:rsidR="00D14466">
        <w:rPr>
          <w:rFonts w:cs="Arial"/>
          <w:sz w:val="24"/>
          <w:szCs w:val="24"/>
          <w:lang w:val="sr-Cyrl-RS"/>
        </w:rPr>
        <w:t xml:space="preserve"> на основу издатих наруџбеница</w:t>
      </w:r>
      <w:r w:rsidR="00D14466">
        <w:rPr>
          <w:rFonts w:cs="Arial"/>
          <w:sz w:val="24"/>
          <w:szCs w:val="24"/>
        </w:rPr>
        <w:t xml:space="preserve"> изврши и пружи услу</w:t>
      </w:r>
      <w:r w:rsidR="00D14466">
        <w:rPr>
          <w:rFonts w:cs="Arial"/>
          <w:sz w:val="24"/>
          <w:szCs w:val="24"/>
          <w:lang w:val="sr-Cyrl-RS"/>
        </w:rPr>
        <w:t xml:space="preserve">гу </w:t>
      </w:r>
      <w:r w:rsidR="00D14466" w:rsidRPr="00A65BD2">
        <w:rPr>
          <w:rFonts w:cs="Arial"/>
          <w:sz w:val="24"/>
          <w:szCs w:val="24"/>
        </w:rPr>
        <w:t>из става 1</w:t>
      </w:r>
      <w:r w:rsidR="00D14466" w:rsidRPr="00A65BD2">
        <w:rPr>
          <w:rFonts w:cs="Arial"/>
          <w:sz w:val="24"/>
          <w:szCs w:val="24"/>
          <w:lang w:val="sr-Cyrl-RS"/>
        </w:rPr>
        <w:t>.</w:t>
      </w:r>
      <w:r w:rsidR="00D14466" w:rsidRPr="00A65BD2">
        <w:rPr>
          <w:rFonts w:cs="Arial"/>
          <w:sz w:val="24"/>
          <w:szCs w:val="24"/>
        </w:rPr>
        <w:t xml:space="preserve"> овог члана</w:t>
      </w:r>
      <w:r w:rsidR="00D14466">
        <w:rPr>
          <w:rFonts w:cs="Arial"/>
          <w:sz w:val="24"/>
          <w:szCs w:val="24"/>
          <w:lang w:val="sr-Cyrl-RS"/>
        </w:rPr>
        <w:t>,</w:t>
      </w:r>
      <w:r w:rsidR="00D14466">
        <w:rPr>
          <w:rFonts w:eastAsia="Calibri"/>
          <w:sz w:val="24"/>
          <w:szCs w:val="24"/>
          <w:lang w:val="sr-Cyrl-RS"/>
        </w:rPr>
        <w:t xml:space="preserve"> </w:t>
      </w:r>
      <w:r>
        <w:rPr>
          <w:rFonts w:eastAsia="Calibri"/>
          <w:sz w:val="24"/>
          <w:szCs w:val="24"/>
          <w:lang w:val="ru-RU"/>
        </w:rPr>
        <w:t xml:space="preserve">у свему у складу са </w:t>
      </w:r>
      <w:r>
        <w:rPr>
          <w:rFonts w:eastAsia="Calibri"/>
          <w:sz w:val="24"/>
          <w:szCs w:val="24"/>
          <w:lang w:val="sr-Cyrl-RS"/>
        </w:rPr>
        <w:t xml:space="preserve">Конкурсном документацијом за ЈН </w:t>
      </w:r>
      <w:r>
        <w:rPr>
          <w:sz w:val="24"/>
          <w:szCs w:val="24"/>
          <w:lang w:val="ru-RU"/>
        </w:rPr>
        <w:t>8200/0114/2017</w:t>
      </w:r>
      <w:r>
        <w:rPr>
          <w:rFonts w:eastAsia="Calibri"/>
          <w:sz w:val="24"/>
          <w:szCs w:val="24"/>
          <w:lang w:val="sr-Cyrl-RS"/>
        </w:rPr>
        <w:t xml:space="preserve">, Партија ______, датој у прилогу 1, </w:t>
      </w:r>
      <w:r>
        <w:rPr>
          <w:rFonts w:eastAsia="Calibri"/>
          <w:sz w:val="24"/>
          <w:szCs w:val="24"/>
          <w:lang w:val="ru-RU"/>
        </w:rPr>
        <w:t>Понудом Пружаоца услуге</w:t>
      </w:r>
      <w:r>
        <w:rPr>
          <w:rFonts w:eastAsia="Calibri"/>
          <w:sz w:val="24"/>
          <w:szCs w:val="24"/>
          <w:lang w:val="sr-Latn-RS"/>
        </w:rPr>
        <w:t xml:space="preserve"> </w:t>
      </w:r>
      <w:r>
        <w:rPr>
          <w:rFonts w:eastAsia="Calibri"/>
          <w:sz w:val="24"/>
          <w:szCs w:val="24"/>
          <w:lang w:val="sr-Cyrl-RS"/>
        </w:rPr>
        <w:t xml:space="preserve">датој у Прилогу 2, </w:t>
      </w:r>
      <w:r>
        <w:rPr>
          <w:rFonts w:cs="Arial"/>
          <w:sz w:val="24"/>
          <w:szCs w:val="24"/>
          <w:lang w:val="sr-Cyrl-RS"/>
        </w:rPr>
        <w:t>Структуром цене</w:t>
      </w:r>
      <w:r>
        <w:rPr>
          <w:rFonts w:eastAsia="Calibri"/>
          <w:sz w:val="24"/>
          <w:szCs w:val="24"/>
          <w:lang w:val="ru-RU"/>
        </w:rPr>
        <w:t xml:space="preserve"> датој у Прилогу 3, и Техничком спецификацијом датој у Прилогу 4, који чине саставни део овог </w:t>
      </w:r>
      <w:r w:rsidR="003E1018">
        <w:rPr>
          <w:rFonts w:eastAsia="Calibri"/>
          <w:sz w:val="24"/>
          <w:szCs w:val="24"/>
          <w:lang w:val="ru-RU"/>
        </w:rPr>
        <w:t>Оквирног споразума</w:t>
      </w:r>
      <w:r>
        <w:rPr>
          <w:rFonts w:eastAsia="Calibri"/>
          <w:sz w:val="24"/>
          <w:szCs w:val="24"/>
          <w:lang w:val="ru-RU"/>
        </w:rPr>
        <w:t xml:space="preserve">. </w:t>
      </w:r>
    </w:p>
    <w:p w14:paraId="7C017231" w14:textId="77777777" w:rsidR="00CE39B6" w:rsidRDefault="00CE39B6" w:rsidP="00CE39B6">
      <w:pPr>
        <w:ind w:left="-450" w:right="-421"/>
        <w:jc w:val="center"/>
        <w:rPr>
          <w:b/>
          <w:sz w:val="24"/>
          <w:szCs w:val="24"/>
        </w:rPr>
      </w:pPr>
      <w:r>
        <w:rPr>
          <w:b/>
          <w:sz w:val="24"/>
          <w:szCs w:val="24"/>
          <w:lang w:val="sr-Cyrl-RS"/>
        </w:rPr>
        <w:t>ВРЕДНОСТ ОКВИРНОГ СПОРАЗУМА</w:t>
      </w:r>
    </w:p>
    <w:p w14:paraId="5E86CE24" w14:textId="77777777" w:rsidR="00CE39B6" w:rsidRDefault="00CE39B6" w:rsidP="00CE39B6">
      <w:pPr>
        <w:ind w:left="-450" w:right="-421"/>
        <w:jc w:val="center"/>
        <w:rPr>
          <w:b/>
          <w:sz w:val="24"/>
          <w:szCs w:val="24"/>
          <w:lang w:val="ru-RU"/>
        </w:rPr>
      </w:pPr>
      <w:r>
        <w:rPr>
          <w:b/>
          <w:sz w:val="24"/>
          <w:szCs w:val="24"/>
          <w:lang w:val="ru-RU"/>
        </w:rPr>
        <w:t xml:space="preserve">Члан </w:t>
      </w:r>
      <w:r>
        <w:rPr>
          <w:b/>
          <w:sz w:val="24"/>
          <w:szCs w:val="24"/>
          <w:lang w:val="sr-Cyrl-RS"/>
        </w:rPr>
        <w:t>2</w:t>
      </w:r>
      <w:r>
        <w:rPr>
          <w:b/>
          <w:sz w:val="24"/>
          <w:szCs w:val="24"/>
          <w:lang w:val="ru-RU"/>
        </w:rPr>
        <w:t>.</w:t>
      </w:r>
    </w:p>
    <w:p w14:paraId="1DB25C89" w14:textId="33DDE13F" w:rsidR="00312967" w:rsidRDefault="00312967" w:rsidP="00312967">
      <w:pPr>
        <w:spacing w:before="0"/>
        <w:ind w:left="-567" w:right="-469"/>
        <w:rPr>
          <w:rFonts w:cs="Arial"/>
          <w:i/>
          <w:sz w:val="24"/>
          <w:szCs w:val="24"/>
        </w:rPr>
      </w:pPr>
      <w:r w:rsidRPr="00D56803">
        <w:rPr>
          <w:rFonts w:cs="Arial"/>
          <w:sz w:val="24"/>
          <w:szCs w:val="24"/>
        </w:rPr>
        <w:t xml:space="preserve">Укупна вредност овог Оквирног споразума </w:t>
      </w:r>
      <w:r w:rsidRPr="00EE793E">
        <w:rPr>
          <w:rFonts w:cs="Arial"/>
          <w:sz w:val="24"/>
          <w:szCs w:val="24"/>
        </w:rPr>
        <w:t>износи __________________ (словима: ________________________) RSD, без пореза на додату вредност</w:t>
      </w:r>
      <w:r w:rsidRPr="00D56803">
        <w:rPr>
          <w:rFonts w:cs="Arial"/>
          <w:sz w:val="24"/>
          <w:szCs w:val="24"/>
          <w:lang w:val="sr-Cyrl-RS"/>
        </w:rPr>
        <w:t xml:space="preserve"> </w:t>
      </w:r>
      <w:r>
        <w:rPr>
          <w:rFonts w:cs="Arial"/>
          <w:sz w:val="24"/>
          <w:szCs w:val="24"/>
          <w:lang w:val="sr-Cyrl-RS"/>
        </w:rPr>
        <w:t>и представља процењену вредност</w:t>
      </w:r>
      <w:r w:rsidRPr="00312967">
        <w:rPr>
          <w:rFonts w:cs="Arial"/>
          <w:i/>
          <w:sz w:val="24"/>
          <w:szCs w:val="24"/>
          <w:lang w:val="sr-Cyrl-RS"/>
        </w:rPr>
        <w:t xml:space="preserve"> </w:t>
      </w:r>
      <w:r>
        <w:rPr>
          <w:rFonts w:cs="Arial"/>
          <w:i/>
          <w:sz w:val="24"/>
          <w:szCs w:val="24"/>
          <w:lang w:val="sr-Cyrl-RS"/>
        </w:rPr>
        <w:t>Партије</w:t>
      </w:r>
      <w:r w:rsidR="00D14466">
        <w:rPr>
          <w:rFonts w:cs="Arial"/>
          <w:i/>
          <w:sz w:val="24"/>
          <w:szCs w:val="24"/>
          <w:lang w:val="sr-Cyrl-RS"/>
        </w:rPr>
        <w:t xml:space="preserve"> број____(биће унет број партије)</w:t>
      </w:r>
      <w:r>
        <w:rPr>
          <w:rFonts w:cs="Arial"/>
          <w:i/>
          <w:sz w:val="24"/>
          <w:szCs w:val="24"/>
          <w:lang w:val="sr-Cyrl-RS"/>
        </w:rPr>
        <w:t xml:space="preserve"> предметне јавне набавке за коју се закључује оквирни споразум)</w:t>
      </w:r>
      <w:r>
        <w:rPr>
          <w:rFonts w:cs="Arial"/>
          <w:i/>
          <w:sz w:val="24"/>
          <w:szCs w:val="24"/>
        </w:rPr>
        <w:t>.</w:t>
      </w:r>
    </w:p>
    <w:p w14:paraId="5150A48D" w14:textId="77777777" w:rsidR="00312967" w:rsidRDefault="00312967" w:rsidP="00312967">
      <w:pPr>
        <w:spacing w:before="0"/>
        <w:ind w:left="-567" w:right="-469"/>
        <w:rPr>
          <w:rFonts w:cs="Arial"/>
          <w:i/>
          <w:sz w:val="24"/>
          <w:szCs w:val="24"/>
        </w:rPr>
      </w:pPr>
    </w:p>
    <w:p w14:paraId="557B9B76" w14:textId="77777777" w:rsidR="00312967" w:rsidRDefault="00312967" w:rsidP="00312967">
      <w:pPr>
        <w:pStyle w:val="KDParagraf"/>
        <w:spacing w:before="0"/>
        <w:ind w:left="-567"/>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овог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14:paraId="1DC59BF4" w14:textId="77777777" w:rsidR="00312967" w:rsidRDefault="00312967" w:rsidP="00CE39B6">
      <w:pPr>
        <w:ind w:left="-567" w:right="-469"/>
        <w:rPr>
          <w:rFonts w:cs="Arial"/>
          <w:sz w:val="24"/>
          <w:szCs w:val="24"/>
          <w:lang w:val="sr-Cyrl-RS"/>
        </w:rPr>
      </w:pPr>
    </w:p>
    <w:p w14:paraId="172E7ED2" w14:textId="77777777" w:rsidR="00CE39B6" w:rsidRDefault="00CE39B6" w:rsidP="00CE39B6">
      <w:pPr>
        <w:ind w:left="-567" w:right="-469"/>
        <w:rPr>
          <w:rFonts w:cs="Arial"/>
          <w:sz w:val="24"/>
          <w:szCs w:val="24"/>
          <w:lang w:val="sr-Cyrl-RS"/>
        </w:rPr>
      </w:pPr>
      <w:r>
        <w:rPr>
          <w:rFonts w:cs="Arial"/>
          <w:sz w:val="24"/>
          <w:szCs w:val="24"/>
          <w:lang w:val="sr-Cyrl-RS"/>
        </w:rPr>
        <w:t>Корисник услуге није у обавези да реализује целокупну вредност Оквирног споразума.</w:t>
      </w:r>
    </w:p>
    <w:p w14:paraId="6DC3F85B" w14:textId="77777777" w:rsidR="00CE39B6" w:rsidRDefault="00CE39B6" w:rsidP="00CE39B6">
      <w:pPr>
        <w:tabs>
          <w:tab w:val="left" w:pos="567"/>
        </w:tabs>
        <w:ind w:left="-567" w:right="-469"/>
        <w:rPr>
          <w:rFonts w:cs="Arial"/>
          <w:sz w:val="24"/>
          <w:szCs w:val="24"/>
          <w:lang w:val="sr-Cyrl-RS"/>
        </w:rPr>
      </w:pPr>
      <w:r>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121BB27F" w14:textId="77777777" w:rsidR="00CE39B6" w:rsidRDefault="00CE39B6" w:rsidP="00CE39B6">
      <w:pPr>
        <w:tabs>
          <w:tab w:val="left" w:pos="567"/>
        </w:tabs>
        <w:ind w:left="-567" w:right="-469"/>
        <w:rPr>
          <w:rFonts w:cs="Arial"/>
          <w:sz w:val="24"/>
          <w:szCs w:val="24"/>
          <w:lang w:val="sr-Cyrl-RS"/>
        </w:rPr>
      </w:pPr>
      <w:r>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14:paraId="26AF6604" w14:textId="62FC8295" w:rsidR="00CE39B6" w:rsidRPr="00312967" w:rsidRDefault="00CE39B6" w:rsidP="00CE39B6">
      <w:pPr>
        <w:tabs>
          <w:tab w:val="left" w:pos="567"/>
        </w:tabs>
        <w:ind w:left="-567" w:right="-469"/>
        <w:rPr>
          <w:rFonts w:cs="Arial"/>
          <w:sz w:val="24"/>
          <w:szCs w:val="24"/>
          <w:lang w:val="sr-Cyrl-RS"/>
        </w:rPr>
      </w:pPr>
      <w:r>
        <w:rPr>
          <w:rFonts w:cs="Arial"/>
          <w:sz w:val="24"/>
          <w:szCs w:val="24"/>
        </w:rPr>
        <w:t xml:space="preserve">У цену су урачунати сви трошкови који се односе на предмет </w:t>
      </w:r>
      <w:r w:rsidR="00312967">
        <w:rPr>
          <w:rFonts w:cs="Arial"/>
          <w:sz w:val="24"/>
          <w:szCs w:val="24"/>
          <w:lang w:val="sr-Cyrl-RS"/>
        </w:rPr>
        <w:t>Оквирног споразума.</w:t>
      </w:r>
    </w:p>
    <w:p w14:paraId="73E61AB9" w14:textId="77777777" w:rsidR="00312967" w:rsidRDefault="00312967" w:rsidP="00CE39B6">
      <w:pPr>
        <w:spacing w:before="0"/>
        <w:ind w:left="-567" w:right="-469"/>
        <w:rPr>
          <w:rFonts w:eastAsia="Calibri" w:cs="Arial"/>
          <w:sz w:val="24"/>
          <w:szCs w:val="24"/>
          <w:lang w:val="sr-Cyrl-RS"/>
        </w:rPr>
      </w:pPr>
    </w:p>
    <w:p w14:paraId="7AFF21E4" w14:textId="740C8C48" w:rsidR="00A04602" w:rsidRPr="00F54084" w:rsidRDefault="00CE39B6" w:rsidP="00F54084">
      <w:pPr>
        <w:spacing w:before="0"/>
        <w:ind w:left="-567" w:right="-469"/>
        <w:rPr>
          <w:rFonts w:eastAsia="Calibri" w:cs="Arial"/>
          <w:sz w:val="24"/>
          <w:szCs w:val="24"/>
          <w:lang w:val="sr-Cyrl-RS"/>
        </w:rPr>
      </w:pPr>
      <w:r>
        <w:rPr>
          <w:rFonts w:eastAsia="Calibri" w:cs="Arial"/>
          <w:sz w:val="24"/>
          <w:szCs w:val="24"/>
          <w:lang w:val="sr-Cyrl-RS"/>
        </w:rPr>
        <w:lastRenderedPageBreak/>
        <w:t>Цена је фиксна за све време трајања Оквирног споразума</w:t>
      </w:r>
      <w:bookmarkStart w:id="248" w:name="_Toc453678557"/>
      <w:bookmarkStart w:id="249" w:name="_Toc425166667"/>
      <w:bookmarkStart w:id="250" w:name="_Toc400883407"/>
      <w:bookmarkStart w:id="251" w:name="_Toc384289199"/>
    </w:p>
    <w:p w14:paraId="6AB66AD5" w14:textId="77777777" w:rsidR="000E619D" w:rsidRPr="002228F3" w:rsidRDefault="000E619D" w:rsidP="000E619D">
      <w:pPr>
        <w:jc w:val="center"/>
        <w:rPr>
          <w:b/>
          <w:sz w:val="24"/>
          <w:szCs w:val="24"/>
          <w:lang w:val="sr-Cyrl-RS"/>
        </w:rPr>
      </w:pPr>
      <w:r>
        <w:rPr>
          <w:b/>
          <w:sz w:val="24"/>
          <w:szCs w:val="24"/>
          <w:lang w:val="sr-Cyrl-RS"/>
        </w:rPr>
        <w:t>РОК И НАЧИН</w:t>
      </w:r>
      <w:r>
        <w:rPr>
          <w:b/>
          <w:sz w:val="24"/>
          <w:szCs w:val="24"/>
        </w:rPr>
        <w:t xml:space="preserve"> ПЛАЋАЊ</w:t>
      </w:r>
      <w:r>
        <w:rPr>
          <w:b/>
          <w:sz w:val="24"/>
          <w:szCs w:val="24"/>
          <w:lang w:val="sr-Cyrl-RS"/>
        </w:rPr>
        <w:t>А</w:t>
      </w:r>
    </w:p>
    <w:p w14:paraId="5C86280F" w14:textId="77777777" w:rsidR="000E619D" w:rsidRDefault="000E619D" w:rsidP="000E619D">
      <w:pPr>
        <w:jc w:val="center"/>
        <w:rPr>
          <w:rFonts w:cs="Arial"/>
          <w:b/>
          <w:sz w:val="24"/>
          <w:szCs w:val="24"/>
        </w:rPr>
      </w:pPr>
      <w:r>
        <w:rPr>
          <w:rFonts w:cs="Arial"/>
          <w:b/>
          <w:sz w:val="24"/>
          <w:szCs w:val="24"/>
        </w:rPr>
        <w:t>Члан 3.</w:t>
      </w:r>
    </w:p>
    <w:p w14:paraId="2C7C30B9" w14:textId="44131E52" w:rsidR="000E619D" w:rsidRPr="000E619D" w:rsidRDefault="000E619D" w:rsidP="000E619D">
      <w:pPr>
        <w:ind w:left="-540"/>
        <w:rPr>
          <w:rFonts w:cs="Arial"/>
          <w:b/>
          <w:sz w:val="24"/>
          <w:szCs w:val="24"/>
        </w:rPr>
      </w:pPr>
      <w:r w:rsidRPr="00A23B33">
        <w:rPr>
          <w:rFonts w:eastAsia="Calibri"/>
          <w:sz w:val="24"/>
          <w:szCs w:val="24"/>
        </w:rPr>
        <w:t xml:space="preserve">Плаћање </w:t>
      </w:r>
      <w:r>
        <w:rPr>
          <w:rFonts w:eastAsia="Calibri"/>
          <w:sz w:val="24"/>
          <w:szCs w:val="24"/>
          <w:lang w:val="sr-Cyrl-RS"/>
        </w:rPr>
        <w:t>услуга</w:t>
      </w:r>
      <w:r>
        <w:rPr>
          <w:rFonts w:eastAsia="Calibri"/>
          <w:sz w:val="24"/>
          <w:szCs w:val="24"/>
        </w:rPr>
        <w:t xml:space="preserve"> </w:t>
      </w:r>
      <w:r w:rsidRPr="00A23B33">
        <w:rPr>
          <w:rFonts w:eastAsia="Calibri"/>
          <w:sz w:val="24"/>
          <w:szCs w:val="24"/>
          <w:lang w:val="sr-Cyrl-RS"/>
        </w:rPr>
        <w:t xml:space="preserve"> К</w:t>
      </w:r>
      <w:r>
        <w:rPr>
          <w:rFonts w:eastAsia="Calibri"/>
          <w:sz w:val="24"/>
          <w:szCs w:val="24"/>
          <w:lang w:val="sr-Cyrl-RS"/>
        </w:rPr>
        <w:t>орисник</w:t>
      </w:r>
      <w:r>
        <w:rPr>
          <w:rFonts w:eastAsia="Calibri"/>
          <w:sz w:val="24"/>
          <w:szCs w:val="24"/>
        </w:rPr>
        <w:t xml:space="preserve"> </w:t>
      </w:r>
      <w:r>
        <w:rPr>
          <w:rFonts w:eastAsia="Calibri"/>
          <w:sz w:val="24"/>
          <w:szCs w:val="24"/>
          <w:lang w:val="sr-Cyrl-RS"/>
        </w:rPr>
        <w:t xml:space="preserve">услуге </w:t>
      </w:r>
      <w:r>
        <w:rPr>
          <w:rFonts w:eastAsia="Calibri"/>
          <w:sz w:val="24"/>
          <w:szCs w:val="24"/>
        </w:rPr>
        <w:t xml:space="preserve">ће извршити </w:t>
      </w:r>
      <w:r>
        <w:rPr>
          <w:rFonts w:eastAsia="Calibri"/>
          <w:sz w:val="24"/>
          <w:szCs w:val="24"/>
          <w:lang w:val="sr-Cyrl-RS"/>
        </w:rPr>
        <w:t xml:space="preserve">у </w:t>
      </w:r>
      <w:r>
        <w:rPr>
          <w:rFonts w:eastAsia="Calibri"/>
          <w:sz w:val="24"/>
          <w:szCs w:val="24"/>
        </w:rPr>
        <w:t xml:space="preserve">на </w:t>
      </w:r>
      <w:r w:rsidRPr="00A23B33">
        <w:rPr>
          <w:rFonts w:eastAsia="Calibri"/>
          <w:sz w:val="24"/>
          <w:szCs w:val="24"/>
        </w:rPr>
        <w:t xml:space="preserve"> рачун Пр</w:t>
      </w:r>
      <w:r>
        <w:rPr>
          <w:rFonts w:eastAsia="Calibri"/>
          <w:sz w:val="24"/>
          <w:szCs w:val="24"/>
          <w:lang w:val="sr-Cyrl-RS"/>
        </w:rPr>
        <w:t>ужаоца</w:t>
      </w:r>
      <w:r w:rsidRPr="00636E60">
        <w:rPr>
          <w:color w:val="FF0000"/>
          <w:sz w:val="24"/>
          <w:szCs w:val="24"/>
        </w:rPr>
        <w:t xml:space="preserve"> </w:t>
      </w:r>
      <w:r w:rsidRPr="001A4151">
        <w:rPr>
          <w:sz w:val="24"/>
          <w:szCs w:val="24"/>
          <w:lang w:val="sr-Cyrl-RS"/>
        </w:rPr>
        <w:t xml:space="preserve">услуге </w:t>
      </w:r>
      <w:r w:rsidRPr="00A23B33">
        <w:rPr>
          <w:rFonts w:eastAsia="Calibri"/>
          <w:sz w:val="24"/>
          <w:szCs w:val="24"/>
        </w:rPr>
        <w:t>сукцесивно, након свак</w:t>
      </w:r>
      <w:r>
        <w:rPr>
          <w:rFonts w:eastAsia="Calibri"/>
          <w:sz w:val="24"/>
          <w:szCs w:val="24"/>
          <w:lang w:val="sr-Cyrl-RS"/>
        </w:rPr>
        <w:t>ог</w:t>
      </w:r>
      <w:r>
        <w:rPr>
          <w:rFonts w:eastAsia="Calibri"/>
          <w:sz w:val="24"/>
          <w:szCs w:val="24"/>
        </w:rPr>
        <w:t xml:space="preserve"> појединачног</w:t>
      </w:r>
      <w:r w:rsidRPr="00A23B33">
        <w:rPr>
          <w:rFonts w:eastAsia="Calibri"/>
          <w:sz w:val="24"/>
          <w:szCs w:val="24"/>
        </w:rPr>
        <w:t xml:space="preserve"> и</w:t>
      </w:r>
      <w:r>
        <w:rPr>
          <w:rFonts w:eastAsia="Calibri"/>
          <w:sz w:val="24"/>
          <w:szCs w:val="24"/>
          <w:lang w:val="sr-Cyrl-RS"/>
        </w:rPr>
        <w:t xml:space="preserve">звршења услуге по издатој </w:t>
      </w:r>
      <w:r w:rsidR="00920F0B">
        <w:rPr>
          <w:rFonts w:eastAsia="Calibri"/>
          <w:sz w:val="24"/>
          <w:szCs w:val="24"/>
          <w:lang w:val="sr-Cyrl-RS"/>
        </w:rPr>
        <w:t>нар</w:t>
      </w:r>
      <w:r>
        <w:rPr>
          <w:rFonts w:eastAsia="Calibri"/>
          <w:sz w:val="24"/>
          <w:szCs w:val="24"/>
          <w:lang w:val="sr-Cyrl-RS"/>
        </w:rPr>
        <w:t>уџбеници</w:t>
      </w:r>
      <w:r w:rsidRPr="00A23B33">
        <w:rPr>
          <w:rFonts w:eastAsia="Calibri"/>
          <w:sz w:val="24"/>
          <w:szCs w:val="24"/>
        </w:rPr>
        <w:t xml:space="preserve"> и потписивања Записника о квали</w:t>
      </w:r>
      <w:r>
        <w:rPr>
          <w:rFonts w:eastAsia="Calibri"/>
          <w:sz w:val="24"/>
          <w:szCs w:val="24"/>
        </w:rPr>
        <w:t xml:space="preserve">тативном </w:t>
      </w:r>
      <w:r>
        <w:rPr>
          <w:rFonts w:eastAsia="Calibri"/>
          <w:sz w:val="24"/>
          <w:szCs w:val="24"/>
          <w:lang w:val="sr-Cyrl-RS"/>
        </w:rPr>
        <w:t xml:space="preserve">и </w:t>
      </w:r>
      <w:r>
        <w:rPr>
          <w:rFonts w:eastAsia="Calibri"/>
          <w:sz w:val="24"/>
          <w:szCs w:val="24"/>
        </w:rPr>
        <w:t>квантитативном пријему</w:t>
      </w:r>
      <w:r w:rsidRPr="00A23B33">
        <w:rPr>
          <w:rFonts w:eastAsia="Calibri"/>
          <w:sz w:val="24"/>
          <w:szCs w:val="24"/>
        </w:rPr>
        <w:t xml:space="preserve"> од стране овлашћених представника К</w:t>
      </w:r>
      <w:r>
        <w:rPr>
          <w:rFonts w:eastAsia="Calibri"/>
          <w:sz w:val="24"/>
          <w:szCs w:val="24"/>
          <w:lang w:val="sr-Cyrl-RS"/>
        </w:rPr>
        <w:t>орисника</w:t>
      </w:r>
      <w:r w:rsidRPr="00A23B33">
        <w:rPr>
          <w:rFonts w:eastAsia="Calibri"/>
          <w:sz w:val="24"/>
          <w:szCs w:val="24"/>
        </w:rPr>
        <w:t xml:space="preserve"> и  Пр</w:t>
      </w:r>
      <w:r>
        <w:rPr>
          <w:rFonts w:eastAsia="Calibri"/>
          <w:sz w:val="24"/>
          <w:szCs w:val="24"/>
          <w:lang w:val="sr-Cyrl-RS"/>
        </w:rPr>
        <w:t>ужаоца услуга</w:t>
      </w:r>
      <w:r w:rsidRPr="00A23B33">
        <w:rPr>
          <w:rFonts w:eastAsia="Calibri"/>
          <w:sz w:val="24"/>
          <w:szCs w:val="24"/>
        </w:rPr>
        <w:t xml:space="preserve"> - без примедби, у року од</w:t>
      </w:r>
      <w:r w:rsidR="00920F0B">
        <w:rPr>
          <w:rFonts w:eastAsia="Calibri"/>
          <w:sz w:val="24"/>
          <w:szCs w:val="24"/>
          <w:lang w:val="sr-Cyrl-RS"/>
        </w:rPr>
        <w:t xml:space="preserve"> 45 (словима: четрдесетпет)</w:t>
      </w:r>
      <w:r w:rsidRPr="00A23B33">
        <w:rPr>
          <w:rFonts w:eastAsia="Calibri"/>
          <w:sz w:val="24"/>
          <w:szCs w:val="24"/>
        </w:rPr>
        <w:t xml:space="preserve"> дана </w:t>
      </w:r>
      <w:r w:rsidR="00920F0B">
        <w:rPr>
          <w:rFonts w:eastAsia="Calibri"/>
          <w:sz w:val="24"/>
          <w:szCs w:val="24"/>
          <w:lang w:val="sr-Cyrl-RS"/>
        </w:rPr>
        <w:t xml:space="preserve">од дана </w:t>
      </w:r>
      <w:r w:rsidRPr="00A23B33">
        <w:rPr>
          <w:rFonts w:eastAsia="Calibri"/>
          <w:sz w:val="24"/>
          <w:szCs w:val="24"/>
        </w:rPr>
        <w:t xml:space="preserve">пријема исправног рачуна.  </w:t>
      </w:r>
    </w:p>
    <w:p w14:paraId="3365EE11" w14:textId="77777777" w:rsidR="000E619D" w:rsidRPr="001A4151" w:rsidRDefault="000E619D" w:rsidP="000E619D">
      <w:pPr>
        <w:ind w:left="-540"/>
        <w:rPr>
          <w:sz w:val="24"/>
          <w:szCs w:val="24"/>
          <w:lang w:val="sr-Cyrl-RS"/>
        </w:rPr>
      </w:pPr>
      <w:r>
        <w:rPr>
          <w:sz w:val="24"/>
          <w:szCs w:val="24"/>
          <w:lang w:val="sr-Cyrl-RS"/>
        </w:rPr>
        <w:t>Рачун се издаје на: Јавно предузеће „Електропр</w:t>
      </w:r>
      <w:r w:rsidRPr="008306BE">
        <w:rPr>
          <w:sz w:val="24"/>
          <w:szCs w:val="24"/>
          <w:lang w:val="sr-Cyrl-RS"/>
        </w:rPr>
        <w:t>ивреда С</w:t>
      </w:r>
      <w:r>
        <w:rPr>
          <w:sz w:val="24"/>
          <w:szCs w:val="24"/>
          <w:lang w:val="sr-Cyrl-RS"/>
        </w:rPr>
        <w:t>рбије“  Београд, Балканска 13</w:t>
      </w:r>
      <w:r w:rsidRPr="008306BE">
        <w:rPr>
          <w:sz w:val="24"/>
          <w:szCs w:val="24"/>
          <w:lang w:val="sr-Cyrl-RS"/>
        </w:rPr>
        <w:t>, 11000 Београд, ПИБ: 103920327.</w:t>
      </w:r>
    </w:p>
    <w:p w14:paraId="686AD93E" w14:textId="77777777" w:rsidR="000E619D" w:rsidRPr="005731EC" w:rsidRDefault="000E619D" w:rsidP="000E619D">
      <w:pPr>
        <w:tabs>
          <w:tab w:val="left" w:pos="567"/>
          <w:tab w:val="left" w:pos="709"/>
        </w:tabs>
        <w:spacing w:after="120"/>
        <w:ind w:left="-540"/>
        <w:rPr>
          <w:rFonts w:eastAsia="TimesNewRomanPSMT" w:cs="Arial"/>
          <w:bCs/>
          <w:sz w:val="24"/>
          <w:szCs w:val="24"/>
          <w:lang w:val="sr-Cyrl-RS"/>
        </w:rPr>
      </w:pPr>
      <w:r w:rsidRPr="00A23B33">
        <w:rPr>
          <w:sz w:val="24"/>
          <w:szCs w:val="24"/>
        </w:rPr>
        <w:t xml:space="preserve">Рачун мора бити достављен на адресу </w:t>
      </w:r>
      <w:r w:rsidRPr="00A23B33">
        <w:rPr>
          <w:sz w:val="24"/>
          <w:szCs w:val="24"/>
          <w:lang w:val="sr-Cyrl-RS"/>
        </w:rPr>
        <w:t>К</w:t>
      </w:r>
      <w:r>
        <w:rPr>
          <w:sz w:val="24"/>
          <w:szCs w:val="24"/>
          <w:lang w:val="sr-Cyrl-RS"/>
        </w:rPr>
        <w:t>орисника</w:t>
      </w:r>
      <w:r w:rsidRPr="00A23B33">
        <w:rPr>
          <w:sz w:val="24"/>
          <w:szCs w:val="24"/>
        </w:rPr>
        <w:t xml:space="preserve">: Јавно предузеће „Електропривреда Србије“ </w:t>
      </w:r>
      <w:r w:rsidRPr="004238FA">
        <w:rPr>
          <w:sz w:val="24"/>
          <w:szCs w:val="24"/>
        </w:rPr>
        <w:t>Београд</w:t>
      </w:r>
      <w:r w:rsidRPr="004238FA">
        <w:rPr>
          <w:sz w:val="24"/>
          <w:szCs w:val="24"/>
          <w:lang w:val="sr-Cyrl-RS"/>
        </w:rPr>
        <w:t xml:space="preserve"> </w:t>
      </w:r>
      <w:r w:rsidRPr="004238FA">
        <w:rPr>
          <w:sz w:val="24"/>
          <w:szCs w:val="24"/>
        </w:rPr>
        <w:t xml:space="preserve">– </w:t>
      </w:r>
      <w:r w:rsidRPr="004238FA">
        <w:rPr>
          <w:sz w:val="24"/>
          <w:szCs w:val="24"/>
          <w:lang w:val="sr-Cyrl-RS"/>
        </w:rPr>
        <w:t>Технички центар Београд, Масарикова 1-3</w:t>
      </w:r>
      <w:r w:rsidRPr="004238FA">
        <w:rPr>
          <w:rFonts w:eastAsia="TimesNewRomanPSMT" w:cs="Arial"/>
          <w:bCs/>
          <w:sz w:val="24"/>
          <w:szCs w:val="24"/>
          <w:lang w:val="sr-Cyrl-RS"/>
        </w:rPr>
        <w:t xml:space="preserve">,Београд, </w:t>
      </w:r>
      <w:r w:rsidRPr="004238FA">
        <w:rPr>
          <w:sz w:val="24"/>
          <w:szCs w:val="24"/>
        </w:rPr>
        <w:t xml:space="preserve"> са обавезним прилозима и то: Записник </w:t>
      </w:r>
      <w:r w:rsidRPr="00A23B33">
        <w:rPr>
          <w:sz w:val="24"/>
          <w:szCs w:val="24"/>
        </w:rPr>
        <w:t>о квалитативном пријему</w:t>
      </w:r>
      <w:r>
        <w:rPr>
          <w:sz w:val="24"/>
          <w:szCs w:val="24"/>
          <w:lang w:val="sr-Cyrl-RS"/>
        </w:rPr>
        <w:t xml:space="preserve"> и </w:t>
      </w:r>
      <w:r>
        <w:rPr>
          <w:sz w:val="24"/>
          <w:szCs w:val="24"/>
        </w:rPr>
        <w:t xml:space="preserve">квантитативном пријему, </w:t>
      </w:r>
      <w:r>
        <w:rPr>
          <w:sz w:val="24"/>
          <w:szCs w:val="24"/>
          <w:lang w:val="sr-Cyrl-RS"/>
        </w:rPr>
        <w:t>који садржи: датум, врсту</w:t>
      </w:r>
      <w:r w:rsidRPr="00A23B33">
        <w:rPr>
          <w:sz w:val="24"/>
          <w:szCs w:val="24"/>
        </w:rPr>
        <w:t xml:space="preserve"> и </w:t>
      </w:r>
      <w:r>
        <w:rPr>
          <w:sz w:val="24"/>
          <w:szCs w:val="24"/>
          <w:lang w:val="sr-Cyrl-RS"/>
        </w:rPr>
        <w:t>обим</w:t>
      </w:r>
      <w:r w:rsidRPr="00A23B33">
        <w:rPr>
          <w:sz w:val="24"/>
          <w:szCs w:val="24"/>
        </w:rPr>
        <w:t xml:space="preserve"> </w:t>
      </w:r>
      <w:r>
        <w:rPr>
          <w:sz w:val="24"/>
          <w:szCs w:val="24"/>
          <w:lang w:val="sr-Cyrl-RS"/>
        </w:rPr>
        <w:t>извршених услуга</w:t>
      </w:r>
      <w:r w:rsidRPr="00A23B33">
        <w:rPr>
          <w:sz w:val="24"/>
          <w:szCs w:val="24"/>
        </w:rPr>
        <w:t xml:space="preserve">, са читко написаним именом и презименом и потписом овлашћеног лица </w:t>
      </w:r>
      <w:r w:rsidRPr="00A23B33">
        <w:rPr>
          <w:sz w:val="24"/>
          <w:szCs w:val="24"/>
          <w:lang w:val="sr-Latn-CS"/>
        </w:rPr>
        <w:t>К</w:t>
      </w:r>
      <w:r>
        <w:rPr>
          <w:sz w:val="24"/>
          <w:szCs w:val="24"/>
          <w:lang w:val="sr-Cyrl-RS"/>
        </w:rPr>
        <w:t>орисника</w:t>
      </w:r>
      <w:r w:rsidRPr="00A23B33">
        <w:rPr>
          <w:sz w:val="24"/>
          <w:szCs w:val="24"/>
        </w:rPr>
        <w:t>, бројем оквирног спораз</w:t>
      </w:r>
      <w:r>
        <w:rPr>
          <w:sz w:val="24"/>
          <w:szCs w:val="24"/>
        </w:rPr>
        <w:t>ума и бројем наруџбенице</w:t>
      </w:r>
      <w:r>
        <w:rPr>
          <w:sz w:val="24"/>
          <w:szCs w:val="24"/>
          <w:lang w:val="sr-Cyrl-RS"/>
        </w:rPr>
        <w:t xml:space="preserve"> и копију наруџбенице.</w:t>
      </w:r>
    </w:p>
    <w:p w14:paraId="661CFBE8" w14:textId="63F751DA" w:rsidR="000E619D" w:rsidRPr="00A23B33" w:rsidRDefault="000E619D" w:rsidP="000E619D">
      <w:pPr>
        <w:ind w:left="-540"/>
        <w:rPr>
          <w:sz w:val="24"/>
          <w:szCs w:val="24"/>
          <w:lang w:val="sr-Cyrl-RS"/>
        </w:rPr>
      </w:pPr>
      <w:r w:rsidRPr="00A23B33">
        <w:rPr>
          <w:sz w:val="24"/>
          <w:szCs w:val="24"/>
          <w:lang w:val="sr-Cyrl-RS"/>
        </w:rPr>
        <w:t>У испостављеном рачуну</w:t>
      </w:r>
      <w:r>
        <w:rPr>
          <w:sz w:val="24"/>
          <w:szCs w:val="24"/>
          <w:lang w:val="sr-Cyrl-RS"/>
        </w:rPr>
        <w:t xml:space="preserve">, </w:t>
      </w:r>
      <w:r w:rsidRPr="00A23B33">
        <w:rPr>
          <w:sz w:val="24"/>
          <w:szCs w:val="24"/>
          <w:lang w:val="sr-Cyrl-RS"/>
        </w:rPr>
        <w:t>Пр</w:t>
      </w:r>
      <w:r>
        <w:rPr>
          <w:sz w:val="24"/>
          <w:szCs w:val="24"/>
          <w:lang w:val="sr-Cyrl-RS"/>
        </w:rPr>
        <w:t>ужалац</w:t>
      </w:r>
      <w:r w:rsidR="002F5C0B">
        <w:rPr>
          <w:sz w:val="24"/>
          <w:szCs w:val="24"/>
          <w:lang w:val="sr-Cyrl-RS"/>
        </w:rPr>
        <w:t xml:space="preserve"> услуга</w:t>
      </w:r>
      <w:r w:rsidRPr="00A23B33">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lang w:val="sr-Cyrl-RS"/>
        </w:rPr>
        <w:t xml:space="preserve"> сматрати неисправним. Уколико, </w:t>
      </w:r>
      <w:r w:rsidRPr="00A23B33">
        <w:rPr>
          <w:sz w:val="24"/>
          <w:szCs w:val="24"/>
          <w:lang w:val="sr-Cyrl-RS"/>
        </w:rPr>
        <w:t>због коришћења различитих шифрарника и софтверских решења није могуће у самом рачуну навести горе наведени тачан назив, Пр</w:t>
      </w:r>
      <w:r>
        <w:rPr>
          <w:sz w:val="24"/>
          <w:szCs w:val="24"/>
          <w:lang w:val="sr-Cyrl-RS"/>
        </w:rPr>
        <w:t>ужалац</w:t>
      </w:r>
      <w:r w:rsidRPr="00A23B33">
        <w:rPr>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0F8F210" w14:textId="77777777" w:rsidR="000E619D" w:rsidRPr="002228F3" w:rsidRDefault="000E619D" w:rsidP="000E619D">
      <w:pPr>
        <w:ind w:left="-540"/>
        <w:rPr>
          <w:sz w:val="24"/>
          <w:szCs w:val="24"/>
          <w:lang w:val="sr-Cyrl-RS" w:eastAsia="sr-Latn-CS"/>
        </w:rPr>
      </w:pPr>
      <w:r w:rsidRPr="00A23B33">
        <w:rPr>
          <w:sz w:val="24"/>
          <w:szCs w:val="24"/>
          <w:lang w:val="sr-Cyrl-RS" w:eastAsia="sr-Latn-CS"/>
        </w:rPr>
        <w:t xml:space="preserve">Рок плаћања почиње да тече од дана пријема исправне фактуре са захтеваном пратећом документацијом. </w:t>
      </w:r>
    </w:p>
    <w:p w14:paraId="7D9F9413" w14:textId="77777777" w:rsidR="00F54084" w:rsidRDefault="00F54084" w:rsidP="00F54084">
      <w:pPr>
        <w:ind w:left="-567" w:right="-469"/>
        <w:rPr>
          <w:rFonts w:cs="Arial"/>
          <w:sz w:val="24"/>
          <w:szCs w:val="24"/>
        </w:rPr>
      </w:pPr>
      <w:r>
        <w:rPr>
          <w:rFonts w:cs="Arial"/>
          <w:sz w:val="24"/>
          <w:szCs w:val="24"/>
        </w:rPr>
        <w:t>Све исплате по основу овог Оквирног споразума биће извршене на рачун Пружаоца услуге: Бр.рачуна:</w:t>
      </w:r>
      <w:r>
        <w:rPr>
          <w:rFonts w:cs="Arial"/>
          <w:sz w:val="24"/>
          <w:szCs w:val="24"/>
          <w:lang w:val="sr-Cyrl-RS"/>
        </w:rPr>
        <w:t>_____</w:t>
      </w:r>
      <w:r>
        <w:rPr>
          <w:rFonts w:cs="Arial"/>
          <w:sz w:val="24"/>
          <w:szCs w:val="24"/>
        </w:rPr>
        <w:t>_________________________код</w:t>
      </w:r>
      <w:r>
        <w:rPr>
          <w:rFonts w:cs="Arial"/>
          <w:sz w:val="24"/>
          <w:szCs w:val="24"/>
          <w:lang w:val="sr-Cyrl-RS"/>
        </w:rPr>
        <w:t xml:space="preserve"> </w:t>
      </w:r>
      <w:r>
        <w:rPr>
          <w:rFonts w:cs="Arial"/>
          <w:sz w:val="24"/>
          <w:szCs w:val="24"/>
        </w:rPr>
        <w:t>банке:____________</w:t>
      </w:r>
      <w:r>
        <w:rPr>
          <w:rFonts w:cs="Arial"/>
          <w:sz w:val="24"/>
          <w:szCs w:val="24"/>
          <w:lang w:val="sr-Cyrl-RS"/>
        </w:rPr>
        <w:t>________</w:t>
      </w:r>
      <w:r>
        <w:rPr>
          <w:rFonts w:cs="Arial"/>
          <w:sz w:val="24"/>
          <w:szCs w:val="24"/>
        </w:rPr>
        <w:t>.</w:t>
      </w:r>
    </w:p>
    <w:p w14:paraId="75FC1AE3" w14:textId="77777777" w:rsidR="00CE39B6" w:rsidRDefault="00CE39B6" w:rsidP="00CE39B6">
      <w:pPr>
        <w:ind w:left="-567" w:right="-469"/>
        <w:rPr>
          <w:rFonts w:cs="Arial"/>
          <w:sz w:val="16"/>
          <w:szCs w:val="16"/>
          <w:lang w:val="sr-Cyrl-RS"/>
        </w:rPr>
      </w:pPr>
    </w:p>
    <w:p w14:paraId="63A06C8D" w14:textId="77777777" w:rsidR="00CE39B6" w:rsidRDefault="00CE39B6" w:rsidP="00CE39B6">
      <w:pPr>
        <w:ind w:left="-567" w:right="-469"/>
        <w:jc w:val="center"/>
        <w:rPr>
          <w:rFonts w:eastAsia="Calibri" w:cs="Arial"/>
          <w:b/>
          <w:sz w:val="24"/>
          <w:szCs w:val="24"/>
        </w:rPr>
      </w:pPr>
      <w:r>
        <w:rPr>
          <w:rFonts w:eastAsia="Calibri" w:cs="Arial"/>
          <w:b/>
          <w:sz w:val="24"/>
          <w:szCs w:val="24"/>
        </w:rPr>
        <w:t>НАЧИН ИЗДАВАЊА НАРУЏБЕНИЦА</w:t>
      </w:r>
    </w:p>
    <w:p w14:paraId="1C714141" w14:textId="77777777" w:rsidR="00CE39B6" w:rsidRDefault="00CE39B6" w:rsidP="00CE39B6">
      <w:pPr>
        <w:ind w:left="-567" w:right="-469"/>
        <w:jc w:val="center"/>
        <w:rPr>
          <w:rFonts w:cs="Arial"/>
          <w:b/>
          <w:sz w:val="24"/>
          <w:szCs w:val="24"/>
        </w:rPr>
      </w:pPr>
      <w:r>
        <w:rPr>
          <w:rFonts w:cs="Arial"/>
          <w:b/>
          <w:sz w:val="24"/>
          <w:szCs w:val="24"/>
        </w:rPr>
        <w:t>Члан 4.</w:t>
      </w:r>
    </w:p>
    <w:p w14:paraId="3FE120E5" w14:textId="77777777" w:rsidR="00CE39B6" w:rsidRDefault="00CE39B6" w:rsidP="00CE39B6">
      <w:pPr>
        <w:spacing w:before="0"/>
        <w:ind w:left="-567" w:right="-469"/>
        <w:rPr>
          <w:rFonts w:eastAsia="Calibri" w:cs="Arial"/>
          <w:sz w:val="24"/>
          <w:szCs w:val="24"/>
        </w:rPr>
      </w:pPr>
      <w:r>
        <w:rPr>
          <w:rFonts w:eastAsia="Calibri" w:cs="Arial"/>
          <w:sz w:val="24"/>
          <w:szCs w:val="24"/>
        </w:rPr>
        <w:t>Након закључења Оквирног споразума, када настане потреба Корисника услуге за уговореном услугом, Корисник услуге ће упутити</w:t>
      </w:r>
      <w:r>
        <w:rPr>
          <w:rFonts w:eastAsia="Calibri" w:cs="Arial"/>
          <w:sz w:val="24"/>
          <w:szCs w:val="24"/>
          <w:lang w:val="sr-Cyrl-RS"/>
        </w:rPr>
        <w:t xml:space="preserve"> Захтев за извршење услуге </w:t>
      </w:r>
      <w:r>
        <w:rPr>
          <w:rFonts w:eastAsia="Calibri" w:cs="Arial"/>
          <w:sz w:val="24"/>
          <w:szCs w:val="24"/>
        </w:rPr>
        <w:t>Пружаоцу услуге ( уз потврду пријема</w:t>
      </w:r>
      <w:r>
        <w:rPr>
          <w:rFonts w:eastAsia="Calibri" w:cs="Arial"/>
          <w:sz w:val="24"/>
          <w:szCs w:val="24"/>
          <w:lang w:val="sr-Cyrl-RS"/>
        </w:rPr>
        <w:t xml:space="preserve">, писаним путем или електронски </w:t>
      </w:r>
      <w:r>
        <w:rPr>
          <w:rFonts w:eastAsia="Calibri" w:cs="Arial"/>
          <w:sz w:val="24"/>
          <w:szCs w:val="24"/>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14:paraId="3AB7D991" w14:textId="77777777" w:rsidR="00CE39B6" w:rsidRDefault="00CE39B6" w:rsidP="00CE39B6">
      <w:pPr>
        <w:ind w:left="-567" w:right="-469"/>
        <w:rPr>
          <w:rFonts w:cs="Arial"/>
          <w:sz w:val="16"/>
          <w:szCs w:val="16"/>
        </w:rPr>
      </w:pPr>
    </w:p>
    <w:p w14:paraId="3A226A7D" w14:textId="77777777" w:rsidR="00CE39B6" w:rsidRDefault="00CE39B6" w:rsidP="00CE39B6">
      <w:pPr>
        <w:ind w:left="-567" w:right="-469"/>
        <w:jc w:val="center"/>
        <w:rPr>
          <w:rFonts w:cs="Arial"/>
          <w:b/>
          <w:sz w:val="24"/>
          <w:szCs w:val="24"/>
        </w:rPr>
      </w:pPr>
      <w:r>
        <w:rPr>
          <w:rFonts w:cs="Arial"/>
          <w:b/>
          <w:sz w:val="24"/>
          <w:szCs w:val="24"/>
        </w:rPr>
        <w:t>ОБАВЕЗЕ КОРИСНИКА УСЛУГЕ</w:t>
      </w:r>
    </w:p>
    <w:p w14:paraId="555C1CF1" w14:textId="77777777" w:rsidR="00CE39B6" w:rsidRDefault="00CE39B6" w:rsidP="00CE39B6">
      <w:pPr>
        <w:ind w:left="-567" w:right="-469"/>
        <w:jc w:val="center"/>
        <w:rPr>
          <w:rFonts w:cs="Arial"/>
          <w:b/>
          <w:sz w:val="24"/>
          <w:szCs w:val="24"/>
        </w:rPr>
      </w:pPr>
      <w:r>
        <w:rPr>
          <w:rFonts w:cs="Arial"/>
          <w:b/>
          <w:sz w:val="24"/>
          <w:szCs w:val="24"/>
        </w:rPr>
        <w:t>Члан 5.</w:t>
      </w:r>
    </w:p>
    <w:p w14:paraId="49CF3A18" w14:textId="77777777" w:rsidR="00CE39B6" w:rsidRDefault="00CE39B6" w:rsidP="00CE39B6">
      <w:pPr>
        <w:spacing w:before="0"/>
        <w:ind w:left="-567" w:right="-469"/>
        <w:rPr>
          <w:rFonts w:cs="Arial"/>
          <w:sz w:val="24"/>
          <w:szCs w:val="24"/>
          <w:lang w:val="sr-Cyrl-RS"/>
        </w:rPr>
      </w:pPr>
      <w:r>
        <w:rPr>
          <w:rFonts w:cs="Arial"/>
          <w:sz w:val="24"/>
          <w:szCs w:val="24"/>
        </w:rPr>
        <w:t xml:space="preserve">Корисник услуге се обавезује да Пружаоцу услуге изврши исплату цена Услугa утврђену у складу са чланом 2. овог Оквирног споразума, на начин и у роковима утврђеним чланом 3. овог Оквирног споразума. </w:t>
      </w:r>
    </w:p>
    <w:p w14:paraId="178B7F43" w14:textId="77777777" w:rsidR="00CE39B6" w:rsidRDefault="00CE39B6" w:rsidP="00CE39B6">
      <w:pPr>
        <w:ind w:left="-567" w:right="-469"/>
        <w:rPr>
          <w:rFonts w:cs="Arial"/>
          <w:sz w:val="24"/>
          <w:szCs w:val="24"/>
          <w:lang w:val="sr-Cyrl-RS"/>
        </w:rPr>
      </w:pPr>
      <w:r>
        <w:rPr>
          <w:rFonts w:cs="Arial"/>
          <w:sz w:val="24"/>
          <w:szCs w:val="24"/>
          <w:lang w:val="sr-Cyrl-RS"/>
        </w:rPr>
        <w:t xml:space="preserve">Обавеза Корисника услуге је и </w:t>
      </w:r>
      <w:r>
        <w:rPr>
          <w:rFonts w:cs="Arial"/>
          <w:sz w:val="24"/>
          <w:szCs w:val="24"/>
        </w:rPr>
        <w:t>да  именује одговорна лице која ће бити одговорна:</w:t>
      </w:r>
    </w:p>
    <w:p w14:paraId="5D9DF9FD" w14:textId="5A7D6636" w:rsidR="00CE39B6" w:rsidRDefault="00CE39B6" w:rsidP="00CE39B6">
      <w:pPr>
        <w:ind w:left="-567" w:right="-469"/>
        <w:rPr>
          <w:rFonts w:cs="Arial"/>
          <w:sz w:val="24"/>
          <w:szCs w:val="24"/>
        </w:rPr>
      </w:pPr>
      <w:r>
        <w:rPr>
          <w:rFonts w:cs="Arial"/>
          <w:sz w:val="24"/>
          <w:szCs w:val="24"/>
          <w:lang w:val="sr-Cyrl-RS"/>
        </w:rPr>
        <w:lastRenderedPageBreak/>
        <w:t>-</w:t>
      </w:r>
      <w:r>
        <w:rPr>
          <w:rFonts w:cs="Arial"/>
          <w:sz w:val="24"/>
          <w:szCs w:val="24"/>
        </w:rPr>
        <w:t xml:space="preserve"> да пруже П</w:t>
      </w:r>
      <w:r w:rsidR="00F54084">
        <w:rPr>
          <w:rFonts w:cs="Arial"/>
          <w:sz w:val="24"/>
          <w:szCs w:val="24"/>
          <w:lang w:val="sr-Cyrl-RS"/>
        </w:rPr>
        <w:t>ружаоцу услуге</w:t>
      </w:r>
      <w:r>
        <w:rPr>
          <w:rFonts w:cs="Arial"/>
          <w:sz w:val="24"/>
          <w:szCs w:val="24"/>
        </w:rPr>
        <w:t xml:space="preserve"> све информације које су неопходне за извршење уговорних обавеза </w:t>
      </w:r>
    </w:p>
    <w:p w14:paraId="108C5826" w14:textId="17C71D95" w:rsidR="00CE39B6" w:rsidRDefault="00CE39B6" w:rsidP="00CE39B6">
      <w:pPr>
        <w:spacing w:before="0"/>
        <w:ind w:left="-567" w:right="-469"/>
        <w:rPr>
          <w:rFonts w:cs="Arial"/>
          <w:sz w:val="24"/>
          <w:szCs w:val="24"/>
        </w:rPr>
      </w:pPr>
      <w:r>
        <w:rPr>
          <w:rFonts w:cs="Arial"/>
          <w:sz w:val="24"/>
          <w:szCs w:val="24"/>
        </w:rPr>
        <w:t xml:space="preserve"> </w:t>
      </w:r>
      <w:r w:rsidR="00F54084">
        <w:rPr>
          <w:rFonts w:cs="Arial"/>
          <w:sz w:val="24"/>
          <w:szCs w:val="24"/>
          <w:lang w:val="sr-Cyrl-RS"/>
        </w:rPr>
        <w:t xml:space="preserve">- </w:t>
      </w:r>
      <w:r>
        <w:rPr>
          <w:rFonts w:cs="Arial"/>
          <w:sz w:val="24"/>
          <w:szCs w:val="24"/>
        </w:rPr>
        <w:t>за контролу квалитета услуге,  реализацију и праћење овог оквирног споразума,</w:t>
      </w:r>
    </w:p>
    <w:p w14:paraId="731E593B" w14:textId="7BE89265" w:rsidR="00CE39B6" w:rsidRPr="00F54084" w:rsidRDefault="00CE39B6" w:rsidP="00CE39B6">
      <w:pPr>
        <w:ind w:left="-567" w:right="-469"/>
        <w:rPr>
          <w:rFonts w:cs="Arial"/>
          <w:sz w:val="24"/>
          <w:szCs w:val="24"/>
          <w:lang w:val="sr-Cyrl-RS"/>
        </w:rPr>
      </w:pPr>
      <w:r>
        <w:rPr>
          <w:rFonts w:cs="Arial"/>
          <w:sz w:val="24"/>
          <w:szCs w:val="24"/>
        </w:rPr>
        <w:t xml:space="preserve"> </w:t>
      </w:r>
      <w:r>
        <w:rPr>
          <w:rFonts w:cs="Arial"/>
          <w:sz w:val="24"/>
          <w:szCs w:val="24"/>
          <w:lang w:val="sr-Cyrl-RS"/>
        </w:rPr>
        <w:t xml:space="preserve">- </w:t>
      </w:r>
      <w:r>
        <w:rPr>
          <w:rFonts w:cs="Arial"/>
          <w:sz w:val="24"/>
          <w:szCs w:val="24"/>
        </w:rPr>
        <w:t>да достављају налоге и упутства за рад и одржавају контакт са одговорним лицима П</w:t>
      </w:r>
      <w:r w:rsidR="00F54084">
        <w:rPr>
          <w:rFonts w:cs="Arial"/>
          <w:sz w:val="24"/>
          <w:szCs w:val="24"/>
          <w:lang w:val="sr-Cyrl-RS"/>
        </w:rPr>
        <w:t>ружаоца услуге</w:t>
      </w:r>
    </w:p>
    <w:p w14:paraId="6E522BCF" w14:textId="77777777" w:rsidR="00CE39B6" w:rsidRDefault="00CE39B6" w:rsidP="00CE39B6">
      <w:pPr>
        <w:ind w:left="-567" w:right="-469"/>
        <w:rPr>
          <w:rFonts w:cs="Arial"/>
          <w:sz w:val="24"/>
          <w:szCs w:val="24"/>
        </w:rPr>
      </w:pPr>
      <w:r>
        <w:rPr>
          <w:rFonts w:cs="Arial"/>
          <w:sz w:val="24"/>
          <w:szCs w:val="24"/>
          <w:lang w:val="sr-Cyrl-RS"/>
        </w:rPr>
        <w:t xml:space="preserve"> - </w:t>
      </w:r>
      <w:r>
        <w:rPr>
          <w:rFonts w:cs="Arial"/>
          <w:sz w:val="24"/>
          <w:szCs w:val="24"/>
        </w:rPr>
        <w:t>да изврше квантативно-квалитативну контролу извршене услуге пре потписивања записника о пруженим услугама,</w:t>
      </w:r>
    </w:p>
    <w:p w14:paraId="61679C4F" w14:textId="77777777" w:rsidR="00CE39B6" w:rsidRDefault="00CE39B6" w:rsidP="00CE39B6">
      <w:pPr>
        <w:ind w:left="-567" w:right="-469"/>
        <w:rPr>
          <w:rFonts w:cs="Arial"/>
          <w:sz w:val="24"/>
          <w:szCs w:val="24"/>
        </w:rPr>
      </w:pPr>
      <w:r>
        <w:rPr>
          <w:rFonts w:cs="Arial"/>
          <w:sz w:val="24"/>
          <w:szCs w:val="24"/>
          <w:lang w:val="sr-Cyrl-RS"/>
        </w:rPr>
        <w:t xml:space="preserve"> - </w:t>
      </w:r>
      <w:r>
        <w:rPr>
          <w:rFonts w:cs="Arial"/>
          <w:sz w:val="24"/>
          <w:szCs w:val="24"/>
        </w:rPr>
        <w:t>да по свакој извршеној услузи, потпишу Записника о пруженим услугама који је услов за фактурисање обавеза,</w:t>
      </w:r>
    </w:p>
    <w:p w14:paraId="5EE46321" w14:textId="77777777" w:rsidR="00CE39B6" w:rsidRDefault="00CE39B6" w:rsidP="00CE39B6">
      <w:pPr>
        <w:ind w:left="-567" w:right="-469"/>
        <w:rPr>
          <w:rFonts w:cs="Arial"/>
          <w:sz w:val="24"/>
          <w:szCs w:val="24"/>
        </w:rPr>
      </w:pPr>
      <w:r>
        <w:rPr>
          <w:rFonts w:cs="Arial"/>
          <w:sz w:val="24"/>
          <w:szCs w:val="24"/>
          <w:lang w:val="sr-Cyrl-RS"/>
        </w:rPr>
        <w:t xml:space="preserve">- </w:t>
      </w:r>
      <w:r>
        <w:rPr>
          <w:rFonts w:cs="Arial"/>
          <w:sz w:val="24"/>
          <w:szCs w:val="24"/>
        </w:rPr>
        <w:t>да прате степен и динаминку реализације Наруџбенице</w:t>
      </w:r>
    </w:p>
    <w:p w14:paraId="7ABBE06C"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да прате датум истека Наруџбенице,</w:t>
      </w:r>
    </w:p>
    <w:p w14:paraId="149D7D9B" w14:textId="77777777" w:rsidR="00CE39B6" w:rsidRDefault="00CE39B6" w:rsidP="00CE39B6">
      <w:pPr>
        <w:ind w:left="-567" w:right="-469"/>
        <w:jc w:val="left"/>
        <w:rPr>
          <w:rFonts w:cs="Arial"/>
          <w:b/>
          <w:sz w:val="24"/>
          <w:szCs w:val="24"/>
        </w:rPr>
      </w:pPr>
    </w:p>
    <w:p w14:paraId="78E86C36" w14:textId="77777777" w:rsidR="00CE39B6" w:rsidRDefault="00CE39B6" w:rsidP="00CE39B6">
      <w:pPr>
        <w:ind w:left="-567" w:right="-469"/>
        <w:jc w:val="center"/>
        <w:rPr>
          <w:rFonts w:cs="Arial"/>
          <w:b/>
          <w:sz w:val="24"/>
          <w:szCs w:val="24"/>
        </w:rPr>
      </w:pPr>
      <w:r>
        <w:rPr>
          <w:rFonts w:cs="Arial"/>
          <w:b/>
          <w:sz w:val="24"/>
          <w:szCs w:val="24"/>
        </w:rPr>
        <w:t>ОБАВЕЗЕ ПРУЖАОЦА УСЛУГЕ</w:t>
      </w:r>
    </w:p>
    <w:p w14:paraId="078C49B5" w14:textId="77777777" w:rsidR="00CE39B6" w:rsidRDefault="00CE39B6" w:rsidP="00CE39B6">
      <w:pPr>
        <w:ind w:left="-567" w:right="-469"/>
        <w:jc w:val="center"/>
        <w:rPr>
          <w:rFonts w:cs="Arial"/>
          <w:b/>
          <w:sz w:val="24"/>
          <w:szCs w:val="24"/>
        </w:rPr>
      </w:pPr>
      <w:r>
        <w:rPr>
          <w:rFonts w:cs="Arial"/>
          <w:b/>
          <w:sz w:val="24"/>
          <w:szCs w:val="24"/>
        </w:rPr>
        <w:t>Члан 6.</w:t>
      </w:r>
    </w:p>
    <w:p w14:paraId="2BF4626C" w14:textId="77777777" w:rsidR="00CE39B6" w:rsidRDefault="00CE39B6" w:rsidP="00CE39B6">
      <w:pPr>
        <w:spacing w:before="0"/>
        <w:ind w:left="-567" w:right="-469"/>
        <w:rPr>
          <w:rFonts w:cs="Arial"/>
          <w:sz w:val="24"/>
          <w:szCs w:val="24"/>
        </w:rPr>
      </w:pPr>
      <w:r>
        <w:rPr>
          <w:rFonts w:cs="Arial"/>
          <w:sz w:val="24"/>
          <w:szCs w:val="24"/>
          <w:lang w:val="sr-Cyrl-RS"/>
        </w:rPr>
        <w:t xml:space="preserve">- </w:t>
      </w:r>
      <w:r>
        <w:rPr>
          <w:rFonts w:cs="Arial"/>
          <w:sz w:val="24"/>
          <w:szCs w:val="24"/>
        </w:rPr>
        <w:t xml:space="preserve">да услугу која је предмет </w:t>
      </w:r>
      <w:r>
        <w:rPr>
          <w:rFonts w:cs="Arial"/>
          <w:sz w:val="24"/>
          <w:szCs w:val="24"/>
          <w:lang w:val="sr-Cyrl-RS"/>
        </w:rPr>
        <w:t>Оквирног споразума</w:t>
      </w:r>
      <w:r>
        <w:rPr>
          <w:rFonts w:cs="Arial"/>
          <w:sz w:val="24"/>
          <w:szCs w:val="24"/>
        </w:rPr>
        <w:t xml:space="preserve"> изврши стручно и квалитетно, на високом професионалном нивоу, у складу са понудом, техничком спецификацијом, нормативима, стандардима и техничким прописима који важе за ову врсту услуга,</w:t>
      </w:r>
    </w:p>
    <w:p w14:paraId="59708F84" w14:textId="77777777" w:rsidR="00CE39B6" w:rsidRDefault="00CE39B6" w:rsidP="00CE39B6">
      <w:pPr>
        <w:ind w:left="-567" w:right="-469"/>
        <w:rPr>
          <w:rFonts w:cs="Arial"/>
          <w:sz w:val="24"/>
          <w:szCs w:val="24"/>
        </w:rPr>
      </w:pPr>
      <w:r>
        <w:rPr>
          <w:rFonts w:cs="Arial"/>
          <w:sz w:val="24"/>
          <w:szCs w:val="24"/>
          <w:lang w:val="sr-Cyrl-RS"/>
        </w:rPr>
        <w:t xml:space="preserve">- </w:t>
      </w:r>
      <w:r>
        <w:rPr>
          <w:rFonts w:cs="Arial"/>
          <w:sz w:val="24"/>
          <w:szCs w:val="24"/>
        </w:rPr>
        <w:t>да преко одговорног лица, прима налоге и упутства за рад и одржава редован контакт са одговорним лицима</w:t>
      </w:r>
      <w:r>
        <w:rPr>
          <w:rFonts w:cs="Arial"/>
          <w:sz w:val="24"/>
          <w:szCs w:val="24"/>
          <w:lang w:val="sr-Cyrl-RS"/>
        </w:rPr>
        <w:t xml:space="preserve"> Корисника услуге</w:t>
      </w:r>
      <w:r>
        <w:rPr>
          <w:rFonts w:cs="Arial"/>
          <w:sz w:val="24"/>
          <w:szCs w:val="24"/>
        </w:rPr>
        <w:t>,</w:t>
      </w:r>
    </w:p>
    <w:p w14:paraId="4E3EA354"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по пријему наруџбенице </w:t>
      </w:r>
      <w:r>
        <w:rPr>
          <w:rFonts w:cs="Arial"/>
          <w:sz w:val="24"/>
          <w:szCs w:val="24"/>
          <w:lang w:val="sr-Cyrl-RS"/>
        </w:rPr>
        <w:t>Корисника услуге</w:t>
      </w:r>
      <w:r>
        <w:rPr>
          <w:rFonts w:cs="Arial"/>
          <w:sz w:val="24"/>
          <w:szCs w:val="24"/>
        </w:rPr>
        <w:t xml:space="preserve">, изврши услугу, у складу са чланом </w:t>
      </w:r>
      <w:r>
        <w:rPr>
          <w:rFonts w:cs="Arial"/>
          <w:sz w:val="24"/>
          <w:szCs w:val="24"/>
          <w:lang w:val="sr-Cyrl-RS"/>
        </w:rPr>
        <w:t xml:space="preserve">7. </w:t>
      </w:r>
      <w:r>
        <w:rPr>
          <w:rFonts w:cs="Arial"/>
          <w:sz w:val="24"/>
          <w:szCs w:val="24"/>
        </w:rPr>
        <w:t>оквирног споразума</w:t>
      </w:r>
      <w:r>
        <w:rPr>
          <w:rFonts w:cs="Arial"/>
          <w:sz w:val="24"/>
          <w:szCs w:val="24"/>
          <w:lang w:val="sr-Cyrl-RS"/>
        </w:rPr>
        <w:t>,</w:t>
      </w:r>
    </w:p>
    <w:p w14:paraId="540CA854"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поступи по примедбама </w:t>
      </w:r>
      <w:r>
        <w:rPr>
          <w:rFonts w:cs="Arial"/>
          <w:sz w:val="24"/>
          <w:szCs w:val="24"/>
          <w:lang w:val="sr-Cyrl-RS"/>
        </w:rPr>
        <w:t>Корисника услуге</w:t>
      </w:r>
      <w:r>
        <w:rPr>
          <w:rFonts w:cs="Arial"/>
          <w:sz w:val="24"/>
          <w:szCs w:val="24"/>
        </w:rPr>
        <w:t xml:space="preserve"> и отклони </w:t>
      </w:r>
      <w:r>
        <w:rPr>
          <w:rFonts w:cs="Arial"/>
          <w:sz w:val="24"/>
          <w:szCs w:val="24"/>
          <w:lang w:val="sr-Cyrl-RS"/>
        </w:rPr>
        <w:t xml:space="preserve">све недостатке у вези са начином и квалитетом извршења услуге,  </w:t>
      </w:r>
    </w:p>
    <w:p w14:paraId="04A27E0E"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долази по позиву </w:t>
      </w:r>
      <w:r>
        <w:rPr>
          <w:rFonts w:cs="Arial"/>
          <w:sz w:val="24"/>
          <w:szCs w:val="24"/>
          <w:lang w:val="sr-Cyrl-RS"/>
        </w:rPr>
        <w:t>Корисника услуге</w:t>
      </w:r>
      <w:r>
        <w:rPr>
          <w:rFonts w:cs="Arial"/>
          <w:sz w:val="24"/>
          <w:szCs w:val="24"/>
        </w:rPr>
        <w:t xml:space="preserve"> у свим ванредним ситуацијама а које су дефинисане спецификацијом услуга,</w:t>
      </w:r>
      <w:r>
        <w:rPr>
          <w:rFonts w:cs="Arial"/>
          <w:sz w:val="24"/>
          <w:szCs w:val="24"/>
          <w:lang w:val="sr-Cyrl-RS"/>
        </w:rPr>
        <w:t xml:space="preserve"> </w:t>
      </w:r>
    </w:p>
    <w:p w14:paraId="68CA82E6"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по налогу </w:t>
      </w:r>
      <w:r>
        <w:rPr>
          <w:rFonts w:cs="Arial"/>
          <w:sz w:val="24"/>
          <w:szCs w:val="24"/>
          <w:lang w:val="sr-Cyrl-RS"/>
        </w:rPr>
        <w:t>Корисника услуге</w:t>
      </w:r>
      <w:r>
        <w:rPr>
          <w:rFonts w:cs="Arial"/>
          <w:sz w:val="24"/>
          <w:szCs w:val="24"/>
        </w:rPr>
        <w:t xml:space="preserve"> сачини и достави Извештај о пруженим услугама, који мора да садржи детаљну спецификацију (опис и обим) пружених услуга</w:t>
      </w:r>
      <w:r>
        <w:rPr>
          <w:rFonts w:cs="Arial"/>
          <w:sz w:val="24"/>
          <w:szCs w:val="24"/>
          <w:lang w:val="sr-Cyrl-RS"/>
        </w:rPr>
        <w:t xml:space="preserve">, </w:t>
      </w:r>
    </w:p>
    <w:p w14:paraId="3C0CAB04" w14:textId="77777777" w:rsidR="00CE39B6" w:rsidRDefault="00CE39B6" w:rsidP="00CE39B6">
      <w:pPr>
        <w:ind w:left="-567" w:right="-469"/>
        <w:rPr>
          <w:rFonts w:cs="Arial"/>
          <w:sz w:val="24"/>
          <w:szCs w:val="24"/>
          <w:lang w:val="sr-Cyrl-RS"/>
        </w:rPr>
      </w:pPr>
      <w:r>
        <w:rPr>
          <w:rFonts w:cs="Arial"/>
          <w:sz w:val="24"/>
          <w:szCs w:val="24"/>
          <w:lang w:val="sr-Cyrl-RS"/>
        </w:rPr>
        <w:t xml:space="preserve">- </w:t>
      </w:r>
      <w:r>
        <w:rPr>
          <w:rFonts w:cs="Arial"/>
          <w:sz w:val="24"/>
          <w:szCs w:val="24"/>
        </w:rPr>
        <w:t xml:space="preserve">да сачини и потпише Записник </w:t>
      </w:r>
      <w:r>
        <w:rPr>
          <w:rFonts w:eastAsia="Calibri" w:cs="Arial"/>
          <w:sz w:val="24"/>
          <w:szCs w:val="24"/>
          <w:lang w:val="sr-Cyrl-RS"/>
        </w:rPr>
        <w:t>квалитативном и кванититативном пријему услуга</w:t>
      </w:r>
      <w:r>
        <w:rPr>
          <w:rFonts w:eastAsia="Calibri" w:cs="Arial"/>
          <w:sz w:val="24"/>
          <w:szCs w:val="24"/>
        </w:rPr>
        <w:t xml:space="preserve"> - без примедби</w:t>
      </w:r>
      <w:r>
        <w:rPr>
          <w:rFonts w:cs="Arial"/>
          <w:sz w:val="24"/>
          <w:szCs w:val="24"/>
        </w:rPr>
        <w:t>, који је услов за фактурисање обавеза</w:t>
      </w:r>
      <w:r>
        <w:rPr>
          <w:rFonts w:cs="Arial"/>
          <w:sz w:val="24"/>
          <w:szCs w:val="24"/>
          <w:lang w:val="sr-Cyrl-RS"/>
        </w:rPr>
        <w:t xml:space="preserve">, </w:t>
      </w:r>
    </w:p>
    <w:p w14:paraId="4D097CCA" w14:textId="77777777" w:rsidR="00CE39B6" w:rsidRDefault="00CE39B6" w:rsidP="00CE39B6">
      <w:pPr>
        <w:ind w:left="-567" w:right="-469"/>
        <w:rPr>
          <w:rFonts w:cs="Arial"/>
          <w:sz w:val="24"/>
          <w:szCs w:val="24"/>
          <w:lang w:val="sr-Cyrl-RS"/>
        </w:rPr>
      </w:pPr>
      <w:r>
        <w:rPr>
          <w:rFonts w:cs="Arial"/>
          <w:sz w:val="24"/>
          <w:szCs w:val="24"/>
          <w:lang w:val="sr-Cyrl-RS"/>
        </w:rPr>
        <w:t>- Кориснику услугу</w:t>
      </w:r>
      <w:r>
        <w:rPr>
          <w:rFonts w:cs="Arial"/>
          <w:sz w:val="24"/>
          <w:szCs w:val="24"/>
        </w:rPr>
        <w:t xml:space="preserve"> надокнади сву материјалну штету коју у току рада причине запослени код Извршиоца услуге,</w:t>
      </w:r>
    </w:p>
    <w:p w14:paraId="00051E0A" w14:textId="77777777" w:rsidR="00CE39B6" w:rsidRDefault="00CE39B6" w:rsidP="00CE39B6">
      <w:pPr>
        <w:ind w:left="-567" w:right="-469"/>
        <w:rPr>
          <w:rFonts w:cs="Arial"/>
          <w:sz w:val="24"/>
          <w:szCs w:val="24"/>
        </w:rPr>
      </w:pPr>
      <w:r>
        <w:rPr>
          <w:rFonts w:cs="Arial"/>
          <w:sz w:val="24"/>
          <w:szCs w:val="24"/>
        </w:rPr>
        <w:t>Стране су у обавези да по потреби предузму и друге обавезе које се покажу као нужне од значаја за реализацију предмета овог Оквирни споразума.</w:t>
      </w:r>
    </w:p>
    <w:p w14:paraId="5F5E1223" w14:textId="77777777" w:rsidR="00CE39B6" w:rsidRDefault="00CE39B6" w:rsidP="00CE39B6">
      <w:pPr>
        <w:ind w:left="-567" w:right="-469"/>
        <w:rPr>
          <w:rFonts w:cs="Arial"/>
          <w:b/>
          <w:sz w:val="24"/>
          <w:szCs w:val="24"/>
        </w:rPr>
      </w:pPr>
    </w:p>
    <w:p w14:paraId="36EAC4E0" w14:textId="77777777" w:rsidR="00CE39B6" w:rsidRDefault="00CE39B6" w:rsidP="00CE39B6">
      <w:pPr>
        <w:ind w:left="-567" w:right="-469"/>
        <w:jc w:val="center"/>
        <w:rPr>
          <w:rFonts w:cs="Arial"/>
          <w:b/>
          <w:sz w:val="24"/>
          <w:szCs w:val="24"/>
        </w:rPr>
      </w:pPr>
      <w:r>
        <w:rPr>
          <w:rFonts w:cs="Arial"/>
          <w:b/>
          <w:sz w:val="24"/>
          <w:szCs w:val="24"/>
        </w:rPr>
        <w:t>РОК, МЕСТО И ДИНАМКА ПРУЖАЊА УСЛУГЕ</w:t>
      </w:r>
    </w:p>
    <w:p w14:paraId="678F85E3" w14:textId="77777777" w:rsidR="00CE39B6" w:rsidRDefault="00CE39B6" w:rsidP="00CE39B6">
      <w:pPr>
        <w:ind w:left="-567" w:right="-469"/>
        <w:jc w:val="center"/>
        <w:rPr>
          <w:rFonts w:cs="Arial"/>
          <w:b/>
          <w:sz w:val="24"/>
          <w:szCs w:val="24"/>
          <w:lang w:val="sr-Cyrl-RS"/>
        </w:rPr>
      </w:pPr>
      <w:r>
        <w:rPr>
          <w:rFonts w:cs="Arial"/>
          <w:b/>
          <w:sz w:val="24"/>
          <w:szCs w:val="24"/>
        </w:rPr>
        <w:t>Члан 7.</w:t>
      </w:r>
    </w:p>
    <w:p w14:paraId="3E419A5B" w14:textId="587E1A37" w:rsidR="000E619D" w:rsidRDefault="000E619D" w:rsidP="000E619D">
      <w:pPr>
        <w:ind w:left="-540"/>
        <w:rPr>
          <w:rFonts w:eastAsia="Calibri"/>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ужалац</w:t>
      </w:r>
      <w:r w:rsidR="005D0E6F">
        <w:rPr>
          <w:rFonts w:eastAsia="Calibri"/>
          <w:sz w:val="24"/>
          <w:szCs w:val="24"/>
          <w:lang w:val="sr-Cyrl-RS"/>
        </w:rPr>
        <w:t xml:space="preserve"> услуге</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00997F3B">
        <w:rPr>
          <w:rFonts w:eastAsia="Calibri"/>
          <w:sz w:val="24"/>
          <w:szCs w:val="24"/>
          <w:lang w:val="sr-Cyrl-RS"/>
        </w:rPr>
        <w:t xml:space="preserve"> услуге</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услугу</w:t>
      </w:r>
      <w:r w:rsidRPr="00A23B33">
        <w:rPr>
          <w:rFonts w:eastAsia="Calibri"/>
          <w:sz w:val="24"/>
          <w:szCs w:val="24"/>
        </w:rPr>
        <w:t>, најкасније у року од</w:t>
      </w:r>
      <w:r>
        <w:rPr>
          <w:rFonts w:eastAsia="Calibri"/>
          <w:sz w:val="24"/>
          <w:szCs w:val="24"/>
          <w:lang w:val="sr-Cyrl-RS"/>
        </w:rPr>
        <w:t>:</w:t>
      </w:r>
    </w:p>
    <w:p w14:paraId="62E16628" w14:textId="6EDB5FD3" w:rsidR="00997F3B" w:rsidRPr="00755573" w:rsidRDefault="00997F3B" w:rsidP="00997F3B">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1</w:t>
      </w:r>
      <w:r>
        <w:rPr>
          <w:b/>
          <w:sz w:val="24"/>
          <w:szCs w:val="24"/>
          <w:lang w:val="sr-Cyrl-RS" w:eastAsia="ar-SA"/>
        </w:rPr>
        <w:t xml:space="preserve">: </w:t>
      </w:r>
    </w:p>
    <w:p w14:paraId="7C18FBA6" w14:textId="66B006A4" w:rsidR="00997F3B" w:rsidRPr="00755573" w:rsidRDefault="00997F3B" w:rsidP="00997F3B">
      <w:pPr>
        <w:jc w:val="left"/>
        <w:rPr>
          <w:rFonts w:cs="Arial"/>
          <w:sz w:val="24"/>
          <w:szCs w:val="24"/>
          <w:lang w:val="sr-Cyrl-RS" w:eastAsia="ar-SA"/>
        </w:rPr>
      </w:pPr>
      <w:r w:rsidRPr="00755573">
        <w:rPr>
          <w:rFonts w:cs="Arial"/>
          <w:sz w:val="24"/>
          <w:szCs w:val="24"/>
          <w:lang w:val="sr-Cyrl-RS" w:eastAsia="ar-SA"/>
        </w:rPr>
        <w:lastRenderedPageBreak/>
        <w:t xml:space="preserve"> </w:t>
      </w:r>
      <w:r>
        <w:rPr>
          <w:rFonts w:cs="Arial"/>
          <w:sz w:val="24"/>
          <w:szCs w:val="24"/>
          <w:lang w:val="sr-Cyrl-RS" w:eastAsia="ar-SA"/>
        </w:rPr>
        <w:t xml:space="preserve">___________(словима: )дана </w:t>
      </w:r>
      <w:r w:rsidRPr="00755573">
        <w:rPr>
          <w:rFonts w:cs="Arial"/>
          <w:sz w:val="24"/>
          <w:szCs w:val="24"/>
          <w:lang w:val="sr-Cyrl-RS" w:eastAsia="ar-SA"/>
        </w:rPr>
        <w:t xml:space="preserve">од </w:t>
      </w:r>
      <w:r w:rsidRPr="00755573">
        <w:rPr>
          <w:rFonts w:cs="Arial"/>
          <w:b/>
          <w:sz w:val="24"/>
          <w:szCs w:val="24"/>
          <w:lang w:val="sr-Cyrl-RS" w:eastAsia="ar-SA"/>
        </w:rPr>
        <w:t>дана</w:t>
      </w:r>
      <w:r w:rsidRPr="00755573">
        <w:rPr>
          <w:rFonts w:cs="Arial"/>
          <w:sz w:val="24"/>
          <w:szCs w:val="24"/>
          <w:lang w:val="sr-Cyrl-RS" w:eastAsia="ar-SA"/>
        </w:rPr>
        <w:t xml:space="preserve"> пријема наруџбенице </w:t>
      </w:r>
      <w:r>
        <w:rPr>
          <w:rFonts w:cs="Arial"/>
          <w:sz w:val="24"/>
          <w:szCs w:val="24"/>
          <w:lang w:val="sr-Cyrl-RS" w:eastAsia="ar-SA"/>
        </w:rPr>
        <w:t>Корисника услуге</w:t>
      </w:r>
      <w:r w:rsidRPr="00755573">
        <w:rPr>
          <w:rFonts w:cs="Arial"/>
          <w:sz w:val="24"/>
          <w:szCs w:val="24"/>
          <w:lang w:val="sr-Cyrl-RS" w:eastAsia="ar-SA"/>
        </w:rPr>
        <w:t xml:space="preserve"> достављене у писаном облику, за енергетске трансформаторе </w:t>
      </w:r>
      <w:r w:rsidRPr="00755573">
        <w:rPr>
          <w:rFonts w:cs="Arial"/>
          <w:b/>
          <w:sz w:val="24"/>
          <w:szCs w:val="24"/>
          <w:lang w:val="sr-Cyrl-RS" w:eastAsia="ar-SA"/>
        </w:rPr>
        <w:t>10(20)/0,4 kV</w:t>
      </w:r>
      <w:r w:rsidRPr="00755573">
        <w:rPr>
          <w:rFonts w:cs="Arial"/>
          <w:sz w:val="24"/>
          <w:szCs w:val="24"/>
          <w:lang w:val="sr-Cyrl-RS" w:eastAsia="ar-SA"/>
        </w:rPr>
        <w:t>;</w:t>
      </w:r>
    </w:p>
    <w:p w14:paraId="657AF774" w14:textId="1DCFFCF4" w:rsidR="00997F3B" w:rsidRPr="00755573" w:rsidRDefault="00997F3B" w:rsidP="00997F3B">
      <w:pPr>
        <w:jc w:val="left"/>
        <w:rPr>
          <w:rFonts w:cs="Arial"/>
          <w:sz w:val="24"/>
          <w:szCs w:val="24"/>
          <w:lang w:val="sr-Cyrl-RS" w:eastAsia="ar-SA"/>
        </w:rPr>
      </w:pPr>
      <w:r>
        <w:rPr>
          <w:rFonts w:cs="Arial"/>
          <w:sz w:val="24"/>
          <w:szCs w:val="24"/>
          <w:lang w:val="sr-Cyrl-RS" w:eastAsia="ar-SA"/>
        </w:rPr>
        <w:t>___________(словима:)дана</w:t>
      </w:r>
      <w:r w:rsidRPr="00755573">
        <w:rPr>
          <w:rFonts w:cs="Arial"/>
          <w:sz w:val="24"/>
          <w:szCs w:val="24"/>
          <w:lang w:val="sr-Cyrl-RS" w:eastAsia="ar-SA"/>
        </w:rPr>
        <w:t xml:space="preserve"> од дана пријема наруџбенице </w:t>
      </w:r>
      <w:r>
        <w:rPr>
          <w:rFonts w:cs="Arial"/>
          <w:sz w:val="24"/>
          <w:szCs w:val="24"/>
          <w:lang w:val="sr-Cyrl-RS" w:eastAsia="ar-SA"/>
        </w:rPr>
        <w:t>Корисника услуге</w:t>
      </w:r>
      <w:r w:rsidRPr="00755573">
        <w:rPr>
          <w:rFonts w:cs="Arial"/>
          <w:sz w:val="24"/>
          <w:szCs w:val="24"/>
          <w:lang w:val="sr-Cyrl-RS" w:eastAsia="ar-SA"/>
        </w:rPr>
        <w:t xml:space="preserve"> достављене у писаном облику, за енергетске трансформаторе </w:t>
      </w:r>
      <w:r w:rsidRPr="00755573">
        <w:rPr>
          <w:rFonts w:cs="Arial"/>
          <w:b/>
          <w:sz w:val="24"/>
          <w:szCs w:val="24"/>
          <w:lang w:val="sr-Cyrl-RS" w:eastAsia="ar-SA"/>
        </w:rPr>
        <w:t>35/х  kV</w:t>
      </w:r>
      <w:r w:rsidRPr="00755573">
        <w:rPr>
          <w:rFonts w:cs="Arial"/>
          <w:sz w:val="24"/>
          <w:szCs w:val="24"/>
          <w:lang w:val="sr-Cyrl-RS" w:eastAsia="ar-SA"/>
        </w:rPr>
        <w:t xml:space="preserve"> .</w:t>
      </w:r>
    </w:p>
    <w:p w14:paraId="39740990" w14:textId="70F813D7" w:rsidR="00997F3B" w:rsidRPr="00755573" w:rsidRDefault="00997F3B" w:rsidP="00997F3B">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2</w:t>
      </w:r>
      <w:r>
        <w:rPr>
          <w:b/>
          <w:sz w:val="24"/>
          <w:szCs w:val="24"/>
          <w:lang w:val="sr-Cyrl-RS" w:eastAsia="ar-SA"/>
        </w:rPr>
        <w:t>:</w:t>
      </w:r>
    </w:p>
    <w:p w14:paraId="339FACC9" w14:textId="315B1F04" w:rsidR="00997F3B" w:rsidRPr="00755573" w:rsidRDefault="00644D99" w:rsidP="00997F3B">
      <w:pPr>
        <w:jc w:val="left"/>
        <w:rPr>
          <w:rFonts w:cs="Arial"/>
          <w:sz w:val="24"/>
          <w:szCs w:val="24"/>
          <w:lang w:val="sr-Cyrl-RS" w:eastAsia="ar-SA"/>
        </w:rPr>
      </w:pPr>
      <w:r>
        <w:rPr>
          <w:rFonts w:cs="Arial"/>
          <w:sz w:val="24"/>
          <w:szCs w:val="24"/>
          <w:lang w:val="sr-Cyrl-RS" w:eastAsia="ar-SA"/>
        </w:rPr>
        <w:t>У</w:t>
      </w:r>
      <w:r w:rsidRPr="00755573">
        <w:rPr>
          <w:rFonts w:cs="Arial"/>
          <w:sz w:val="24"/>
          <w:szCs w:val="24"/>
          <w:lang w:val="sr-Cyrl-RS" w:eastAsia="ar-SA"/>
        </w:rPr>
        <w:t>слуге превентивног одржавања</w:t>
      </w:r>
      <w:r>
        <w:rPr>
          <w:rFonts w:cs="Arial"/>
          <w:sz w:val="24"/>
          <w:szCs w:val="24"/>
          <w:lang w:val="sr-Cyrl-RS" w:eastAsia="ar-SA"/>
        </w:rPr>
        <w:t xml:space="preserve">:  </w:t>
      </w:r>
      <w:r w:rsidR="00997F3B">
        <w:rPr>
          <w:rFonts w:cs="Arial"/>
          <w:sz w:val="24"/>
          <w:szCs w:val="24"/>
          <w:lang w:val="sr-Cyrl-RS" w:eastAsia="ar-SA"/>
        </w:rPr>
        <w:t>________</w:t>
      </w:r>
      <w:r w:rsidR="00997F3B" w:rsidRPr="00755573">
        <w:rPr>
          <w:rFonts w:cs="Arial"/>
          <w:sz w:val="24"/>
          <w:szCs w:val="24"/>
          <w:lang w:val="sr-Cyrl-RS" w:eastAsia="ar-SA"/>
        </w:rPr>
        <w:t xml:space="preserve"> </w:t>
      </w:r>
      <w:r w:rsidR="00997F3B">
        <w:rPr>
          <w:rFonts w:cs="Arial"/>
          <w:sz w:val="24"/>
          <w:szCs w:val="24"/>
          <w:lang w:val="sr-Cyrl-RS" w:eastAsia="ar-SA"/>
        </w:rPr>
        <w:t xml:space="preserve">(словима:) </w:t>
      </w:r>
      <w:r w:rsidR="00997F3B" w:rsidRPr="00755573">
        <w:rPr>
          <w:rFonts w:cs="Arial"/>
          <w:sz w:val="24"/>
          <w:szCs w:val="24"/>
          <w:lang w:val="sr-Cyrl-RS" w:eastAsia="ar-SA"/>
        </w:rPr>
        <w:t>да</w:t>
      </w:r>
      <w:r w:rsidR="00997F3B">
        <w:rPr>
          <w:rFonts w:cs="Arial"/>
          <w:sz w:val="24"/>
          <w:szCs w:val="24"/>
          <w:lang w:val="sr-Cyrl-RS" w:eastAsia="ar-SA"/>
        </w:rPr>
        <w:t>на од дана пријема наруџбенице</w:t>
      </w:r>
      <w:r w:rsidR="00997F3B" w:rsidRPr="00755573">
        <w:rPr>
          <w:rFonts w:cs="Arial"/>
          <w:sz w:val="24"/>
          <w:szCs w:val="24"/>
          <w:lang w:val="sr-Cyrl-RS" w:eastAsia="ar-SA"/>
        </w:rPr>
        <w:t xml:space="preserve"> </w:t>
      </w:r>
      <w:r w:rsidR="00997F3B">
        <w:rPr>
          <w:rFonts w:cs="Arial"/>
          <w:sz w:val="24"/>
          <w:szCs w:val="24"/>
          <w:lang w:val="sr-Cyrl-RS" w:eastAsia="ar-SA"/>
        </w:rPr>
        <w:t>Корисника услуге, по закључењу О</w:t>
      </w:r>
      <w:r w:rsidR="00997F3B" w:rsidRPr="00755573">
        <w:rPr>
          <w:rFonts w:cs="Arial"/>
          <w:sz w:val="24"/>
          <w:szCs w:val="24"/>
          <w:lang w:val="sr-Cyrl-RS" w:eastAsia="ar-SA"/>
        </w:rPr>
        <w:t>квирног споразума.</w:t>
      </w:r>
    </w:p>
    <w:p w14:paraId="0FB45BD6" w14:textId="10E3E725" w:rsidR="00997F3B" w:rsidRPr="00755573" w:rsidRDefault="00644D99" w:rsidP="00997F3B">
      <w:pPr>
        <w:jc w:val="left"/>
        <w:rPr>
          <w:rFonts w:cs="Arial"/>
          <w:sz w:val="24"/>
          <w:szCs w:val="24"/>
          <w:lang w:val="sr-Cyrl-RS" w:eastAsia="ar-SA"/>
        </w:rPr>
      </w:pPr>
      <w:r>
        <w:rPr>
          <w:rFonts w:cs="Arial"/>
          <w:sz w:val="24"/>
          <w:szCs w:val="24"/>
          <w:lang w:val="sr-Cyrl-RS" w:eastAsia="ar-SA"/>
        </w:rPr>
        <w:t>У</w:t>
      </w:r>
      <w:r w:rsidRPr="00755573">
        <w:rPr>
          <w:rFonts w:cs="Arial"/>
          <w:sz w:val="24"/>
          <w:szCs w:val="24"/>
          <w:lang w:val="sr-Cyrl-RS" w:eastAsia="ar-SA"/>
        </w:rPr>
        <w:t>слуге интервентног одржавања</w:t>
      </w:r>
      <w:r>
        <w:rPr>
          <w:rFonts w:cs="Arial"/>
          <w:sz w:val="24"/>
          <w:szCs w:val="24"/>
          <w:lang w:val="sr-Cyrl-RS" w:eastAsia="ar-SA"/>
        </w:rPr>
        <w:t xml:space="preserve">: </w:t>
      </w:r>
      <w:r w:rsidR="00997F3B">
        <w:rPr>
          <w:rFonts w:cs="Arial"/>
          <w:sz w:val="24"/>
          <w:szCs w:val="24"/>
          <w:lang w:val="sr-Cyrl-RS" w:eastAsia="ar-SA"/>
        </w:rPr>
        <w:t>________</w:t>
      </w:r>
      <w:r w:rsidR="00997F3B" w:rsidRPr="00755573">
        <w:rPr>
          <w:rFonts w:cs="Arial"/>
          <w:sz w:val="24"/>
          <w:szCs w:val="24"/>
          <w:lang w:val="sr-Cyrl-RS" w:eastAsia="ar-SA"/>
        </w:rPr>
        <w:t xml:space="preserve"> </w:t>
      </w:r>
      <w:r w:rsidR="00997F3B">
        <w:rPr>
          <w:rFonts w:cs="Arial"/>
          <w:sz w:val="24"/>
          <w:szCs w:val="24"/>
          <w:lang w:val="sr-Cyrl-RS" w:eastAsia="ar-SA"/>
        </w:rPr>
        <w:t xml:space="preserve">(словима: ) </w:t>
      </w:r>
      <w:r w:rsidR="00997F3B" w:rsidRPr="00755573">
        <w:rPr>
          <w:rFonts w:cs="Arial"/>
          <w:sz w:val="24"/>
          <w:szCs w:val="24"/>
          <w:lang w:val="sr-Cyrl-RS" w:eastAsia="ar-SA"/>
        </w:rPr>
        <w:t>дан</w:t>
      </w:r>
      <w:r w:rsidR="00AE080C">
        <w:rPr>
          <w:rFonts w:cs="Arial"/>
          <w:sz w:val="24"/>
          <w:szCs w:val="24"/>
          <w:lang w:val="sr-Cyrl-RS" w:eastAsia="ar-SA"/>
        </w:rPr>
        <w:t>а</w:t>
      </w:r>
      <w:r w:rsidR="00997F3B" w:rsidRPr="00755573">
        <w:rPr>
          <w:rFonts w:cs="Arial"/>
          <w:sz w:val="24"/>
          <w:szCs w:val="24"/>
          <w:lang w:val="sr-Cyrl-RS" w:eastAsia="ar-SA"/>
        </w:rPr>
        <w:t xml:space="preserve"> од да</w:t>
      </w:r>
      <w:r w:rsidR="00997F3B">
        <w:rPr>
          <w:rFonts w:cs="Arial"/>
          <w:sz w:val="24"/>
          <w:szCs w:val="24"/>
          <w:lang w:val="sr-Cyrl-RS" w:eastAsia="ar-SA"/>
        </w:rPr>
        <w:t>на пријема наруџбенице</w:t>
      </w:r>
      <w:r w:rsidR="00997F3B" w:rsidRPr="00755573">
        <w:rPr>
          <w:rFonts w:cs="Arial"/>
          <w:sz w:val="24"/>
          <w:szCs w:val="24"/>
          <w:lang w:val="sr-Cyrl-RS" w:eastAsia="ar-SA"/>
        </w:rPr>
        <w:t xml:space="preserve"> </w:t>
      </w:r>
      <w:r w:rsidR="00997F3B">
        <w:rPr>
          <w:rFonts w:cs="Arial"/>
          <w:sz w:val="24"/>
          <w:szCs w:val="24"/>
          <w:lang w:val="sr-Cyrl-RS" w:eastAsia="ar-SA"/>
        </w:rPr>
        <w:t>Корисника услиге, по закључењу О</w:t>
      </w:r>
      <w:r w:rsidR="00997F3B" w:rsidRPr="00755573">
        <w:rPr>
          <w:rFonts w:cs="Arial"/>
          <w:sz w:val="24"/>
          <w:szCs w:val="24"/>
          <w:lang w:val="sr-Cyrl-RS" w:eastAsia="ar-SA"/>
        </w:rPr>
        <w:t>квирног споразума.</w:t>
      </w:r>
    </w:p>
    <w:p w14:paraId="1533D8CB" w14:textId="3ADEC5DF" w:rsidR="00997F3B" w:rsidRPr="00755573" w:rsidRDefault="00997F3B" w:rsidP="00997F3B">
      <w:pPr>
        <w:jc w:val="left"/>
        <w:rPr>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3</w:t>
      </w:r>
      <w:r>
        <w:rPr>
          <w:b/>
          <w:sz w:val="24"/>
          <w:szCs w:val="24"/>
          <w:lang w:val="sr-Cyrl-RS" w:eastAsia="ar-SA"/>
        </w:rPr>
        <w:t>:</w:t>
      </w:r>
    </w:p>
    <w:p w14:paraId="01109222" w14:textId="06F180C1" w:rsidR="00997F3B" w:rsidRPr="00755573" w:rsidRDefault="00644D99" w:rsidP="00997F3B">
      <w:pPr>
        <w:jc w:val="left"/>
        <w:rPr>
          <w:rStyle w:val="FontStyle136"/>
          <w:bCs/>
          <w:sz w:val="24"/>
          <w:szCs w:val="24"/>
          <w:lang w:val="sr-Cyrl-RS" w:eastAsia="sr-Cyrl-CS"/>
        </w:rPr>
      </w:pPr>
      <w:r>
        <w:rPr>
          <w:rFonts w:cs="Arial"/>
          <w:sz w:val="24"/>
          <w:szCs w:val="24"/>
          <w:lang w:val="sr-Cyrl-RS" w:eastAsia="ar-SA"/>
        </w:rPr>
        <w:t>У</w:t>
      </w:r>
      <w:r w:rsidRPr="00755573">
        <w:rPr>
          <w:rFonts w:cs="Arial"/>
          <w:sz w:val="24"/>
          <w:szCs w:val="24"/>
          <w:lang w:val="sr-Cyrl-RS" w:eastAsia="ar-SA"/>
        </w:rPr>
        <w:t>слуге превентивног одржавања</w:t>
      </w:r>
      <w:r>
        <w:rPr>
          <w:rFonts w:cs="Arial"/>
          <w:sz w:val="24"/>
          <w:szCs w:val="24"/>
          <w:lang w:val="sr-Cyrl-RS" w:eastAsia="ar-SA"/>
        </w:rPr>
        <w:t>:</w:t>
      </w:r>
      <w:r w:rsidR="00997F3B" w:rsidRPr="00755573">
        <w:rPr>
          <w:rStyle w:val="FontStyle136"/>
          <w:b w:val="0"/>
          <w:bCs/>
          <w:sz w:val="24"/>
          <w:szCs w:val="24"/>
          <w:lang w:val="sr-Cyrl-RS" w:eastAsia="sr-Cyrl-CS"/>
        </w:rPr>
        <w:t>.</w:t>
      </w:r>
      <w:r w:rsidR="00997F3B">
        <w:rPr>
          <w:rStyle w:val="FontStyle136"/>
          <w:b w:val="0"/>
          <w:bCs/>
          <w:sz w:val="24"/>
          <w:szCs w:val="24"/>
          <w:lang w:val="sr-Cyrl-RS" w:eastAsia="sr-Cyrl-CS"/>
        </w:rPr>
        <w:t>_______</w:t>
      </w:r>
      <w:r w:rsidR="00997F3B" w:rsidRPr="00755573">
        <w:rPr>
          <w:rStyle w:val="FontStyle136"/>
          <w:b w:val="0"/>
          <w:bCs/>
          <w:sz w:val="24"/>
          <w:szCs w:val="24"/>
          <w:lang w:eastAsia="sr-Cyrl-CS"/>
        </w:rPr>
        <w:t>(</w:t>
      </w:r>
      <w:r w:rsidR="00997F3B">
        <w:rPr>
          <w:rStyle w:val="FontStyle136"/>
          <w:b w:val="0"/>
          <w:bCs/>
          <w:sz w:val="24"/>
          <w:szCs w:val="24"/>
          <w:lang w:val="sr-Cyrl-RS" w:eastAsia="sr-Cyrl-CS"/>
        </w:rPr>
        <w:t xml:space="preserve">словима: </w:t>
      </w:r>
      <w:r w:rsidR="00997F3B" w:rsidRPr="00755573">
        <w:rPr>
          <w:rStyle w:val="FontStyle136"/>
          <w:b w:val="0"/>
          <w:bCs/>
          <w:sz w:val="24"/>
          <w:szCs w:val="24"/>
          <w:lang w:eastAsia="sr-Cyrl-CS"/>
        </w:rPr>
        <w:t xml:space="preserve">) дана од дана пријема </w:t>
      </w:r>
      <w:r w:rsidR="00997F3B" w:rsidRPr="00755573">
        <w:rPr>
          <w:rStyle w:val="FontStyle136"/>
          <w:b w:val="0"/>
          <w:bCs/>
          <w:sz w:val="24"/>
          <w:szCs w:val="24"/>
          <w:lang w:val="sr-Cyrl-RS" w:eastAsia="sr-Cyrl-CS"/>
        </w:rPr>
        <w:t xml:space="preserve"> наруџбенице </w:t>
      </w:r>
      <w:r w:rsidR="00997F3B" w:rsidRPr="00755573">
        <w:rPr>
          <w:rStyle w:val="FontStyle136"/>
          <w:b w:val="0"/>
          <w:bCs/>
          <w:sz w:val="24"/>
          <w:szCs w:val="24"/>
          <w:lang w:eastAsia="sr-Cyrl-CS"/>
        </w:rPr>
        <w:t xml:space="preserve"> </w:t>
      </w:r>
      <w:r w:rsidR="00997F3B">
        <w:rPr>
          <w:rFonts w:cs="Arial"/>
          <w:sz w:val="24"/>
          <w:szCs w:val="24"/>
          <w:lang w:val="sr-Cyrl-RS" w:eastAsia="ar-SA"/>
        </w:rPr>
        <w:t>Корисника услуге</w:t>
      </w:r>
      <w:r w:rsidR="00997F3B" w:rsidRPr="00755573">
        <w:rPr>
          <w:rStyle w:val="FontStyle136"/>
          <w:b w:val="0"/>
          <w:bCs/>
          <w:sz w:val="24"/>
          <w:szCs w:val="24"/>
          <w:lang w:eastAsia="sr-Cyrl-CS"/>
        </w:rPr>
        <w:t xml:space="preserve">, по закључењу </w:t>
      </w:r>
      <w:r w:rsidR="00997F3B" w:rsidRPr="00755573">
        <w:rPr>
          <w:rStyle w:val="FontStyle136"/>
          <w:b w:val="0"/>
          <w:bCs/>
          <w:sz w:val="24"/>
          <w:szCs w:val="24"/>
          <w:lang w:val="sr-Cyrl-RS" w:eastAsia="sr-Cyrl-CS"/>
        </w:rPr>
        <w:t>оквирног споразума</w:t>
      </w:r>
      <w:r w:rsidR="00997F3B" w:rsidRPr="00755573">
        <w:rPr>
          <w:rStyle w:val="FontStyle136"/>
          <w:b w:val="0"/>
          <w:bCs/>
          <w:sz w:val="24"/>
          <w:szCs w:val="24"/>
          <w:lang w:eastAsia="sr-Cyrl-CS"/>
        </w:rPr>
        <w:t>.</w:t>
      </w:r>
    </w:p>
    <w:p w14:paraId="73C2C02C" w14:textId="2EADEE3C" w:rsidR="00997F3B" w:rsidRPr="00755573" w:rsidRDefault="00644D99" w:rsidP="00997F3B">
      <w:pPr>
        <w:jc w:val="left"/>
        <w:rPr>
          <w:rFonts w:cs="Arial"/>
          <w:bCs/>
          <w:sz w:val="24"/>
          <w:szCs w:val="24"/>
          <w:lang w:val="sr-Cyrl-RS" w:eastAsia="sr-Cyrl-CS"/>
        </w:rPr>
      </w:pPr>
      <w:r>
        <w:rPr>
          <w:rStyle w:val="FontStyle136"/>
          <w:b w:val="0"/>
          <w:bCs/>
          <w:sz w:val="24"/>
          <w:szCs w:val="24"/>
          <w:lang w:eastAsia="sr-Cyrl-CS"/>
        </w:rPr>
        <w:t>У</w:t>
      </w:r>
      <w:r w:rsidR="00997F3B" w:rsidRPr="00755573">
        <w:rPr>
          <w:rStyle w:val="FontStyle136"/>
          <w:b w:val="0"/>
          <w:bCs/>
          <w:sz w:val="24"/>
          <w:szCs w:val="24"/>
          <w:lang w:eastAsia="sr-Cyrl-CS"/>
        </w:rPr>
        <w:t>слуг</w:t>
      </w:r>
      <w:r w:rsidR="00997F3B">
        <w:rPr>
          <w:rStyle w:val="FontStyle136"/>
          <w:b w:val="0"/>
          <w:bCs/>
          <w:sz w:val="24"/>
          <w:szCs w:val="24"/>
          <w:lang w:val="sr-Cyrl-RS" w:eastAsia="sr-Cyrl-CS"/>
        </w:rPr>
        <w:t>е</w:t>
      </w:r>
      <w:r w:rsidR="00997F3B" w:rsidRPr="00755573">
        <w:rPr>
          <w:rStyle w:val="FontStyle136"/>
          <w:b w:val="0"/>
          <w:bCs/>
          <w:sz w:val="24"/>
          <w:szCs w:val="24"/>
          <w:lang w:val="sr-Cyrl-RS" w:eastAsia="sr-Cyrl-CS"/>
        </w:rPr>
        <w:t xml:space="preserve"> поправке</w:t>
      </w:r>
      <w:r w:rsidR="00997F3B" w:rsidRPr="00755573">
        <w:rPr>
          <w:rStyle w:val="FontStyle136"/>
          <w:b w:val="0"/>
          <w:bCs/>
          <w:sz w:val="24"/>
          <w:szCs w:val="24"/>
          <w:lang w:eastAsia="sr-Cyrl-CS"/>
        </w:rPr>
        <w:t xml:space="preserve">: </w:t>
      </w:r>
      <w:r w:rsidR="00997F3B">
        <w:rPr>
          <w:rStyle w:val="FontStyle136"/>
          <w:b w:val="0"/>
          <w:bCs/>
          <w:sz w:val="24"/>
          <w:szCs w:val="24"/>
          <w:lang w:val="sr-Cyrl-RS" w:eastAsia="sr-Cyrl-CS"/>
        </w:rPr>
        <w:t>_____________</w:t>
      </w:r>
      <w:r w:rsidR="00997F3B" w:rsidRPr="00755573">
        <w:rPr>
          <w:rStyle w:val="FontStyle136"/>
          <w:b w:val="0"/>
          <w:bCs/>
          <w:sz w:val="24"/>
          <w:szCs w:val="24"/>
          <w:lang w:val="sr-Cyrl-RS" w:eastAsia="sr-Cyrl-CS"/>
        </w:rPr>
        <w:t xml:space="preserve"> </w:t>
      </w:r>
      <w:r w:rsidR="00997F3B" w:rsidRPr="00755573">
        <w:rPr>
          <w:rStyle w:val="FontStyle136"/>
          <w:b w:val="0"/>
          <w:bCs/>
          <w:sz w:val="24"/>
          <w:szCs w:val="24"/>
          <w:lang w:eastAsia="sr-Cyrl-CS"/>
        </w:rPr>
        <w:t>(</w:t>
      </w:r>
      <w:r w:rsidR="00997F3B">
        <w:rPr>
          <w:rStyle w:val="FontStyle136"/>
          <w:b w:val="0"/>
          <w:bCs/>
          <w:sz w:val="24"/>
          <w:szCs w:val="24"/>
          <w:lang w:val="sr-Cyrl-RS" w:eastAsia="sr-Cyrl-CS"/>
        </w:rPr>
        <w:t xml:space="preserve">словима: </w:t>
      </w:r>
      <w:r w:rsidR="00997F3B" w:rsidRPr="00755573">
        <w:rPr>
          <w:rStyle w:val="FontStyle136"/>
          <w:b w:val="0"/>
          <w:bCs/>
          <w:sz w:val="24"/>
          <w:szCs w:val="24"/>
          <w:lang w:eastAsia="sr-Cyrl-CS"/>
        </w:rPr>
        <w:t>) дан</w:t>
      </w:r>
      <w:r w:rsidR="00997F3B">
        <w:rPr>
          <w:rStyle w:val="FontStyle136"/>
          <w:b w:val="0"/>
          <w:bCs/>
          <w:sz w:val="24"/>
          <w:szCs w:val="24"/>
          <w:lang w:val="sr-Cyrl-RS" w:eastAsia="sr-Cyrl-CS"/>
        </w:rPr>
        <w:t>а</w:t>
      </w:r>
      <w:r w:rsidR="00997F3B" w:rsidRPr="00755573">
        <w:rPr>
          <w:rStyle w:val="FontStyle136"/>
          <w:b w:val="0"/>
          <w:bCs/>
          <w:sz w:val="24"/>
          <w:szCs w:val="24"/>
          <w:lang w:eastAsia="sr-Cyrl-CS"/>
        </w:rPr>
        <w:t xml:space="preserve"> од дана пријема </w:t>
      </w:r>
      <w:r w:rsidR="00997F3B">
        <w:rPr>
          <w:rStyle w:val="FontStyle136"/>
          <w:b w:val="0"/>
          <w:bCs/>
          <w:sz w:val="24"/>
          <w:szCs w:val="24"/>
          <w:lang w:val="sr-Cyrl-RS" w:eastAsia="sr-Cyrl-CS"/>
        </w:rPr>
        <w:t xml:space="preserve"> наруџбенице</w:t>
      </w:r>
      <w:r w:rsidR="00997F3B" w:rsidRPr="00755573">
        <w:rPr>
          <w:rStyle w:val="FontStyle136"/>
          <w:b w:val="0"/>
          <w:bCs/>
          <w:sz w:val="24"/>
          <w:szCs w:val="24"/>
          <w:lang w:val="sr-Cyrl-RS" w:eastAsia="sr-Cyrl-CS"/>
        </w:rPr>
        <w:t xml:space="preserve"> </w:t>
      </w:r>
      <w:r w:rsidR="00997F3B">
        <w:rPr>
          <w:rStyle w:val="FontStyle136"/>
          <w:b w:val="0"/>
          <w:bCs/>
          <w:sz w:val="24"/>
          <w:szCs w:val="24"/>
          <w:lang w:val="sr-Cyrl-RS" w:eastAsia="sr-Cyrl-CS"/>
        </w:rPr>
        <w:t>Корисника услуге</w:t>
      </w:r>
      <w:r w:rsidR="00997F3B" w:rsidRPr="00755573">
        <w:rPr>
          <w:rStyle w:val="FontStyle136"/>
          <w:b w:val="0"/>
          <w:bCs/>
          <w:sz w:val="24"/>
          <w:szCs w:val="24"/>
          <w:lang w:eastAsia="sr-Cyrl-CS"/>
        </w:rPr>
        <w:t>, по закључењу оквирног споразума.</w:t>
      </w:r>
    </w:p>
    <w:p w14:paraId="11533D11" w14:textId="13585D65" w:rsidR="00997F3B" w:rsidRPr="00755573" w:rsidRDefault="00997F3B" w:rsidP="00997F3B">
      <w:pPr>
        <w:spacing w:after="240"/>
        <w:jc w:val="left"/>
        <w:rPr>
          <w:b/>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4</w:t>
      </w:r>
      <w:r w:rsidR="00644D99">
        <w:rPr>
          <w:b/>
          <w:sz w:val="24"/>
          <w:szCs w:val="24"/>
          <w:lang w:val="sr-Cyrl-RS" w:eastAsia="ar-SA"/>
        </w:rPr>
        <w:t>:</w:t>
      </w:r>
    </w:p>
    <w:p w14:paraId="415A758A" w14:textId="37A97AD5" w:rsidR="00997F3B" w:rsidRPr="00755573" w:rsidRDefault="00997F3B" w:rsidP="00997F3B">
      <w:pPr>
        <w:spacing w:before="0" w:line="276" w:lineRule="auto"/>
        <w:jc w:val="left"/>
        <w:rPr>
          <w:rFonts w:eastAsia="Calibri" w:cs="Arial"/>
          <w:b/>
          <w:bCs/>
          <w:sz w:val="24"/>
          <w:szCs w:val="24"/>
          <w:lang w:val="sr-Cyrl-RS" w:eastAsia="sr-Cyrl-CS"/>
        </w:rPr>
      </w:pPr>
      <w:r>
        <w:rPr>
          <w:rFonts w:eastAsia="Calibri" w:cs="Arial"/>
          <w:bCs/>
          <w:sz w:val="24"/>
          <w:szCs w:val="24"/>
          <w:lang w:val="sr-Latn-RS" w:eastAsia="sr-Cyrl-CS"/>
        </w:rPr>
        <w:t>У</w:t>
      </w:r>
      <w:r w:rsidRPr="00755573">
        <w:rPr>
          <w:rFonts w:eastAsia="Calibri" w:cs="Arial"/>
          <w:bCs/>
          <w:sz w:val="24"/>
          <w:szCs w:val="24"/>
          <w:lang w:val="sr-Latn-RS" w:eastAsia="sr-Cyrl-CS"/>
        </w:rPr>
        <w:t xml:space="preserve">слуге превентивног одржавања: </w:t>
      </w:r>
      <w:r>
        <w:rPr>
          <w:rFonts w:eastAsia="Calibri" w:cs="Arial"/>
          <w:bCs/>
          <w:sz w:val="24"/>
          <w:szCs w:val="24"/>
          <w:lang w:val="sr-Cyrl-RS" w:eastAsia="sr-Cyrl-CS"/>
        </w:rPr>
        <w:t>________</w:t>
      </w:r>
      <w:r w:rsidRPr="00755573">
        <w:rPr>
          <w:rFonts w:eastAsia="Calibri" w:cs="Arial"/>
          <w:bCs/>
          <w:sz w:val="24"/>
          <w:szCs w:val="24"/>
          <w:lang w:val="sr-Latn-RS" w:eastAsia="sr-Cyrl-CS"/>
        </w:rPr>
        <w:t xml:space="preserve"> (</w:t>
      </w:r>
      <w:r>
        <w:rPr>
          <w:rFonts w:eastAsia="Calibri" w:cs="Arial"/>
          <w:bCs/>
          <w:sz w:val="24"/>
          <w:szCs w:val="24"/>
          <w:lang w:val="sr-Cyrl-RS" w:eastAsia="sr-Cyrl-CS"/>
        </w:rPr>
        <w:t xml:space="preserve">словима: </w:t>
      </w:r>
      <w:r w:rsidRPr="00755573">
        <w:rPr>
          <w:rFonts w:eastAsia="Calibri" w:cs="Arial"/>
          <w:bCs/>
          <w:sz w:val="24"/>
          <w:szCs w:val="24"/>
          <w:lang w:val="sr-Latn-RS" w:eastAsia="sr-Cyrl-CS"/>
        </w:rPr>
        <w:t xml:space="preserve">) дана од дана пријема </w:t>
      </w:r>
      <w:r>
        <w:rPr>
          <w:rFonts w:eastAsia="Calibri" w:cs="Arial"/>
          <w:bCs/>
          <w:sz w:val="24"/>
          <w:szCs w:val="24"/>
          <w:lang w:val="sr-Cyrl-RS" w:eastAsia="sr-Cyrl-CS"/>
        </w:rPr>
        <w:t>наруџбенице</w:t>
      </w:r>
      <w:r w:rsidRPr="00755573">
        <w:rPr>
          <w:rFonts w:eastAsia="Calibri" w:cs="Arial"/>
          <w:bCs/>
          <w:sz w:val="24"/>
          <w:szCs w:val="24"/>
          <w:lang w:val="sr-Latn-RS" w:eastAsia="sr-Cyrl-CS"/>
        </w:rPr>
        <w:t xml:space="preserve"> </w:t>
      </w:r>
      <w:r>
        <w:rPr>
          <w:rFonts w:eastAsia="Calibri" w:cs="Arial"/>
          <w:bCs/>
          <w:sz w:val="24"/>
          <w:szCs w:val="24"/>
          <w:lang w:val="sr-Cyrl-RS" w:eastAsia="sr-Cyrl-CS"/>
        </w:rPr>
        <w:t>Корисника услуге</w:t>
      </w:r>
      <w:r w:rsidRPr="00755573">
        <w:rPr>
          <w:rFonts w:eastAsia="Calibri" w:cs="Arial"/>
          <w:bCs/>
          <w:sz w:val="24"/>
          <w:szCs w:val="24"/>
          <w:lang w:val="sr-Latn-RS" w:eastAsia="sr-Cyrl-CS"/>
        </w:rPr>
        <w:t xml:space="preserve">, по закључењу </w:t>
      </w:r>
      <w:r w:rsidRPr="00755573">
        <w:rPr>
          <w:rFonts w:eastAsia="Calibri" w:cs="Arial"/>
          <w:bCs/>
          <w:sz w:val="24"/>
          <w:szCs w:val="24"/>
          <w:lang w:val="sr-Cyrl-RS" w:eastAsia="sr-Cyrl-CS"/>
        </w:rPr>
        <w:t>оквирног споразума</w:t>
      </w:r>
      <w:r w:rsidRPr="00755573">
        <w:rPr>
          <w:rFonts w:eastAsia="Calibri" w:cs="Arial"/>
          <w:bCs/>
          <w:sz w:val="24"/>
          <w:szCs w:val="24"/>
          <w:lang w:val="sr-Latn-RS" w:eastAsia="sr-Cyrl-CS"/>
        </w:rPr>
        <w:t>.</w:t>
      </w:r>
    </w:p>
    <w:p w14:paraId="465C0A18" w14:textId="12273F93" w:rsidR="00997F3B" w:rsidRPr="00755573" w:rsidRDefault="00997F3B" w:rsidP="00997F3B">
      <w:pPr>
        <w:spacing w:before="0" w:line="276" w:lineRule="auto"/>
        <w:jc w:val="left"/>
        <w:rPr>
          <w:rFonts w:eastAsia="Calibri" w:cs="Arial"/>
          <w:bCs/>
          <w:sz w:val="24"/>
          <w:szCs w:val="24"/>
          <w:lang w:val="sr-Cyrl-RS" w:eastAsia="sr-Cyrl-CS"/>
        </w:rPr>
      </w:pPr>
      <w:r>
        <w:rPr>
          <w:rFonts w:eastAsia="Calibri" w:cs="Arial"/>
          <w:bCs/>
          <w:sz w:val="24"/>
          <w:szCs w:val="24"/>
          <w:lang w:val="sr-Cyrl-RS" w:eastAsia="sr-Cyrl-CS"/>
        </w:rPr>
        <w:t xml:space="preserve"> </w:t>
      </w:r>
      <w:r w:rsidR="00644D99">
        <w:rPr>
          <w:rFonts w:eastAsia="Calibri" w:cs="Arial"/>
          <w:bCs/>
          <w:sz w:val="24"/>
          <w:szCs w:val="24"/>
          <w:lang w:val="sr-Latn-RS" w:eastAsia="sr-Cyrl-CS"/>
        </w:rPr>
        <w:t xml:space="preserve"> У</w:t>
      </w:r>
      <w:r w:rsidRPr="00755573">
        <w:rPr>
          <w:rFonts w:eastAsia="Calibri" w:cs="Arial"/>
          <w:bCs/>
          <w:sz w:val="24"/>
          <w:szCs w:val="24"/>
          <w:lang w:val="sr-Latn-RS" w:eastAsia="sr-Cyrl-CS"/>
        </w:rPr>
        <w:t>слуг</w:t>
      </w:r>
      <w:r>
        <w:rPr>
          <w:rFonts w:eastAsia="Calibri" w:cs="Arial"/>
          <w:bCs/>
          <w:sz w:val="24"/>
          <w:szCs w:val="24"/>
          <w:lang w:val="sr-Cyrl-RS" w:eastAsia="sr-Cyrl-CS"/>
        </w:rPr>
        <w:t>е</w:t>
      </w:r>
      <w:r w:rsidRPr="00755573">
        <w:rPr>
          <w:rFonts w:eastAsia="Calibri" w:cs="Arial"/>
          <w:bCs/>
          <w:sz w:val="24"/>
          <w:szCs w:val="24"/>
          <w:lang w:val="sr-Cyrl-RS" w:eastAsia="sr-Cyrl-CS"/>
        </w:rPr>
        <w:t xml:space="preserve"> поправке</w:t>
      </w:r>
      <w:r w:rsidRPr="00755573">
        <w:rPr>
          <w:rFonts w:eastAsia="Calibri" w:cs="Arial"/>
          <w:bCs/>
          <w:sz w:val="24"/>
          <w:szCs w:val="24"/>
          <w:lang w:val="sr-Latn-RS" w:eastAsia="sr-Cyrl-CS"/>
        </w:rPr>
        <w:t xml:space="preserve">: </w:t>
      </w:r>
      <w:r>
        <w:rPr>
          <w:rFonts w:eastAsia="Calibri" w:cs="Arial"/>
          <w:bCs/>
          <w:sz w:val="24"/>
          <w:szCs w:val="24"/>
          <w:lang w:val="sr-Cyrl-RS" w:eastAsia="sr-Cyrl-CS"/>
        </w:rPr>
        <w:t>________(словима: )</w:t>
      </w:r>
      <w:r w:rsidRPr="00755573">
        <w:rPr>
          <w:rFonts w:eastAsia="Calibri" w:cs="Arial"/>
          <w:bCs/>
          <w:sz w:val="24"/>
          <w:szCs w:val="24"/>
          <w:lang w:val="sr-Latn-RS" w:eastAsia="sr-Cyrl-CS"/>
        </w:rPr>
        <w:t xml:space="preserve"> дан</w:t>
      </w:r>
      <w:r w:rsidR="00AE080C">
        <w:rPr>
          <w:rFonts w:eastAsia="Calibri" w:cs="Arial"/>
          <w:bCs/>
          <w:sz w:val="24"/>
          <w:szCs w:val="24"/>
          <w:lang w:val="sr-Cyrl-RS" w:eastAsia="sr-Cyrl-CS"/>
        </w:rPr>
        <w:t>а</w:t>
      </w:r>
      <w:r w:rsidRPr="00755573">
        <w:rPr>
          <w:rFonts w:eastAsia="Calibri" w:cs="Arial"/>
          <w:bCs/>
          <w:sz w:val="24"/>
          <w:szCs w:val="24"/>
          <w:lang w:val="sr-Latn-RS" w:eastAsia="sr-Cyrl-CS"/>
        </w:rPr>
        <w:t xml:space="preserve"> од дана пријема </w:t>
      </w:r>
      <w:r>
        <w:rPr>
          <w:rFonts w:eastAsia="Calibri" w:cs="Arial"/>
          <w:bCs/>
          <w:sz w:val="24"/>
          <w:szCs w:val="24"/>
          <w:lang w:val="sr-Cyrl-RS" w:eastAsia="sr-Cyrl-CS"/>
        </w:rPr>
        <w:t xml:space="preserve"> наруџбенице</w:t>
      </w:r>
      <w:r w:rsidRPr="00755573">
        <w:rPr>
          <w:rFonts w:eastAsia="Calibri" w:cs="Arial"/>
          <w:bCs/>
          <w:sz w:val="24"/>
          <w:szCs w:val="24"/>
          <w:lang w:val="sr-Cyrl-RS" w:eastAsia="sr-Cyrl-CS"/>
        </w:rPr>
        <w:t xml:space="preserve"> </w:t>
      </w:r>
      <w:r>
        <w:rPr>
          <w:rFonts w:eastAsia="Calibri" w:cs="Arial"/>
          <w:bCs/>
          <w:sz w:val="24"/>
          <w:szCs w:val="24"/>
          <w:lang w:val="sr-Cyrl-RS" w:eastAsia="sr-Cyrl-CS"/>
        </w:rPr>
        <w:t>Корисника услуге</w:t>
      </w:r>
      <w:r w:rsidRPr="00755573">
        <w:rPr>
          <w:rFonts w:eastAsia="Calibri" w:cs="Arial"/>
          <w:bCs/>
          <w:sz w:val="24"/>
          <w:szCs w:val="24"/>
          <w:lang w:val="sr-Latn-RS" w:eastAsia="sr-Cyrl-CS"/>
        </w:rPr>
        <w:t>, по закључењу оквирног споразума.</w:t>
      </w:r>
    </w:p>
    <w:p w14:paraId="7E29CDA8" w14:textId="77777777" w:rsidR="00644D99" w:rsidRDefault="00997F3B" w:rsidP="00997F3B">
      <w:pPr>
        <w:jc w:val="left"/>
        <w:rPr>
          <w:b/>
          <w:sz w:val="24"/>
          <w:szCs w:val="24"/>
          <w:lang w:val="sr-Cyrl-RS" w:eastAsia="ar-SA"/>
        </w:rPr>
      </w:pPr>
      <w:r w:rsidRPr="00755573">
        <w:rPr>
          <w:sz w:val="24"/>
          <w:szCs w:val="24"/>
          <w:lang w:val="sr-Cyrl-RS" w:eastAsia="ar-SA"/>
        </w:rPr>
        <w:t xml:space="preserve">За </w:t>
      </w:r>
      <w:r w:rsidRPr="00755573">
        <w:rPr>
          <w:b/>
          <w:sz w:val="24"/>
          <w:szCs w:val="24"/>
          <w:lang w:val="sr-Cyrl-RS" w:eastAsia="ar-SA"/>
        </w:rPr>
        <w:t>Партију 5</w:t>
      </w:r>
      <w:r w:rsidR="00644D99">
        <w:rPr>
          <w:b/>
          <w:sz w:val="24"/>
          <w:szCs w:val="24"/>
          <w:lang w:val="sr-Cyrl-RS" w:eastAsia="ar-SA"/>
        </w:rPr>
        <w:t>:</w:t>
      </w:r>
    </w:p>
    <w:p w14:paraId="0B9EA1BE" w14:textId="7D24F25F" w:rsidR="00997F3B" w:rsidRPr="00310B33" w:rsidRDefault="00644D99" w:rsidP="00997F3B">
      <w:pPr>
        <w:jc w:val="left"/>
        <w:rPr>
          <w:rStyle w:val="FontStyle136"/>
          <w:bCs/>
          <w:sz w:val="24"/>
          <w:szCs w:val="24"/>
          <w:lang w:val="sr-Cyrl-RS" w:eastAsia="sr-Cyrl-CS"/>
        </w:rPr>
      </w:pPr>
      <w:r>
        <w:rPr>
          <w:rStyle w:val="FontStyle136"/>
          <w:b w:val="0"/>
          <w:bCs/>
          <w:sz w:val="24"/>
          <w:szCs w:val="24"/>
          <w:lang w:eastAsia="sr-Cyrl-CS"/>
        </w:rPr>
        <w:t>У</w:t>
      </w:r>
      <w:r w:rsidR="00997F3B" w:rsidRPr="00310B33">
        <w:rPr>
          <w:rStyle w:val="FontStyle136"/>
          <w:b w:val="0"/>
          <w:bCs/>
          <w:sz w:val="24"/>
          <w:szCs w:val="24"/>
          <w:lang w:eastAsia="sr-Cyrl-CS"/>
        </w:rPr>
        <w:t xml:space="preserve">слуге превентивног одржавања: </w:t>
      </w:r>
      <w:r>
        <w:rPr>
          <w:rStyle w:val="FontStyle136"/>
          <w:b w:val="0"/>
          <w:bCs/>
          <w:sz w:val="24"/>
          <w:szCs w:val="24"/>
          <w:lang w:val="sr-Cyrl-RS" w:eastAsia="sr-Cyrl-CS"/>
        </w:rPr>
        <w:t>________(словима:)</w:t>
      </w:r>
      <w:r w:rsidR="00997F3B">
        <w:rPr>
          <w:rStyle w:val="FontStyle136"/>
          <w:b w:val="0"/>
          <w:bCs/>
          <w:sz w:val="24"/>
          <w:szCs w:val="24"/>
          <w:lang w:eastAsia="sr-Cyrl-CS"/>
        </w:rPr>
        <w:t xml:space="preserve"> дана од дана пријема </w:t>
      </w:r>
      <w:r w:rsidR="00997F3B">
        <w:rPr>
          <w:rStyle w:val="FontStyle136"/>
          <w:b w:val="0"/>
          <w:bCs/>
          <w:sz w:val="24"/>
          <w:szCs w:val="24"/>
          <w:lang w:val="sr-Cyrl-RS" w:eastAsia="sr-Cyrl-CS"/>
        </w:rPr>
        <w:t>наруџбенице</w:t>
      </w:r>
      <w:r w:rsidR="00997F3B" w:rsidRPr="00310B33">
        <w:rPr>
          <w:rStyle w:val="FontStyle136"/>
          <w:b w:val="0"/>
          <w:bCs/>
          <w:sz w:val="24"/>
          <w:szCs w:val="24"/>
          <w:lang w:eastAsia="sr-Cyrl-CS"/>
        </w:rPr>
        <w:t xml:space="preserve"> </w:t>
      </w:r>
      <w:r>
        <w:rPr>
          <w:rStyle w:val="FontStyle136"/>
          <w:b w:val="0"/>
          <w:bCs/>
          <w:sz w:val="24"/>
          <w:szCs w:val="24"/>
          <w:lang w:val="sr-Cyrl-RS" w:eastAsia="sr-Cyrl-CS"/>
        </w:rPr>
        <w:t>Корисника услуге</w:t>
      </w:r>
      <w:r w:rsidR="00997F3B" w:rsidRPr="00310B33">
        <w:rPr>
          <w:rStyle w:val="FontStyle136"/>
          <w:b w:val="0"/>
          <w:bCs/>
          <w:sz w:val="24"/>
          <w:szCs w:val="24"/>
          <w:lang w:eastAsia="sr-Cyrl-CS"/>
        </w:rPr>
        <w:t xml:space="preserve">, по закључењу </w:t>
      </w:r>
      <w:r w:rsidR="00997F3B" w:rsidRPr="00310B33">
        <w:rPr>
          <w:rStyle w:val="FontStyle136"/>
          <w:b w:val="0"/>
          <w:bCs/>
          <w:sz w:val="24"/>
          <w:szCs w:val="24"/>
          <w:lang w:val="sr-Cyrl-RS" w:eastAsia="sr-Cyrl-CS"/>
        </w:rPr>
        <w:t>оквирног споразума</w:t>
      </w:r>
      <w:r w:rsidR="00997F3B" w:rsidRPr="00310B33">
        <w:rPr>
          <w:rStyle w:val="FontStyle136"/>
          <w:b w:val="0"/>
          <w:bCs/>
          <w:sz w:val="24"/>
          <w:szCs w:val="24"/>
          <w:lang w:eastAsia="sr-Cyrl-CS"/>
        </w:rPr>
        <w:t>.</w:t>
      </w:r>
    </w:p>
    <w:p w14:paraId="5FAFA381" w14:textId="6A26F65C" w:rsidR="00997F3B" w:rsidRPr="00310B33" w:rsidRDefault="00644D99" w:rsidP="00997F3B">
      <w:pPr>
        <w:jc w:val="left"/>
        <w:rPr>
          <w:rFonts w:cs="Arial"/>
          <w:bCs/>
          <w:sz w:val="24"/>
          <w:szCs w:val="24"/>
          <w:lang w:val="sr-Cyrl-RS" w:eastAsia="sr-Cyrl-CS"/>
        </w:rPr>
      </w:pPr>
      <w:r>
        <w:rPr>
          <w:rStyle w:val="FontStyle136"/>
          <w:b w:val="0"/>
          <w:bCs/>
          <w:sz w:val="24"/>
          <w:szCs w:val="24"/>
          <w:lang w:val="sr-Cyrl-RS" w:eastAsia="sr-Cyrl-CS"/>
        </w:rPr>
        <w:t>У</w:t>
      </w:r>
      <w:r w:rsidR="00997F3B" w:rsidRPr="00310B33">
        <w:rPr>
          <w:rStyle w:val="FontStyle136"/>
          <w:b w:val="0"/>
          <w:bCs/>
          <w:sz w:val="24"/>
          <w:szCs w:val="24"/>
          <w:lang w:eastAsia="sr-Cyrl-CS"/>
        </w:rPr>
        <w:t>слуг</w:t>
      </w:r>
      <w:r>
        <w:rPr>
          <w:rStyle w:val="FontStyle136"/>
          <w:b w:val="0"/>
          <w:bCs/>
          <w:sz w:val="24"/>
          <w:szCs w:val="24"/>
          <w:lang w:val="sr-Cyrl-RS" w:eastAsia="sr-Cyrl-CS"/>
        </w:rPr>
        <w:t>е</w:t>
      </w:r>
      <w:r w:rsidR="00997F3B" w:rsidRPr="00310B33">
        <w:rPr>
          <w:rStyle w:val="FontStyle136"/>
          <w:b w:val="0"/>
          <w:bCs/>
          <w:sz w:val="24"/>
          <w:szCs w:val="24"/>
          <w:lang w:val="sr-Cyrl-RS" w:eastAsia="sr-Cyrl-CS"/>
        </w:rPr>
        <w:t xml:space="preserve"> поправке</w:t>
      </w:r>
      <w:r w:rsidR="00997F3B" w:rsidRPr="00310B33">
        <w:rPr>
          <w:rStyle w:val="FontStyle136"/>
          <w:b w:val="0"/>
          <w:bCs/>
          <w:sz w:val="24"/>
          <w:szCs w:val="24"/>
          <w:lang w:eastAsia="sr-Cyrl-CS"/>
        </w:rPr>
        <w:t xml:space="preserve">: </w:t>
      </w:r>
      <w:r>
        <w:rPr>
          <w:rStyle w:val="FontStyle136"/>
          <w:b w:val="0"/>
          <w:bCs/>
          <w:sz w:val="24"/>
          <w:szCs w:val="24"/>
          <w:lang w:val="sr-Cyrl-RS" w:eastAsia="sr-Cyrl-CS"/>
        </w:rPr>
        <w:t>________</w:t>
      </w:r>
      <w:r w:rsidR="00997F3B" w:rsidRPr="00310B33">
        <w:rPr>
          <w:rStyle w:val="FontStyle136"/>
          <w:b w:val="0"/>
          <w:bCs/>
          <w:sz w:val="24"/>
          <w:szCs w:val="24"/>
          <w:lang w:val="sr-Cyrl-RS" w:eastAsia="sr-Cyrl-CS"/>
        </w:rPr>
        <w:t xml:space="preserve"> </w:t>
      </w:r>
      <w:r w:rsidR="00997F3B" w:rsidRPr="00310B33">
        <w:rPr>
          <w:rStyle w:val="FontStyle136"/>
          <w:b w:val="0"/>
          <w:bCs/>
          <w:sz w:val="24"/>
          <w:szCs w:val="24"/>
          <w:lang w:eastAsia="sr-Cyrl-CS"/>
        </w:rPr>
        <w:t>(</w:t>
      </w:r>
      <w:r>
        <w:rPr>
          <w:rStyle w:val="FontStyle136"/>
          <w:b w:val="0"/>
          <w:bCs/>
          <w:sz w:val="24"/>
          <w:szCs w:val="24"/>
          <w:lang w:val="sr-Cyrl-RS" w:eastAsia="sr-Cyrl-CS"/>
        </w:rPr>
        <w:t xml:space="preserve">словима: </w:t>
      </w:r>
      <w:r w:rsidR="00997F3B" w:rsidRPr="00310B33">
        <w:rPr>
          <w:rStyle w:val="FontStyle136"/>
          <w:b w:val="0"/>
          <w:bCs/>
          <w:sz w:val="24"/>
          <w:szCs w:val="24"/>
          <w:lang w:eastAsia="sr-Cyrl-CS"/>
        </w:rPr>
        <w:t>) дан</w:t>
      </w:r>
      <w:r>
        <w:rPr>
          <w:rStyle w:val="FontStyle136"/>
          <w:b w:val="0"/>
          <w:bCs/>
          <w:sz w:val="24"/>
          <w:szCs w:val="24"/>
          <w:lang w:val="sr-Cyrl-RS" w:eastAsia="sr-Cyrl-CS"/>
        </w:rPr>
        <w:t>а</w:t>
      </w:r>
      <w:r w:rsidR="00997F3B" w:rsidRPr="00310B33">
        <w:rPr>
          <w:rStyle w:val="FontStyle136"/>
          <w:b w:val="0"/>
          <w:bCs/>
          <w:sz w:val="24"/>
          <w:szCs w:val="24"/>
          <w:lang w:eastAsia="sr-Cyrl-CS"/>
        </w:rPr>
        <w:t xml:space="preserve"> од дана пр</w:t>
      </w:r>
      <w:r w:rsidR="00997F3B">
        <w:rPr>
          <w:rStyle w:val="FontStyle136"/>
          <w:b w:val="0"/>
          <w:bCs/>
          <w:sz w:val="24"/>
          <w:szCs w:val="24"/>
          <w:lang w:eastAsia="sr-Cyrl-CS"/>
        </w:rPr>
        <w:t xml:space="preserve">ијема </w:t>
      </w:r>
      <w:r w:rsidR="00997F3B">
        <w:rPr>
          <w:rStyle w:val="FontStyle136"/>
          <w:b w:val="0"/>
          <w:bCs/>
          <w:sz w:val="24"/>
          <w:szCs w:val="24"/>
          <w:lang w:val="sr-Cyrl-RS" w:eastAsia="sr-Cyrl-CS"/>
        </w:rPr>
        <w:t xml:space="preserve"> наруџбенице</w:t>
      </w:r>
      <w:r w:rsidR="00997F3B" w:rsidRPr="00310B33">
        <w:rPr>
          <w:rStyle w:val="FontStyle136"/>
          <w:b w:val="0"/>
          <w:bCs/>
          <w:sz w:val="24"/>
          <w:szCs w:val="24"/>
          <w:lang w:val="sr-Cyrl-RS" w:eastAsia="sr-Cyrl-CS"/>
        </w:rPr>
        <w:t xml:space="preserve"> </w:t>
      </w:r>
      <w:r>
        <w:rPr>
          <w:rStyle w:val="FontStyle136"/>
          <w:b w:val="0"/>
          <w:bCs/>
          <w:sz w:val="24"/>
          <w:szCs w:val="24"/>
          <w:lang w:val="sr-Cyrl-RS" w:eastAsia="sr-Cyrl-CS"/>
        </w:rPr>
        <w:t>Корисника услуге</w:t>
      </w:r>
      <w:r w:rsidR="00997F3B" w:rsidRPr="00310B33">
        <w:rPr>
          <w:rStyle w:val="FontStyle136"/>
          <w:b w:val="0"/>
          <w:bCs/>
          <w:sz w:val="24"/>
          <w:szCs w:val="24"/>
          <w:lang w:eastAsia="sr-Cyrl-CS"/>
        </w:rPr>
        <w:t>, по закључењу оквирног споразума.</w:t>
      </w:r>
    </w:p>
    <w:p w14:paraId="70206F84" w14:textId="0B513088" w:rsidR="00997F3B" w:rsidRPr="00EC6A74" w:rsidRDefault="00644D99" w:rsidP="00997F3B">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EC6A74">
        <w:rPr>
          <w:rFonts w:ascii="Arial" w:hAnsi="Arial" w:cs="Arial"/>
          <w:i/>
          <w:sz w:val="24"/>
          <w:szCs w:val="24"/>
          <w:lang w:val="sr-Cyrl-RS"/>
        </w:rPr>
        <w:t>(напо</w:t>
      </w:r>
      <w:r w:rsidR="00F54084" w:rsidRPr="00EC6A74">
        <w:rPr>
          <w:rFonts w:ascii="Arial" w:hAnsi="Arial" w:cs="Arial"/>
          <w:i/>
          <w:sz w:val="24"/>
          <w:szCs w:val="24"/>
          <w:lang w:val="sr-Cyrl-RS"/>
        </w:rPr>
        <w:t>мена: У коначном тексту Оквирног</w:t>
      </w:r>
      <w:r w:rsidRPr="00EC6A74">
        <w:rPr>
          <w:rFonts w:ascii="Arial" w:hAnsi="Arial" w:cs="Arial"/>
          <w:i/>
          <w:sz w:val="24"/>
          <w:szCs w:val="24"/>
          <w:lang w:val="sr-Cyrl-RS"/>
        </w:rPr>
        <w:t xml:space="preserve"> споразума за сваку партију биће наведен рок извршења услуге)</w:t>
      </w:r>
    </w:p>
    <w:p w14:paraId="0ECCFF72" w14:textId="77777777" w:rsidR="005D0E6F" w:rsidRDefault="005D0E6F" w:rsidP="005D0E6F">
      <w:pPr>
        <w:tabs>
          <w:tab w:val="left" w:pos="567"/>
        </w:tabs>
        <w:spacing w:before="0"/>
        <w:rPr>
          <w:rFonts w:cs="Arial"/>
          <w:bCs/>
          <w:sz w:val="24"/>
          <w:szCs w:val="24"/>
          <w:lang w:val="sr-Cyrl-CS"/>
        </w:rPr>
      </w:pPr>
    </w:p>
    <w:p w14:paraId="59DB7B9E" w14:textId="54223E54" w:rsidR="005D0E6F" w:rsidRPr="00605A90" w:rsidRDefault="005D0E6F" w:rsidP="005D0E6F">
      <w:pPr>
        <w:ind w:left="-540"/>
        <w:rPr>
          <w:rFonts w:cs="Arial"/>
          <w:sz w:val="24"/>
          <w:szCs w:val="24"/>
          <w:lang w:val="sr-Cyrl-CS" w:eastAsia="ar-SA"/>
        </w:rPr>
      </w:pPr>
      <w:r w:rsidRPr="00BE2E03">
        <w:rPr>
          <w:rFonts w:cs="Arial"/>
          <w:bCs/>
          <w:sz w:val="24"/>
          <w:szCs w:val="24"/>
          <w:lang w:val="sr-Cyrl-CS"/>
        </w:rPr>
        <w:t xml:space="preserve">Место </w:t>
      </w:r>
      <w:r>
        <w:rPr>
          <w:rFonts w:cs="Arial"/>
          <w:bCs/>
          <w:sz w:val="24"/>
          <w:szCs w:val="24"/>
          <w:lang w:val="sr-Cyrl-CS"/>
        </w:rPr>
        <w:t xml:space="preserve">извршења услуге </w:t>
      </w:r>
      <w:r w:rsidRPr="00B7647C">
        <w:rPr>
          <w:rFonts w:cs="Arial"/>
          <w:sz w:val="24"/>
          <w:szCs w:val="24"/>
          <w:lang w:val="sr-Cyrl-CS" w:eastAsia="ar-SA"/>
        </w:rPr>
        <w:t xml:space="preserve">је објекат </w:t>
      </w:r>
      <w:r>
        <w:rPr>
          <w:rFonts w:cs="Arial"/>
          <w:sz w:val="24"/>
          <w:szCs w:val="24"/>
          <w:lang w:val="sr-Cyrl-CS" w:eastAsia="ar-SA"/>
        </w:rPr>
        <w:t>Корисника услуге</w:t>
      </w:r>
      <w:r w:rsidRPr="00B7647C">
        <w:rPr>
          <w:rFonts w:cs="Arial"/>
          <w:sz w:val="24"/>
          <w:szCs w:val="24"/>
          <w:lang w:val="sr-Cyrl-CS" w:eastAsia="ar-SA"/>
        </w:rPr>
        <w:t xml:space="preserve">, на територији конзумног подручја ТЦ </w:t>
      </w:r>
      <w:r>
        <w:rPr>
          <w:rFonts w:cs="Arial"/>
          <w:sz w:val="24"/>
          <w:szCs w:val="24"/>
          <w:lang w:val="sr-Cyrl-CS" w:eastAsia="ar-SA"/>
        </w:rPr>
        <w:t>Београд</w:t>
      </w:r>
      <w:r w:rsidRPr="00B7647C">
        <w:rPr>
          <w:rFonts w:cs="Arial"/>
          <w:sz w:val="24"/>
          <w:szCs w:val="24"/>
          <w:lang w:val="sr-Cyrl-CS" w:eastAsia="ar-SA"/>
        </w:rPr>
        <w:t xml:space="preserve"> </w:t>
      </w:r>
      <w:r>
        <w:rPr>
          <w:rFonts w:cs="Arial"/>
          <w:sz w:val="24"/>
          <w:szCs w:val="24"/>
          <w:lang w:val="sr-Cyrl-RS" w:eastAsia="ar-SA"/>
        </w:rPr>
        <w:t>или ремонтна радионица П</w:t>
      </w:r>
      <w:r w:rsidRPr="00B7647C">
        <w:rPr>
          <w:rFonts w:cs="Arial"/>
          <w:sz w:val="24"/>
          <w:szCs w:val="24"/>
          <w:lang w:val="sr-Cyrl-RS" w:eastAsia="ar-SA"/>
        </w:rPr>
        <w:t>ружаоца услуге</w:t>
      </w:r>
      <w:r w:rsidRPr="005D0E6F">
        <w:rPr>
          <w:rFonts w:cs="Arial"/>
          <w:sz w:val="24"/>
          <w:szCs w:val="24"/>
          <w:lang w:val="sr-Cyrl-CS" w:eastAsia="ar-SA"/>
        </w:rPr>
        <w:t xml:space="preserve"> </w:t>
      </w:r>
      <w:r>
        <w:rPr>
          <w:rFonts w:cs="Arial"/>
          <w:sz w:val="24"/>
          <w:szCs w:val="24"/>
          <w:lang w:val="sr-Cyrl-CS" w:eastAsia="ar-SA"/>
        </w:rPr>
        <w:t>услуге</w:t>
      </w:r>
      <w:r w:rsidRPr="002450AC">
        <w:rPr>
          <w:rFonts w:cs="Arial"/>
          <w:sz w:val="24"/>
          <w:szCs w:val="24"/>
          <w:lang w:val="sr-Cyrl-CS" w:eastAsia="ar-SA"/>
        </w:rPr>
        <w:t xml:space="preserve"> на територији Републике Србије. Уколико се услуга врши в</w:t>
      </w:r>
      <w:r w:rsidRPr="00EE4762">
        <w:rPr>
          <w:rFonts w:cs="Arial"/>
          <w:sz w:val="24"/>
          <w:szCs w:val="24"/>
          <w:lang w:val="sr-Cyrl-CS" w:eastAsia="ar-SA"/>
        </w:rPr>
        <w:t xml:space="preserve">ан територије Републике Србије, сви трошкови превоза, царине и остали зависни трошкови су обавеза </w:t>
      </w:r>
      <w:r>
        <w:rPr>
          <w:rFonts w:cs="Arial"/>
          <w:sz w:val="24"/>
          <w:szCs w:val="24"/>
          <w:lang w:val="sr-Cyrl-CS" w:eastAsia="ar-SA"/>
        </w:rPr>
        <w:t>Пружаоца услуге</w:t>
      </w:r>
      <w:r w:rsidRPr="00EE4762">
        <w:rPr>
          <w:rFonts w:cs="Arial"/>
          <w:sz w:val="24"/>
          <w:szCs w:val="24"/>
          <w:lang w:val="sr-Cyrl-CS" w:eastAsia="ar-SA"/>
        </w:rPr>
        <w:t>.</w:t>
      </w:r>
    </w:p>
    <w:p w14:paraId="2B267569" w14:textId="0D21F08D" w:rsidR="00644D99" w:rsidRDefault="00644D99" w:rsidP="005D0E6F">
      <w:pPr>
        <w:tabs>
          <w:tab w:val="left" w:pos="567"/>
        </w:tabs>
        <w:spacing w:before="0"/>
        <w:rPr>
          <w:rFonts w:cs="Arial"/>
          <w:sz w:val="24"/>
          <w:szCs w:val="24"/>
          <w:lang w:val="sr-Cyrl-RS" w:eastAsia="ar-SA"/>
        </w:rPr>
      </w:pPr>
    </w:p>
    <w:p w14:paraId="06DBF972" w14:textId="7C20AF6D" w:rsidR="005D0E6F" w:rsidRDefault="005D0E6F" w:rsidP="005D0E6F">
      <w:pPr>
        <w:ind w:left="-540"/>
        <w:jc w:val="left"/>
        <w:rPr>
          <w:sz w:val="24"/>
          <w:szCs w:val="24"/>
          <w:lang w:val="sr-Cyrl-RS"/>
        </w:rPr>
      </w:pPr>
      <w:r w:rsidRPr="00A23B33">
        <w:rPr>
          <w:sz w:val="24"/>
          <w:szCs w:val="24"/>
        </w:rPr>
        <w:t>У случају да Пр</w:t>
      </w:r>
      <w:r>
        <w:rPr>
          <w:sz w:val="24"/>
          <w:szCs w:val="24"/>
          <w:lang w:val="sr-Cyrl-RS"/>
        </w:rPr>
        <w:t>ужалац</w:t>
      </w:r>
      <w:r w:rsidR="00B30347">
        <w:rPr>
          <w:sz w:val="24"/>
          <w:szCs w:val="24"/>
          <w:lang w:val="sr-Cyrl-RS"/>
        </w:rPr>
        <w:t xml:space="preserve"> услуге </w:t>
      </w:r>
      <w:r>
        <w:rPr>
          <w:sz w:val="24"/>
          <w:szCs w:val="24"/>
          <w:lang w:val="sr-Cyrl-RS"/>
        </w:rPr>
        <w:t xml:space="preserve">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w:t>
      </w:r>
      <w:r w:rsidRPr="00A23B33">
        <w:rPr>
          <w:sz w:val="24"/>
          <w:szCs w:val="24"/>
        </w:rPr>
        <w:t xml:space="preserve"> има право на наплату уговорне казне и  </w:t>
      </w:r>
      <w:r>
        <w:rPr>
          <w:sz w:val="24"/>
          <w:szCs w:val="24"/>
          <w:lang w:val="sr-Cyrl-RS"/>
        </w:rPr>
        <w:t xml:space="preserve">реализацију средства финансијског обезбеђења </w:t>
      </w:r>
      <w:r w:rsidRPr="00A23B33">
        <w:rPr>
          <w:sz w:val="24"/>
          <w:szCs w:val="24"/>
        </w:rPr>
        <w:t xml:space="preserve">за добро извршење посла у целости, као и право на раскид </w:t>
      </w:r>
      <w:r w:rsidRPr="00A23B33">
        <w:rPr>
          <w:sz w:val="24"/>
          <w:szCs w:val="24"/>
          <w:lang w:val="sr-Cyrl-RS"/>
        </w:rPr>
        <w:t>Оквирног споразума</w:t>
      </w:r>
      <w:r w:rsidRPr="00A23B33">
        <w:rPr>
          <w:sz w:val="24"/>
          <w:szCs w:val="24"/>
        </w:rPr>
        <w:t>.</w:t>
      </w:r>
    </w:p>
    <w:p w14:paraId="3FFD45E8" w14:textId="77777777" w:rsidR="005D0E6F" w:rsidRPr="004238FA" w:rsidRDefault="005D0E6F" w:rsidP="005D0E6F">
      <w:pPr>
        <w:ind w:left="-540"/>
        <w:jc w:val="left"/>
        <w:rPr>
          <w:sz w:val="24"/>
          <w:szCs w:val="24"/>
          <w:lang w:val="sr-Cyrl-RS"/>
        </w:rPr>
      </w:pPr>
      <w:r w:rsidRPr="004238FA">
        <w:rPr>
          <w:sz w:val="24"/>
          <w:szCs w:val="24"/>
          <w:lang w:val="sr-Cyrl-RS"/>
        </w:rPr>
        <w:t>Уколико Корисник услуге не омогући приступ предмету ремонта, односно не омогући да се изврше услуге на предметном објекту, долази до застоја у рачунању рока извршења услуге.</w:t>
      </w:r>
    </w:p>
    <w:p w14:paraId="013550CC" w14:textId="77777777" w:rsidR="00644D99" w:rsidRPr="00041FE3" w:rsidRDefault="00644D99" w:rsidP="00644D99">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85CE1F4" w14:textId="77777777" w:rsidR="00B30347" w:rsidRDefault="00B30347" w:rsidP="00B30347">
      <w:pPr>
        <w:spacing w:before="0"/>
        <w:jc w:val="center"/>
        <w:rPr>
          <w:rFonts w:cs="Arial"/>
          <w:b/>
          <w:sz w:val="24"/>
          <w:szCs w:val="24"/>
        </w:rPr>
      </w:pPr>
    </w:p>
    <w:p w14:paraId="18F72AB7" w14:textId="77777777" w:rsidR="00DA44C7" w:rsidRDefault="00DA44C7" w:rsidP="00B30347">
      <w:pPr>
        <w:spacing w:before="0"/>
        <w:jc w:val="center"/>
        <w:rPr>
          <w:rFonts w:cs="Arial"/>
          <w:b/>
          <w:sz w:val="24"/>
          <w:szCs w:val="24"/>
        </w:rPr>
      </w:pPr>
    </w:p>
    <w:p w14:paraId="5D2E616E" w14:textId="77777777" w:rsidR="00DA44C7" w:rsidRDefault="00DA44C7" w:rsidP="00B30347">
      <w:pPr>
        <w:spacing w:before="0"/>
        <w:jc w:val="center"/>
        <w:rPr>
          <w:rFonts w:cs="Arial"/>
          <w:b/>
          <w:sz w:val="24"/>
          <w:szCs w:val="24"/>
        </w:rPr>
      </w:pPr>
    </w:p>
    <w:p w14:paraId="628C31A2" w14:textId="77777777" w:rsidR="00B30347" w:rsidRPr="0058001A" w:rsidRDefault="00B30347" w:rsidP="00B30347">
      <w:pPr>
        <w:spacing w:before="0"/>
        <w:jc w:val="center"/>
        <w:rPr>
          <w:rFonts w:cs="Arial"/>
          <w:b/>
          <w:sz w:val="24"/>
          <w:szCs w:val="24"/>
        </w:rPr>
      </w:pPr>
      <w:r w:rsidRPr="0058001A">
        <w:rPr>
          <w:rFonts w:cs="Arial"/>
          <w:b/>
          <w:sz w:val="24"/>
          <w:szCs w:val="24"/>
        </w:rPr>
        <w:lastRenderedPageBreak/>
        <w:t>ГАРАНТНИ РОК</w:t>
      </w:r>
    </w:p>
    <w:p w14:paraId="6E12DDE3" w14:textId="303EE827" w:rsidR="00B30347" w:rsidRDefault="00B30347" w:rsidP="00B30347">
      <w:pPr>
        <w:ind w:left="-567" w:right="-469"/>
        <w:jc w:val="center"/>
        <w:rPr>
          <w:rFonts w:cs="Arial"/>
          <w:b/>
          <w:sz w:val="24"/>
          <w:szCs w:val="24"/>
          <w:lang w:val="sr-Cyrl-RS"/>
        </w:rPr>
      </w:pPr>
      <w:r>
        <w:rPr>
          <w:rFonts w:cs="Arial"/>
          <w:b/>
          <w:sz w:val="24"/>
          <w:szCs w:val="24"/>
        </w:rPr>
        <w:t xml:space="preserve">Члан </w:t>
      </w:r>
      <w:r>
        <w:rPr>
          <w:rFonts w:cs="Arial"/>
          <w:b/>
          <w:sz w:val="24"/>
          <w:szCs w:val="24"/>
          <w:lang w:val="sr-Cyrl-RS"/>
        </w:rPr>
        <w:t>8</w:t>
      </w:r>
      <w:r>
        <w:rPr>
          <w:rFonts w:cs="Arial"/>
          <w:b/>
          <w:sz w:val="24"/>
          <w:szCs w:val="24"/>
        </w:rPr>
        <w:t>.</w:t>
      </w:r>
    </w:p>
    <w:p w14:paraId="0FE9B3BF" w14:textId="77777777" w:rsidR="00644D99" w:rsidRDefault="00644D99" w:rsidP="00997F3B">
      <w:pPr>
        <w:ind w:left="-540"/>
        <w:rPr>
          <w:rFonts w:cs="Arial"/>
          <w:sz w:val="24"/>
          <w:szCs w:val="24"/>
          <w:lang w:val="sr-Cyrl-RS" w:eastAsia="ar-SA"/>
        </w:rPr>
      </w:pPr>
    </w:p>
    <w:p w14:paraId="16070D43" w14:textId="2588C3A9" w:rsidR="00B30347" w:rsidRPr="00B30347" w:rsidRDefault="005D0E6F" w:rsidP="00B30347">
      <w:pPr>
        <w:tabs>
          <w:tab w:val="left" w:pos="9090"/>
        </w:tabs>
        <w:spacing w:before="0"/>
        <w:rPr>
          <w:rFonts w:cs="Arial"/>
          <w:sz w:val="24"/>
          <w:szCs w:val="24"/>
          <w:lang w:val="sr-Cyrl-RS" w:eastAsia="zh-CN"/>
        </w:rPr>
      </w:pPr>
      <w:r w:rsidRPr="00814E05">
        <w:rPr>
          <w:rFonts w:cs="Arial"/>
          <w:sz w:val="24"/>
          <w:szCs w:val="24"/>
        </w:rPr>
        <w:t xml:space="preserve">Гарантни рок за </w:t>
      </w:r>
      <w:r w:rsidR="00B30347">
        <w:rPr>
          <w:rFonts w:cs="Arial"/>
          <w:sz w:val="24"/>
          <w:szCs w:val="24"/>
          <w:lang w:val="sr-Cyrl-RS"/>
        </w:rPr>
        <w:t>извршене услуге</w:t>
      </w:r>
      <w:r w:rsidRPr="00814E05">
        <w:rPr>
          <w:rFonts w:cs="Arial"/>
          <w:sz w:val="24"/>
          <w:szCs w:val="24"/>
        </w:rPr>
        <w:t xml:space="preserve"> из члана 1. ово </w:t>
      </w:r>
      <w:r w:rsidR="00B30347">
        <w:rPr>
          <w:rFonts w:cs="Arial"/>
          <w:sz w:val="24"/>
          <w:szCs w:val="24"/>
          <w:lang w:val="sr-Cyrl-RS"/>
        </w:rPr>
        <w:t>Оквирног споразума</w:t>
      </w:r>
      <w:r w:rsidRPr="00814E05">
        <w:rPr>
          <w:rFonts w:cs="Arial"/>
          <w:sz w:val="24"/>
          <w:szCs w:val="24"/>
        </w:rPr>
        <w:t xml:space="preserve"> износи:</w:t>
      </w:r>
      <w:r w:rsidRPr="00814E05">
        <w:rPr>
          <w:rFonts w:cs="Arial"/>
          <w:sz w:val="24"/>
          <w:szCs w:val="24"/>
          <w:lang w:val="sr-Cyrl-RS"/>
        </w:rPr>
        <w:t xml:space="preserve"> </w:t>
      </w:r>
      <w:r w:rsidRPr="00814E05">
        <w:rPr>
          <w:rFonts w:cs="Arial"/>
          <w:sz w:val="24"/>
          <w:szCs w:val="24"/>
          <w:lang w:val="sr-Cyrl-CS" w:eastAsia="zh-CN"/>
        </w:rPr>
        <w:t xml:space="preserve">______ </w:t>
      </w:r>
      <w:r w:rsidRPr="00814E05">
        <w:rPr>
          <w:rFonts w:cs="Arial"/>
          <w:bCs/>
          <w:sz w:val="24"/>
          <w:szCs w:val="24"/>
          <w:lang w:val="sr-Cyrl-CS"/>
        </w:rPr>
        <w:t xml:space="preserve">(словима:) </w:t>
      </w:r>
      <w:r w:rsidRPr="00814E05">
        <w:rPr>
          <w:rFonts w:cs="Arial"/>
          <w:sz w:val="24"/>
          <w:szCs w:val="24"/>
          <w:lang w:val="sr-Cyrl-CS" w:eastAsia="zh-CN"/>
        </w:rPr>
        <w:t>месец</w:t>
      </w:r>
      <w:r>
        <w:rPr>
          <w:rFonts w:cs="Arial"/>
          <w:sz w:val="24"/>
          <w:szCs w:val="24"/>
          <w:lang w:val="sr-Cyrl-CS" w:eastAsia="zh-CN"/>
        </w:rPr>
        <w:t>и</w:t>
      </w:r>
      <w:r w:rsidRPr="00814E05">
        <w:rPr>
          <w:rFonts w:cs="Arial"/>
          <w:sz w:val="24"/>
          <w:szCs w:val="24"/>
          <w:lang w:val="sr-Cyrl-CS" w:eastAsia="zh-CN"/>
        </w:rPr>
        <w:t xml:space="preserve"> и почиње да тече од дана када</w:t>
      </w:r>
      <w:r w:rsidR="00B30347">
        <w:rPr>
          <w:rFonts w:cs="Arial"/>
          <w:sz w:val="24"/>
          <w:szCs w:val="24"/>
          <w:lang w:val="sr-Cyrl-CS" w:eastAsia="zh-CN"/>
        </w:rPr>
        <w:t xml:space="preserve"> је потписан</w:t>
      </w:r>
      <w:r w:rsidRPr="00814E05">
        <w:rPr>
          <w:rFonts w:cs="Arial"/>
          <w:sz w:val="24"/>
          <w:szCs w:val="24"/>
          <w:lang w:val="sr-Cyrl-CS" w:eastAsia="zh-CN"/>
        </w:rPr>
        <w:t xml:space="preserve"> </w:t>
      </w:r>
      <w:r w:rsidR="00B30347">
        <w:rPr>
          <w:rFonts w:cs="Arial"/>
          <w:sz w:val="24"/>
          <w:szCs w:val="24"/>
          <w:lang w:val="sr-Cyrl-RS" w:eastAsia="zh-CN"/>
        </w:rPr>
        <w:t xml:space="preserve">Записник </w:t>
      </w:r>
      <w:r w:rsidR="00B30347" w:rsidRPr="00B30347">
        <w:rPr>
          <w:rFonts w:cs="Arial"/>
          <w:sz w:val="24"/>
          <w:szCs w:val="24"/>
          <w:lang w:val="sr-Cyrl-RS" w:eastAsia="zh-CN"/>
        </w:rPr>
        <w:t xml:space="preserve">о квалитативном и квантитативном пријему </w:t>
      </w:r>
      <w:r w:rsidR="00B30347">
        <w:rPr>
          <w:rFonts w:cs="Arial"/>
          <w:sz w:val="24"/>
          <w:szCs w:val="24"/>
          <w:lang w:val="sr-Cyrl-RS" w:eastAsia="zh-CN"/>
        </w:rPr>
        <w:t>услуге</w:t>
      </w:r>
      <w:r w:rsidR="00B30347" w:rsidRPr="00B30347">
        <w:rPr>
          <w:rFonts w:cs="Arial"/>
          <w:sz w:val="24"/>
          <w:szCs w:val="24"/>
          <w:lang w:val="sr-Cyrl-RS" w:eastAsia="zh-CN"/>
        </w:rPr>
        <w:t xml:space="preserve"> (без примедби) по појединачно издатој наруџбеници.</w:t>
      </w:r>
    </w:p>
    <w:p w14:paraId="67EB9FAD" w14:textId="77777777" w:rsidR="00B30347" w:rsidRDefault="00B30347" w:rsidP="005D0E6F">
      <w:pPr>
        <w:tabs>
          <w:tab w:val="left" w:pos="9090"/>
        </w:tabs>
        <w:spacing w:before="0"/>
        <w:rPr>
          <w:rFonts w:cs="Arial"/>
          <w:sz w:val="24"/>
          <w:szCs w:val="24"/>
          <w:lang w:val="sr-Cyrl-RS" w:eastAsia="ar-SA"/>
        </w:rPr>
      </w:pPr>
    </w:p>
    <w:p w14:paraId="740247D1" w14:textId="53263D48" w:rsidR="005D0E6F" w:rsidRPr="004F6B8B" w:rsidRDefault="00B30347" w:rsidP="005D0E6F">
      <w:pPr>
        <w:tabs>
          <w:tab w:val="left" w:pos="9090"/>
        </w:tabs>
        <w:spacing w:before="0"/>
        <w:rPr>
          <w:rFonts w:cs="Arial"/>
          <w:sz w:val="24"/>
          <w:szCs w:val="24"/>
        </w:rPr>
      </w:pPr>
      <w:r w:rsidRPr="003A0A3B">
        <w:rPr>
          <w:rFonts w:cs="Arial"/>
          <w:sz w:val="24"/>
          <w:szCs w:val="24"/>
          <w:lang w:val="sr-Cyrl-RS" w:eastAsia="ar-SA"/>
        </w:rPr>
        <w:t xml:space="preserve">Гарантни рок за </w:t>
      </w:r>
      <w:r>
        <w:rPr>
          <w:rFonts w:cs="Arial"/>
          <w:sz w:val="24"/>
          <w:szCs w:val="24"/>
          <w:lang w:val="sr-Cyrl-RS" w:eastAsia="ar-SA"/>
        </w:rPr>
        <w:t>уграђене резервне делове износи ______(словима: )</w:t>
      </w:r>
      <w:r w:rsidRPr="003A0A3B">
        <w:rPr>
          <w:rFonts w:cs="Arial"/>
          <w:sz w:val="24"/>
          <w:szCs w:val="24"/>
          <w:lang w:val="sr-Cyrl-RS" w:eastAsia="ar-SA"/>
        </w:rPr>
        <w:t xml:space="preserve"> месец</w:t>
      </w:r>
      <w:r>
        <w:rPr>
          <w:rFonts w:cs="Arial"/>
          <w:sz w:val="24"/>
          <w:szCs w:val="24"/>
          <w:lang w:val="sr-Cyrl-RS" w:eastAsia="ar-SA"/>
        </w:rPr>
        <w:t xml:space="preserve">а од дана </w:t>
      </w:r>
      <w:r w:rsidRPr="003A0A3B">
        <w:rPr>
          <w:rFonts w:cs="Arial"/>
          <w:sz w:val="24"/>
          <w:szCs w:val="24"/>
          <w:lang w:val="sr-Cyrl-RS" w:eastAsia="ar-SA"/>
        </w:rPr>
        <w:t xml:space="preserve">потписивања Записника о квалитативном </w:t>
      </w:r>
      <w:r>
        <w:rPr>
          <w:rFonts w:cs="Arial"/>
          <w:sz w:val="24"/>
          <w:szCs w:val="24"/>
          <w:lang w:val="sr-Cyrl-RS" w:eastAsia="ar-SA"/>
        </w:rPr>
        <w:t xml:space="preserve">и квантитативном пријему </w:t>
      </w:r>
      <w:r w:rsidRPr="003A0A3B">
        <w:rPr>
          <w:rFonts w:cs="Arial"/>
          <w:sz w:val="24"/>
          <w:szCs w:val="24"/>
          <w:lang w:val="sr-Cyrl-RS" w:eastAsia="ar-SA"/>
        </w:rPr>
        <w:t xml:space="preserve"> (без примедби) по</w:t>
      </w:r>
      <w:r>
        <w:rPr>
          <w:rFonts w:cs="Arial"/>
          <w:sz w:val="24"/>
          <w:szCs w:val="24"/>
          <w:lang w:val="sr-Cyrl-RS" w:eastAsia="ar-SA"/>
        </w:rPr>
        <w:t xml:space="preserve"> појединачно </w:t>
      </w:r>
      <w:r w:rsidRPr="003A0A3B">
        <w:rPr>
          <w:rFonts w:cs="Arial"/>
          <w:sz w:val="24"/>
          <w:szCs w:val="24"/>
          <w:lang w:val="sr-Cyrl-RS" w:eastAsia="ar-SA"/>
        </w:rPr>
        <w:t>издатој наруџбеници</w:t>
      </w:r>
    </w:p>
    <w:p w14:paraId="7D09D89B" w14:textId="77777777" w:rsidR="00B30347" w:rsidRDefault="00B30347" w:rsidP="005D0E6F">
      <w:pPr>
        <w:tabs>
          <w:tab w:val="left" w:pos="9090"/>
        </w:tabs>
        <w:spacing w:before="0"/>
        <w:rPr>
          <w:rFonts w:cs="Arial"/>
          <w:sz w:val="24"/>
          <w:szCs w:val="24"/>
        </w:rPr>
      </w:pPr>
    </w:p>
    <w:p w14:paraId="168A065A" w14:textId="7425147E" w:rsidR="005D0E6F" w:rsidRDefault="005D0E6F" w:rsidP="005D0E6F">
      <w:pPr>
        <w:tabs>
          <w:tab w:val="left" w:pos="9090"/>
        </w:tabs>
        <w:spacing w:before="0"/>
        <w:rPr>
          <w:rFonts w:cs="Arial"/>
          <w:sz w:val="24"/>
          <w:szCs w:val="24"/>
        </w:rPr>
      </w:pPr>
      <w:r w:rsidRPr="0058001A">
        <w:rPr>
          <w:rFonts w:cs="Arial"/>
          <w:sz w:val="24"/>
          <w:szCs w:val="24"/>
        </w:rPr>
        <w:t>К</w:t>
      </w:r>
      <w:r w:rsidR="00B30347">
        <w:rPr>
          <w:rFonts w:cs="Arial"/>
          <w:sz w:val="24"/>
          <w:szCs w:val="24"/>
          <w:lang w:val="sr-Cyrl-RS"/>
        </w:rPr>
        <w:t>орисник услуге</w:t>
      </w:r>
      <w:r w:rsidRPr="0058001A">
        <w:rPr>
          <w:rFonts w:cs="Arial"/>
          <w:sz w:val="24"/>
          <w:szCs w:val="24"/>
        </w:rPr>
        <w:t xml:space="preserve">  има право на рекламацију у току трајања гарантног рока, тако што ће у писаном облику доставити Пр</w:t>
      </w:r>
      <w:r w:rsidR="00B30347">
        <w:rPr>
          <w:rFonts w:cs="Arial"/>
          <w:sz w:val="24"/>
          <w:szCs w:val="24"/>
          <w:lang w:val="sr-Cyrl-RS"/>
        </w:rPr>
        <w:t>ужаоцу услуге</w:t>
      </w:r>
      <w:r w:rsidRPr="0058001A">
        <w:rPr>
          <w:rFonts w:cs="Arial"/>
          <w:sz w:val="24"/>
          <w:szCs w:val="24"/>
        </w:rPr>
        <w:t xml:space="preserve"> </w:t>
      </w:r>
      <w:r>
        <w:rPr>
          <w:rFonts w:cs="Arial"/>
          <w:sz w:val="24"/>
          <w:szCs w:val="24"/>
          <w:lang w:val="sr-Cyrl-RS"/>
        </w:rPr>
        <w:t>п</w:t>
      </w:r>
      <w:r w:rsidRPr="0058001A">
        <w:rPr>
          <w:rFonts w:cs="Arial"/>
          <w:sz w:val="24"/>
          <w:szCs w:val="24"/>
        </w:rPr>
        <w:t xml:space="preserve">риговор на квалитет, а најкасније у року од </w:t>
      </w:r>
      <w:r>
        <w:rPr>
          <w:rFonts w:cs="Arial"/>
          <w:sz w:val="24"/>
          <w:szCs w:val="24"/>
          <w:lang w:val="sr-Cyrl-RS"/>
        </w:rPr>
        <w:t xml:space="preserve">3 (словима: </w:t>
      </w:r>
      <w:r w:rsidRPr="0058001A">
        <w:rPr>
          <w:rFonts w:cs="Arial"/>
          <w:sz w:val="24"/>
          <w:szCs w:val="24"/>
        </w:rPr>
        <w:t>три дана</w:t>
      </w:r>
      <w:r>
        <w:rPr>
          <w:rFonts w:cs="Arial"/>
          <w:sz w:val="24"/>
          <w:szCs w:val="24"/>
          <w:lang w:val="sr-Cyrl-RS"/>
        </w:rPr>
        <w:t>)</w:t>
      </w:r>
      <w:r w:rsidRPr="0058001A">
        <w:rPr>
          <w:rFonts w:cs="Arial"/>
          <w:sz w:val="24"/>
          <w:szCs w:val="24"/>
        </w:rPr>
        <w:t xml:space="preserve"> од дана сазнања за недостатак.</w:t>
      </w:r>
    </w:p>
    <w:p w14:paraId="4822740D" w14:textId="77777777" w:rsidR="005D0E6F" w:rsidRDefault="005D0E6F" w:rsidP="005D0E6F">
      <w:pPr>
        <w:ind w:right="22"/>
        <w:rPr>
          <w:rFonts w:cs="Arial"/>
          <w:sz w:val="24"/>
          <w:szCs w:val="24"/>
          <w:lang w:val="sr-Cyrl-CS"/>
        </w:rPr>
      </w:pPr>
    </w:p>
    <w:p w14:paraId="6CCAE9E4" w14:textId="0C240E11" w:rsidR="005D0E6F" w:rsidRPr="00F53797" w:rsidRDefault="005D0E6F" w:rsidP="005D0E6F">
      <w:pPr>
        <w:spacing w:before="0"/>
        <w:rPr>
          <w:rFonts w:cs="Arial"/>
          <w:sz w:val="24"/>
          <w:szCs w:val="24"/>
          <w:lang w:val="sr-Cyrl-CS"/>
        </w:rPr>
      </w:pPr>
      <w:r w:rsidRPr="00F53797">
        <w:rPr>
          <w:rFonts w:cs="Arial"/>
          <w:sz w:val="24"/>
          <w:szCs w:val="24"/>
          <w:lang w:val="sr-Cyrl-CS"/>
        </w:rPr>
        <w:t>Пр</w:t>
      </w:r>
      <w:r w:rsidR="00B30347">
        <w:rPr>
          <w:rFonts w:cs="Arial"/>
          <w:sz w:val="24"/>
          <w:szCs w:val="24"/>
          <w:lang w:val="sr-Cyrl-CS"/>
        </w:rPr>
        <w:t>ужалац услуге</w:t>
      </w:r>
      <w:r w:rsidRPr="00F53797">
        <w:rPr>
          <w:rFonts w:cs="Arial"/>
          <w:sz w:val="24"/>
          <w:szCs w:val="24"/>
          <w:lang w:val="sr-Cyrl-CS"/>
        </w:rPr>
        <w:t xml:space="preserve"> се обавезује да у гарантном року, о свом трошку, отклони све евентуалне недостатке под условима утврђеним у техничкој гаранцији и важећим законским прописима Р</w:t>
      </w:r>
      <w:r>
        <w:rPr>
          <w:rFonts w:cs="Arial"/>
          <w:sz w:val="24"/>
          <w:szCs w:val="24"/>
          <w:lang w:val="sr-Cyrl-CS"/>
        </w:rPr>
        <w:t>епублике Србије</w:t>
      </w:r>
      <w:r w:rsidRPr="00F53797">
        <w:rPr>
          <w:rFonts w:cs="Arial"/>
          <w:sz w:val="24"/>
          <w:szCs w:val="24"/>
          <w:lang w:val="sr-Cyrl-CS"/>
        </w:rPr>
        <w:t>.</w:t>
      </w:r>
    </w:p>
    <w:p w14:paraId="078577DA" w14:textId="2E04B99F" w:rsidR="005D0E6F" w:rsidRDefault="005D0E6F" w:rsidP="005D0E6F">
      <w:pPr>
        <w:spacing w:before="0"/>
        <w:rPr>
          <w:rFonts w:cs="Arial"/>
          <w:sz w:val="24"/>
          <w:szCs w:val="24"/>
          <w:lang w:val="sr-Cyrl-CS"/>
        </w:rPr>
      </w:pPr>
    </w:p>
    <w:p w14:paraId="26538FEF" w14:textId="371BE389" w:rsidR="005D0E6F" w:rsidRPr="00F53797" w:rsidRDefault="005D0E6F" w:rsidP="005D0E6F">
      <w:pPr>
        <w:spacing w:before="0"/>
        <w:rPr>
          <w:rFonts w:cs="Arial"/>
          <w:sz w:val="24"/>
          <w:szCs w:val="24"/>
          <w:lang w:val="sr-Cyrl-CS"/>
        </w:rPr>
      </w:pPr>
      <w:r w:rsidRPr="00F53797">
        <w:rPr>
          <w:rFonts w:cs="Arial"/>
          <w:sz w:val="24"/>
          <w:szCs w:val="24"/>
          <w:lang w:val="sr-Cyrl-CS"/>
        </w:rPr>
        <w:t>Сви трошкови који буду проузроковани</w:t>
      </w:r>
      <w:r>
        <w:rPr>
          <w:rFonts w:cs="Arial"/>
          <w:sz w:val="24"/>
          <w:szCs w:val="24"/>
          <w:lang w:val="sr-Cyrl-CS"/>
        </w:rPr>
        <w:t xml:space="preserve"> К</w:t>
      </w:r>
      <w:r w:rsidR="00B30347">
        <w:rPr>
          <w:rFonts w:cs="Arial"/>
          <w:sz w:val="24"/>
          <w:szCs w:val="24"/>
          <w:lang w:val="sr-Cyrl-CS"/>
        </w:rPr>
        <w:t>ориснику услуге</w:t>
      </w:r>
      <w:r w:rsidRPr="00F53797">
        <w:rPr>
          <w:rFonts w:cs="Arial"/>
          <w:sz w:val="24"/>
          <w:szCs w:val="24"/>
          <w:lang w:val="sr-Cyrl-CS"/>
        </w:rPr>
        <w:t>, а везани су з</w:t>
      </w:r>
      <w:r w:rsidR="00B30347">
        <w:rPr>
          <w:rFonts w:cs="Arial"/>
          <w:sz w:val="24"/>
          <w:szCs w:val="24"/>
          <w:lang w:val="sr-Cyrl-CS"/>
        </w:rPr>
        <w:t>а отклањање недостатака</w:t>
      </w:r>
      <w:r w:rsidRPr="00F53797">
        <w:rPr>
          <w:rFonts w:cs="Arial"/>
          <w:sz w:val="24"/>
          <w:szCs w:val="24"/>
          <w:lang w:val="sr-Cyrl-CS"/>
        </w:rPr>
        <w:t xml:space="preserve">, сагласно овом </w:t>
      </w:r>
      <w:r w:rsidR="00B30347">
        <w:rPr>
          <w:rFonts w:cs="Arial"/>
          <w:sz w:val="24"/>
          <w:szCs w:val="24"/>
          <w:lang w:val="sr-Cyrl-CS"/>
        </w:rPr>
        <w:t>Оквирном споразуму</w:t>
      </w:r>
      <w:r w:rsidRPr="00F53797">
        <w:rPr>
          <w:rFonts w:cs="Arial"/>
          <w:sz w:val="24"/>
          <w:szCs w:val="24"/>
          <w:lang w:val="sr-Cyrl-CS"/>
        </w:rPr>
        <w:t>, у гарантном року, иду на терет Пр</w:t>
      </w:r>
      <w:r w:rsidR="00B30347">
        <w:rPr>
          <w:rFonts w:cs="Arial"/>
          <w:sz w:val="24"/>
          <w:szCs w:val="24"/>
          <w:lang w:val="sr-Cyrl-CS"/>
        </w:rPr>
        <w:t>ужаоца услуге</w:t>
      </w:r>
      <w:r w:rsidRPr="00F53797">
        <w:rPr>
          <w:rFonts w:cs="Arial"/>
          <w:sz w:val="24"/>
          <w:szCs w:val="24"/>
          <w:lang w:val="sr-Cyrl-CS"/>
        </w:rPr>
        <w:t>.</w:t>
      </w:r>
    </w:p>
    <w:p w14:paraId="6EC57DF7" w14:textId="77777777" w:rsidR="005D0E6F" w:rsidRDefault="005D0E6F" w:rsidP="005D0E6F">
      <w:pPr>
        <w:pStyle w:val="KDParagraf"/>
        <w:spacing w:before="0"/>
        <w:rPr>
          <w:rFonts w:cs="Arial"/>
          <w:sz w:val="24"/>
          <w:szCs w:val="24"/>
          <w:lang w:val="sr-Cyrl-RS"/>
        </w:rPr>
      </w:pPr>
    </w:p>
    <w:p w14:paraId="297E6B23" w14:textId="450031DC" w:rsidR="005D0E6F" w:rsidRPr="0058001A" w:rsidRDefault="005D0E6F" w:rsidP="005D0E6F">
      <w:pPr>
        <w:pStyle w:val="KDParagraf"/>
        <w:spacing w:before="0"/>
        <w:rPr>
          <w:rFonts w:cs="Arial"/>
          <w:i/>
          <w:color w:val="00B0F0"/>
          <w:sz w:val="24"/>
          <w:szCs w:val="24"/>
        </w:rPr>
      </w:pPr>
      <w:r>
        <w:rPr>
          <w:rFonts w:cs="Arial"/>
          <w:sz w:val="24"/>
          <w:szCs w:val="24"/>
          <w:lang w:val="sr-Cyrl-RS"/>
        </w:rPr>
        <w:t>У случају да Пр</w:t>
      </w:r>
      <w:r w:rsidR="00B30347">
        <w:rPr>
          <w:rFonts w:cs="Arial"/>
          <w:sz w:val="24"/>
          <w:szCs w:val="24"/>
          <w:lang w:val="sr-Cyrl-RS"/>
        </w:rPr>
        <w:t>ужалац услуге</w:t>
      </w:r>
      <w:r>
        <w:rPr>
          <w:rFonts w:cs="Arial"/>
          <w:sz w:val="24"/>
          <w:szCs w:val="24"/>
          <w:lang w:val="sr-Cyrl-RS"/>
        </w:rPr>
        <w:t xml:space="preserve"> не извршава своје уговорне обавезе у погледу гарантног рока, К</w:t>
      </w:r>
      <w:r w:rsidR="00B30347">
        <w:rPr>
          <w:rFonts w:cs="Arial"/>
          <w:sz w:val="24"/>
          <w:szCs w:val="24"/>
          <w:lang w:val="sr-Cyrl-RS"/>
        </w:rPr>
        <w:t>орисник услуге</w:t>
      </w:r>
      <w:r>
        <w:rPr>
          <w:rFonts w:cs="Arial"/>
          <w:sz w:val="24"/>
          <w:szCs w:val="24"/>
          <w:lang w:val="sr-Cyrl-RS"/>
        </w:rPr>
        <w:t xml:space="preserve"> може реализовати средство финансијског обезбеђења за отклањање недостатака у гартантном року.</w:t>
      </w:r>
    </w:p>
    <w:p w14:paraId="1FDAF3EA" w14:textId="77777777" w:rsidR="00B30347" w:rsidRDefault="00B30347" w:rsidP="00B30347">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5FA81107" w14:textId="5229C9A8" w:rsidR="00CE39B6" w:rsidRPr="00EC6A74" w:rsidRDefault="00B30347" w:rsidP="00DE3E5F">
      <w:pPr>
        <w:pStyle w:val="ListParagraph"/>
        <w:autoSpaceDE w:val="0"/>
        <w:autoSpaceDN w:val="0"/>
        <w:adjustRightInd w:val="0"/>
        <w:spacing w:before="0" w:after="0" w:line="240" w:lineRule="auto"/>
        <w:ind w:left="0"/>
        <w:contextualSpacing w:val="0"/>
        <w:rPr>
          <w:rFonts w:ascii="Arial" w:hAnsi="Arial" w:cs="Arial"/>
          <w:i/>
          <w:sz w:val="24"/>
          <w:szCs w:val="24"/>
        </w:rPr>
      </w:pPr>
      <w:r w:rsidRPr="00EC6A74">
        <w:rPr>
          <w:rFonts w:ascii="Arial" w:hAnsi="Arial" w:cs="Arial"/>
          <w:i/>
          <w:sz w:val="24"/>
          <w:szCs w:val="24"/>
          <w:lang w:val="sr-Cyrl-RS"/>
        </w:rPr>
        <w:t>(напомена: У коначном тексту Оквирно</w:t>
      </w:r>
      <w:r w:rsidR="00F54084" w:rsidRPr="00EC6A74">
        <w:rPr>
          <w:rFonts w:ascii="Arial" w:hAnsi="Arial" w:cs="Arial"/>
          <w:i/>
          <w:sz w:val="24"/>
          <w:szCs w:val="24"/>
          <w:lang w:val="sr-Cyrl-RS"/>
        </w:rPr>
        <w:t>г</w:t>
      </w:r>
      <w:r w:rsidRPr="00EC6A74">
        <w:rPr>
          <w:rFonts w:ascii="Arial" w:hAnsi="Arial" w:cs="Arial"/>
          <w:i/>
          <w:sz w:val="24"/>
          <w:szCs w:val="24"/>
          <w:lang w:val="sr-Cyrl-RS"/>
        </w:rPr>
        <w:t xml:space="preserve"> споразума за сваку партију биће наведен гарантни рок)</w:t>
      </w:r>
    </w:p>
    <w:p w14:paraId="4DA22849" w14:textId="77777777" w:rsidR="00CE39B6" w:rsidRDefault="00CE39B6" w:rsidP="00CE39B6">
      <w:pPr>
        <w:ind w:left="-567" w:right="-469"/>
        <w:jc w:val="center"/>
        <w:rPr>
          <w:rFonts w:cs="Arial"/>
          <w:b/>
          <w:sz w:val="24"/>
          <w:szCs w:val="24"/>
          <w:lang w:val="sr-Cyrl-RS"/>
        </w:rPr>
      </w:pPr>
      <w:r>
        <w:rPr>
          <w:rFonts w:cs="Arial"/>
          <w:b/>
          <w:sz w:val="24"/>
          <w:szCs w:val="24"/>
        </w:rPr>
        <w:t>СРЕДСТВО ФИНАНСИЈСКОГ ОБЕЗБЕЂЕЊА</w:t>
      </w:r>
    </w:p>
    <w:p w14:paraId="60F06431" w14:textId="062DD5E4" w:rsidR="00CE39B6" w:rsidRDefault="00CE39B6" w:rsidP="00CE39B6">
      <w:pPr>
        <w:ind w:left="-567" w:right="-469"/>
        <w:jc w:val="center"/>
        <w:rPr>
          <w:rFonts w:cs="Arial"/>
          <w:b/>
          <w:sz w:val="24"/>
          <w:szCs w:val="24"/>
        </w:rPr>
      </w:pPr>
      <w:r>
        <w:rPr>
          <w:rFonts w:cs="Arial"/>
          <w:b/>
          <w:sz w:val="24"/>
          <w:szCs w:val="24"/>
        </w:rPr>
        <w:t xml:space="preserve">Члан </w:t>
      </w:r>
      <w:r w:rsidR="00B30347">
        <w:rPr>
          <w:rFonts w:cs="Arial"/>
          <w:b/>
          <w:sz w:val="24"/>
          <w:szCs w:val="24"/>
          <w:lang w:val="sr-Cyrl-RS"/>
        </w:rPr>
        <w:t>9</w:t>
      </w:r>
      <w:r>
        <w:rPr>
          <w:rFonts w:cs="Arial"/>
          <w:b/>
          <w:sz w:val="24"/>
          <w:szCs w:val="24"/>
        </w:rPr>
        <w:t>.</w:t>
      </w:r>
    </w:p>
    <w:p w14:paraId="6AC3835E" w14:textId="505A9798" w:rsidR="00577810" w:rsidRPr="00577810" w:rsidRDefault="00577810" w:rsidP="00577810">
      <w:pPr>
        <w:ind w:left="-567"/>
        <w:rPr>
          <w:rFonts w:cs="Arial"/>
          <w:sz w:val="24"/>
          <w:szCs w:val="24"/>
          <w:lang w:val="sr-Cyrl-RS"/>
        </w:rPr>
      </w:pPr>
      <w:r w:rsidRPr="00577810">
        <w:rPr>
          <w:rFonts w:cs="Arial"/>
          <w:sz w:val="24"/>
          <w:szCs w:val="24"/>
          <w:lang w:val="sr-Cyrl-RS"/>
        </w:rPr>
        <w:t>Пр</w:t>
      </w:r>
      <w:r>
        <w:rPr>
          <w:rFonts w:cs="Arial"/>
          <w:sz w:val="24"/>
          <w:szCs w:val="24"/>
          <w:lang w:val="sr-Cyrl-RS"/>
        </w:rPr>
        <w:t>ужалац услуга</w:t>
      </w:r>
      <w:r w:rsidRPr="00577810">
        <w:rPr>
          <w:rFonts w:cs="Arial"/>
          <w:sz w:val="24"/>
          <w:szCs w:val="24"/>
        </w:rPr>
        <w:t xml:space="preserve"> је</w:t>
      </w:r>
      <w:r>
        <w:rPr>
          <w:rFonts w:cs="Arial"/>
          <w:sz w:val="24"/>
          <w:szCs w:val="24"/>
        </w:rPr>
        <w:t xml:space="preserve"> дужан да у тренутку закључења </w:t>
      </w:r>
      <w:r>
        <w:rPr>
          <w:rFonts w:cs="Arial"/>
          <w:sz w:val="24"/>
          <w:szCs w:val="24"/>
          <w:lang w:val="sr-Cyrl-RS"/>
        </w:rPr>
        <w:t>Оквирног споразума,</w:t>
      </w:r>
      <w:r w:rsidRPr="00577810">
        <w:rPr>
          <w:rFonts w:cs="Arial"/>
          <w:sz w:val="24"/>
          <w:szCs w:val="24"/>
        </w:rPr>
        <w:t xml:space="preserve"> а најкасније у року од </w:t>
      </w:r>
      <w:r w:rsidRPr="00577810">
        <w:rPr>
          <w:rFonts w:cs="Arial"/>
          <w:sz w:val="24"/>
          <w:szCs w:val="24"/>
          <w:lang w:val="sr-Cyrl-RS"/>
        </w:rPr>
        <w:t>10</w:t>
      </w:r>
      <w:r w:rsidRPr="00577810">
        <w:rPr>
          <w:rFonts w:cs="Arial"/>
          <w:sz w:val="24"/>
          <w:szCs w:val="24"/>
        </w:rPr>
        <w:t xml:space="preserve"> (</w:t>
      </w:r>
      <w:r w:rsidRPr="00577810">
        <w:rPr>
          <w:rFonts w:cs="Arial"/>
          <w:sz w:val="24"/>
          <w:szCs w:val="24"/>
          <w:lang w:val="sr-Cyrl-RS"/>
        </w:rPr>
        <w:t>словима: десет</w:t>
      </w:r>
      <w:r w:rsidRPr="00577810">
        <w:rPr>
          <w:rFonts w:cs="Arial"/>
          <w:sz w:val="24"/>
          <w:szCs w:val="24"/>
        </w:rPr>
        <w:t xml:space="preserve">) дана од дана обостраног потписивања </w:t>
      </w:r>
      <w:r>
        <w:rPr>
          <w:rFonts w:cs="Arial"/>
          <w:sz w:val="24"/>
          <w:szCs w:val="24"/>
          <w:lang w:val="sr-Cyrl-RS"/>
        </w:rPr>
        <w:t>Оквирног споразума</w:t>
      </w:r>
      <w:r w:rsidRPr="00577810">
        <w:rPr>
          <w:rFonts w:cs="Arial"/>
          <w:sz w:val="24"/>
          <w:szCs w:val="24"/>
        </w:rPr>
        <w:t xml:space="preserve"> од законских заступника страна</w:t>
      </w:r>
      <w:r>
        <w:rPr>
          <w:rFonts w:cs="Arial"/>
          <w:sz w:val="24"/>
          <w:szCs w:val="24"/>
          <w:lang w:val="sr-Cyrl-RS"/>
        </w:rPr>
        <w:t xml:space="preserve"> у споразуму</w:t>
      </w:r>
      <w:r w:rsidRPr="00577810">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577810">
        <w:rPr>
          <w:rFonts w:cs="Arial"/>
          <w:sz w:val="24"/>
          <w:szCs w:val="24"/>
          <w:lang w:val="sr-Cyrl-RS"/>
        </w:rPr>
        <w:t>н</w:t>
      </w:r>
      <w:r w:rsidRPr="00577810">
        <w:rPr>
          <w:rFonts w:cs="Arial"/>
          <w:sz w:val="24"/>
          <w:szCs w:val="24"/>
        </w:rPr>
        <w:t>аручиоцу</w:t>
      </w:r>
      <w:r w:rsidRPr="00577810">
        <w:rPr>
          <w:rFonts w:cs="Arial"/>
          <w:sz w:val="24"/>
          <w:szCs w:val="24"/>
          <w:lang w:val="sr-Cyrl-RS"/>
        </w:rPr>
        <w:t xml:space="preserve"> </w:t>
      </w:r>
      <w:r w:rsidRPr="00577810">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w:t>
      </w:r>
      <w:r>
        <w:rPr>
          <w:rFonts w:cs="Arial"/>
          <w:sz w:val="24"/>
          <w:szCs w:val="24"/>
          <w:lang w:val="sr-Cyrl-RS"/>
        </w:rPr>
        <w:t>Оквирног споразума</w:t>
      </w:r>
      <w:r w:rsidRPr="00577810">
        <w:rPr>
          <w:rFonts w:cs="Arial"/>
          <w:sz w:val="24"/>
          <w:szCs w:val="24"/>
        </w:rPr>
        <w:t xml:space="preserve"> без ПДВ. </w:t>
      </w:r>
    </w:p>
    <w:p w14:paraId="5F6E7E63" w14:textId="4EFE5F28" w:rsidR="00577810" w:rsidRPr="00577810" w:rsidRDefault="00577810" w:rsidP="00577810">
      <w:pPr>
        <w:ind w:left="-567"/>
        <w:rPr>
          <w:rFonts w:cs="Arial"/>
          <w:sz w:val="24"/>
          <w:szCs w:val="24"/>
        </w:rPr>
      </w:pPr>
      <w:r w:rsidRPr="00577810">
        <w:rPr>
          <w:rFonts w:cs="Arial"/>
          <w:sz w:val="24"/>
          <w:szCs w:val="24"/>
        </w:rPr>
        <w:t xml:space="preserve">Банкарска гаранција мора трајати најмање </w:t>
      </w:r>
      <w:r>
        <w:rPr>
          <w:rFonts w:cs="Arial"/>
          <w:sz w:val="24"/>
          <w:szCs w:val="24"/>
          <w:lang w:val="sr-Cyrl-RS"/>
        </w:rPr>
        <w:t>45</w:t>
      </w:r>
      <w:r w:rsidRPr="00577810">
        <w:rPr>
          <w:rFonts w:cs="Arial"/>
          <w:sz w:val="24"/>
          <w:szCs w:val="24"/>
        </w:rPr>
        <w:t xml:space="preserve"> (словима:</w:t>
      </w:r>
      <w:r w:rsidRPr="00577810">
        <w:rPr>
          <w:rFonts w:cs="Arial"/>
          <w:sz w:val="24"/>
          <w:szCs w:val="24"/>
          <w:lang w:val="sr-Cyrl-RS"/>
        </w:rPr>
        <w:t xml:space="preserve"> </w:t>
      </w:r>
      <w:r>
        <w:rPr>
          <w:rFonts w:cs="Arial"/>
          <w:sz w:val="24"/>
          <w:szCs w:val="24"/>
          <w:lang w:val="sr-Cyrl-RS"/>
        </w:rPr>
        <w:t>четрдесетпет</w:t>
      </w:r>
      <w:r w:rsidRPr="00577810">
        <w:rPr>
          <w:rFonts w:cs="Arial"/>
          <w:sz w:val="24"/>
          <w:szCs w:val="24"/>
        </w:rPr>
        <w:t>) календарских дана дуже</w:t>
      </w:r>
      <w:r w:rsidR="00E63E00">
        <w:rPr>
          <w:rFonts w:cs="Arial"/>
          <w:sz w:val="24"/>
          <w:szCs w:val="24"/>
        </w:rPr>
        <w:t xml:space="preserve"> </w:t>
      </w:r>
      <w:r w:rsidR="00E63E00">
        <w:rPr>
          <w:rFonts w:cs="Arial"/>
          <w:sz w:val="24"/>
          <w:szCs w:val="24"/>
          <w:lang w:val="sr-Cyrl-RS"/>
        </w:rPr>
        <w:t>од</w:t>
      </w:r>
      <w:r w:rsidRPr="00577810">
        <w:rPr>
          <w:rFonts w:cs="Arial"/>
          <w:sz w:val="24"/>
          <w:szCs w:val="24"/>
        </w:rPr>
        <w:t xml:space="preserve"> </w:t>
      </w:r>
      <w:r w:rsidR="00AF3A9F" w:rsidRPr="00AF3A9F">
        <w:rPr>
          <w:rFonts w:cs="Arial"/>
          <w:sz w:val="24"/>
          <w:szCs w:val="24"/>
          <w:lang w:val="sr-Cyrl-CS"/>
        </w:rPr>
        <w:t>рока важења оквирног споразума</w:t>
      </w:r>
      <w:r w:rsidR="00AF3A9F">
        <w:rPr>
          <w:rFonts w:cs="Arial"/>
          <w:sz w:val="24"/>
          <w:szCs w:val="24"/>
          <w:lang w:val="sr-Cyrl-CS"/>
        </w:rPr>
        <w:t>.</w:t>
      </w:r>
      <w:r w:rsidR="00AF3A9F" w:rsidRPr="00AF3A9F">
        <w:rPr>
          <w:rFonts w:cs="Arial"/>
          <w:sz w:val="24"/>
          <w:szCs w:val="24"/>
        </w:rPr>
        <w:t xml:space="preserve"> </w:t>
      </w:r>
      <w:r w:rsidRPr="00577810">
        <w:rPr>
          <w:rFonts w:cs="Arial"/>
          <w:sz w:val="24"/>
          <w:szCs w:val="24"/>
        </w:rPr>
        <w:t xml:space="preserve">Ако се за време трајања </w:t>
      </w:r>
      <w:r w:rsidR="00AF3A9F">
        <w:rPr>
          <w:rFonts w:cs="Arial"/>
          <w:sz w:val="24"/>
          <w:szCs w:val="24"/>
          <w:lang w:val="sr-Cyrl-RS"/>
        </w:rPr>
        <w:t xml:space="preserve">оквирног споразума </w:t>
      </w:r>
      <w:r w:rsidRPr="00577810">
        <w:rPr>
          <w:rFonts w:cs="Arial"/>
          <w:sz w:val="24"/>
          <w:szCs w:val="24"/>
        </w:rPr>
        <w:t>промене рокови за извршење уговорне обавезе, важност банкарске гаранције за добро извршење посла мора да се продужи.</w:t>
      </w:r>
      <w:r w:rsidRPr="00577810">
        <w:rPr>
          <w:rFonts w:cs="Arial"/>
          <w:sz w:val="24"/>
          <w:szCs w:val="24"/>
          <w:lang w:val="sr-Cyrl-RS"/>
        </w:rPr>
        <w:t xml:space="preserve"> </w:t>
      </w:r>
      <w:r w:rsidRPr="00577810">
        <w:rPr>
          <w:rFonts w:cs="Arial"/>
          <w:sz w:val="24"/>
          <w:szCs w:val="24"/>
        </w:rPr>
        <w:t xml:space="preserve">Поднета банкарска </w:t>
      </w:r>
      <w:r w:rsidRPr="00577810">
        <w:rPr>
          <w:rFonts w:cs="Arial"/>
          <w:sz w:val="24"/>
          <w:szCs w:val="24"/>
        </w:rPr>
        <w:lastRenderedPageBreak/>
        <w:t>гаранција не може да садржи додатне услове за исплату, краће рокове, мањи износ или промењену месну надлежност за решавање спорова.</w:t>
      </w:r>
    </w:p>
    <w:p w14:paraId="2CF37A00" w14:textId="41454437" w:rsidR="00577810" w:rsidRPr="00577810" w:rsidRDefault="00AF3A9F" w:rsidP="00577810">
      <w:pPr>
        <w:ind w:left="-567"/>
        <w:rPr>
          <w:rFonts w:cs="Arial"/>
          <w:sz w:val="24"/>
          <w:szCs w:val="24"/>
        </w:rPr>
      </w:pPr>
      <w:r>
        <w:rPr>
          <w:rFonts w:cs="Arial"/>
          <w:sz w:val="24"/>
          <w:szCs w:val="24"/>
          <w:lang w:val="sr-Cyrl-RS"/>
        </w:rPr>
        <w:t>Корисник услуге</w:t>
      </w:r>
      <w:r w:rsidR="00577810" w:rsidRPr="00577810">
        <w:rPr>
          <w:rFonts w:cs="Arial"/>
          <w:sz w:val="24"/>
          <w:szCs w:val="24"/>
        </w:rPr>
        <w:t xml:space="preserve"> ће уновчити дату банкарску гаранцију за добро извршење посла у случају да </w:t>
      </w:r>
      <w:r w:rsidR="00577810" w:rsidRPr="00577810">
        <w:rPr>
          <w:rFonts w:cs="Arial"/>
          <w:sz w:val="24"/>
          <w:szCs w:val="24"/>
          <w:lang w:val="sr-Cyrl-RS"/>
        </w:rPr>
        <w:t>Пр</w:t>
      </w:r>
      <w:r>
        <w:rPr>
          <w:rFonts w:cs="Arial"/>
          <w:sz w:val="24"/>
          <w:szCs w:val="24"/>
          <w:lang w:val="sr-Cyrl-RS"/>
        </w:rPr>
        <w:t>ужалац услиге</w:t>
      </w:r>
      <w:r w:rsidR="00577810" w:rsidRPr="00577810">
        <w:rPr>
          <w:rFonts w:cs="Arial"/>
          <w:sz w:val="24"/>
          <w:szCs w:val="24"/>
        </w:rPr>
        <w:t xml:space="preserve"> не буде извршавао своје уговорне обавезе у роковима и на начин предвиђен </w:t>
      </w:r>
      <w:r>
        <w:rPr>
          <w:rFonts w:cs="Arial"/>
          <w:sz w:val="24"/>
          <w:szCs w:val="24"/>
          <w:lang w:val="sr-Cyrl-RS"/>
        </w:rPr>
        <w:t>Оквирним споразумом</w:t>
      </w:r>
      <w:r w:rsidR="00577810" w:rsidRPr="00577810">
        <w:rPr>
          <w:rFonts w:cs="Arial"/>
          <w:sz w:val="24"/>
          <w:szCs w:val="24"/>
        </w:rPr>
        <w:t xml:space="preserve">. </w:t>
      </w:r>
    </w:p>
    <w:p w14:paraId="690E4B7E" w14:textId="02C53F46" w:rsidR="00577810" w:rsidRPr="00577810" w:rsidRDefault="00577810" w:rsidP="00DE3E5F">
      <w:pPr>
        <w:ind w:left="-567"/>
        <w:rPr>
          <w:rFonts w:cs="Arial"/>
          <w:sz w:val="24"/>
          <w:szCs w:val="24"/>
        </w:rPr>
      </w:pPr>
      <w:r w:rsidRPr="0057781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6C7A8B" w14:textId="641914BA" w:rsidR="00577810" w:rsidRPr="00577810" w:rsidRDefault="00577810" w:rsidP="00DE3E5F">
      <w:pPr>
        <w:ind w:left="-567"/>
        <w:rPr>
          <w:rFonts w:cs="Arial"/>
          <w:sz w:val="24"/>
          <w:szCs w:val="24"/>
        </w:rPr>
      </w:pPr>
      <w:r w:rsidRPr="0057781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577810">
        <w:rPr>
          <w:rFonts w:cs="Arial"/>
          <w:sz w:val="24"/>
          <w:szCs w:val="24"/>
          <w:lang w:val="sr-Cyrl-RS"/>
        </w:rPr>
        <w:t>талне</w:t>
      </w:r>
      <w:r w:rsidRPr="00577810">
        <w:rPr>
          <w:rFonts w:cs="Arial"/>
          <w:sz w:val="24"/>
          <w:szCs w:val="24"/>
        </w:rPr>
        <w:t xml:space="preserve"> арбитраже при П</w:t>
      </w:r>
      <w:r w:rsidRPr="00577810">
        <w:rPr>
          <w:rFonts w:cs="Arial"/>
          <w:sz w:val="24"/>
          <w:szCs w:val="24"/>
          <w:lang w:val="sr-Cyrl-RS"/>
        </w:rPr>
        <w:t>ривредној комори Србије</w:t>
      </w:r>
      <w:r w:rsidRPr="00577810">
        <w:rPr>
          <w:rFonts w:cs="Arial"/>
          <w:sz w:val="24"/>
          <w:szCs w:val="24"/>
        </w:rPr>
        <w:t xml:space="preserve"> уз примену </w:t>
      </w:r>
      <w:r w:rsidRPr="00577810">
        <w:rPr>
          <w:rFonts w:cs="Arial"/>
          <w:sz w:val="24"/>
          <w:szCs w:val="24"/>
          <w:lang w:val="sr-Cyrl-RS"/>
        </w:rPr>
        <w:t xml:space="preserve">њеног </w:t>
      </w:r>
      <w:r w:rsidRPr="00577810">
        <w:rPr>
          <w:rFonts w:cs="Arial"/>
          <w:sz w:val="24"/>
          <w:szCs w:val="24"/>
        </w:rPr>
        <w:t xml:space="preserve">Правилника и процесног и материјалног права Републике Србије, </w:t>
      </w:r>
      <w:r w:rsidRPr="00577810">
        <w:rPr>
          <w:rFonts w:cs="Arial"/>
          <w:sz w:val="24"/>
          <w:szCs w:val="24"/>
          <w:lang w:val="sr-Cyrl-RS"/>
        </w:rPr>
        <w:t>са местом рада арбитраже у Београду.</w:t>
      </w:r>
    </w:p>
    <w:p w14:paraId="27E0F204" w14:textId="313D1B89" w:rsidR="00577810" w:rsidRPr="00DE3E5F" w:rsidRDefault="00577810" w:rsidP="00DE3E5F">
      <w:pPr>
        <w:ind w:left="-567"/>
        <w:rPr>
          <w:rFonts w:cs="Arial"/>
          <w:sz w:val="24"/>
          <w:szCs w:val="24"/>
        </w:rPr>
      </w:pPr>
      <w:r w:rsidRPr="0057781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5980CF87" w14:textId="105619D5" w:rsidR="00577810" w:rsidRPr="00DE3E5F" w:rsidRDefault="00577810" w:rsidP="00DE3E5F">
      <w:pPr>
        <w:ind w:left="-426"/>
        <w:rPr>
          <w:rFonts w:cs="Arial"/>
          <w:sz w:val="24"/>
          <w:szCs w:val="24"/>
        </w:rPr>
      </w:pPr>
      <w:r w:rsidRPr="00577810">
        <w:rPr>
          <w:rFonts w:cs="Arial"/>
          <w:sz w:val="24"/>
          <w:szCs w:val="24"/>
          <w:lang w:val="sr-Cyrl-RS"/>
        </w:rPr>
        <w:t xml:space="preserve">На ову  банкарску гарнцију примењују се Једнообразна правила за гаранције на позив ( </w:t>
      </w:r>
      <w:r w:rsidRPr="00577810">
        <w:rPr>
          <w:rFonts w:cs="Arial"/>
          <w:sz w:val="24"/>
          <w:szCs w:val="24"/>
        </w:rPr>
        <w:t>URDG</w:t>
      </w:r>
      <w:r w:rsidRPr="00577810">
        <w:rPr>
          <w:rFonts w:cs="Arial"/>
          <w:sz w:val="24"/>
          <w:szCs w:val="24"/>
          <w:lang w:val="sr-Cyrl-RS"/>
        </w:rPr>
        <w:t xml:space="preserve"> 758) Међународне трговинске коморе у Паризу.</w:t>
      </w:r>
    </w:p>
    <w:p w14:paraId="3DA64EC7" w14:textId="77777777" w:rsidR="00577810" w:rsidRPr="00577810" w:rsidRDefault="00577810" w:rsidP="00577810">
      <w:pPr>
        <w:ind w:left="-426"/>
        <w:rPr>
          <w:rFonts w:cs="Arial"/>
          <w:sz w:val="24"/>
          <w:szCs w:val="24"/>
          <w:lang w:val="sr-Cyrl-RS"/>
        </w:rPr>
      </w:pPr>
      <w:r w:rsidRPr="00577810">
        <w:rPr>
          <w:rFonts w:cs="Arial"/>
          <w:sz w:val="24"/>
          <w:szCs w:val="24"/>
          <w:lang w:val="sr-Cyrl-RS"/>
        </w:rPr>
        <w:t>Ова гаранција истиче на наведени датум, без обзира да ли је овај документ враћен или није.</w:t>
      </w:r>
    </w:p>
    <w:p w14:paraId="521D1F69" w14:textId="77777777" w:rsidR="00CE39B6" w:rsidRDefault="00CE39B6" w:rsidP="00CE39B6">
      <w:pPr>
        <w:ind w:left="-567" w:right="-469"/>
        <w:jc w:val="center"/>
        <w:rPr>
          <w:rFonts w:cs="Arial"/>
          <w:b/>
          <w:sz w:val="16"/>
          <w:szCs w:val="16"/>
        </w:rPr>
      </w:pPr>
    </w:p>
    <w:p w14:paraId="424ACE92" w14:textId="1409CC95" w:rsidR="00CE39B6" w:rsidRDefault="00CE39B6" w:rsidP="00CE39B6">
      <w:pPr>
        <w:ind w:left="-567" w:right="-469"/>
        <w:jc w:val="center"/>
        <w:rPr>
          <w:rFonts w:cs="Arial"/>
          <w:b/>
          <w:sz w:val="24"/>
          <w:szCs w:val="24"/>
        </w:rPr>
      </w:pPr>
      <w:r>
        <w:rPr>
          <w:rFonts w:cs="Arial"/>
          <w:b/>
          <w:sz w:val="24"/>
          <w:szCs w:val="24"/>
        </w:rPr>
        <w:t xml:space="preserve">Члан </w:t>
      </w:r>
      <w:r w:rsidR="00B30347">
        <w:rPr>
          <w:rFonts w:cs="Arial"/>
          <w:b/>
          <w:sz w:val="24"/>
          <w:szCs w:val="24"/>
          <w:lang w:val="sr-Cyrl-RS"/>
        </w:rPr>
        <w:t>10</w:t>
      </w:r>
      <w:r>
        <w:rPr>
          <w:rFonts w:cs="Arial"/>
          <w:b/>
          <w:sz w:val="24"/>
          <w:szCs w:val="24"/>
        </w:rPr>
        <w:t>.</w:t>
      </w:r>
    </w:p>
    <w:p w14:paraId="282A2499" w14:textId="77777777" w:rsidR="00DE3E5F" w:rsidRDefault="00DE3E5F" w:rsidP="00DE3E5F">
      <w:pPr>
        <w:spacing w:before="0"/>
        <w:ind w:left="-567" w:right="-469"/>
        <w:jc w:val="center"/>
        <w:rPr>
          <w:rFonts w:cs="Arial"/>
          <w:b/>
          <w:sz w:val="24"/>
          <w:szCs w:val="24"/>
          <w:lang w:val="sr-Cyrl-RS"/>
        </w:rPr>
      </w:pPr>
    </w:p>
    <w:p w14:paraId="4AE37F32" w14:textId="569EF2AF" w:rsidR="00CE39B6" w:rsidRDefault="00CE39B6" w:rsidP="00CE39B6">
      <w:pPr>
        <w:spacing w:before="0" w:after="240"/>
        <w:ind w:left="-567" w:right="-469"/>
        <w:rPr>
          <w:rFonts w:cs="Arial"/>
          <w:sz w:val="24"/>
          <w:szCs w:val="24"/>
        </w:rPr>
      </w:pPr>
      <w:r>
        <w:rPr>
          <w:rFonts w:cs="Arial"/>
          <w:sz w:val="24"/>
          <w:szCs w:val="24"/>
        </w:rPr>
        <w:t xml:space="preserve">Достављање средстава финансијског обезбеђења из члана </w:t>
      </w:r>
      <w:r w:rsidR="00B30347">
        <w:rPr>
          <w:rFonts w:cs="Arial"/>
          <w:sz w:val="24"/>
          <w:szCs w:val="24"/>
          <w:lang w:val="sr-Cyrl-RS"/>
        </w:rPr>
        <w:t>9</w:t>
      </w:r>
      <w:r>
        <w:rPr>
          <w:rFonts w:cs="Arial"/>
          <w:sz w:val="24"/>
          <w:szCs w:val="24"/>
        </w:rPr>
        <w:t>. представља одложни услов, тако да правно дејство овог Оквирног споразума не настаје док се одложни услов не испуни.</w:t>
      </w:r>
      <w:r>
        <w:rPr>
          <w:rFonts w:cs="Arial"/>
          <w:sz w:val="24"/>
          <w:szCs w:val="24"/>
          <w:lang w:val="sr-Cyrl-RS"/>
        </w:rPr>
        <w:t xml:space="preserve"> </w:t>
      </w:r>
      <w:r>
        <w:rPr>
          <w:rFonts w:cs="Arial"/>
          <w:sz w:val="24"/>
          <w:szCs w:val="24"/>
        </w:rPr>
        <w:t>Уколико се средство финансијског обезбеђења не достави у остављеном року, сматраће се да је Пружалац услуге одбио да закључи Оквирни споразум, осим уколико у наведеном року у потпуности није испунио своју уговорну обавезу.</w:t>
      </w:r>
    </w:p>
    <w:p w14:paraId="149377EF" w14:textId="31317F2D"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1</w:t>
      </w:r>
      <w:r>
        <w:rPr>
          <w:rFonts w:cs="Arial"/>
          <w:b/>
          <w:sz w:val="24"/>
          <w:szCs w:val="24"/>
        </w:rPr>
        <w:t>.</w:t>
      </w:r>
    </w:p>
    <w:p w14:paraId="5FAB5F9E" w14:textId="77777777" w:rsidR="00DE3E5F" w:rsidRDefault="00DE3E5F" w:rsidP="00DE3E5F">
      <w:pPr>
        <w:spacing w:before="0"/>
        <w:ind w:left="-567" w:right="-469"/>
        <w:jc w:val="center"/>
        <w:rPr>
          <w:rFonts w:cs="Arial"/>
          <w:sz w:val="24"/>
          <w:szCs w:val="24"/>
        </w:rPr>
      </w:pPr>
    </w:p>
    <w:p w14:paraId="786CCC56" w14:textId="77777777" w:rsidR="00CE39B6" w:rsidRDefault="00CE39B6" w:rsidP="00CE39B6">
      <w:pPr>
        <w:spacing w:before="0"/>
        <w:ind w:left="-567"/>
        <w:contextualSpacing/>
        <w:rPr>
          <w:rFonts w:cs="Arial"/>
          <w:sz w:val="24"/>
          <w:szCs w:val="24"/>
          <w:lang w:val="sr-Cyrl-RS"/>
        </w:rPr>
      </w:pPr>
      <w:r>
        <w:rPr>
          <w:rFonts w:eastAsia="Arial Unicode MS" w:cs="Arial"/>
          <w:b/>
          <w:sz w:val="24"/>
          <w:szCs w:val="24"/>
          <w:lang w:val="sr-Cyrl-CS"/>
        </w:rPr>
        <w:t>Меница за отклањање недостатака у гарантном року</w:t>
      </w:r>
    </w:p>
    <w:p w14:paraId="00E7E825" w14:textId="77777777" w:rsidR="00CE39B6" w:rsidRDefault="00CE39B6" w:rsidP="00CE39B6">
      <w:pPr>
        <w:spacing w:before="0"/>
        <w:ind w:left="-567" w:right="-469"/>
        <w:contextualSpacing/>
        <w:rPr>
          <w:rFonts w:eastAsia="Arial Unicode MS" w:cs="Arial"/>
          <w:sz w:val="24"/>
          <w:szCs w:val="24"/>
          <w:lang w:val="ru-RU"/>
        </w:rPr>
      </w:pPr>
      <w:r>
        <w:rPr>
          <w:rFonts w:eastAsia="Arial Unicode MS" w:cs="Arial"/>
          <w:sz w:val="24"/>
          <w:szCs w:val="24"/>
          <w:lang w:val="sr-Cyrl-RS"/>
        </w:rPr>
        <w:t>Пружалац услуге</w:t>
      </w:r>
      <w:r>
        <w:rPr>
          <w:rFonts w:eastAsia="Arial Unicode MS" w:cs="Arial"/>
          <w:sz w:val="24"/>
          <w:szCs w:val="24"/>
          <w:lang w:val="ru-RU"/>
        </w:rPr>
        <w:t xml:space="preserve"> је обавезан да </w:t>
      </w:r>
      <w:r>
        <w:rPr>
          <w:rFonts w:eastAsia="Arial Unicode MS" w:cs="Arial"/>
          <w:sz w:val="24"/>
          <w:szCs w:val="24"/>
          <w:lang w:val="sr-Cyrl-RS"/>
        </w:rPr>
        <w:t>Кориснику услуге у тренутку обостраног потписивања првог Записника о кватитативном и квалитативном извршењу услуга,</w:t>
      </w:r>
      <w:r>
        <w:rPr>
          <w:rFonts w:eastAsia="Arial Unicode MS" w:cs="Arial"/>
          <w:sz w:val="24"/>
          <w:szCs w:val="24"/>
          <w:lang w:val="ru-RU"/>
        </w:rPr>
        <w:t xml:space="preserve"> преда </w:t>
      </w:r>
      <w:r>
        <w:rPr>
          <w:rFonts w:eastAsia="Arial Unicode MS" w:cs="Arial"/>
          <w:sz w:val="24"/>
          <w:szCs w:val="24"/>
          <w:lang w:val="sr-Cyrl-RS"/>
        </w:rPr>
        <w:t xml:space="preserve">као </w:t>
      </w:r>
      <w:r>
        <w:rPr>
          <w:rFonts w:eastAsia="Arial Unicode MS" w:cs="Arial"/>
          <w:sz w:val="24"/>
          <w:szCs w:val="24"/>
          <w:lang w:val="ru-RU"/>
        </w:rPr>
        <w:t xml:space="preserve">средство финансијског обезбеђења за </w:t>
      </w:r>
      <w:r>
        <w:rPr>
          <w:rFonts w:eastAsia="Arial Unicode MS" w:cs="Arial"/>
          <w:sz w:val="24"/>
          <w:szCs w:val="24"/>
        </w:rPr>
        <w:t>отк</w:t>
      </w:r>
      <w:r>
        <w:rPr>
          <w:rFonts w:eastAsia="Arial Unicode MS" w:cs="Arial"/>
          <w:sz w:val="24"/>
          <w:szCs w:val="24"/>
          <w:lang w:val="sr-Cyrl-RS"/>
        </w:rPr>
        <w:t>л</w:t>
      </w:r>
      <w:r>
        <w:rPr>
          <w:rFonts w:eastAsia="Arial Unicode MS" w:cs="Arial"/>
          <w:sz w:val="24"/>
          <w:szCs w:val="24"/>
        </w:rPr>
        <w:t xml:space="preserve">ањање недостатака у гарантном року </w:t>
      </w:r>
      <w:r>
        <w:rPr>
          <w:rFonts w:eastAsia="Arial Unicode MS" w:cs="Arial"/>
          <w:sz w:val="24"/>
          <w:szCs w:val="24"/>
          <w:lang w:val="ru-RU"/>
        </w:rPr>
        <w:t xml:space="preserve">у износу од </w:t>
      </w:r>
      <w:r>
        <w:rPr>
          <w:rFonts w:eastAsia="Arial Unicode MS" w:cs="Arial"/>
          <w:sz w:val="24"/>
          <w:szCs w:val="24"/>
        </w:rPr>
        <w:t>5</w:t>
      </w:r>
      <w:r>
        <w:rPr>
          <w:rFonts w:eastAsia="Arial Unicode MS" w:cs="Arial"/>
          <w:sz w:val="24"/>
          <w:szCs w:val="24"/>
          <w:lang w:val="ru-RU"/>
        </w:rPr>
        <w:t>% од вредности оквирног споразума без ПДВ, неопозиву</w:t>
      </w:r>
      <w:r>
        <w:rPr>
          <w:rFonts w:eastAsia="Arial Unicode MS" w:cs="Arial"/>
          <w:sz w:val="24"/>
          <w:szCs w:val="24"/>
        </w:rPr>
        <w:t xml:space="preserve">, </w:t>
      </w:r>
      <w:r>
        <w:rPr>
          <w:rFonts w:eastAsia="Arial Unicode M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услуга да може, покренути поступак наплате и то до истека рока од </w:t>
      </w:r>
      <w:r>
        <w:rPr>
          <w:rFonts w:eastAsia="Arial Unicode MS" w:cs="Arial"/>
          <w:sz w:val="24"/>
          <w:szCs w:val="24"/>
        </w:rPr>
        <w:t>30</w:t>
      </w:r>
      <w:r>
        <w:rPr>
          <w:rFonts w:eastAsia="Arial Unicode MS" w:cs="Arial"/>
          <w:sz w:val="24"/>
          <w:szCs w:val="24"/>
          <w:lang w:val="ru-RU"/>
        </w:rPr>
        <w:t xml:space="preserve"> (словима</w:t>
      </w:r>
      <w:r>
        <w:rPr>
          <w:rFonts w:eastAsia="Arial Unicode MS" w:cs="Arial"/>
          <w:sz w:val="24"/>
          <w:szCs w:val="24"/>
        </w:rPr>
        <w:t>:</w:t>
      </w:r>
      <w:r>
        <w:rPr>
          <w:rFonts w:eastAsia="Arial Unicode MS" w:cs="Arial"/>
          <w:sz w:val="24"/>
          <w:szCs w:val="24"/>
          <w:lang w:val="sr-Cyrl-RS"/>
        </w:rPr>
        <w:t xml:space="preserve"> </w:t>
      </w:r>
      <w:r>
        <w:rPr>
          <w:rFonts w:eastAsia="Arial Unicode MS" w:cs="Arial"/>
          <w:sz w:val="24"/>
          <w:szCs w:val="24"/>
        </w:rPr>
        <w:t>тридесет</w:t>
      </w:r>
      <w:r>
        <w:rPr>
          <w:rFonts w:eastAsia="Arial Unicode MS" w:cs="Arial"/>
          <w:sz w:val="24"/>
          <w:szCs w:val="24"/>
          <w:lang w:val="ru-RU"/>
        </w:rPr>
        <w:t xml:space="preserve">) дана дужим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Pr>
          <w:rFonts w:eastAsia="Arial Unicode MS" w:cs="Arial"/>
          <w:sz w:val="24"/>
          <w:szCs w:val="24"/>
        </w:rPr>
        <w:t>гарантни рок</w:t>
      </w:r>
      <w:r>
        <w:rPr>
          <w:rFonts w:eastAsia="Arial Unicode MS" w:cs="Arial"/>
          <w:sz w:val="24"/>
          <w:szCs w:val="24"/>
          <w:lang w:val="ru-RU"/>
        </w:rPr>
        <w:t xml:space="preserve">. </w:t>
      </w:r>
    </w:p>
    <w:p w14:paraId="5BC1924E"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Уз то Пружалац услуге доставља и:</w:t>
      </w:r>
    </w:p>
    <w:p w14:paraId="2C16A363"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7B86E53A"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 ОП образац оверених потписа за лица која су овлашћена за потпис менице,</w:t>
      </w:r>
    </w:p>
    <w:p w14:paraId="0114E13A"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 xml:space="preserve">- овлашћење законског заступника потписнику менице да може потписати меницу у случају да исту не потпише законски заступник и </w:t>
      </w:r>
    </w:p>
    <w:p w14:paraId="19112AFD"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lastRenderedPageBreak/>
        <w:t>- оверен захтев пословној банци да региструје меницу у Регистар меница и овлашћења НБС.</w:t>
      </w:r>
    </w:p>
    <w:p w14:paraId="42AAF93D" w14:textId="77777777" w:rsidR="00CE39B6" w:rsidRDefault="00CE39B6" w:rsidP="00CE39B6">
      <w:pPr>
        <w:spacing w:before="0"/>
        <w:ind w:left="-567" w:right="-43"/>
        <w:contextualSpacing/>
        <w:rPr>
          <w:rFonts w:eastAsia="Arial Unicode MS" w:cs="Arial"/>
          <w:sz w:val="24"/>
          <w:szCs w:val="24"/>
          <w:lang w:val="ru-RU"/>
        </w:rPr>
      </w:pPr>
    </w:p>
    <w:p w14:paraId="34286986"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ru-RU"/>
        </w:rPr>
        <w:t xml:space="preserve">Меница може бити наплаћена у случају да </w:t>
      </w:r>
      <w:r>
        <w:rPr>
          <w:rFonts w:eastAsia="Arial Unicode MS" w:cs="Arial"/>
          <w:sz w:val="24"/>
          <w:szCs w:val="24"/>
          <w:lang w:val="sr-Cyrl-RS"/>
        </w:rPr>
        <w:t xml:space="preserve">Пружалац услуге </w:t>
      </w:r>
      <w:r>
        <w:rPr>
          <w:rFonts w:eastAsia="Arial Unicode MS" w:cs="Arial"/>
          <w:sz w:val="24"/>
          <w:szCs w:val="24"/>
          <w:lang w:val="ru-RU"/>
        </w:rPr>
        <w:t xml:space="preserve">не отклони недостатке у гарантном року. </w:t>
      </w:r>
    </w:p>
    <w:p w14:paraId="0D64F913" w14:textId="77777777" w:rsidR="00CE39B6" w:rsidRDefault="00CE39B6" w:rsidP="00CE39B6">
      <w:pPr>
        <w:spacing w:before="0"/>
        <w:ind w:left="-567" w:right="-43"/>
        <w:contextualSpacing/>
        <w:rPr>
          <w:rFonts w:eastAsia="Arial Unicode MS" w:cs="Arial"/>
          <w:sz w:val="24"/>
          <w:szCs w:val="24"/>
          <w:lang w:val="ru-RU"/>
        </w:rPr>
      </w:pPr>
    </w:p>
    <w:p w14:paraId="75B3F4A3" w14:textId="77777777" w:rsidR="00CE39B6" w:rsidRDefault="00CE39B6" w:rsidP="00CE39B6">
      <w:pPr>
        <w:spacing w:before="0"/>
        <w:ind w:left="-567" w:right="-43"/>
        <w:contextualSpacing/>
        <w:rPr>
          <w:rFonts w:eastAsia="Arial Unicode MS" w:cs="Arial"/>
          <w:sz w:val="24"/>
          <w:szCs w:val="24"/>
          <w:lang w:val="ru-RU"/>
        </w:rPr>
      </w:pPr>
      <w:r>
        <w:rPr>
          <w:rFonts w:eastAsia="Arial Unicode MS" w:cs="Arial"/>
          <w:sz w:val="24"/>
          <w:szCs w:val="24"/>
          <w:lang w:val="sr-Cyrl-RS"/>
        </w:rPr>
        <w:t xml:space="preserve">Пружалац услуге </w:t>
      </w:r>
      <w:r>
        <w:rPr>
          <w:rFonts w:eastAsia="Arial Unicode MS" w:cs="Arial"/>
          <w:sz w:val="24"/>
          <w:szCs w:val="24"/>
          <w:lang w:val="ru-RU"/>
        </w:rPr>
        <w:t xml:space="preserve">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Pr>
          <w:rFonts w:eastAsia="Arial Unicode MS" w:cs="Arial"/>
          <w:sz w:val="24"/>
          <w:szCs w:val="24"/>
          <w:lang w:val="sr-Cyrl-RS"/>
        </w:rPr>
        <w:t>пружања услуге</w:t>
      </w:r>
      <w:r>
        <w:rPr>
          <w:rFonts w:eastAsia="Arial Unicode MS" w:cs="Arial"/>
          <w:sz w:val="24"/>
          <w:szCs w:val="24"/>
          <w:lang w:val="ru-RU"/>
        </w:rPr>
        <w:t xml:space="preserve">, тако да буде обезбеђен гарантни рок за све </w:t>
      </w:r>
      <w:r>
        <w:rPr>
          <w:rFonts w:eastAsia="Arial Unicode MS" w:cs="Arial"/>
          <w:sz w:val="24"/>
          <w:szCs w:val="24"/>
          <w:lang w:val="sr-Cyrl-RS"/>
        </w:rPr>
        <w:t xml:space="preserve">услуге </w:t>
      </w:r>
      <w:r>
        <w:rPr>
          <w:rFonts w:eastAsia="Arial Unicode MS" w:cs="Arial"/>
          <w:sz w:val="24"/>
          <w:szCs w:val="24"/>
          <w:lang w:val="ru-RU"/>
        </w:rPr>
        <w:t>кој</w:t>
      </w:r>
      <w:r>
        <w:rPr>
          <w:rFonts w:eastAsia="Arial Unicode MS" w:cs="Arial"/>
          <w:sz w:val="24"/>
          <w:szCs w:val="24"/>
        </w:rPr>
        <w:t>е</w:t>
      </w:r>
      <w:r>
        <w:rPr>
          <w:rFonts w:eastAsia="Arial Unicode MS" w:cs="Arial"/>
          <w:sz w:val="24"/>
          <w:szCs w:val="24"/>
          <w:lang w:val="ru-RU"/>
        </w:rPr>
        <w:t xml:space="preserve"> су предмет набавке.</w:t>
      </w:r>
    </w:p>
    <w:p w14:paraId="13BD0DE6" w14:textId="77777777" w:rsidR="00CE39B6" w:rsidRDefault="00CE39B6" w:rsidP="00CE39B6">
      <w:pPr>
        <w:spacing w:before="0"/>
        <w:ind w:left="-567" w:right="-43"/>
        <w:contextualSpacing/>
        <w:rPr>
          <w:rFonts w:eastAsia="Arial Unicode MS" w:cs="Arial"/>
          <w:sz w:val="24"/>
          <w:szCs w:val="24"/>
          <w:lang w:val="ru-RU"/>
        </w:rPr>
      </w:pPr>
    </w:p>
    <w:p w14:paraId="56CAED9F" w14:textId="77777777" w:rsidR="00CE39B6" w:rsidRDefault="00CE39B6" w:rsidP="00CE39B6">
      <w:pPr>
        <w:spacing w:before="0"/>
        <w:ind w:left="-567" w:right="-43"/>
        <w:contextualSpacing/>
        <w:rPr>
          <w:rFonts w:eastAsia="Arial Unicode MS" w:cs="Arial"/>
          <w:sz w:val="24"/>
          <w:szCs w:val="24"/>
        </w:rPr>
      </w:pPr>
      <w:r>
        <w:rPr>
          <w:rFonts w:eastAsia="Arial Unicode MS" w:cs="Arial"/>
          <w:sz w:val="24"/>
          <w:szCs w:val="24"/>
          <w:lang w:val="ru-RU"/>
        </w:rPr>
        <w:t xml:space="preserve">Уколико се средство финансијског обезбеђења не достави у уговореном року, </w:t>
      </w:r>
      <w:r>
        <w:rPr>
          <w:rFonts w:eastAsia="Arial Unicode MS" w:cs="Arial"/>
          <w:sz w:val="24"/>
          <w:szCs w:val="24"/>
          <w:lang w:val="sr-Cyrl-RS"/>
        </w:rPr>
        <w:t>Наручилац</w:t>
      </w:r>
      <w:r>
        <w:rPr>
          <w:rFonts w:eastAsia="Arial Unicode MS" w:cs="Arial"/>
          <w:sz w:val="24"/>
          <w:szCs w:val="24"/>
          <w:lang w:val="ru-RU"/>
        </w:rPr>
        <w:t xml:space="preserve"> има право да наплати средство финанасијског обезбеђења за добро извршење посла</w:t>
      </w:r>
      <w:r>
        <w:rPr>
          <w:rFonts w:eastAsia="Arial Unicode MS" w:cs="Arial"/>
          <w:sz w:val="24"/>
          <w:szCs w:val="24"/>
        </w:rPr>
        <w:t>.</w:t>
      </w:r>
    </w:p>
    <w:p w14:paraId="0DA22AA6" w14:textId="77777777" w:rsidR="00AF3A9F" w:rsidRDefault="00AF3A9F" w:rsidP="00644D99">
      <w:pPr>
        <w:ind w:right="-469"/>
        <w:rPr>
          <w:rFonts w:cs="Arial"/>
          <w:b/>
          <w:sz w:val="24"/>
          <w:szCs w:val="24"/>
        </w:rPr>
      </w:pPr>
    </w:p>
    <w:p w14:paraId="420AC806" w14:textId="77777777" w:rsidR="00CE39B6" w:rsidRDefault="00CE39B6" w:rsidP="00CE39B6">
      <w:pPr>
        <w:ind w:left="-567" w:right="-469"/>
        <w:jc w:val="center"/>
        <w:rPr>
          <w:rFonts w:cs="Arial"/>
          <w:b/>
          <w:sz w:val="24"/>
          <w:szCs w:val="24"/>
          <w:lang w:val="sr-Cyrl-RS"/>
        </w:rPr>
      </w:pPr>
      <w:r>
        <w:rPr>
          <w:rFonts w:cs="Arial"/>
          <w:b/>
          <w:sz w:val="24"/>
          <w:szCs w:val="24"/>
        </w:rPr>
        <w:t>ИЗВРШИОЦИ</w:t>
      </w:r>
    </w:p>
    <w:p w14:paraId="32A87129" w14:textId="45C3ADB6" w:rsidR="00CE39B6" w:rsidRDefault="00CE39B6" w:rsidP="00CE39B6">
      <w:pPr>
        <w:ind w:left="-567" w:right="-469"/>
        <w:jc w:val="center"/>
        <w:rPr>
          <w:rFonts w:cs="Arial"/>
          <w:b/>
          <w:sz w:val="24"/>
          <w:szCs w:val="24"/>
        </w:rPr>
      </w:pPr>
      <w:r>
        <w:rPr>
          <w:rFonts w:cs="Arial"/>
          <w:b/>
          <w:sz w:val="24"/>
          <w:szCs w:val="24"/>
        </w:rPr>
        <w:t xml:space="preserve">Члан </w:t>
      </w:r>
      <w:r>
        <w:rPr>
          <w:rFonts w:cs="Arial"/>
          <w:b/>
          <w:sz w:val="24"/>
          <w:szCs w:val="24"/>
          <w:lang w:val="sr-Cyrl-RS"/>
        </w:rPr>
        <w:t>1</w:t>
      </w:r>
      <w:r w:rsidR="00B30347">
        <w:rPr>
          <w:rFonts w:cs="Arial"/>
          <w:b/>
          <w:sz w:val="24"/>
          <w:szCs w:val="24"/>
          <w:lang w:val="sr-Cyrl-RS"/>
        </w:rPr>
        <w:t>2</w:t>
      </w:r>
      <w:r>
        <w:rPr>
          <w:rFonts w:cs="Arial"/>
          <w:b/>
          <w:sz w:val="24"/>
          <w:szCs w:val="24"/>
        </w:rPr>
        <w:t>.</w:t>
      </w:r>
    </w:p>
    <w:p w14:paraId="189BC512" w14:textId="77777777" w:rsidR="00DE3E5F" w:rsidRDefault="00DE3E5F" w:rsidP="00DE3E5F">
      <w:pPr>
        <w:spacing w:before="0"/>
        <w:ind w:left="-567" w:right="-469"/>
        <w:jc w:val="center"/>
        <w:rPr>
          <w:rFonts w:cs="Arial"/>
          <w:b/>
          <w:sz w:val="24"/>
          <w:szCs w:val="24"/>
          <w:lang w:val="sr-Cyrl-RS"/>
        </w:rPr>
      </w:pPr>
    </w:p>
    <w:p w14:paraId="030A09B7" w14:textId="77777777" w:rsidR="00CE39B6" w:rsidRDefault="00CE39B6" w:rsidP="00CE39B6">
      <w:pPr>
        <w:spacing w:before="0"/>
        <w:ind w:left="-567" w:right="-469"/>
        <w:rPr>
          <w:rFonts w:cs="Arial"/>
          <w:sz w:val="24"/>
          <w:szCs w:val="24"/>
          <w:lang w:val="sr-Cyrl-RS"/>
        </w:rPr>
      </w:pPr>
      <w:r>
        <w:rPr>
          <w:rFonts w:cs="Arial"/>
          <w:sz w:val="24"/>
          <w:szCs w:val="24"/>
        </w:rPr>
        <w:t xml:space="preserve">Извршиоци су ангажована лица </w:t>
      </w:r>
      <w:r>
        <w:rPr>
          <w:rFonts w:cs="Arial"/>
          <w:sz w:val="24"/>
          <w:szCs w:val="24"/>
          <w:lang w:val="sr-Cyrl-RS"/>
        </w:rPr>
        <w:t>од стране Пружаоца услуге</w:t>
      </w:r>
      <w:r>
        <w:rPr>
          <w:rFonts w:cs="Arial"/>
          <w:sz w:val="24"/>
          <w:szCs w:val="24"/>
        </w:rPr>
        <w:t xml:space="preserve"> која су у радном односу/радном ангажовању код  Пружаоца услуге.</w:t>
      </w:r>
    </w:p>
    <w:p w14:paraId="33236076" w14:textId="77777777" w:rsidR="00CE39B6" w:rsidRDefault="00CE39B6" w:rsidP="00CE39B6">
      <w:pPr>
        <w:tabs>
          <w:tab w:val="left" w:pos="567"/>
        </w:tabs>
        <w:spacing w:after="240"/>
        <w:ind w:left="-567" w:right="-469"/>
        <w:rPr>
          <w:rFonts w:cs="Arial"/>
          <w:sz w:val="24"/>
          <w:szCs w:val="24"/>
        </w:rPr>
      </w:pPr>
      <w:r>
        <w:rPr>
          <w:rFonts w:cs="Arial"/>
          <w:sz w:val="24"/>
          <w:szCs w:val="24"/>
        </w:rPr>
        <w:t>Пружалац услуга доставља Кориснику услуга:</w:t>
      </w:r>
      <w:r>
        <w:rPr>
          <w:rFonts w:cs="Arial"/>
          <w:sz w:val="24"/>
          <w:szCs w:val="24"/>
          <w:lang w:val="sr-Cyrl-RS"/>
        </w:rPr>
        <w:t xml:space="preserve"> </w:t>
      </w:r>
      <w:r>
        <w:rPr>
          <w:rFonts w:cs="Arial"/>
          <w:sz w:val="24"/>
          <w:szCs w:val="24"/>
        </w:rPr>
        <w:t>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Корисник услуга (Списак извршилаца дат је у Прилогу</w:t>
      </w:r>
      <w:r>
        <w:rPr>
          <w:rFonts w:cs="Arial"/>
          <w:sz w:val="24"/>
          <w:szCs w:val="24"/>
          <w:lang w:val="sr-Cyrl-RS"/>
        </w:rPr>
        <w:t xml:space="preserve"> бр. 5</w:t>
      </w:r>
      <w:r>
        <w:rPr>
          <w:rFonts w:cs="Arial"/>
          <w:sz w:val="24"/>
          <w:szCs w:val="24"/>
        </w:rPr>
        <w:t xml:space="preserve"> овог Оквирног споразума).</w:t>
      </w:r>
    </w:p>
    <w:p w14:paraId="6F38646F" w14:textId="3FA90A6F"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3</w:t>
      </w:r>
      <w:r>
        <w:rPr>
          <w:rFonts w:cs="Arial"/>
          <w:b/>
          <w:sz w:val="24"/>
          <w:szCs w:val="24"/>
        </w:rPr>
        <w:t>.</w:t>
      </w:r>
    </w:p>
    <w:p w14:paraId="4077C9CF" w14:textId="77777777" w:rsidR="00DE3E5F" w:rsidRDefault="00DE3E5F" w:rsidP="00DE3E5F">
      <w:pPr>
        <w:spacing w:before="0"/>
        <w:ind w:left="-567" w:right="-469"/>
        <w:jc w:val="center"/>
        <w:rPr>
          <w:rFonts w:cs="Arial"/>
          <w:b/>
          <w:sz w:val="24"/>
          <w:szCs w:val="24"/>
        </w:rPr>
      </w:pPr>
    </w:p>
    <w:p w14:paraId="6171F7CC" w14:textId="77777777" w:rsidR="00CE39B6" w:rsidRDefault="00CE39B6" w:rsidP="00CE39B6">
      <w:pPr>
        <w:spacing w:before="0"/>
        <w:ind w:left="-567" w:right="-469"/>
        <w:rPr>
          <w:rFonts w:cs="Arial"/>
          <w:sz w:val="24"/>
          <w:szCs w:val="24"/>
        </w:rPr>
      </w:pPr>
      <w:r>
        <w:rPr>
          <w:rFonts w:cs="Arial"/>
          <w:sz w:val="24"/>
          <w:szCs w:val="24"/>
        </w:rPr>
        <w:t>Пружалац услуге и извршиоци који су ангажовани на извршавању активности према овом Оквирном споразуму, дужни су да чувају поверљивост свих података и информација садржаних у документацији, извештајима, предрачунима, техничким подацима и обавештењима и др. документима, до којих дођу у вези са реализацијом овог Оквирни споразума и да их користе искључиво за обављање те Услугe.</w:t>
      </w:r>
    </w:p>
    <w:p w14:paraId="6C3C4884" w14:textId="77777777" w:rsidR="00CE39B6" w:rsidRDefault="00CE39B6" w:rsidP="00CE39B6">
      <w:pPr>
        <w:ind w:left="-567" w:right="-469"/>
        <w:rPr>
          <w:rFonts w:cs="Arial"/>
          <w:sz w:val="24"/>
          <w:szCs w:val="24"/>
          <w:lang w:val="sr-Cyrl-RS"/>
        </w:rPr>
      </w:pPr>
      <w:r>
        <w:rPr>
          <w:rFonts w:cs="Arial"/>
          <w:sz w:val="24"/>
          <w:szCs w:val="24"/>
        </w:rPr>
        <w:t>Информације, подаци и документација које је Корисник услуге доставио Пружаоцу услуге у извршавању предмета овог Оквирни споразума, Пружалац услуге не може стављати на располагање трећим лицима, без претходне писане сагласности Корисника услуге.</w:t>
      </w:r>
    </w:p>
    <w:p w14:paraId="5FB6D002" w14:textId="77777777" w:rsidR="00CE39B6" w:rsidRDefault="00CE39B6" w:rsidP="00CE39B6">
      <w:pPr>
        <w:ind w:left="-567" w:right="-469"/>
        <w:rPr>
          <w:rFonts w:cs="Arial"/>
          <w:sz w:val="16"/>
          <w:szCs w:val="16"/>
          <w:lang w:val="sr-Cyrl-RS"/>
        </w:rPr>
      </w:pPr>
    </w:p>
    <w:p w14:paraId="0356D7D6" w14:textId="77777777" w:rsidR="00CE39B6" w:rsidRDefault="00CE39B6" w:rsidP="00CE39B6">
      <w:pPr>
        <w:ind w:left="-567" w:right="-469"/>
        <w:jc w:val="center"/>
        <w:rPr>
          <w:rFonts w:cs="Arial"/>
          <w:b/>
          <w:sz w:val="24"/>
          <w:szCs w:val="24"/>
        </w:rPr>
      </w:pPr>
      <w:r>
        <w:rPr>
          <w:rFonts w:cs="Arial"/>
          <w:b/>
          <w:sz w:val="24"/>
          <w:szCs w:val="24"/>
        </w:rPr>
        <w:t>БЕЗБЕДНОСТ И ЗДРАВЉЕ НА РАДУ</w:t>
      </w:r>
    </w:p>
    <w:p w14:paraId="35A2F0EE" w14:textId="10832301"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4</w:t>
      </w:r>
      <w:r>
        <w:rPr>
          <w:rFonts w:cs="Arial"/>
          <w:b/>
          <w:sz w:val="24"/>
          <w:szCs w:val="24"/>
        </w:rPr>
        <w:t>.</w:t>
      </w:r>
    </w:p>
    <w:p w14:paraId="552C0D59" w14:textId="77777777" w:rsidR="00DE3E5F" w:rsidRDefault="00DE3E5F" w:rsidP="00DE3E5F">
      <w:pPr>
        <w:spacing w:before="0"/>
        <w:ind w:left="-567" w:right="-469"/>
        <w:jc w:val="center"/>
        <w:rPr>
          <w:rFonts w:cs="Arial"/>
          <w:b/>
          <w:sz w:val="24"/>
          <w:szCs w:val="24"/>
        </w:rPr>
      </w:pPr>
    </w:p>
    <w:p w14:paraId="4701992D" w14:textId="77777777" w:rsidR="00CE39B6" w:rsidRDefault="00CE39B6" w:rsidP="00CE39B6">
      <w:pPr>
        <w:spacing w:before="0"/>
        <w:ind w:left="-567" w:right="-469"/>
        <w:rPr>
          <w:rFonts w:cs="Arial"/>
          <w:sz w:val="24"/>
          <w:szCs w:val="24"/>
        </w:rPr>
      </w:pPr>
      <w:r>
        <w:rPr>
          <w:rFonts w:cs="Arial"/>
          <w:sz w:val="24"/>
          <w:szCs w:val="24"/>
        </w:rPr>
        <w:t>Пружалац услуге дужан је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r>
        <w:rPr>
          <w:rFonts w:cs="Arial"/>
          <w:sz w:val="24"/>
          <w:szCs w:val="24"/>
          <w:lang w:val="sr-Cyrl-RS"/>
        </w:rPr>
        <w:t xml:space="preserve"> </w:t>
      </w:r>
      <w:r>
        <w:rPr>
          <w:rFonts w:cs="Arial"/>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Оквирног споразума, </w:t>
      </w:r>
      <w:r>
        <w:rPr>
          <w:rFonts w:cs="Arial"/>
          <w:sz w:val="24"/>
          <w:szCs w:val="24"/>
        </w:rPr>
        <w:lastRenderedPageBreak/>
        <w:t xml:space="preserve">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35E2E76" w14:textId="77777777" w:rsidR="00CE39B6" w:rsidRDefault="00CE39B6" w:rsidP="00CE39B6">
      <w:pPr>
        <w:spacing w:after="240"/>
        <w:ind w:left="-567" w:right="-469"/>
        <w:rPr>
          <w:rFonts w:cs="Arial"/>
          <w:sz w:val="24"/>
          <w:szCs w:val="24"/>
        </w:rPr>
      </w:pPr>
      <w:r>
        <w:rPr>
          <w:rFonts w:cs="Arial"/>
          <w:sz w:val="24"/>
          <w:szCs w:val="24"/>
        </w:rPr>
        <w:t xml:space="preserve">У случају било каквог кршења обавезе наведене у ставу 1. и 2. члана овог </w:t>
      </w:r>
      <w:r>
        <w:rPr>
          <w:rFonts w:cs="Arial"/>
          <w:sz w:val="24"/>
          <w:szCs w:val="24"/>
          <w:lang w:val="sr-Cyrl-RS"/>
        </w:rPr>
        <w:t>Оквирног споразума</w:t>
      </w:r>
      <w:r>
        <w:rPr>
          <w:rFonts w:cs="Arial"/>
          <w:sz w:val="24"/>
          <w:szCs w:val="24"/>
        </w:rPr>
        <w:t xml:space="preserve"> Корисник услуге може раскинути овај Оквирни споразум.</w:t>
      </w:r>
    </w:p>
    <w:p w14:paraId="6F2939E9" w14:textId="3F78F022"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5</w:t>
      </w:r>
      <w:r>
        <w:rPr>
          <w:rFonts w:cs="Arial"/>
          <w:b/>
          <w:sz w:val="24"/>
          <w:szCs w:val="24"/>
        </w:rPr>
        <w:t>.</w:t>
      </w:r>
    </w:p>
    <w:p w14:paraId="2A7190F8" w14:textId="77777777" w:rsidR="00DE3E5F" w:rsidRDefault="00DE3E5F" w:rsidP="00DE3E5F">
      <w:pPr>
        <w:spacing w:before="0"/>
        <w:ind w:left="-567" w:right="-469"/>
        <w:jc w:val="center"/>
        <w:rPr>
          <w:rFonts w:cs="Arial"/>
          <w:b/>
          <w:sz w:val="24"/>
          <w:szCs w:val="24"/>
        </w:rPr>
      </w:pPr>
    </w:p>
    <w:p w14:paraId="1B9F7FB5" w14:textId="77777777" w:rsidR="00CE39B6" w:rsidRDefault="00CE39B6" w:rsidP="00CE39B6">
      <w:pPr>
        <w:spacing w:before="0"/>
        <w:ind w:left="-567" w:right="-469"/>
        <w:rPr>
          <w:rFonts w:cs="Arial"/>
          <w:sz w:val="24"/>
          <w:szCs w:val="24"/>
          <w:lang w:val="sr-Cyrl-RS"/>
        </w:rPr>
      </w:pPr>
      <w:r>
        <w:rPr>
          <w:rFonts w:cs="Arial"/>
          <w:sz w:val="24"/>
          <w:szCs w:val="24"/>
        </w:rPr>
        <w:t xml:space="preserve">Права и обавезе Страна у вези са безбедности и здрављем на раду дефинисане су у Прилогу  </w:t>
      </w:r>
      <w:r>
        <w:rPr>
          <w:rFonts w:cs="Arial"/>
          <w:sz w:val="24"/>
          <w:szCs w:val="24"/>
          <w:lang w:val="sr-Cyrl-RS"/>
        </w:rPr>
        <w:t xml:space="preserve">правила </w:t>
      </w:r>
      <w:r>
        <w:rPr>
          <w:rFonts w:cs="Arial"/>
          <w:sz w:val="24"/>
          <w:szCs w:val="24"/>
        </w:rPr>
        <w:t xml:space="preserve">о безбедности и здрављу на раду, који </w:t>
      </w:r>
      <w:r>
        <w:rPr>
          <w:rFonts w:cs="Arial"/>
          <w:sz w:val="24"/>
          <w:szCs w:val="24"/>
          <w:lang w:val="sr-Cyrl-RS"/>
        </w:rPr>
        <w:t xml:space="preserve">као Прилог бр. 7 чини </w:t>
      </w:r>
      <w:r>
        <w:rPr>
          <w:rFonts w:cs="Arial"/>
          <w:sz w:val="24"/>
          <w:szCs w:val="24"/>
        </w:rPr>
        <w:t>саставни део овог Оквирног споразума.</w:t>
      </w:r>
    </w:p>
    <w:p w14:paraId="50F2F122" w14:textId="4BF3E917"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6</w:t>
      </w:r>
      <w:r>
        <w:rPr>
          <w:rFonts w:cs="Arial"/>
          <w:b/>
          <w:sz w:val="24"/>
          <w:szCs w:val="24"/>
        </w:rPr>
        <w:t>.</w:t>
      </w:r>
    </w:p>
    <w:p w14:paraId="5903C4E9" w14:textId="77777777" w:rsidR="00DE3E5F" w:rsidRDefault="00DE3E5F" w:rsidP="00DE3E5F">
      <w:pPr>
        <w:spacing w:before="0"/>
        <w:ind w:left="-567" w:right="-469"/>
        <w:jc w:val="center"/>
        <w:rPr>
          <w:rFonts w:cs="Arial"/>
          <w:b/>
          <w:sz w:val="24"/>
          <w:szCs w:val="24"/>
        </w:rPr>
      </w:pPr>
    </w:p>
    <w:p w14:paraId="13198FE7" w14:textId="77777777" w:rsidR="00CE39B6" w:rsidRDefault="00CE39B6" w:rsidP="00CE39B6">
      <w:pPr>
        <w:spacing w:before="0" w:after="240"/>
        <w:ind w:left="-567" w:right="-469"/>
        <w:rPr>
          <w:rFonts w:cs="Arial"/>
          <w:sz w:val="24"/>
          <w:szCs w:val="24"/>
        </w:rPr>
      </w:pPr>
      <w:r>
        <w:rPr>
          <w:rFonts w:cs="Arial"/>
          <w:sz w:val="24"/>
          <w:szCs w:val="24"/>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56B24FA2" w14:textId="683C17EB"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7</w:t>
      </w:r>
      <w:r>
        <w:rPr>
          <w:rFonts w:cs="Arial"/>
          <w:b/>
          <w:sz w:val="24"/>
          <w:szCs w:val="24"/>
        </w:rPr>
        <w:t>.</w:t>
      </w:r>
    </w:p>
    <w:p w14:paraId="61A6D8F2" w14:textId="77777777" w:rsidR="00DE3E5F" w:rsidRDefault="00DE3E5F" w:rsidP="00DE3E5F">
      <w:pPr>
        <w:spacing w:before="0"/>
        <w:ind w:left="-567" w:right="-469"/>
        <w:jc w:val="center"/>
        <w:rPr>
          <w:rFonts w:cs="Arial"/>
          <w:b/>
          <w:sz w:val="24"/>
          <w:szCs w:val="24"/>
        </w:rPr>
      </w:pPr>
    </w:p>
    <w:p w14:paraId="11A5D4F8" w14:textId="77777777" w:rsidR="00CE39B6" w:rsidRDefault="00CE39B6" w:rsidP="00CE39B6">
      <w:pPr>
        <w:spacing w:before="0"/>
        <w:ind w:left="-567" w:right="-469"/>
        <w:rPr>
          <w:rFonts w:cs="Arial"/>
          <w:sz w:val="24"/>
          <w:szCs w:val="24"/>
          <w:lang w:val="sr-Cyrl-RS"/>
        </w:rPr>
      </w:pPr>
      <w:r>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Оквирног споразума.</w:t>
      </w:r>
    </w:p>
    <w:p w14:paraId="21E7DCC7" w14:textId="77777777" w:rsidR="00CE39B6" w:rsidRDefault="00CE39B6" w:rsidP="00CE39B6">
      <w:pPr>
        <w:ind w:left="-567" w:right="-469"/>
        <w:rPr>
          <w:rFonts w:cs="Arial"/>
          <w:sz w:val="24"/>
          <w:szCs w:val="24"/>
        </w:rPr>
      </w:pPr>
      <w:r>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70D77FD" w14:textId="006FE949" w:rsidR="00CE39B6" w:rsidRDefault="00CE39B6" w:rsidP="00CE39B6">
      <w:pPr>
        <w:ind w:left="-567" w:right="-469"/>
        <w:jc w:val="center"/>
        <w:rPr>
          <w:rFonts w:cs="Arial"/>
          <w:b/>
          <w:sz w:val="24"/>
          <w:szCs w:val="24"/>
        </w:rPr>
      </w:pPr>
      <w:r>
        <w:rPr>
          <w:rFonts w:cs="Arial"/>
          <w:b/>
          <w:sz w:val="24"/>
          <w:szCs w:val="24"/>
        </w:rPr>
        <w:t>Члан 1</w:t>
      </w:r>
      <w:r w:rsidR="00B30347">
        <w:rPr>
          <w:rFonts w:cs="Arial"/>
          <w:b/>
          <w:sz w:val="24"/>
          <w:szCs w:val="24"/>
          <w:lang w:val="sr-Cyrl-RS"/>
        </w:rPr>
        <w:t>8</w:t>
      </w:r>
      <w:r>
        <w:rPr>
          <w:rFonts w:cs="Arial"/>
          <w:b/>
          <w:sz w:val="24"/>
          <w:szCs w:val="24"/>
        </w:rPr>
        <w:t>.</w:t>
      </w:r>
    </w:p>
    <w:p w14:paraId="58DDB752" w14:textId="77777777" w:rsidR="00DE3E5F" w:rsidRDefault="00DE3E5F" w:rsidP="00DE3E5F">
      <w:pPr>
        <w:spacing w:before="0"/>
        <w:ind w:left="-567" w:right="-469"/>
        <w:jc w:val="center"/>
        <w:rPr>
          <w:rFonts w:cs="Arial"/>
          <w:b/>
          <w:sz w:val="24"/>
          <w:szCs w:val="24"/>
        </w:rPr>
      </w:pPr>
    </w:p>
    <w:p w14:paraId="3AC0F981" w14:textId="77777777" w:rsidR="00CE39B6" w:rsidRDefault="00CE39B6" w:rsidP="00CE39B6">
      <w:pPr>
        <w:spacing w:before="0"/>
        <w:ind w:left="-567" w:right="-469"/>
        <w:rPr>
          <w:rFonts w:cs="Arial"/>
          <w:sz w:val="24"/>
          <w:szCs w:val="24"/>
          <w:lang w:val="sr-Cyrl-RS"/>
        </w:rPr>
      </w:pPr>
      <w:r>
        <w:rPr>
          <w:rFonts w:cs="Arial"/>
          <w:sz w:val="24"/>
          <w:szCs w:val="24"/>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830A67A" w14:textId="77777777" w:rsidR="00CE39B6" w:rsidRDefault="00CE39B6" w:rsidP="00CE39B6">
      <w:pPr>
        <w:ind w:left="-567" w:right="-469"/>
        <w:rPr>
          <w:rFonts w:cs="Arial"/>
          <w:sz w:val="24"/>
          <w:szCs w:val="24"/>
          <w:lang w:val="sr-Cyrl-RS"/>
        </w:rPr>
      </w:pPr>
      <w:r>
        <w:rPr>
          <w:rFonts w:cs="Arial"/>
          <w:sz w:val="24"/>
          <w:szCs w:val="24"/>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14:paraId="1D6F5D48" w14:textId="77777777" w:rsidR="00CE39B6" w:rsidRDefault="00CE39B6" w:rsidP="00CE39B6">
      <w:pPr>
        <w:ind w:left="-567" w:right="-469"/>
        <w:rPr>
          <w:rFonts w:cs="Arial"/>
          <w:b/>
          <w:sz w:val="16"/>
          <w:szCs w:val="16"/>
          <w:lang w:val="sr-Cyrl-RS"/>
        </w:rPr>
      </w:pPr>
    </w:p>
    <w:p w14:paraId="545A4728" w14:textId="77777777" w:rsidR="00CE39B6" w:rsidRDefault="00CE39B6" w:rsidP="00CE39B6">
      <w:pPr>
        <w:ind w:left="-567" w:right="-469"/>
        <w:jc w:val="center"/>
        <w:rPr>
          <w:rFonts w:cs="Arial"/>
          <w:b/>
          <w:sz w:val="24"/>
          <w:szCs w:val="24"/>
        </w:rPr>
      </w:pPr>
      <w:r>
        <w:rPr>
          <w:rFonts w:cs="Arial"/>
          <w:b/>
          <w:sz w:val="24"/>
          <w:szCs w:val="24"/>
        </w:rPr>
        <w:t>УГОВОРНА КАЗНА ЗБОГ ЗАКАШЊЕЊА У ИЗВРШЕЊУ УСЛУГА</w:t>
      </w:r>
    </w:p>
    <w:p w14:paraId="2668A59F" w14:textId="43B2E6BD" w:rsidR="00CE39B6" w:rsidRDefault="00CE39B6" w:rsidP="00CE39B6">
      <w:pPr>
        <w:ind w:left="-567" w:right="-469"/>
        <w:jc w:val="center"/>
        <w:rPr>
          <w:rFonts w:cs="Arial"/>
          <w:sz w:val="24"/>
          <w:szCs w:val="24"/>
        </w:rPr>
      </w:pPr>
      <w:r>
        <w:rPr>
          <w:rFonts w:cs="Arial"/>
          <w:b/>
          <w:sz w:val="24"/>
          <w:szCs w:val="24"/>
        </w:rPr>
        <w:t>Члан 1</w:t>
      </w:r>
      <w:r w:rsidR="00B30347">
        <w:rPr>
          <w:rFonts w:cs="Arial"/>
          <w:b/>
          <w:sz w:val="24"/>
          <w:szCs w:val="24"/>
          <w:lang w:val="sr-Cyrl-RS"/>
        </w:rPr>
        <w:t>9</w:t>
      </w:r>
      <w:r>
        <w:rPr>
          <w:rFonts w:cs="Arial"/>
          <w:sz w:val="24"/>
          <w:szCs w:val="24"/>
        </w:rPr>
        <w:t>.</w:t>
      </w:r>
    </w:p>
    <w:p w14:paraId="599C6AD7" w14:textId="77777777" w:rsidR="00DE3E5F" w:rsidRDefault="00DE3E5F" w:rsidP="00DE3E5F">
      <w:pPr>
        <w:spacing w:before="0"/>
        <w:ind w:left="-567" w:right="-469"/>
        <w:jc w:val="center"/>
        <w:rPr>
          <w:rFonts w:cs="Arial"/>
          <w:sz w:val="24"/>
          <w:szCs w:val="24"/>
        </w:rPr>
      </w:pPr>
    </w:p>
    <w:p w14:paraId="17A6814E" w14:textId="77777777" w:rsidR="00CE39B6" w:rsidRDefault="00CE39B6" w:rsidP="00CE39B6">
      <w:pPr>
        <w:spacing w:before="0"/>
        <w:ind w:left="-567" w:right="-469"/>
        <w:rPr>
          <w:rFonts w:cs="Arial"/>
          <w:sz w:val="24"/>
          <w:szCs w:val="24"/>
        </w:rPr>
      </w:pPr>
      <w:r>
        <w:rPr>
          <w:rFonts w:cs="Arial"/>
          <w:sz w:val="24"/>
          <w:szCs w:val="24"/>
        </w:rPr>
        <w:lastRenderedPageBreak/>
        <w:t>Уколико Пружалац услуге у уговореном року не испуни своју уговорну обавезу из члана 1. овог Оквирног споразума, Корисник услуге има право да наплати уговорну казну и то 0,2% од вредности појединачно издате Наруџбенице,</w:t>
      </w:r>
      <w:r>
        <w:rPr>
          <w:rFonts w:cs="Arial"/>
          <w:sz w:val="24"/>
          <w:szCs w:val="24"/>
          <w:lang w:val="sr-Cyrl-RS"/>
        </w:rPr>
        <w:t xml:space="preserve"> </w:t>
      </w:r>
      <w:r>
        <w:rPr>
          <w:rFonts w:cs="Arial"/>
          <w:sz w:val="24"/>
          <w:szCs w:val="24"/>
        </w:rPr>
        <w:t>за сваки дан закашњења, а највише у укупном износу од 10% вредности Наруџбенице без ПДВ.</w:t>
      </w:r>
      <w:r>
        <w:rPr>
          <w:rFonts w:cs="Arial"/>
          <w:sz w:val="24"/>
          <w:szCs w:val="24"/>
          <w:lang w:val="sr-Cyrl-RS"/>
        </w:rPr>
        <w:t xml:space="preserve"> </w:t>
      </w:r>
      <w:r>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Pr>
          <w:rFonts w:cs="Arial"/>
          <w:sz w:val="24"/>
          <w:szCs w:val="24"/>
          <w:lang w:val="sr-Cyrl-RS"/>
        </w:rPr>
        <w:t>Пружаоца</w:t>
      </w:r>
      <w:r>
        <w:rPr>
          <w:rFonts w:cs="Arial"/>
          <w:sz w:val="24"/>
          <w:szCs w:val="24"/>
        </w:rPr>
        <w:t xml:space="preserve"> услуге за уговорене пенале.</w:t>
      </w:r>
      <w:r>
        <w:rPr>
          <w:rFonts w:cs="Arial"/>
          <w:sz w:val="24"/>
          <w:szCs w:val="24"/>
          <w:lang w:val="sr-Cyrl-RS"/>
        </w:rPr>
        <w:t xml:space="preserve"> </w:t>
      </w:r>
      <w:r>
        <w:rPr>
          <w:rFonts w:cs="Arial"/>
          <w:sz w:val="24"/>
          <w:szCs w:val="24"/>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Извештаја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69BB5E2E" w14:textId="77777777" w:rsidR="00CE39B6" w:rsidRDefault="00CE39B6" w:rsidP="00CE39B6">
      <w:pPr>
        <w:ind w:left="-567" w:right="-469"/>
        <w:rPr>
          <w:rFonts w:cs="Arial"/>
          <w:sz w:val="24"/>
          <w:szCs w:val="24"/>
        </w:rPr>
      </w:pPr>
      <w:r>
        <w:rPr>
          <w:rFonts w:cs="Arial"/>
          <w:sz w:val="24"/>
          <w:szCs w:val="24"/>
        </w:rPr>
        <w:t xml:space="preserve">Наплатом уговорне казне Корисник услуге не губи право на накнаду штете.  </w:t>
      </w:r>
    </w:p>
    <w:p w14:paraId="54190A8A" w14:textId="4D43E2B8" w:rsidR="00CE39B6" w:rsidRDefault="00CE39B6" w:rsidP="00CE39B6">
      <w:pPr>
        <w:ind w:left="-567" w:right="-469"/>
        <w:rPr>
          <w:rFonts w:cs="Arial"/>
          <w:sz w:val="24"/>
          <w:szCs w:val="24"/>
        </w:rPr>
      </w:pPr>
      <w:r>
        <w:rPr>
          <w:rFonts w:cs="Arial"/>
          <w:sz w:val="24"/>
          <w:szCs w:val="24"/>
        </w:rPr>
        <w:t xml:space="preserve">У случају закашњења из става 1. овог члана, првенствено се обрачунава уговорна казна, док се </w:t>
      </w:r>
      <w:r w:rsidR="00F54084">
        <w:rPr>
          <w:rFonts w:cs="Arial"/>
          <w:sz w:val="24"/>
          <w:szCs w:val="24"/>
          <w:lang w:val="sr-Cyrl-RS"/>
        </w:rPr>
        <w:t>банкарска гаранција</w:t>
      </w:r>
      <w:r>
        <w:rPr>
          <w:rFonts w:cs="Arial"/>
          <w:sz w:val="24"/>
          <w:szCs w:val="24"/>
        </w:rPr>
        <w:t xml:space="preserve"> за добро извршење посла наплаћује под условима из члана </w:t>
      </w:r>
      <w:r w:rsidR="00F54084">
        <w:rPr>
          <w:rFonts w:cs="Arial"/>
          <w:sz w:val="24"/>
          <w:szCs w:val="24"/>
          <w:lang w:val="sr-Cyrl-RS"/>
        </w:rPr>
        <w:t>9</w:t>
      </w:r>
      <w:r>
        <w:rPr>
          <w:rFonts w:cs="Arial"/>
          <w:sz w:val="24"/>
          <w:szCs w:val="24"/>
        </w:rPr>
        <w:t>. овог Оквирног споразума.</w:t>
      </w:r>
    </w:p>
    <w:p w14:paraId="5FB62553" w14:textId="77777777" w:rsidR="00CE39B6" w:rsidRDefault="00CE39B6" w:rsidP="00CE39B6">
      <w:pPr>
        <w:ind w:left="-567" w:right="-469"/>
        <w:jc w:val="center"/>
        <w:rPr>
          <w:rFonts w:cs="Arial"/>
          <w:b/>
          <w:sz w:val="16"/>
          <w:szCs w:val="16"/>
        </w:rPr>
      </w:pPr>
    </w:p>
    <w:p w14:paraId="69C2CF25" w14:textId="77777777" w:rsidR="00CE39B6" w:rsidRDefault="00CE39B6" w:rsidP="00CE39B6">
      <w:pPr>
        <w:ind w:left="-567" w:right="-469"/>
        <w:jc w:val="center"/>
        <w:rPr>
          <w:rFonts w:cs="Arial"/>
          <w:b/>
          <w:sz w:val="24"/>
          <w:szCs w:val="24"/>
        </w:rPr>
      </w:pPr>
      <w:r>
        <w:rPr>
          <w:rFonts w:cs="Arial"/>
          <w:b/>
          <w:sz w:val="24"/>
          <w:szCs w:val="24"/>
        </w:rPr>
        <w:t>ВАЖНОСТ ОКВИРНОГ СПОРАЗУМА</w:t>
      </w:r>
      <w:r>
        <w:rPr>
          <w:rFonts w:cs="Arial"/>
          <w:b/>
          <w:sz w:val="24"/>
          <w:szCs w:val="24"/>
          <w:lang w:val="sr-Cyrl-RS"/>
        </w:rPr>
        <w:t xml:space="preserve"> </w:t>
      </w:r>
      <w:r>
        <w:rPr>
          <w:rFonts w:cs="Arial"/>
          <w:b/>
          <w:sz w:val="24"/>
          <w:szCs w:val="24"/>
        </w:rPr>
        <w:t>ЗАКЉУЧИВАЊЕ И СТУПАЊЕ НА СНАГУ</w:t>
      </w:r>
    </w:p>
    <w:p w14:paraId="7191B127" w14:textId="70470A75" w:rsidR="00CE39B6" w:rsidRDefault="00CE39B6" w:rsidP="00CE39B6">
      <w:pPr>
        <w:ind w:left="-567" w:right="-469"/>
        <w:jc w:val="center"/>
        <w:rPr>
          <w:rFonts w:cs="Arial"/>
          <w:b/>
          <w:sz w:val="24"/>
          <w:szCs w:val="24"/>
        </w:rPr>
      </w:pPr>
      <w:r>
        <w:rPr>
          <w:rFonts w:cs="Arial"/>
          <w:b/>
          <w:sz w:val="24"/>
          <w:szCs w:val="24"/>
        </w:rPr>
        <w:t xml:space="preserve">Члан </w:t>
      </w:r>
      <w:r w:rsidR="00B30347">
        <w:rPr>
          <w:rFonts w:cs="Arial"/>
          <w:b/>
          <w:sz w:val="24"/>
          <w:szCs w:val="24"/>
          <w:lang w:val="sr-Cyrl-RS"/>
        </w:rPr>
        <w:t>20</w:t>
      </w:r>
      <w:r>
        <w:rPr>
          <w:rFonts w:cs="Arial"/>
          <w:b/>
          <w:sz w:val="24"/>
          <w:szCs w:val="24"/>
        </w:rPr>
        <w:t>.</w:t>
      </w:r>
    </w:p>
    <w:p w14:paraId="5E0B6DE0" w14:textId="77777777" w:rsidR="00DE3E5F" w:rsidRDefault="00DE3E5F" w:rsidP="00DE3E5F">
      <w:pPr>
        <w:spacing w:before="0"/>
        <w:ind w:left="-567" w:right="-469"/>
        <w:jc w:val="center"/>
        <w:rPr>
          <w:rFonts w:cs="Arial"/>
          <w:b/>
          <w:sz w:val="24"/>
          <w:szCs w:val="24"/>
        </w:rPr>
      </w:pPr>
    </w:p>
    <w:p w14:paraId="7D4628E3" w14:textId="7751FD1A" w:rsidR="00CE39B6" w:rsidRDefault="00CE39B6" w:rsidP="00CE39B6">
      <w:pPr>
        <w:spacing w:before="0"/>
        <w:ind w:left="-567" w:right="-469"/>
        <w:rPr>
          <w:rFonts w:eastAsia="Lucida Sans Unicode" w:cs="Arial"/>
          <w:sz w:val="24"/>
          <w:szCs w:val="24"/>
        </w:rPr>
      </w:pPr>
      <w:r>
        <w:rPr>
          <w:rFonts w:eastAsia="Lucida Sans Unicode" w:cs="Arial"/>
          <w:sz w:val="24"/>
          <w:szCs w:val="24"/>
        </w:rPr>
        <w:t xml:space="preserve">Овај Оквирни споразум се сматра закљученим, када га потпишу законски заступници Страна у Оквирном споразуму, а ступа на правну снагу када Пружалац услуге испуни одложни услов и достави у уговореном року </w:t>
      </w:r>
      <w:r w:rsidR="00AF3A9F">
        <w:rPr>
          <w:rFonts w:eastAsia="Lucida Sans Unicode" w:cs="Arial"/>
          <w:sz w:val="24"/>
          <w:szCs w:val="24"/>
          <w:lang w:val="sr-Cyrl-RS"/>
        </w:rPr>
        <w:t>банкарску гаранцију</w:t>
      </w:r>
      <w:r>
        <w:rPr>
          <w:rFonts w:eastAsia="Lucida Sans Unicode" w:cs="Arial"/>
          <w:sz w:val="24"/>
          <w:szCs w:val="24"/>
        </w:rPr>
        <w:t xml:space="preserve"> за добро извршење посла, у складу са чланом </w:t>
      </w:r>
      <w:r w:rsidR="00F54084">
        <w:rPr>
          <w:rFonts w:eastAsia="Lucida Sans Unicode" w:cs="Arial"/>
          <w:sz w:val="24"/>
          <w:szCs w:val="24"/>
          <w:lang w:val="sr-Cyrl-RS"/>
        </w:rPr>
        <w:t>9</w:t>
      </w:r>
      <w:r>
        <w:rPr>
          <w:rFonts w:eastAsia="Lucida Sans Unicode" w:cs="Arial"/>
          <w:sz w:val="24"/>
          <w:szCs w:val="24"/>
        </w:rPr>
        <w:t xml:space="preserve">. овог Оквирног споразума. </w:t>
      </w:r>
    </w:p>
    <w:p w14:paraId="079B9942" w14:textId="77777777" w:rsidR="00CE39B6" w:rsidRDefault="00CE39B6" w:rsidP="00CE39B6">
      <w:pPr>
        <w:ind w:left="-567" w:right="-469"/>
        <w:rPr>
          <w:rFonts w:cs="Arial"/>
          <w:sz w:val="24"/>
          <w:szCs w:val="24"/>
        </w:rPr>
      </w:pPr>
      <w:r>
        <w:rPr>
          <w:rFonts w:cs="Arial"/>
          <w:sz w:val="24"/>
          <w:szCs w:val="24"/>
        </w:rPr>
        <w:t>Оквирни споразум се закључује на период од две године од дана ступања на снагу, а најкасније до утрошка предвиђених средстава.</w:t>
      </w:r>
      <w:r>
        <w:rPr>
          <w:rFonts w:cs="Arial"/>
          <w:sz w:val="24"/>
          <w:szCs w:val="24"/>
          <w:lang w:val="sr-Cyrl-RS"/>
        </w:rPr>
        <w:t xml:space="preserve"> </w:t>
      </w:r>
      <w:r>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укупне вредности из члана </w:t>
      </w:r>
      <w:r>
        <w:rPr>
          <w:rFonts w:cs="Arial"/>
          <w:sz w:val="24"/>
          <w:szCs w:val="24"/>
          <w:lang w:val="sr-Cyrl-RS"/>
        </w:rPr>
        <w:t>2</w:t>
      </w:r>
      <w:r>
        <w:rPr>
          <w:rFonts w:cs="Arial"/>
          <w:sz w:val="24"/>
          <w:szCs w:val="24"/>
        </w:rPr>
        <w:t>. овог Оквирног споразума.</w:t>
      </w:r>
      <w:r>
        <w:rPr>
          <w:rFonts w:cs="Arial"/>
          <w:sz w:val="24"/>
          <w:szCs w:val="24"/>
          <w:lang w:val="sr-Cyrl-RS"/>
        </w:rPr>
        <w:t xml:space="preserve"> </w:t>
      </w:r>
      <w:r>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Pr>
          <w:rFonts w:cs="Arial"/>
          <w:sz w:val="24"/>
          <w:szCs w:val="24"/>
          <w:lang w:val="sr-Cyrl-RS"/>
        </w:rPr>
        <w:t>две године</w:t>
      </w:r>
      <w:r>
        <w:rPr>
          <w:rFonts w:cs="Arial"/>
          <w:sz w:val="24"/>
          <w:szCs w:val="24"/>
        </w:rPr>
        <w:t xml:space="preserve"> од дана закључења Оквирног споразума.</w:t>
      </w:r>
    </w:p>
    <w:p w14:paraId="77533823" w14:textId="77777777" w:rsidR="00CE39B6" w:rsidRDefault="00CE39B6" w:rsidP="00CE39B6">
      <w:pPr>
        <w:ind w:left="-567" w:right="-469"/>
        <w:jc w:val="center"/>
        <w:rPr>
          <w:rFonts w:cs="Arial"/>
          <w:b/>
          <w:sz w:val="24"/>
          <w:szCs w:val="24"/>
        </w:rPr>
      </w:pPr>
      <w:r>
        <w:rPr>
          <w:rFonts w:cs="Arial"/>
          <w:b/>
          <w:sz w:val="24"/>
          <w:szCs w:val="24"/>
        </w:rPr>
        <w:t>РАСКИД ОКВИРНОГ СПОРАЗУМА</w:t>
      </w:r>
    </w:p>
    <w:p w14:paraId="4E9D9BA3" w14:textId="0A175BDB" w:rsidR="00CE39B6" w:rsidRDefault="00CE39B6" w:rsidP="00CE39B6">
      <w:pPr>
        <w:ind w:left="-567" w:right="-469"/>
        <w:jc w:val="center"/>
        <w:rPr>
          <w:rFonts w:cs="Arial"/>
          <w:b/>
          <w:sz w:val="24"/>
          <w:szCs w:val="24"/>
        </w:rPr>
      </w:pPr>
      <w:r>
        <w:rPr>
          <w:rFonts w:cs="Arial"/>
          <w:b/>
          <w:sz w:val="24"/>
          <w:szCs w:val="24"/>
        </w:rPr>
        <w:t>Члан 2</w:t>
      </w:r>
      <w:r w:rsidR="00B30347">
        <w:rPr>
          <w:rFonts w:cs="Arial"/>
          <w:b/>
          <w:sz w:val="24"/>
          <w:szCs w:val="24"/>
          <w:lang w:val="sr-Cyrl-RS"/>
        </w:rPr>
        <w:t>1</w:t>
      </w:r>
      <w:r>
        <w:rPr>
          <w:rFonts w:cs="Arial"/>
          <w:b/>
          <w:sz w:val="24"/>
          <w:szCs w:val="24"/>
        </w:rPr>
        <w:t>.</w:t>
      </w:r>
    </w:p>
    <w:p w14:paraId="370E8077" w14:textId="77777777" w:rsidR="00DE3E5F" w:rsidRDefault="00DE3E5F" w:rsidP="00DE3E5F">
      <w:pPr>
        <w:spacing w:before="0"/>
        <w:ind w:left="-567" w:right="-469"/>
        <w:jc w:val="center"/>
        <w:rPr>
          <w:rFonts w:cs="Arial"/>
          <w:b/>
          <w:sz w:val="24"/>
          <w:szCs w:val="24"/>
        </w:rPr>
      </w:pPr>
    </w:p>
    <w:p w14:paraId="0F689F0C" w14:textId="77777777" w:rsidR="00CE39B6" w:rsidRDefault="00CE39B6" w:rsidP="00CE39B6">
      <w:pPr>
        <w:pStyle w:val="KDParagraf"/>
        <w:spacing w:before="0"/>
        <w:ind w:left="-567" w:right="-469"/>
        <w:rPr>
          <w:rFonts w:cs="Arial"/>
          <w:sz w:val="24"/>
          <w:szCs w:val="24"/>
          <w:lang w:val="sr-Cyrl-CS"/>
        </w:rPr>
      </w:pPr>
      <w:r>
        <w:rPr>
          <w:rFonts w:cs="Arial"/>
          <w:sz w:val="24"/>
          <w:szCs w:val="24"/>
          <w:lang w:val="sr-Cyrl-CS"/>
        </w:rPr>
        <w:t>Свака стран</w:t>
      </w:r>
      <w:r>
        <w:rPr>
          <w:rFonts w:cs="Arial"/>
          <w:sz w:val="24"/>
          <w:szCs w:val="24"/>
          <w:lang w:val="sr-Cyrl-RS"/>
        </w:rPr>
        <w:t>а</w:t>
      </w:r>
      <w:r>
        <w:rPr>
          <w:rFonts w:cs="Arial"/>
          <w:sz w:val="24"/>
          <w:szCs w:val="24"/>
          <w:lang w:val="sr-Cyrl-CS"/>
        </w:rPr>
        <w:t xml:space="preserve"> може једнострано раскинути овај </w:t>
      </w:r>
      <w:r>
        <w:rPr>
          <w:rFonts w:cs="Arial"/>
          <w:sz w:val="24"/>
          <w:szCs w:val="24"/>
          <w:lang w:val="sr-Cyrl-RS"/>
        </w:rPr>
        <w:t>Оквирни споразум</w:t>
      </w:r>
      <w:r>
        <w:rPr>
          <w:rFonts w:cs="Arial"/>
          <w:sz w:val="24"/>
          <w:szCs w:val="24"/>
          <w:lang w:val="sr-Cyrl-CS"/>
        </w:rPr>
        <w:t xml:space="preserve"> пре истека рока, у случају непридржавања друге стране, одредби овог </w:t>
      </w:r>
      <w:r>
        <w:rPr>
          <w:rFonts w:cs="Arial"/>
          <w:sz w:val="24"/>
          <w:szCs w:val="24"/>
          <w:lang w:val="sr-Cyrl-RS"/>
        </w:rPr>
        <w:t>Оквирног споразума</w:t>
      </w:r>
      <w:r>
        <w:rPr>
          <w:rFonts w:cs="Arial"/>
          <w:sz w:val="24"/>
          <w:szCs w:val="24"/>
          <w:lang w:val="sr-Cyrl-CS"/>
        </w:rPr>
        <w:t xml:space="preserve">, неотпочињања или неквалитетног извршења Услуге која је предмет овог </w:t>
      </w:r>
      <w:r>
        <w:rPr>
          <w:rFonts w:cs="Arial"/>
          <w:sz w:val="24"/>
          <w:szCs w:val="24"/>
          <w:lang w:val="sr-Cyrl-RS"/>
        </w:rPr>
        <w:t>Оквирног споразума</w:t>
      </w:r>
      <w:r>
        <w:rPr>
          <w:rFonts w:cs="Arial"/>
          <w:sz w:val="24"/>
          <w:szCs w:val="24"/>
          <w:lang w:val="sr-Cyrl-CS"/>
        </w:rPr>
        <w:t xml:space="preserve">, достављањем писане изјаве о једностраном раскиду </w:t>
      </w:r>
      <w:r>
        <w:rPr>
          <w:rFonts w:cs="Arial"/>
          <w:sz w:val="24"/>
          <w:szCs w:val="24"/>
          <w:lang w:val="sr-Cyrl-RS"/>
        </w:rPr>
        <w:t>Оквирног споразума</w:t>
      </w:r>
      <w:r>
        <w:rPr>
          <w:rFonts w:cs="Arial"/>
          <w:sz w:val="24"/>
          <w:szCs w:val="24"/>
          <w:lang w:val="sr-Cyrl-CS"/>
        </w:rPr>
        <w:t xml:space="preserve"> другој страни и уз поштовање отказног рока од 15 (словима: петнаест) дана од дана достављања писане изјаве. </w:t>
      </w:r>
    </w:p>
    <w:p w14:paraId="3BAA593D" w14:textId="77777777" w:rsidR="00CE39B6" w:rsidRDefault="00CE39B6" w:rsidP="00CE39B6">
      <w:pPr>
        <w:pStyle w:val="KDParagraf"/>
        <w:spacing w:before="0"/>
        <w:ind w:left="-567" w:right="-469"/>
        <w:rPr>
          <w:rFonts w:cs="Arial"/>
          <w:sz w:val="24"/>
          <w:szCs w:val="24"/>
          <w:lang w:val="sr-Cyrl-CS"/>
        </w:rPr>
      </w:pPr>
      <w:r>
        <w:rPr>
          <w:rFonts w:cs="Arial"/>
          <w:sz w:val="24"/>
          <w:szCs w:val="24"/>
          <w:lang w:val="sr-Cyrl-CS"/>
        </w:rPr>
        <w:t xml:space="preserve">Корисник услуге може једнострано раскинути овај </w:t>
      </w:r>
      <w:r>
        <w:rPr>
          <w:rFonts w:cs="Arial"/>
          <w:sz w:val="24"/>
          <w:szCs w:val="24"/>
          <w:lang w:val="sr-Cyrl-RS"/>
        </w:rPr>
        <w:t>Оквирни споразум</w:t>
      </w:r>
      <w:r>
        <w:rPr>
          <w:rFonts w:cs="Arial"/>
          <w:sz w:val="24"/>
          <w:szCs w:val="24"/>
          <w:lang w:val="sr-Cyrl-CS"/>
        </w:rPr>
        <w:t xml:space="preserve"> пре истека рока услед престанка потребе за ангажовањем Пружаоца услуге, достављањем писане изјаве о једностраном раскиду </w:t>
      </w:r>
      <w:r>
        <w:rPr>
          <w:rFonts w:cs="Arial"/>
          <w:sz w:val="24"/>
          <w:szCs w:val="24"/>
          <w:lang w:val="sr-Cyrl-RS"/>
        </w:rPr>
        <w:t>Оквирног споразума</w:t>
      </w:r>
      <w:r>
        <w:rPr>
          <w:rFonts w:cs="Arial"/>
          <w:sz w:val="24"/>
          <w:szCs w:val="24"/>
          <w:lang w:val="sr-Cyrl-CS"/>
        </w:rPr>
        <w:t xml:space="preserve"> Пружаоцу услуге и уз поштовање отказног рока од 15 (словима: петнаест) дана од дана достављања писане изјаве.</w:t>
      </w:r>
    </w:p>
    <w:p w14:paraId="112E56C0" w14:textId="77777777" w:rsidR="00CE39B6" w:rsidRDefault="00CE39B6" w:rsidP="00CE39B6">
      <w:pPr>
        <w:ind w:left="-567" w:right="-469"/>
        <w:rPr>
          <w:rFonts w:cs="Arial"/>
          <w:sz w:val="24"/>
          <w:szCs w:val="24"/>
          <w:lang w:val="sr-Cyrl-RS"/>
        </w:rPr>
      </w:pPr>
      <w:r>
        <w:rPr>
          <w:rFonts w:cs="Arial"/>
          <w:sz w:val="24"/>
          <w:szCs w:val="24"/>
        </w:rPr>
        <w:t xml:space="preserve">Уколико било која страна откаже овај </w:t>
      </w:r>
      <w:r>
        <w:rPr>
          <w:rFonts w:cs="Arial"/>
          <w:sz w:val="24"/>
          <w:szCs w:val="24"/>
          <w:lang w:val="sr-Cyrl-RS"/>
        </w:rPr>
        <w:t>Оквирни споразум</w:t>
      </w:r>
      <w:r>
        <w:rPr>
          <w:rFonts w:cs="Arial"/>
          <w:sz w:val="24"/>
          <w:szCs w:val="24"/>
        </w:rPr>
        <w:t xml:space="preserve"> без оправданог, односно објективног и доказаног разлога, друга страна има право да на име неоправданог отказа наплати уговорну казну из члана </w:t>
      </w:r>
      <w:r>
        <w:rPr>
          <w:rFonts w:cs="Arial"/>
          <w:sz w:val="24"/>
          <w:szCs w:val="24"/>
          <w:lang w:val="sr-Cyrl-RS"/>
        </w:rPr>
        <w:t>1</w:t>
      </w:r>
      <w:r>
        <w:rPr>
          <w:rFonts w:cs="Arial"/>
          <w:sz w:val="24"/>
          <w:szCs w:val="24"/>
        </w:rPr>
        <w:t xml:space="preserve">8. овог </w:t>
      </w:r>
      <w:r>
        <w:rPr>
          <w:rFonts w:cs="Arial"/>
          <w:sz w:val="24"/>
          <w:szCs w:val="24"/>
          <w:lang w:val="sr-Cyrl-RS"/>
        </w:rPr>
        <w:t>Оквирног споразума.</w:t>
      </w:r>
    </w:p>
    <w:p w14:paraId="39C2B235" w14:textId="77777777" w:rsidR="00CE39B6" w:rsidRDefault="00CE39B6" w:rsidP="00CE39B6">
      <w:pPr>
        <w:ind w:left="-567" w:right="-469"/>
        <w:jc w:val="center"/>
        <w:rPr>
          <w:rFonts w:cs="Arial"/>
          <w:b/>
          <w:sz w:val="24"/>
          <w:szCs w:val="24"/>
        </w:rPr>
      </w:pPr>
      <w:r>
        <w:rPr>
          <w:rFonts w:cs="Arial"/>
          <w:b/>
          <w:sz w:val="24"/>
          <w:szCs w:val="24"/>
        </w:rPr>
        <w:lastRenderedPageBreak/>
        <w:t>НАКНАДА ШТЕТЕ</w:t>
      </w:r>
    </w:p>
    <w:p w14:paraId="7D3B6667" w14:textId="4A0F03A2" w:rsidR="00CE39B6" w:rsidRDefault="00CE39B6" w:rsidP="00CE39B6">
      <w:pPr>
        <w:ind w:left="-567" w:right="-469"/>
        <w:jc w:val="center"/>
        <w:rPr>
          <w:rFonts w:cs="Arial"/>
          <w:b/>
          <w:sz w:val="24"/>
          <w:szCs w:val="24"/>
        </w:rPr>
      </w:pPr>
      <w:r>
        <w:rPr>
          <w:rFonts w:cs="Arial"/>
          <w:b/>
          <w:sz w:val="24"/>
          <w:szCs w:val="24"/>
        </w:rPr>
        <w:t xml:space="preserve">Члан </w:t>
      </w:r>
      <w:r>
        <w:rPr>
          <w:rFonts w:cs="Arial"/>
          <w:b/>
          <w:sz w:val="24"/>
          <w:szCs w:val="24"/>
          <w:lang w:val="sr-Cyrl-RS"/>
        </w:rPr>
        <w:t>2</w:t>
      </w:r>
      <w:r w:rsidR="00B30347">
        <w:rPr>
          <w:rFonts w:cs="Arial"/>
          <w:b/>
          <w:sz w:val="24"/>
          <w:szCs w:val="24"/>
          <w:lang w:val="sr-Cyrl-RS"/>
        </w:rPr>
        <w:t>2</w:t>
      </w:r>
      <w:r>
        <w:rPr>
          <w:rFonts w:cs="Arial"/>
          <w:b/>
          <w:sz w:val="24"/>
          <w:szCs w:val="24"/>
        </w:rPr>
        <w:t>.</w:t>
      </w:r>
    </w:p>
    <w:p w14:paraId="14A93BFB" w14:textId="77777777" w:rsidR="00DE3E5F" w:rsidRDefault="00DE3E5F" w:rsidP="00DE3E5F">
      <w:pPr>
        <w:spacing w:before="0"/>
        <w:ind w:left="-567" w:right="-469"/>
        <w:jc w:val="center"/>
        <w:rPr>
          <w:rFonts w:cs="Arial"/>
          <w:b/>
          <w:sz w:val="24"/>
          <w:szCs w:val="24"/>
        </w:rPr>
      </w:pPr>
    </w:p>
    <w:p w14:paraId="6AD484BC" w14:textId="77777777" w:rsidR="00CE39B6" w:rsidRDefault="00CE39B6" w:rsidP="00CE39B6">
      <w:pPr>
        <w:spacing w:before="0"/>
        <w:ind w:left="-567" w:right="-469"/>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75F5224B" w14:textId="77777777" w:rsidR="00CE39B6" w:rsidRDefault="00CE39B6" w:rsidP="00CE39B6">
      <w:pPr>
        <w:ind w:left="-567" w:right="-469"/>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издавања истог.</w:t>
      </w:r>
    </w:p>
    <w:p w14:paraId="58319D24" w14:textId="77777777" w:rsidR="00CE39B6" w:rsidRDefault="00CE39B6" w:rsidP="00CE39B6">
      <w:pPr>
        <w:spacing w:after="240"/>
        <w:ind w:left="-567" w:right="-469"/>
        <w:rPr>
          <w:rFonts w:cs="Arial"/>
          <w:sz w:val="24"/>
          <w:szCs w:val="24"/>
          <w:lang w:val="sr-Cyrl-RS"/>
        </w:rPr>
      </w:pPr>
      <w:r>
        <w:rPr>
          <w:rFonts w:cs="Arial"/>
          <w:sz w:val="24"/>
          <w:szCs w:val="24"/>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02665EB3" w14:textId="77777777" w:rsidR="00CE39B6" w:rsidRDefault="00CE39B6" w:rsidP="00DE3E5F">
      <w:pPr>
        <w:ind w:left="-567" w:right="-469"/>
        <w:jc w:val="center"/>
        <w:rPr>
          <w:rFonts w:cs="Arial"/>
          <w:b/>
          <w:sz w:val="24"/>
          <w:szCs w:val="24"/>
        </w:rPr>
      </w:pPr>
      <w:r>
        <w:rPr>
          <w:rFonts w:cs="Arial"/>
          <w:b/>
          <w:sz w:val="24"/>
          <w:szCs w:val="24"/>
        </w:rPr>
        <w:t>ЛИЦЕ ЗАДУЖЕНО ЗА ПРАЋЕЊЕ РЕАЛИЗАЦИЈЕ ОКВИРНОГ СПОРАЗУМА</w:t>
      </w:r>
    </w:p>
    <w:p w14:paraId="2C4BACBB" w14:textId="73670755" w:rsidR="00CE39B6" w:rsidRDefault="00CE39B6" w:rsidP="00CE39B6">
      <w:pPr>
        <w:ind w:left="-567" w:right="-469"/>
        <w:jc w:val="center"/>
        <w:rPr>
          <w:rFonts w:cs="Arial"/>
          <w:b/>
          <w:sz w:val="24"/>
          <w:szCs w:val="24"/>
        </w:rPr>
      </w:pPr>
      <w:r>
        <w:rPr>
          <w:rFonts w:cs="Arial"/>
          <w:b/>
          <w:sz w:val="24"/>
          <w:szCs w:val="24"/>
        </w:rPr>
        <w:t xml:space="preserve">Члан </w:t>
      </w:r>
      <w:r>
        <w:rPr>
          <w:rFonts w:cs="Arial"/>
          <w:b/>
          <w:sz w:val="24"/>
          <w:szCs w:val="24"/>
          <w:lang w:val="sr-Cyrl-RS"/>
        </w:rPr>
        <w:t>2</w:t>
      </w:r>
      <w:r w:rsidR="00B30347">
        <w:rPr>
          <w:rFonts w:cs="Arial"/>
          <w:b/>
          <w:sz w:val="24"/>
          <w:szCs w:val="24"/>
          <w:lang w:val="sr-Cyrl-RS"/>
        </w:rPr>
        <w:t>3</w:t>
      </w:r>
      <w:r>
        <w:rPr>
          <w:rFonts w:cs="Arial"/>
          <w:b/>
          <w:sz w:val="24"/>
          <w:szCs w:val="24"/>
        </w:rPr>
        <w:t>.</w:t>
      </w:r>
    </w:p>
    <w:p w14:paraId="06101771" w14:textId="77777777" w:rsidR="00DE3E5F" w:rsidRDefault="00DE3E5F" w:rsidP="00DE3E5F">
      <w:pPr>
        <w:spacing w:before="0"/>
        <w:ind w:left="-567" w:right="-469"/>
        <w:jc w:val="center"/>
        <w:rPr>
          <w:rFonts w:cs="Arial"/>
          <w:b/>
          <w:sz w:val="24"/>
          <w:szCs w:val="24"/>
        </w:rPr>
      </w:pPr>
    </w:p>
    <w:p w14:paraId="6E2E4226" w14:textId="77777777" w:rsidR="00CE39B6" w:rsidRDefault="00CE39B6" w:rsidP="00CE39B6">
      <w:pPr>
        <w:spacing w:before="0"/>
        <w:ind w:left="-567" w:right="-469"/>
        <w:rPr>
          <w:rFonts w:cs="Arial"/>
          <w:sz w:val="24"/>
          <w:szCs w:val="24"/>
        </w:rPr>
      </w:pPr>
      <w:r>
        <w:rPr>
          <w:rFonts w:cs="Arial"/>
          <w:sz w:val="24"/>
          <w:szCs w:val="24"/>
        </w:rPr>
        <w:t xml:space="preserve">У циљу обезбеђења квалитета услуге, Корисник услуге и Пружалац услуге именују одговорна лица за праћење реализације услуге у складу са техничком спецификацијом из конкурсне документације.По свакој извршеној услузи, овлашћена лица Корисника услуге и Пружаоца услуге ће потписивати Записник о пруженим услугама којим ће се вршити примопредаја извршених услуга, односно којим ће се констатовати квалитативни и квантитативни пријем извршене услуге. Уколико овлашћено  лице Корисника услуге утврди да нису испоштовани сви захтеви, одмах ће изнети примедбу. Пружалац услуге је обавезан да одмах поступи по примедби одговорног лица Корисника услуге  а најкасније у року од </w:t>
      </w:r>
      <w:r>
        <w:rPr>
          <w:rFonts w:cs="Arial"/>
          <w:sz w:val="24"/>
          <w:szCs w:val="24"/>
          <w:lang w:val="sr-Cyrl-RS"/>
        </w:rPr>
        <w:t xml:space="preserve">2 </w:t>
      </w:r>
      <w:r>
        <w:rPr>
          <w:rFonts w:cs="Arial"/>
          <w:sz w:val="24"/>
          <w:szCs w:val="24"/>
        </w:rPr>
        <w:t>дана, у супротом на основу Записника о пруженим услугама, који садржи примедбе Корисника услуге, Пружалац услуге не може извршити фактурисање.</w:t>
      </w:r>
    </w:p>
    <w:p w14:paraId="7FAC8FD5" w14:textId="77777777" w:rsidR="00CE39B6" w:rsidRDefault="00CE39B6" w:rsidP="00CE39B6">
      <w:pPr>
        <w:ind w:left="-567" w:right="-469"/>
        <w:rPr>
          <w:rFonts w:cs="Arial"/>
          <w:sz w:val="24"/>
          <w:szCs w:val="24"/>
          <w:lang w:val="sr-Cyrl-RS"/>
        </w:rPr>
      </w:pPr>
      <w:r>
        <w:rPr>
          <w:rFonts w:cs="Arial"/>
          <w:sz w:val="24"/>
          <w:szCs w:val="24"/>
        </w:rPr>
        <w:t xml:space="preserve">Овлашћени представници за праћење реализације Оквирног споразума из члана 1. овог Оквирног споразума су: </w:t>
      </w:r>
    </w:p>
    <w:p w14:paraId="1A16CB1A" w14:textId="77777777" w:rsidR="00CE39B6" w:rsidRDefault="00CE39B6" w:rsidP="00CE39B6">
      <w:pPr>
        <w:ind w:left="-567" w:right="-469"/>
        <w:rPr>
          <w:rFonts w:cs="Arial"/>
          <w:sz w:val="24"/>
          <w:szCs w:val="24"/>
          <w:lang w:val="sr-Cyrl-RS"/>
        </w:rPr>
      </w:pPr>
      <w:r>
        <w:rPr>
          <w:rFonts w:cs="Arial"/>
          <w:sz w:val="24"/>
          <w:szCs w:val="24"/>
        </w:rPr>
        <w:t>за Корисника услуге: _________________</w:t>
      </w:r>
      <w:r>
        <w:rPr>
          <w:rFonts w:cs="Arial"/>
          <w:sz w:val="24"/>
          <w:szCs w:val="24"/>
          <w:lang w:val="sr-Cyrl-RS"/>
        </w:rPr>
        <w:t>_____________</w:t>
      </w:r>
    </w:p>
    <w:p w14:paraId="777A6D7F" w14:textId="77777777" w:rsidR="00CE39B6" w:rsidRDefault="00CE39B6" w:rsidP="00CE39B6">
      <w:pPr>
        <w:ind w:left="-567" w:right="-469"/>
        <w:rPr>
          <w:rFonts w:cs="Arial"/>
          <w:sz w:val="24"/>
          <w:szCs w:val="24"/>
          <w:lang w:val="sr-Cyrl-RS"/>
        </w:rPr>
      </w:pPr>
      <w:r>
        <w:rPr>
          <w:rFonts w:cs="Arial"/>
          <w:sz w:val="24"/>
          <w:szCs w:val="24"/>
        </w:rPr>
        <w:t>за Пружаоца услуге: _________________</w:t>
      </w:r>
      <w:r>
        <w:rPr>
          <w:rFonts w:cs="Arial"/>
          <w:sz w:val="24"/>
          <w:szCs w:val="24"/>
          <w:lang w:val="sr-Cyrl-RS"/>
        </w:rPr>
        <w:t>_____________</w:t>
      </w:r>
    </w:p>
    <w:p w14:paraId="2EC7A529" w14:textId="77777777" w:rsidR="00CE39B6" w:rsidRDefault="00CE39B6" w:rsidP="00CE39B6">
      <w:pPr>
        <w:ind w:left="-567" w:right="-469"/>
        <w:rPr>
          <w:rFonts w:cs="Arial"/>
          <w:sz w:val="24"/>
          <w:szCs w:val="24"/>
        </w:rPr>
      </w:pPr>
      <w:r>
        <w:rPr>
          <w:rFonts w:cs="Arial"/>
          <w:sz w:val="24"/>
          <w:szCs w:val="24"/>
        </w:rPr>
        <w:t>Именовани су  дужани  да врше следеће послове:</w:t>
      </w:r>
    </w:p>
    <w:p w14:paraId="3C17F1D5" w14:textId="77777777" w:rsidR="00CE39B6" w:rsidRDefault="00CE39B6" w:rsidP="00CE39B6">
      <w:pPr>
        <w:ind w:left="-567" w:right="-469"/>
        <w:rPr>
          <w:rFonts w:cs="Arial"/>
          <w:sz w:val="24"/>
          <w:szCs w:val="24"/>
        </w:rPr>
      </w:pPr>
      <w:r>
        <w:rPr>
          <w:rFonts w:cs="Arial"/>
          <w:sz w:val="24"/>
          <w:szCs w:val="24"/>
        </w:rPr>
        <w:t>•</w:t>
      </w:r>
      <w:r>
        <w:rPr>
          <w:rFonts w:cs="Arial"/>
          <w:sz w:val="24"/>
          <w:szCs w:val="24"/>
        </w:rPr>
        <w:tab/>
        <w:t>праћење степена и динамике реализације Оквирног споразума</w:t>
      </w:r>
    </w:p>
    <w:p w14:paraId="7DA54D58" w14:textId="77777777" w:rsidR="00CE39B6" w:rsidRDefault="00CE39B6" w:rsidP="00CE39B6">
      <w:pPr>
        <w:ind w:left="-567" w:right="-469"/>
        <w:rPr>
          <w:rFonts w:cs="Arial"/>
          <w:sz w:val="24"/>
          <w:szCs w:val="24"/>
        </w:rPr>
      </w:pPr>
      <w:r>
        <w:rPr>
          <w:rFonts w:cs="Arial"/>
          <w:sz w:val="24"/>
          <w:szCs w:val="24"/>
        </w:rPr>
        <w:t>•</w:t>
      </w:r>
      <w:r>
        <w:rPr>
          <w:rFonts w:cs="Arial"/>
          <w:sz w:val="24"/>
          <w:szCs w:val="24"/>
        </w:rPr>
        <w:tab/>
        <w:t xml:space="preserve">праћење датума истека Оквирног споразума </w:t>
      </w:r>
    </w:p>
    <w:p w14:paraId="4995286C" w14:textId="77777777" w:rsidR="00CE39B6" w:rsidRDefault="00CE39B6" w:rsidP="00CE39B6">
      <w:pPr>
        <w:spacing w:after="240"/>
        <w:ind w:left="-567" w:right="-469"/>
        <w:rPr>
          <w:rFonts w:cs="Arial"/>
          <w:sz w:val="24"/>
          <w:szCs w:val="24"/>
        </w:rPr>
      </w:pPr>
      <w:r>
        <w:rPr>
          <w:rFonts w:cs="Arial"/>
          <w:sz w:val="24"/>
          <w:szCs w:val="24"/>
        </w:rPr>
        <w:t>•</w:t>
      </w:r>
      <w:r>
        <w:rPr>
          <w:rFonts w:cs="Arial"/>
          <w:sz w:val="24"/>
          <w:szCs w:val="24"/>
        </w:rPr>
        <w:tab/>
        <w:t>праћење усаглашености уговорених и реализованих позиција и евентуалних одступања.</w:t>
      </w:r>
    </w:p>
    <w:p w14:paraId="7A3C9005" w14:textId="77777777" w:rsidR="00CE39B6" w:rsidRDefault="00CE39B6" w:rsidP="00CE39B6">
      <w:pPr>
        <w:ind w:left="-567" w:right="-469"/>
        <w:jc w:val="center"/>
        <w:rPr>
          <w:rFonts w:cs="Arial"/>
          <w:b/>
          <w:sz w:val="24"/>
          <w:szCs w:val="24"/>
          <w:lang w:val="sr-Cyrl-RS"/>
        </w:rPr>
      </w:pPr>
      <w:r>
        <w:rPr>
          <w:rFonts w:cs="Arial"/>
          <w:b/>
          <w:sz w:val="24"/>
          <w:szCs w:val="24"/>
          <w:lang w:val="sr-Cyrl-RS"/>
        </w:rPr>
        <w:t>КВАЛИТАТИВНИ И КВАНТИТАТИВНИ ПРИЈЕМ УСЛУГЕ</w:t>
      </w:r>
    </w:p>
    <w:p w14:paraId="006E1964" w14:textId="269ECC62" w:rsidR="00CE39B6" w:rsidRDefault="00CE39B6" w:rsidP="00CE39B6">
      <w:pPr>
        <w:ind w:left="-567" w:right="-469"/>
        <w:jc w:val="center"/>
        <w:rPr>
          <w:rFonts w:cs="Arial"/>
          <w:b/>
          <w:sz w:val="24"/>
          <w:szCs w:val="24"/>
          <w:lang w:val="sr-Cyrl-RS"/>
        </w:rPr>
      </w:pPr>
      <w:r>
        <w:rPr>
          <w:rFonts w:cs="Arial"/>
          <w:b/>
          <w:sz w:val="24"/>
          <w:szCs w:val="24"/>
          <w:lang w:val="sr-Cyrl-RS"/>
        </w:rPr>
        <w:t>Члан 2</w:t>
      </w:r>
      <w:r w:rsidR="00B30347">
        <w:rPr>
          <w:rFonts w:cs="Arial"/>
          <w:b/>
          <w:sz w:val="24"/>
          <w:szCs w:val="24"/>
          <w:lang w:val="sr-Cyrl-RS"/>
        </w:rPr>
        <w:t>4</w:t>
      </w:r>
      <w:r>
        <w:rPr>
          <w:rFonts w:cs="Arial"/>
          <w:b/>
          <w:sz w:val="24"/>
          <w:szCs w:val="24"/>
          <w:lang w:val="sr-Cyrl-RS"/>
        </w:rPr>
        <w:t>.</w:t>
      </w:r>
    </w:p>
    <w:p w14:paraId="1AD0B153" w14:textId="77777777" w:rsidR="00CE39B6" w:rsidRDefault="00CE39B6" w:rsidP="00CE39B6">
      <w:pPr>
        <w:pStyle w:val="NormalArial0"/>
        <w:ind w:left="-567" w:right="-469"/>
        <w:jc w:val="both"/>
        <w:rPr>
          <w:noProof/>
          <w:lang w:val="sr-Cyrl-RS"/>
        </w:rPr>
      </w:pPr>
      <w:r>
        <w:rPr>
          <w:noProof/>
          <w:lang w:val="sr-Cyrl-RS"/>
        </w:rPr>
        <w:lastRenderedPageBreak/>
        <w:t xml:space="preserve">Квантитативни и квалитативни пријем </w:t>
      </w:r>
      <w:r>
        <w:rPr>
          <w:noProof/>
          <w:lang w:val="sr-Cyrl-CS"/>
        </w:rPr>
        <w:t xml:space="preserve">услуга </w:t>
      </w:r>
      <w:r>
        <w:rPr>
          <w:noProof/>
          <w:lang w:val="sr-Cyrl-RS"/>
        </w:rPr>
        <w:t xml:space="preserve">вршиће комисија састављена од овлашћених представника </w:t>
      </w:r>
      <w:r>
        <w:rPr>
          <w:noProof/>
          <w:lang w:val="sr-Cyrl-CS"/>
        </w:rPr>
        <w:t xml:space="preserve">Наручиоца </w:t>
      </w:r>
      <w:r>
        <w:rPr>
          <w:noProof/>
          <w:lang w:val="sr-Cyrl-RS"/>
        </w:rPr>
        <w:t xml:space="preserve">и </w:t>
      </w:r>
      <w:r>
        <w:rPr>
          <w:noProof/>
          <w:lang w:val="sr-Cyrl-CS"/>
        </w:rPr>
        <w:t>Пружаоца услуге</w:t>
      </w:r>
      <w:r>
        <w:rPr>
          <w:noProof/>
          <w:lang w:val="sr-Cyrl-RS"/>
        </w:rPr>
        <w:t xml:space="preserve">, који ће саставити и потписати Записник о квантитативном и квалитативном пријему услуге. </w:t>
      </w:r>
    </w:p>
    <w:p w14:paraId="532F8622" w14:textId="77777777" w:rsidR="00CE39B6" w:rsidRDefault="00CE39B6" w:rsidP="00CE39B6">
      <w:pPr>
        <w:pStyle w:val="NormalArial0"/>
        <w:ind w:left="-567" w:right="-469"/>
        <w:jc w:val="both"/>
        <w:rPr>
          <w:noProof/>
          <w:lang w:val="sr-Cyrl-RS"/>
        </w:rPr>
      </w:pPr>
      <w:r>
        <w:rPr>
          <w:noProof/>
          <w:lang w:val="sr-Cyrl-RS"/>
        </w:rPr>
        <w:t xml:space="preserve">Представници </w:t>
      </w:r>
      <w:r>
        <w:rPr>
          <w:noProof/>
          <w:lang w:val="sr-Cyrl-CS"/>
        </w:rPr>
        <w:t>Наручиоца су</w:t>
      </w:r>
      <w:r>
        <w:rPr>
          <w:noProof/>
          <w:lang w:val="sr-Cyrl-RS"/>
        </w:rPr>
        <w:t xml:space="preserve"> дужни да </w:t>
      </w:r>
      <w:r>
        <w:rPr>
          <w:noProof/>
          <w:lang w:val="sr-Cyrl-CS"/>
        </w:rPr>
        <w:t xml:space="preserve">врше предвиђене </w:t>
      </w:r>
      <w:r>
        <w:rPr>
          <w:noProof/>
          <w:lang w:val="sr-Cyrl-RS"/>
        </w:rPr>
        <w:t xml:space="preserve">контроле (провере) и писмено саопштавају </w:t>
      </w:r>
      <w:r>
        <w:rPr>
          <w:noProof/>
          <w:lang w:val="sr-Cyrl-CS"/>
        </w:rPr>
        <w:t xml:space="preserve">евентуалне </w:t>
      </w:r>
      <w:r>
        <w:rPr>
          <w:noProof/>
          <w:lang w:val="sr-Cyrl-RS"/>
        </w:rPr>
        <w:t xml:space="preserve">примедбе </w:t>
      </w:r>
      <w:r>
        <w:rPr>
          <w:noProof/>
          <w:lang w:val="sr-Cyrl-CS"/>
        </w:rPr>
        <w:t xml:space="preserve">Пружаоцу услуге </w:t>
      </w:r>
      <w:r>
        <w:rPr>
          <w:noProof/>
          <w:lang w:val="sr-Cyrl-RS"/>
        </w:rPr>
        <w:t>у погледу установљених недостатака.</w:t>
      </w:r>
    </w:p>
    <w:p w14:paraId="6139A88B" w14:textId="77777777" w:rsidR="00CE39B6" w:rsidRDefault="00CE39B6" w:rsidP="00CE39B6">
      <w:pPr>
        <w:ind w:left="-567" w:right="-469"/>
        <w:rPr>
          <w:rFonts w:cs="Arial"/>
          <w:noProof/>
          <w:sz w:val="24"/>
          <w:szCs w:val="24"/>
        </w:rPr>
      </w:pPr>
      <w:r>
        <w:rPr>
          <w:rFonts w:cs="Arial"/>
          <w:noProof/>
          <w:sz w:val="24"/>
          <w:szCs w:val="24"/>
        </w:rPr>
        <w:t xml:space="preserve">Ако дође до било каквог квантитативног или квалитативног одступања </w:t>
      </w:r>
      <w:r>
        <w:rPr>
          <w:rFonts w:cs="Arial"/>
          <w:noProof/>
          <w:sz w:val="24"/>
          <w:szCs w:val="24"/>
          <w:lang w:val="sr-Cyrl-RS"/>
        </w:rPr>
        <w:t>Пружалац услуге се</w:t>
      </w:r>
      <w:r>
        <w:rPr>
          <w:rFonts w:cs="Arial"/>
          <w:noProof/>
          <w:sz w:val="24"/>
          <w:szCs w:val="24"/>
        </w:rPr>
        <w:t xml:space="preserve"> обавезује да их у року од 2 (два) дана отклони, у супротном, Наручилац може раскинути овај </w:t>
      </w:r>
      <w:r>
        <w:rPr>
          <w:rFonts w:cs="Arial"/>
          <w:sz w:val="24"/>
          <w:szCs w:val="24"/>
          <w:lang w:val="sr-Cyrl-RS"/>
        </w:rPr>
        <w:t>Оквирни споразум</w:t>
      </w:r>
      <w:r>
        <w:rPr>
          <w:rFonts w:cs="Arial"/>
          <w:noProof/>
          <w:sz w:val="24"/>
          <w:szCs w:val="24"/>
        </w:rPr>
        <w:t xml:space="preserve"> и реализовати</w:t>
      </w:r>
      <w:r>
        <w:rPr>
          <w:rFonts w:cs="Arial"/>
          <w:noProof/>
          <w:sz w:val="24"/>
          <w:szCs w:val="24"/>
          <w:lang w:val="sr-Cyrl-RS"/>
        </w:rPr>
        <w:t xml:space="preserve"> </w:t>
      </w:r>
      <w:r>
        <w:rPr>
          <w:rFonts w:cs="Arial"/>
          <w:noProof/>
          <w:sz w:val="24"/>
          <w:szCs w:val="24"/>
        </w:rPr>
        <w:t>средство финансијског обезбеђења</w:t>
      </w:r>
      <w:r>
        <w:rPr>
          <w:rFonts w:cs="Arial"/>
          <w:noProof/>
          <w:sz w:val="24"/>
          <w:szCs w:val="24"/>
          <w:lang w:val="sr-Cyrl-RS"/>
        </w:rPr>
        <w:t xml:space="preserve"> </w:t>
      </w:r>
      <w:r>
        <w:rPr>
          <w:rFonts w:cs="Arial"/>
          <w:noProof/>
          <w:sz w:val="24"/>
          <w:szCs w:val="24"/>
        </w:rPr>
        <w:t xml:space="preserve"> за добро извршење посла.</w:t>
      </w:r>
    </w:p>
    <w:p w14:paraId="7C03CB16" w14:textId="77777777" w:rsidR="00CE39B6" w:rsidRDefault="00CE39B6" w:rsidP="00CE39B6">
      <w:pPr>
        <w:ind w:left="-567" w:right="-469"/>
        <w:jc w:val="center"/>
        <w:rPr>
          <w:rFonts w:cs="Arial"/>
          <w:b/>
          <w:sz w:val="24"/>
          <w:szCs w:val="24"/>
          <w:lang w:val="sr-Cyrl-RS"/>
        </w:rPr>
      </w:pPr>
      <w:r>
        <w:rPr>
          <w:rFonts w:cs="Arial"/>
          <w:b/>
          <w:sz w:val="24"/>
          <w:szCs w:val="24"/>
        </w:rPr>
        <w:t>ВИША СИЛА</w:t>
      </w:r>
    </w:p>
    <w:p w14:paraId="38930F17" w14:textId="4B2C6F56" w:rsidR="00CE39B6" w:rsidRDefault="00CE39B6" w:rsidP="00CE39B6">
      <w:pPr>
        <w:ind w:left="-567" w:right="-469"/>
        <w:jc w:val="center"/>
        <w:rPr>
          <w:rFonts w:cs="Arial"/>
          <w:b/>
          <w:sz w:val="24"/>
          <w:szCs w:val="24"/>
        </w:rPr>
      </w:pPr>
      <w:r>
        <w:rPr>
          <w:rFonts w:cs="Arial"/>
          <w:b/>
          <w:sz w:val="24"/>
          <w:szCs w:val="24"/>
        </w:rPr>
        <w:t>Члан 2</w:t>
      </w:r>
      <w:r w:rsidR="00B30347">
        <w:rPr>
          <w:rFonts w:cs="Arial"/>
          <w:b/>
          <w:sz w:val="24"/>
          <w:szCs w:val="24"/>
          <w:lang w:val="sr-Cyrl-RS"/>
        </w:rPr>
        <w:t>5</w:t>
      </w:r>
      <w:r>
        <w:rPr>
          <w:rFonts w:cs="Arial"/>
          <w:b/>
          <w:sz w:val="24"/>
          <w:szCs w:val="24"/>
        </w:rPr>
        <w:t>.</w:t>
      </w:r>
    </w:p>
    <w:p w14:paraId="231B0558" w14:textId="77777777" w:rsidR="00DE3E5F" w:rsidRDefault="00DE3E5F" w:rsidP="00DE3E5F">
      <w:pPr>
        <w:spacing w:before="0"/>
        <w:ind w:left="-567" w:right="-469"/>
        <w:jc w:val="center"/>
        <w:rPr>
          <w:rFonts w:cs="Arial"/>
          <w:b/>
          <w:sz w:val="24"/>
          <w:szCs w:val="24"/>
        </w:rPr>
      </w:pPr>
    </w:p>
    <w:p w14:paraId="7CB6C82F" w14:textId="77777777" w:rsidR="00CE39B6" w:rsidRDefault="00CE39B6" w:rsidP="00CE39B6">
      <w:pPr>
        <w:spacing w:before="0"/>
        <w:ind w:left="-567" w:right="-469"/>
        <w:rPr>
          <w:rFonts w:cs="Arial"/>
          <w:sz w:val="24"/>
          <w:szCs w:val="24"/>
        </w:rPr>
      </w:pPr>
      <w:r>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0B2AA352" w14:textId="77777777" w:rsidR="00CE39B6" w:rsidRDefault="00CE39B6" w:rsidP="00CE39B6">
      <w:pPr>
        <w:ind w:left="-567" w:right="-469"/>
        <w:rPr>
          <w:rFonts w:cs="Arial"/>
          <w:sz w:val="24"/>
          <w:szCs w:val="24"/>
        </w:rPr>
      </w:pPr>
      <w:r>
        <w:rPr>
          <w:rFont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7DC83828" w14:textId="77777777" w:rsidR="00CE39B6" w:rsidRDefault="00CE39B6" w:rsidP="00CE39B6">
      <w:pPr>
        <w:ind w:left="-567" w:right="-469"/>
        <w:rPr>
          <w:rFonts w:cs="Arial"/>
          <w:sz w:val="24"/>
          <w:szCs w:val="24"/>
          <w:lang w:val="sr-Cyrl-RS"/>
        </w:rPr>
      </w:pPr>
      <w:r>
        <w:rPr>
          <w:rFonts w:cs="Arial"/>
          <w:sz w:val="24"/>
          <w:szCs w:val="24"/>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Pr>
          <w:rFonts w:cs="Arial"/>
          <w:sz w:val="24"/>
          <w:szCs w:val="24"/>
          <w:lang w:val="sr-Cyrl-RS"/>
        </w:rPr>
        <w:t xml:space="preserve"> </w:t>
      </w:r>
      <w:r>
        <w:rPr>
          <w:rFonts w:cs="Arial"/>
          <w:sz w:val="24"/>
          <w:szCs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r>
        <w:rPr>
          <w:rFonts w:cs="Arial"/>
          <w:sz w:val="24"/>
          <w:szCs w:val="24"/>
          <w:lang w:val="sr-Cyrl-RS"/>
        </w:rPr>
        <w:t>.</w:t>
      </w:r>
    </w:p>
    <w:p w14:paraId="051F5FA7" w14:textId="77777777" w:rsidR="00CE39B6" w:rsidRDefault="00CE39B6" w:rsidP="00CE39B6">
      <w:pPr>
        <w:ind w:left="-567" w:right="-469"/>
        <w:rPr>
          <w:rFonts w:cs="Arial"/>
          <w:sz w:val="16"/>
          <w:szCs w:val="16"/>
          <w:lang w:val="sr-Cyrl-RS"/>
        </w:rPr>
      </w:pPr>
    </w:p>
    <w:p w14:paraId="1FA54CBB" w14:textId="77777777" w:rsidR="00CE39B6" w:rsidRDefault="00CE39B6" w:rsidP="00CE39B6">
      <w:pPr>
        <w:ind w:left="-567" w:right="-469"/>
        <w:jc w:val="center"/>
        <w:rPr>
          <w:rFonts w:cs="Arial"/>
          <w:b/>
          <w:sz w:val="24"/>
          <w:szCs w:val="24"/>
        </w:rPr>
      </w:pPr>
      <w:r>
        <w:rPr>
          <w:rFonts w:cs="Arial"/>
          <w:b/>
          <w:sz w:val="24"/>
          <w:szCs w:val="24"/>
        </w:rPr>
        <w:t>ЗАВРШНЕ ОДРЕДБЕ</w:t>
      </w:r>
    </w:p>
    <w:p w14:paraId="237D6B37" w14:textId="6DAF005F" w:rsidR="00CE39B6" w:rsidRDefault="00CE39B6" w:rsidP="00CE39B6">
      <w:pPr>
        <w:ind w:left="-567" w:right="-469"/>
        <w:jc w:val="center"/>
        <w:rPr>
          <w:rFonts w:cs="Arial"/>
          <w:b/>
          <w:sz w:val="24"/>
          <w:szCs w:val="24"/>
        </w:rPr>
      </w:pPr>
      <w:r>
        <w:rPr>
          <w:rFonts w:cs="Arial"/>
          <w:b/>
          <w:sz w:val="24"/>
          <w:szCs w:val="24"/>
        </w:rPr>
        <w:t>Члан 2</w:t>
      </w:r>
      <w:r w:rsidR="00B30347">
        <w:rPr>
          <w:rFonts w:cs="Arial"/>
          <w:b/>
          <w:sz w:val="24"/>
          <w:szCs w:val="24"/>
          <w:lang w:val="sr-Cyrl-RS"/>
        </w:rPr>
        <w:t>6</w:t>
      </w:r>
      <w:r>
        <w:rPr>
          <w:rFonts w:cs="Arial"/>
          <w:b/>
          <w:sz w:val="24"/>
          <w:szCs w:val="24"/>
        </w:rPr>
        <w:t>.</w:t>
      </w:r>
    </w:p>
    <w:p w14:paraId="56BC0E2D" w14:textId="77777777" w:rsidR="00DE3E5F" w:rsidRDefault="00DE3E5F" w:rsidP="00DE3E5F">
      <w:pPr>
        <w:spacing w:before="0"/>
        <w:ind w:left="-567" w:right="-469"/>
        <w:jc w:val="center"/>
        <w:rPr>
          <w:rFonts w:cs="Arial"/>
          <w:b/>
          <w:sz w:val="24"/>
          <w:szCs w:val="24"/>
        </w:rPr>
      </w:pPr>
    </w:p>
    <w:p w14:paraId="1D86E92F" w14:textId="77777777" w:rsidR="00CE39B6" w:rsidRDefault="00CE39B6" w:rsidP="00CE39B6">
      <w:pPr>
        <w:spacing w:before="0"/>
        <w:ind w:left="-567" w:right="-469"/>
        <w:rPr>
          <w:rFonts w:cs="Arial"/>
          <w:sz w:val="24"/>
          <w:szCs w:val="24"/>
        </w:rPr>
      </w:pPr>
      <w:r>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5BAC7F7F" w14:textId="77777777" w:rsidR="00CE39B6" w:rsidRDefault="00CE39B6" w:rsidP="00CE39B6">
      <w:pPr>
        <w:ind w:left="-567" w:right="-469"/>
        <w:rPr>
          <w:rFonts w:cs="Arial"/>
          <w:sz w:val="24"/>
          <w:szCs w:val="24"/>
          <w:lang w:val="sr-Cyrl-RS"/>
        </w:rPr>
      </w:pPr>
      <w:r>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03A419A9" w14:textId="77777777" w:rsidR="00CE39B6" w:rsidRDefault="00CE39B6" w:rsidP="00CE39B6">
      <w:pPr>
        <w:ind w:left="-567" w:right="-469"/>
        <w:rPr>
          <w:rFonts w:cs="Arial"/>
          <w:sz w:val="24"/>
          <w:szCs w:val="24"/>
        </w:rPr>
      </w:pPr>
      <w:r>
        <w:rPr>
          <w:rFonts w:cs="Arial"/>
          <w:sz w:val="24"/>
          <w:szCs w:val="24"/>
        </w:rPr>
        <w:t xml:space="preserve">Ниједна страна нема право да неку од својих права и обавеза из овог </w:t>
      </w:r>
      <w:r>
        <w:rPr>
          <w:rFonts w:cs="Arial"/>
          <w:sz w:val="24"/>
          <w:szCs w:val="24"/>
          <w:lang w:val="sr-Cyrl-RS"/>
        </w:rPr>
        <w:t>Оквирног споразума</w:t>
      </w:r>
      <w:r>
        <w:rPr>
          <w:rFonts w:cs="Arial"/>
          <w:sz w:val="24"/>
          <w:szCs w:val="24"/>
        </w:rPr>
        <w:t xml:space="preserve"> уступи, прода нити заложи трећем лицу без претходне писане сагласности друге </w:t>
      </w:r>
      <w:r>
        <w:rPr>
          <w:rFonts w:cs="Arial"/>
          <w:sz w:val="24"/>
          <w:szCs w:val="24"/>
          <w:lang w:val="sr-Cyrl-RS"/>
        </w:rPr>
        <w:t>Ст</w:t>
      </w:r>
      <w:r>
        <w:rPr>
          <w:rFonts w:cs="Arial"/>
          <w:sz w:val="24"/>
          <w:szCs w:val="24"/>
        </w:rPr>
        <w:t>ране.</w:t>
      </w:r>
    </w:p>
    <w:p w14:paraId="1B726FDA" w14:textId="77777777" w:rsidR="00DE3E5F" w:rsidRDefault="00DE3E5F" w:rsidP="00CE39B6">
      <w:pPr>
        <w:ind w:left="-567" w:right="-469"/>
        <w:rPr>
          <w:rFonts w:cs="Arial"/>
          <w:sz w:val="24"/>
          <w:szCs w:val="24"/>
          <w:lang w:val="sr-Cyrl-RS"/>
        </w:rPr>
      </w:pPr>
    </w:p>
    <w:p w14:paraId="497918CC" w14:textId="4E5F581F" w:rsidR="00CE39B6" w:rsidRDefault="00CE39B6" w:rsidP="00CE39B6">
      <w:pPr>
        <w:ind w:left="-567" w:right="-469"/>
        <w:jc w:val="center"/>
        <w:rPr>
          <w:rFonts w:cs="Arial"/>
          <w:b/>
          <w:sz w:val="24"/>
          <w:szCs w:val="24"/>
        </w:rPr>
      </w:pPr>
      <w:r>
        <w:rPr>
          <w:rFonts w:cs="Arial"/>
          <w:b/>
          <w:sz w:val="24"/>
          <w:szCs w:val="24"/>
        </w:rPr>
        <w:lastRenderedPageBreak/>
        <w:t>Члан 2</w:t>
      </w:r>
      <w:r w:rsidR="00B30347">
        <w:rPr>
          <w:rFonts w:cs="Arial"/>
          <w:b/>
          <w:sz w:val="24"/>
          <w:szCs w:val="24"/>
          <w:lang w:val="sr-Cyrl-RS"/>
        </w:rPr>
        <w:t>7</w:t>
      </w:r>
      <w:r>
        <w:rPr>
          <w:rFonts w:cs="Arial"/>
          <w:b/>
          <w:sz w:val="24"/>
          <w:szCs w:val="24"/>
        </w:rPr>
        <w:t>.</w:t>
      </w:r>
    </w:p>
    <w:p w14:paraId="1039B7F8" w14:textId="77777777" w:rsidR="00DE3E5F" w:rsidRDefault="00DE3E5F" w:rsidP="00DE3E5F">
      <w:pPr>
        <w:spacing w:before="0"/>
        <w:ind w:left="-567" w:right="-469"/>
        <w:jc w:val="center"/>
        <w:rPr>
          <w:rFonts w:cs="Arial"/>
          <w:b/>
          <w:sz w:val="24"/>
          <w:szCs w:val="24"/>
        </w:rPr>
      </w:pPr>
    </w:p>
    <w:p w14:paraId="45B930FC" w14:textId="77777777" w:rsidR="00CE39B6" w:rsidRDefault="00CE39B6" w:rsidP="00CE39B6">
      <w:pPr>
        <w:spacing w:before="0"/>
        <w:ind w:left="-567" w:right="-469"/>
        <w:rPr>
          <w:rFonts w:eastAsia="Calibri" w:cs="Arial"/>
          <w:sz w:val="24"/>
          <w:szCs w:val="24"/>
          <w:lang w:val="sr-Cyrl-RS"/>
        </w:rPr>
      </w:pPr>
      <w:r>
        <w:rPr>
          <w:rFonts w:eastAsia="Calibri" w:cs="Arial"/>
          <w:sz w:val="24"/>
          <w:szCs w:val="24"/>
        </w:rPr>
        <w:t xml:space="preserve">Пружалац услугe је дужан да без одлагања, а најкасније у року од 5 (словима: пет) дана од дана настанка промене у било којем од података </w:t>
      </w:r>
      <w:r>
        <w:rPr>
          <w:rFonts w:eastAsia="TimesNewRomanPSMT" w:cs="Arial"/>
          <w:sz w:val="24"/>
          <w:szCs w:val="24"/>
        </w:rPr>
        <w:t>у вези са испуњеношћу услова из поступка јавне набавке</w:t>
      </w:r>
      <w:r>
        <w:rPr>
          <w:rFonts w:eastAsia="Calibri" w:cs="Arial"/>
          <w:sz w:val="24"/>
          <w:szCs w:val="24"/>
        </w:rPr>
        <w:t>, о насталој промени писмено обавести Корисника услуге и да је документује на прописан начин.</w:t>
      </w:r>
    </w:p>
    <w:p w14:paraId="6C991C72" w14:textId="77777777" w:rsidR="00CE39B6" w:rsidRDefault="00CE39B6" w:rsidP="00CE39B6">
      <w:pPr>
        <w:ind w:left="-567" w:right="-469"/>
        <w:rPr>
          <w:rFonts w:eastAsia="Calibri" w:cs="Arial"/>
          <w:sz w:val="24"/>
          <w:szCs w:val="24"/>
        </w:rPr>
      </w:pPr>
      <w:r>
        <w:rPr>
          <w:rFonts w:eastAsia="Calibri" w:cs="Arial"/>
          <w:sz w:val="24"/>
          <w:szCs w:val="24"/>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48E526A4" w14:textId="1DCF357B" w:rsidR="00CE39B6" w:rsidRDefault="00CE39B6" w:rsidP="00CE39B6">
      <w:pPr>
        <w:ind w:left="-567" w:right="-469"/>
        <w:jc w:val="center"/>
        <w:rPr>
          <w:rFonts w:cs="Arial"/>
          <w:b/>
          <w:sz w:val="24"/>
          <w:szCs w:val="24"/>
        </w:rPr>
      </w:pPr>
      <w:r>
        <w:rPr>
          <w:rFonts w:cs="Arial"/>
          <w:b/>
          <w:sz w:val="24"/>
          <w:szCs w:val="24"/>
        </w:rPr>
        <w:t>Члан 2</w:t>
      </w:r>
      <w:r w:rsidR="00B30347">
        <w:rPr>
          <w:rFonts w:cs="Arial"/>
          <w:b/>
          <w:sz w:val="24"/>
          <w:szCs w:val="24"/>
          <w:lang w:val="sr-Cyrl-RS"/>
        </w:rPr>
        <w:t>8</w:t>
      </w:r>
      <w:r>
        <w:rPr>
          <w:rFonts w:cs="Arial"/>
          <w:b/>
          <w:sz w:val="24"/>
          <w:szCs w:val="24"/>
        </w:rPr>
        <w:t>.</w:t>
      </w:r>
    </w:p>
    <w:p w14:paraId="71B5B561" w14:textId="77777777" w:rsidR="00DE3E5F" w:rsidRDefault="00DE3E5F" w:rsidP="00DE3E5F">
      <w:pPr>
        <w:spacing w:before="0"/>
        <w:ind w:left="-567" w:right="-469"/>
        <w:jc w:val="center"/>
        <w:rPr>
          <w:rFonts w:cs="Arial"/>
          <w:b/>
          <w:sz w:val="24"/>
          <w:szCs w:val="24"/>
        </w:rPr>
      </w:pPr>
    </w:p>
    <w:p w14:paraId="1A084AB5" w14:textId="77777777" w:rsidR="00CE39B6" w:rsidRDefault="00CE39B6" w:rsidP="00CE39B6">
      <w:pPr>
        <w:spacing w:before="0"/>
        <w:ind w:left="-567" w:right="-469"/>
        <w:rPr>
          <w:rFonts w:cs="Arial"/>
          <w:sz w:val="24"/>
          <w:szCs w:val="24"/>
        </w:rPr>
      </w:pPr>
      <w:r>
        <w:rPr>
          <w:rFonts w:cs="Arial"/>
          <w:sz w:val="24"/>
          <w:szCs w:val="24"/>
        </w:rPr>
        <w:t xml:space="preserve">У случају неоснованог одустанка или неиспуњења Оквирног споразума од стране једне стране, друга страна у Оквирном споразуму има право на раскид истог и накнаду штете. </w:t>
      </w:r>
    </w:p>
    <w:p w14:paraId="4B26AF29" w14:textId="77777777" w:rsidR="00CE39B6" w:rsidRDefault="00CE39B6" w:rsidP="00CE39B6">
      <w:pPr>
        <w:ind w:left="-567" w:right="-469"/>
        <w:rPr>
          <w:rFonts w:cs="Arial"/>
          <w:sz w:val="24"/>
          <w:szCs w:val="24"/>
        </w:rPr>
      </w:pPr>
      <w:r>
        <w:rPr>
          <w:rFonts w:cs="Arial"/>
          <w:sz w:val="24"/>
          <w:szCs w:val="24"/>
        </w:rPr>
        <w:t>За све што није регулисано овим Оквирним споразумом, примењиваће се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Оквирног споразума.</w:t>
      </w:r>
    </w:p>
    <w:p w14:paraId="261A9495" w14:textId="05BDB9D7" w:rsidR="00CE39B6" w:rsidRDefault="00CE39B6" w:rsidP="00DE3E5F">
      <w:pPr>
        <w:spacing w:before="0"/>
        <w:ind w:left="-567" w:right="-469"/>
        <w:jc w:val="center"/>
        <w:rPr>
          <w:rFonts w:cs="Arial"/>
          <w:b/>
          <w:sz w:val="24"/>
          <w:szCs w:val="24"/>
        </w:rPr>
      </w:pPr>
      <w:r>
        <w:rPr>
          <w:rFonts w:cs="Arial"/>
          <w:b/>
          <w:sz w:val="24"/>
          <w:szCs w:val="24"/>
        </w:rPr>
        <w:t xml:space="preserve">Члан </w:t>
      </w:r>
      <w:r>
        <w:rPr>
          <w:rFonts w:cs="Arial"/>
          <w:b/>
          <w:sz w:val="24"/>
          <w:szCs w:val="24"/>
          <w:lang w:val="sr-Cyrl-RS"/>
        </w:rPr>
        <w:t>2</w:t>
      </w:r>
      <w:r w:rsidR="00B30347">
        <w:rPr>
          <w:rFonts w:cs="Arial"/>
          <w:b/>
          <w:sz w:val="24"/>
          <w:szCs w:val="24"/>
          <w:lang w:val="sr-Cyrl-RS"/>
        </w:rPr>
        <w:t>9</w:t>
      </w:r>
      <w:r>
        <w:rPr>
          <w:rFonts w:cs="Arial"/>
          <w:b/>
          <w:sz w:val="24"/>
          <w:szCs w:val="24"/>
        </w:rPr>
        <w:t>.</w:t>
      </w:r>
    </w:p>
    <w:p w14:paraId="64C2E60D" w14:textId="77777777" w:rsidR="00CE39B6" w:rsidRDefault="00CE39B6" w:rsidP="00CE39B6">
      <w:pPr>
        <w:spacing w:before="0"/>
        <w:ind w:left="-567" w:right="-469"/>
        <w:rPr>
          <w:rFonts w:cs="Arial"/>
          <w:sz w:val="24"/>
          <w:szCs w:val="24"/>
        </w:rPr>
      </w:pPr>
      <w:r>
        <w:rPr>
          <w:rFonts w:cs="Arial"/>
          <w:sz w:val="24"/>
          <w:szCs w:val="24"/>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24007D55" w14:textId="222E45C5" w:rsidR="00CE39B6" w:rsidRDefault="00CE39B6" w:rsidP="00CE39B6">
      <w:pPr>
        <w:ind w:left="-567" w:right="-469"/>
        <w:jc w:val="center"/>
        <w:rPr>
          <w:rFonts w:cs="Arial"/>
          <w:b/>
          <w:sz w:val="24"/>
          <w:szCs w:val="24"/>
        </w:rPr>
      </w:pPr>
      <w:r>
        <w:rPr>
          <w:rFonts w:cs="Arial"/>
          <w:b/>
          <w:sz w:val="24"/>
          <w:szCs w:val="24"/>
        </w:rPr>
        <w:t xml:space="preserve">Члан </w:t>
      </w:r>
      <w:r w:rsidR="00B30347">
        <w:rPr>
          <w:rFonts w:cs="Arial"/>
          <w:b/>
          <w:sz w:val="24"/>
          <w:szCs w:val="24"/>
          <w:lang w:val="sr-Cyrl-RS"/>
        </w:rPr>
        <w:t>30</w:t>
      </w:r>
      <w:r>
        <w:rPr>
          <w:rFonts w:cs="Arial"/>
          <w:b/>
          <w:sz w:val="24"/>
          <w:szCs w:val="24"/>
        </w:rPr>
        <w:t>.</w:t>
      </w:r>
    </w:p>
    <w:p w14:paraId="559378D2" w14:textId="77777777" w:rsidR="00DE3E5F" w:rsidRDefault="00DE3E5F" w:rsidP="00DE3E5F">
      <w:pPr>
        <w:spacing w:before="0"/>
        <w:ind w:left="-567" w:right="-469"/>
        <w:jc w:val="center"/>
        <w:rPr>
          <w:rFonts w:cs="Arial"/>
          <w:b/>
          <w:sz w:val="24"/>
          <w:szCs w:val="24"/>
        </w:rPr>
      </w:pPr>
    </w:p>
    <w:p w14:paraId="41D4DBFA" w14:textId="77777777" w:rsidR="00CE39B6" w:rsidRDefault="00CE39B6" w:rsidP="00CE39B6">
      <w:pPr>
        <w:spacing w:before="0"/>
        <w:ind w:left="-567" w:right="-469"/>
        <w:rPr>
          <w:rFonts w:cs="Arial"/>
          <w:sz w:val="24"/>
          <w:szCs w:val="24"/>
        </w:rPr>
      </w:pPr>
      <w:r>
        <w:rPr>
          <w:rFonts w:cs="Arial"/>
          <w:sz w:val="24"/>
          <w:szCs w:val="24"/>
        </w:rPr>
        <w:t>Евентуалне спорове по овом Оквирном споразуму стране у Оквирном споразуму ће настојати да реше на споразуман начин, а уколико у томе не успеју, уговара се надлежност суда  у Београду. (Стална арбитража при Привредној комори Србије са местом арбитраже у Београду, уз примену њеног Правилника</w:t>
      </w:r>
      <w:r>
        <w:rPr>
          <w:rFonts w:cs="Arial"/>
          <w:sz w:val="24"/>
          <w:szCs w:val="24"/>
          <w:lang w:val="sr-Cyrl-RS"/>
        </w:rPr>
        <w:t>.</w:t>
      </w:r>
      <w:r>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1E07E535" w14:textId="3CB24508" w:rsidR="00CE39B6" w:rsidRDefault="00CE39B6" w:rsidP="00CE39B6">
      <w:pPr>
        <w:ind w:left="-567" w:right="-469"/>
        <w:jc w:val="center"/>
        <w:rPr>
          <w:rFonts w:cs="Arial"/>
          <w:b/>
          <w:sz w:val="24"/>
          <w:szCs w:val="24"/>
        </w:rPr>
      </w:pPr>
      <w:r>
        <w:rPr>
          <w:rFonts w:cs="Arial"/>
          <w:b/>
          <w:sz w:val="24"/>
          <w:szCs w:val="24"/>
        </w:rPr>
        <w:t>Члан 3</w:t>
      </w:r>
      <w:r w:rsidR="00B30347">
        <w:rPr>
          <w:rFonts w:cs="Arial"/>
          <w:b/>
          <w:sz w:val="24"/>
          <w:szCs w:val="24"/>
          <w:lang w:val="sr-Cyrl-RS"/>
        </w:rPr>
        <w:t>1</w:t>
      </w:r>
      <w:r>
        <w:rPr>
          <w:rFonts w:cs="Arial"/>
          <w:b/>
          <w:sz w:val="24"/>
          <w:szCs w:val="24"/>
        </w:rPr>
        <w:t>.</w:t>
      </w:r>
    </w:p>
    <w:p w14:paraId="158EE749" w14:textId="77777777" w:rsidR="00DE3E5F" w:rsidRDefault="00DE3E5F" w:rsidP="00DE3E5F">
      <w:pPr>
        <w:spacing w:before="0"/>
        <w:ind w:left="-567" w:right="-469"/>
        <w:jc w:val="center"/>
        <w:rPr>
          <w:rFonts w:cs="Arial"/>
          <w:b/>
          <w:sz w:val="24"/>
          <w:szCs w:val="24"/>
        </w:rPr>
      </w:pPr>
    </w:p>
    <w:p w14:paraId="521A6D5A" w14:textId="5F55F722" w:rsidR="00AF3A9F" w:rsidRPr="00DA44C7" w:rsidRDefault="00CE39B6" w:rsidP="00DA44C7">
      <w:pPr>
        <w:spacing w:before="0" w:after="240"/>
        <w:ind w:left="-567" w:right="-469"/>
        <w:rPr>
          <w:rFonts w:cs="Arial"/>
          <w:sz w:val="24"/>
          <w:szCs w:val="24"/>
        </w:rPr>
      </w:pPr>
      <w:r>
        <w:rPr>
          <w:rFonts w:cs="Arial"/>
          <w:sz w:val="24"/>
          <w:szCs w:val="24"/>
        </w:rPr>
        <w:t>Оквирни споразум је сачињен у 6 (словима: шест) истоветних примерака од којих  по 3 (словима: три) за сваку страну у Оквирном споразуму.</w:t>
      </w:r>
    </w:p>
    <w:p w14:paraId="46948979" w14:textId="467EC857" w:rsidR="00CE39B6" w:rsidRDefault="00CE39B6" w:rsidP="00CE39B6">
      <w:pPr>
        <w:ind w:left="-567" w:right="-469"/>
        <w:jc w:val="center"/>
        <w:rPr>
          <w:rFonts w:cs="Arial"/>
          <w:b/>
          <w:sz w:val="24"/>
          <w:szCs w:val="24"/>
        </w:rPr>
      </w:pPr>
      <w:r>
        <w:rPr>
          <w:rFonts w:cs="Arial"/>
          <w:b/>
          <w:sz w:val="24"/>
          <w:szCs w:val="24"/>
        </w:rPr>
        <w:t xml:space="preserve">Члан </w:t>
      </w:r>
      <w:r>
        <w:rPr>
          <w:rFonts w:cs="Arial"/>
          <w:b/>
          <w:sz w:val="24"/>
          <w:szCs w:val="24"/>
          <w:lang w:val="sr-Cyrl-RS"/>
        </w:rPr>
        <w:t>3</w:t>
      </w:r>
      <w:r w:rsidR="00B30347">
        <w:rPr>
          <w:rFonts w:cs="Arial"/>
          <w:b/>
          <w:sz w:val="24"/>
          <w:szCs w:val="24"/>
          <w:lang w:val="sr-Cyrl-RS"/>
        </w:rPr>
        <w:t>2</w:t>
      </w:r>
      <w:r>
        <w:rPr>
          <w:rFonts w:cs="Arial"/>
          <w:b/>
          <w:sz w:val="24"/>
          <w:szCs w:val="24"/>
        </w:rPr>
        <w:t>.</w:t>
      </w:r>
    </w:p>
    <w:p w14:paraId="70C0AE89" w14:textId="77777777" w:rsidR="00DE3E5F" w:rsidRDefault="00DE3E5F" w:rsidP="00DE3E5F">
      <w:pPr>
        <w:spacing w:before="0"/>
        <w:ind w:left="-567" w:right="-469"/>
        <w:jc w:val="center"/>
        <w:rPr>
          <w:rFonts w:cs="Arial"/>
          <w:b/>
          <w:sz w:val="24"/>
          <w:szCs w:val="24"/>
        </w:rPr>
      </w:pPr>
    </w:p>
    <w:p w14:paraId="4B6AD0E8" w14:textId="77777777" w:rsidR="00CE39B6" w:rsidRDefault="00CE39B6" w:rsidP="00CE39B6">
      <w:pPr>
        <w:spacing w:before="0"/>
        <w:ind w:left="-567" w:right="-469"/>
        <w:rPr>
          <w:rFonts w:cs="Arial"/>
          <w:sz w:val="24"/>
          <w:szCs w:val="24"/>
        </w:rPr>
      </w:pPr>
      <w:r>
        <w:rPr>
          <w:rFonts w:cs="Arial"/>
          <w:sz w:val="24"/>
          <w:szCs w:val="24"/>
        </w:rPr>
        <w:t>Саставни део овог Оквирни споразума чине:</w:t>
      </w:r>
    </w:p>
    <w:p w14:paraId="5BDD27FA" w14:textId="77777777" w:rsidR="00CE39B6" w:rsidRDefault="00CE39B6" w:rsidP="00CE39B6">
      <w:pPr>
        <w:ind w:left="-567" w:right="-469"/>
        <w:rPr>
          <w:rFonts w:cs="Arial"/>
          <w:sz w:val="24"/>
          <w:szCs w:val="24"/>
        </w:rPr>
      </w:pPr>
      <w:r>
        <w:rPr>
          <w:rFonts w:cs="Arial"/>
          <w:sz w:val="24"/>
          <w:szCs w:val="24"/>
        </w:rPr>
        <w:t>Прилог број 1</w:t>
      </w:r>
      <w:r>
        <w:rPr>
          <w:rFonts w:cs="Arial"/>
          <w:sz w:val="24"/>
          <w:szCs w:val="24"/>
        </w:rPr>
        <w:tab/>
        <w:t>Конкурсна документација;(www.ujn.gov.rs;šifra:____________)</w:t>
      </w:r>
    </w:p>
    <w:p w14:paraId="4E53778A" w14:textId="77777777" w:rsidR="00CE39B6" w:rsidRDefault="00CE39B6" w:rsidP="00CE39B6">
      <w:pPr>
        <w:ind w:left="-567" w:right="-469"/>
        <w:rPr>
          <w:rFonts w:cs="Arial"/>
          <w:sz w:val="24"/>
          <w:szCs w:val="24"/>
        </w:rPr>
      </w:pPr>
      <w:r>
        <w:rPr>
          <w:rFonts w:cs="Arial"/>
          <w:sz w:val="24"/>
          <w:szCs w:val="24"/>
        </w:rPr>
        <w:t>Прилог број 2</w:t>
      </w:r>
      <w:r>
        <w:rPr>
          <w:rFonts w:cs="Arial"/>
          <w:sz w:val="24"/>
          <w:szCs w:val="24"/>
        </w:rPr>
        <w:tab/>
        <w:t>Понуда бр.... од .... ;</w:t>
      </w:r>
      <w:r>
        <w:rPr>
          <w:rFonts w:cs="Arial"/>
          <w:sz w:val="24"/>
          <w:szCs w:val="24"/>
        </w:rPr>
        <w:tab/>
      </w:r>
    </w:p>
    <w:p w14:paraId="731DBB2D" w14:textId="77777777" w:rsidR="00CE39B6" w:rsidRDefault="00CE39B6" w:rsidP="00CE39B6">
      <w:pPr>
        <w:ind w:left="-567" w:right="-469"/>
        <w:rPr>
          <w:rFonts w:cs="Arial"/>
          <w:sz w:val="24"/>
          <w:szCs w:val="24"/>
        </w:rPr>
      </w:pPr>
      <w:r>
        <w:rPr>
          <w:rFonts w:cs="Arial"/>
          <w:sz w:val="24"/>
          <w:szCs w:val="24"/>
        </w:rPr>
        <w:t>Прилог број 3</w:t>
      </w:r>
      <w:r>
        <w:rPr>
          <w:rFonts w:cs="Arial"/>
          <w:sz w:val="24"/>
          <w:szCs w:val="24"/>
        </w:rPr>
        <w:tab/>
        <w:t>Структура цене из Понуде;</w:t>
      </w:r>
    </w:p>
    <w:p w14:paraId="56A2A994" w14:textId="072060B6" w:rsidR="00CE39B6" w:rsidRPr="00F23B3B" w:rsidRDefault="00CE39B6" w:rsidP="00CE39B6">
      <w:pPr>
        <w:ind w:left="-567" w:right="-469"/>
        <w:rPr>
          <w:rFonts w:cs="Arial"/>
          <w:sz w:val="24"/>
          <w:szCs w:val="24"/>
          <w:lang w:val="sr-Cyrl-RS"/>
        </w:rPr>
      </w:pPr>
      <w:r>
        <w:rPr>
          <w:rFonts w:cs="Arial"/>
          <w:sz w:val="24"/>
          <w:szCs w:val="24"/>
        </w:rPr>
        <w:t>Прилог број 4</w:t>
      </w:r>
      <w:r>
        <w:rPr>
          <w:rFonts w:cs="Arial"/>
          <w:sz w:val="24"/>
          <w:szCs w:val="24"/>
        </w:rPr>
        <w:tab/>
      </w:r>
      <w:r w:rsidR="00F23B3B">
        <w:rPr>
          <w:rFonts w:cs="Arial"/>
          <w:sz w:val="24"/>
          <w:szCs w:val="24"/>
          <w:lang w:val="sr-Cyrl-RS"/>
        </w:rPr>
        <w:t>Техничка спецификација</w:t>
      </w:r>
    </w:p>
    <w:p w14:paraId="395072E6" w14:textId="77777777" w:rsidR="00CE39B6" w:rsidRDefault="00CE39B6" w:rsidP="00CE39B6">
      <w:pPr>
        <w:ind w:left="-567" w:right="-469"/>
        <w:rPr>
          <w:rFonts w:cs="Arial"/>
          <w:sz w:val="24"/>
          <w:szCs w:val="24"/>
        </w:rPr>
      </w:pPr>
      <w:r>
        <w:rPr>
          <w:rFonts w:cs="Arial"/>
          <w:sz w:val="24"/>
          <w:szCs w:val="24"/>
        </w:rPr>
        <w:t>Прилог број 5       Списак извршилаца</w:t>
      </w:r>
      <w:r>
        <w:rPr>
          <w:rFonts w:cs="Arial"/>
          <w:sz w:val="24"/>
          <w:szCs w:val="24"/>
          <w:lang w:val="sr-Cyrl-RS"/>
        </w:rPr>
        <w:t xml:space="preserve"> ангажованих од стране Пружаоца услуге</w:t>
      </w:r>
    </w:p>
    <w:p w14:paraId="5E54BD1E" w14:textId="77777777" w:rsidR="00CE39B6" w:rsidRDefault="00CE39B6" w:rsidP="00CE39B6">
      <w:pPr>
        <w:ind w:left="-567" w:right="-469"/>
        <w:rPr>
          <w:rFonts w:cs="Arial"/>
          <w:sz w:val="24"/>
          <w:szCs w:val="24"/>
          <w:lang w:val="sr-Cyrl-RS"/>
        </w:rPr>
      </w:pPr>
      <w:r>
        <w:rPr>
          <w:rFonts w:cs="Arial"/>
          <w:sz w:val="24"/>
          <w:szCs w:val="24"/>
        </w:rPr>
        <w:t>Прилог број 6       Споразум о заједничком извршењу услуге бр....од....</w:t>
      </w:r>
    </w:p>
    <w:p w14:paraId="73E80063" w14:textId="77777777" w:rsidR="00CE39B6" w:rsidRDefault="00CE39B6" w:rsidP="00CE39B6">
      <w:pPr>
        <w:ind w:left="-567" w:right="-469"/>
        <w:rPr>
          <w:rFonts w:cs="Arial"/>
          <w:sz w:val="24"/>
          <w:szCs w:val="24"/>
        </w:rPr>
      </w:pPr>
      <w:r>
        <w:rPr>
          <w:rFonts w:cs="Arial"/>
          <w:sz w:val="24"/>
          <w:szCs w:val="24"/>
          <w:lang w:val="sr-Cyrl-RS"/>
        </w:rPr>
        <w:t xml:space="preserve">Прилог број 7       </w:t>
      </w:r>
      <w:r>
        <w:rPr>
          <w:rFonts w:cs="Arial"/>
          <w:sz w:val="24"/>
          <w:szCs w:val="24"/>
        </w:rPr>
        <w:t xml:space="preserve">Прилог </w:t>
      </w:r>
      <w:r>
        <w:rPr>
          <w:rFonts w:cs="Arial"/>
          <w:sz w:val="24"/>
          <w:szCs w:val="24"/>
          <w:lang w:val="sr-Cyrl-RS"/>
        </w:rPr>
        <w:t xml:space="preserve">правила </w:t>
      </w:r>
      <w:r>
        <w:rPr>
          <w:rFonts w:cs="Arial"/>
          <w:sz w:val="24"/>
          <w:szCs w:val="24"/>
        </w:rPr>
        <w:t>о безбедности и здрављу на раду</w:t>
      </w:r>
    </w:p>
    <w:p w14:paraId="2663C3A9" w14:textId="77777777" w:rsidR="00CE39B6" w:rsidRDefault="00CE39B6" w:rsidP="00CE39B6">
      <w:pPr>
        <w:ind w:left="-567" w:right="-469"/>
        <w:rPr>
          <w:rFonts w:cs="Arial"/>
          <w:sz w:val="24"/>
          <w:szCs w:val="24"/>
          <w:lang w:val="sr-Cyrl-RS"/>
        </w:rPr>
      </w:pPr>
      <w:r>
        <w:rPr>
          <w:rFonts w:cs="Arial"/>
          <w:sz w:val="24"/>
          <w:szCs w:val="24"/>
          <w:lang w:val="sr-Cyrl-RS"/>
        </w:rPr>
        <w:t>Прилог број 8       Наруџбеница</w:t>
      </w:r>
    </w:p>
    <w:p w14:paraId="4B16B22F" w14:textId="481DB7E0" w:rsidR="00B30347" w:rsidRPr="00DA44C7" w:rsidRDefault="00F23B3B" w:rsidP="00DA44C7">
      <w:pPr>
        <w:ind w:left="-567" w:right="-469"/>
        <w:rPr>
          <w:rFonts w:cs="Arial"/>
          <w:sz w:val="24"/>
          <w:szCs w:val="24"/>
        </w:rPr>
      </w:pPr>
      <w:r>
        <w:rPr>
          <w:rFonts w:cs="Arial"/>
          <w:sz w:val="24"/>
          <w:szCs w:val="24"/>
          <w:lang w:val="sr-Cyrl-RS"/>
        </w:rPr>
        <w:lastRenderedPageBreak/>
        <w:t>Прилог број 9       Средства финансијског обезбеђења</w:t>
      </w:r>
    </w:p>
    <w:p w14:paraId="6A7A48A4" w14:textId="77F9F41B" w:rsidR="00CE39B6" w:rsidRDefault="00CE39B6" w:rsidP="00CE39B6">
      <w:pPr>
        <w:ind w:left="-567" w:right="-469"/>
        <w:jc w:val="center"/>
        <w:rPr>
          <w:rFonts w:cs="Arial"/>
          <w:b/>
          <w:sz w:val="24"/>
          <w:szCs w:val="24"/>
        </w:rPr>
      </w:pPr>
      <w:r>
        <w:rPr>
          <w:rFonts w:cs="Arial"/>
          <w:b/>
          <w:sz w:val="24"/>
          <w:szCs w:val="24"/>
        </w:rPr>
        <w:t>Члан 3</w:t>
      </w:r>
      <w:r w:rsidR="00B30347">
        <w:rPr>
          <w:rFonts w:cs="Arial"/>
          <w:b/>
          <w:sz w:val="24"/>
          <w:szCs w:val="24"/>
          <w:lang w:val="sr-Cyrl-RS"/>
        </w:rPr>
        <w:t>3</w:t>
      </w:r>
      <w:r>
        <w:rPr>
          <w:rFonts w:cs="Arial"/>
          <w:b/>
          <w:sz w:val="24"/>
          <w:szCs w:val="24"/>
        </w:rPr>
        <w:t>.</w:t>
      </w:r>
    </w:p>
    <w:p w14:paraId="3723E4A4" w14:textId="77777777" w:rsidR="00DA44C7" w:rsidRDefault="00CE39B6" w:rsidP="00DA44C7">
      <w:pPr>
        <w:ind w:left="-567" w:right="-469"/>
        <w:rPr>
          <w:rFonts w:cs="Arial"/>
          <w:sz w:val="24"/>
          <w:szCs w:val="24"/>
        </w:rPr>
      </w:pPr>
      <w:r>
        <w:rPr>
          <w:rFonts w:cs="Arial"/>
          <w:sz w:val="24"/>
          <w:szCs w:val="24"/>
        </w:rPr>
        <w:t>Овај Оквирни споразум се закључује у 6 (словима: шест) примерака од којих свака страна у споразуму задржава по 3 (словима: три) идентична примерка Оквирног споразума.</w:t>
      </w:r>
      <w:r w:rsidR="00DA44C7">
        <w:rPr>
          <w:rFonts w:cs="Arial"/>
          <w:sz w:val="24"/>
          <w:szCs w:val="24"/>
        </w:rPr>
        <w:t xml:space="preserve"> </w:t>
      </w:r>
    </w:p>
    <w:p w14:paraId="745CACA5" w14:textId="7707405D" w:rsidR="00577810" w:rsidRDefault="00DA44C7" w:rsidP="00DA44C7">
      <w:pPr>
        <w:ind w:left="-567" w:right="-469"/>
        <w:rPr>
          <w:rFonts w:cs="Arial"/>
          <w:sz w:val="24"/>
          <w:szCs w:val="24"/>
        </w:rPr>
      </w:pPr>
      <w:r>
        <w:rPr>
          <w:rFonts w:cs="Arial"/>
          <w:sz w:val="24"/>
          <w:szCs w:val="24"/>
        </w:rPr>
        <w:t xml:space="preserve">   </w:t>
      </w:r>
    </w:p>
    <w:p w14:paraId="5AA040EC" w14:textId="2DA6353E" w:rsidR="00CE39B6" w:rsidRDefault="00577810" w:rsidP="00CE39B6">
      <w:pPr>
        <w:ind w:left="-567" w:right="-469"/>
        <w:rPr>
          <w:rFonts w:cs="Arial"/>
          <w:sz w:val="24"/>
          <w:szCs w:val="24"/>
        </w:rPr>
      </w:pPr>
      <w:r>
        <w:rPr>
          <w:rFonts w:cs="Arial"/>
          <w:sz w:val="24"/>
          <w:szCs w:val="24"/>
          <w:lang w:val="sr-Cyrl-RS"/>
        </w:rPr>
        <w:t xml:space="preserve">              </w:t>
      </w:r>
      <w:r w:rsidR="00CE39B6">
        <w:rPr>
          <w:rFonts w:cs="Arial"/>
          <w:sz w:val="24"/>
          <w:szCs w:val="24"/>
        </w:rPr>
        <w:t xml:space="preserve"> КОРИСНИК УСЛУГЕ </w:t>
      </w:r>
    </w:p>
    <w:p w14:paraId="50E77C4B" w14:textId="77777777" w:rsidR="00CE39B6" w:rsidRDefault="00CE39B6" w:rsidP="00CE39B6">
      <w:pPr>
        <w:spacing w:before="0"/>
        <w:ind w:left="-567" w:right="-469"/>
        <w:rPr>
          <w:rFonts w:cs="Arial"/>
          <w:sz w:val="24"/>
          <w:szCs w:val="24"/>
        </w:rPr>
      </w:pPr>
      <w:r>
        <w:rPr>
          <w:rFonts w:cs="Arial"/>
          <w:sz w:val="24"/>
          <w:szCs w:val="24"/>
        </w:rPr>
        <w:t xml:space="preserve">                  Јавно предузеће </w:t>
      </w:r>
    </w:p>
    <w:p w14:paraId="5B982BED" w14:textId="77777777" w:rsidR="00CE39B6" w:rsidRDefault="00CE39B6" w:rsidP="00CE39B6">
      <w:pPr>
        <w:spacing w:before="0"/>
        <w:ind w:left="-567" w:right="-469"/>
        <w:rPr>
          <w:rFonts w:cs="Arial"/>
          <w:sz w:val="24"/>
          <w:szCs w:val="24"/>
        </w:rPr>
      </w:pPr>
      <w:r>
        <w:rPr>
          <w:rFonts w:cs="Arial"/>
          <w:sz w:val="24"/>
          <w:szCs w:val="24"/>
        </w:rPr>
        <w:t xml:space="preserve">   “Електропривреда Србије Београд”                                ПРУЖАЛАЦ  УСЛУГЕ</w:t>
      </w:r>
    </w:p>
    <w:p w14:paraId="77DA0567" w14:textId="77777777" w:rsidR="00CE39B6" w:rsidRDefault="00CE39B6" w:rsidP="00CE39B6">
      <w:pPr>
        <w:ind w:left="-567" w:right="-469"/>
        <w:rPr>
          <w:rFonts w:cs="Arial"/>
          <w:sz w:val="24"/>
          <w:szCs w:val="24"/>
        </w:rPr>
      </w:pPr>
      <w:r>
        <w:rPr>
          <w:rFonts w:cs="Arial"/>
          <w:sz w:val="24"/>
          <w:szCs w:val="24"/>
        </w:rPr>
        <w:t xml:space="preserve">                                                                                                            Назив</w:t>
      </w:r>
    </w:p>
    <w:p w14:paraId="020E2640" w14:textId="77777777" w:rsidR="00CE39B6" w:rsidRDefault="00CE39B6" w:rsidP="00CE39B6">
      <w:pPr>
        <w:ind w:left="-567" w:right="-469"/>
        <w:rPr>
          <w:rFonts w:cs="Arial"/>
          <w:sz w:val="24"/>
          <w:szCs w:val="24"/>
        </w:rPr>
      </w:pPr>
      <w:r>
        <w:rPr>
          <w:rFonts w:cs="Arial"/>
          <w:sz w:val="24"/>
          <w:szCs w:val="24"/>
        </w:rPr>
        <w:t xml:space="preserve">              ____________________                                         _____________________</w:t>
      </w:r>
    </w:p>
    <w:p w14:paraId="73DE1307" w14:textId="77777777" w:rsidR="00CE39B6" w:rsidRDefault="00CE39B6" w:rsidP="00CE39B6">
      <w:pPr>
        <w:ind w:left="-567" w:right="-469"/>
        <w:rPr>
          <w:rFonts w:cs="Arial"/>
          <w:sz w:val="24"/>
          <w:szCs w:val="24"/>
        </w:rPr>
      </w:pPr>
      <w:r>
        <w:rPr>
          <w:rFonts w:cs="Arial"/>
          <w:sz w:val="24"/>
          <w:szCs w:val="24"/>
        </w:rPr>
        <w:tab/>
      </w:r>
      <w:r>
        <w:rPr>
          <w:rFonts w:cs="Arial"/>
          <w:sz w:val="24"/>
          <w:szCs w:val="24"/>
        </w:rPr>
        <w:tab/>
        <w:t>Милорад Грчић</w:t>
      </w:r>
    </w:p>
    <w:p w14:paraId="62563CA2" w14:textId="03CE1E6C" w:rsidR="00CE39B6" w:rsidRDefault="00577810" w:rsidP="00DA44C7">
      <w:pPr>
        <w:ind w:left="-567" w:right="-469"/>
        <w:rPr>
          <w:rFonts w:cs="Arial"/>
          <w:sz w:val="24"/>
          <w:szCs w:val="24"/>
        </w:rPr>
      </w:pPr>
      <w:r>
        <w:rPr>
          <w:rFonts w:cs="Arial"/>
          <w:sz w:val="24"/>
          <w:szCs w:val="24"/>
        </w:rPr>
        <w:t xml:space="preserve">                    </w:t>
      </w:r>
      <w:r w:rsidR="00CE39B6">
        <w:rPr>
          <w:rFonts w:cs="Arial"/>
          <w:sz w:val="24"/>
          <w:szCs w:val="24"/>
          <w:lang w:val="sr-Cyrl-RS"/>
        </w:rPr>
        <w:t>в</w:t>
      </w:r>
      <w:r w:rsidR="00CE39B6">
        <w:rPr>
          <w:rFonts w:cs="Arial"/>
          <w:sz w:val="24"/>
          <w:szCs w:val="24"/>
        </w:rPr>
        <w:t xml:space="preserve">.д. директора                                    </w:t>
      </w:r>
      <w:r>
        <w:rPr>
          <w:rFonts w:cs="Arial"/>
          <w:sz w:val="24"/>
          <w:szCs w:val="24"/>
          <w:lang w:val="sr-Cyrl-RS"/>
        </w:rPr>
        <w:t xml:space="preserve">                </w:t>
      </w:r>
      <w:r w:rsidR="00CE39B6">
        <w:rPr>
          <w:rFonts w:cs="Arial"/>
          <w:sz w:val="24"/>
          <w:szCs w:val="24"/>
        </w:rPr>
        <w:t xml:space="preserve">  Име и презиме, функција</w:t>
      </w:r>
      <w:bookmarkEnd w:id="248"/>
      <w:bookmarkEnd w:id="249"/>
      <w:bookmarkEnd w:id="250"/>
      <w:bookmarkEnd w:id="251"/>
    </w:p>
    <w:p w14:paraId="0F160F79" w14:textId="77777777" w:rsidR="00DE3E5F" w:rsidRDefault="00DE3E5F" w:rsidP="00DA44C7">
      <w:pPr>
        <w:ind w:left="-567" w:right="-469"/>
        <w:rPr>
          <w:rFonts w:cs="Arial"/>
          <w:sz w:val="24"/>
          <w:szCs w:val="24"/>
        </w:rPr>
      </w:pPr>
    </w:p>
    <w:p w14:paraId="5C5C4FED" w14:textId="77777777" w:rsidR="00DE3E5F" w:rsidRDefault="00DE3E5F" w:rsidP="00DA44C7">
      <w:pPr>
        <w:ind w:left="-567" w:right="-469"/>
        <w:rPr>
          <w:rFonts w:cs="Arial"/>
          <w:sz w:val="24"/>
          <w:szCs w:val="24"/>
        </w:rPr>
      </w:pPr>
    </w:p>
    <w:p w14:paraId="5C730F10" w14:textId="77777777" w:rsidR="00DE3E5F" w:rsidRDefault="00DE3E5F" w:rsidP="00DA44C7">
      <w:pPr>
        <w:ind w:left="-567" w:right="-469"/>
        <w:rPr>
          <w:rFonts w:cs="Arial"/>
          <w:sz w:val="24"/>
          <w:szCs w:val="24"/>
        </w:rPr>
      </w:pPr>
    </w:p>
    <w:p w14:paraId="4515BC18" w14:textId="77777777" w:rsidR="00DE3E5F" w:rsidRDefault="00DE3E5F" w:rsidP="00DA44C7">
      <w:pPr>
        <w:ind w:left="-567" w:right="-469"/>
        <w:rPr>
          <w:rFonts w:cs="Arial"/>
          <w:sz w:val="24"/>
          <w:szCs w:val="24"/>
        </w:rPr>
      </w:pPr>
    </w:p>
    <w:p w14:paraId="6DDDB20B" w14:textId="77777777" w:rsidR="00DE3E5F" w:rsidRDefault="00DE3E5F" w:rsidP="00DA44C7">
      <w:pPr>
        <w:ind w:left="-567" w:right="-469"/>
        <w:rPr>
          <w:rFonts w:cs="Arial"/>
          <w:sz w:val="24"/>
          <w:szCs w:val="24"/>
        </w:rPr>
      </w:pPr>
    </w:p>
    <w:p w14:paraId="6D043B37" w14:textId="77777777" w:rsidR="00DE3E5F" w:rsidRDefault="00DE3E5F" w:rsidP="00DA44C7">
      <w:pPr>
        <w:ind w:left="-567" w:right="-469"/>
        <w:rPr>
          <w:rFonts w:cs="Arial"/>
          <w:sz w:val="24"/>
          <w:szCs w:val="24"/>
        </w:rPr>
      </w:pPr>
    </w:p>
    <w:p w14:paraId="5660AA7C" w14:textId="77777777" w:rsidR="00DE3E5F" w:rsidRDefault="00DE3E5F" w:rsidP="00DA44C7">
      <w:pPr>
        <w:ind w:left="-567" w:right="-469"/>
        <w:rPr>
          <w:rFonts w:cs="Arial"/>
          <w:sz w:val="24"/>
          <w:szCs w:val="24"/>
        </w:rPr>
      </w:pPr>
    </w:p>
    <w:p w14:paraId="55793A7A" w14:textId="77777777" w:rsidR="00DE3E5F" w:rsidRDefault="00DE3E5F" w:rsidP="00DA44C7">
      <w:pPr>
        <w:ind w:left="-567" w:right="-469"/>
        <w:rPr>
          <w:rFonts w:cs="Arial"/>
          <w:sz w:val="24"/>
          <w:szCs w:val="24"/>
        </w:rPr>
      </w:pPr>
    </w:p>
    <w:p w14:paraId="26C53596" w14:textId="77777777" w:rsidR="00DE3E5F" w:rsidRDefault="00DE3E5F" w:rsidP="00DA44C7">
      <w:pPr>
        <w:ind w:left="-567" w:right="-469"/>
        <w:rPr>
          <w:rFonts w:cs="Arial"/>
          <w:sz w:val="24"/>
          <w:szCs w:val="24"/>
        </w:rPr>
      </w:pPr>
    </w:p>
    <w:p w14:paraId="76A5781B" w14:textId="77777777" w:rsidR="00DE3E5F" w:rsidRDefault="00DE3E5F" w:rsidP="00DA44C7">
      <w:pPr>
        <w:ind w:left="-567" w:right="-469"/>
        <w:rPr>
          <w:rFonts w:cs="Arial"/>
          <w:sz w:val="24"/>
          <w:szCs w:val="24"/>
        </w:rPr>
      </w:pPr>
    </w:p>
    <w:p w14:paraId="44FDA1FD" w14:textId="77777777" w:rsidR="00DE3E5F" w:rsidRDefault="00DE3E5F" w:rsidP="00DA44C7">
      <w:pPr>
        <w:ind w:left="-567" w:right="-469"/>
        <w:rPr>
          <w:rFonts w:cs="Arial"/>
          <w:sz w:val="24"/>
          <w:szCs w:val="24"/>
        </w:rPr>
      </w:pPr>
    </w:p>
    <w:p w14:paraId="513C3C41" w14:textId="77777777" w:rsidR="00DE3E5F" w:rsidRDefault="00DE3E5F" w:rsidP="00DA44C7">
      <w:pPr>
        <w:ind w:left="-567" w:right="-469"/>
        <w:rPr>
          <w:rFonts w:cs="Arial"/>
          <w:sz w:val="24"/>
          <w:szCs w:val="24"/>
        </w:rPr>
      </w:pPr>
    </w:p>
    <w:p w14:paraId="0EE05F2F" w14:textId="77777777" w:rsidR="00DE3E5F" w:rsidRDefault="00DE3E5F" w:rsidP="00DA44C7">
      <w:pPr>
        <w:ind w:left="-567" w:right="-469"/>
        <w:rPr>
          <w:rFonts w:cs="Arial"/>
          <w:sz w:val="24"/>
          <w:szCs w:val="24"/>
        </w:rPr>
      </w:pPr>
    </w:p>
    <w:p w14:paraId="50B0522F" w14:textId="77777777" w:rsidR="00DE3E5F" w:rsidRDefault="00DE3E5F" w:rsidP="00DA44C7">
      <w:pPr>
        <w:ind w:left="-567" w:right="-469"/>
        <w:rPr>
          <w:rFonts w:cs="Arial"/>
          <w:sz w:val="24"/>
          <w:szCs w:val="24"/>
        </w:rPr>
      </w:pPr>
    </w:p>
    <w:p w14:paraId="174DB330" w14:textId="77777777" w:rsidR="00DE3E5F" w:rsidRDefault="00DE3E5F" w:rsidP="00DA44C7">
      <w:pPr>
        <w:ind w:left="-567" w:right="-469"/>
        <w:rPr>
          <w:rFonts w:cs="Arial"/>
          <w:sz w:val="24"/>
          <w:szCs w:val="24"/>
        </w:rPr>
      </w:pPr>
    </w:p>
    <w:p w14:paraId="1ADFF150" w14:textId="77777777" w:rsidR="00DE3E5F" w:rsidRDefault="00DE3E5F" w:rsidP="00DA44C7">
      <w:pPr>
        <w:ind w:left="-567" w:right="-469"/>
        <w:rPr>
          <w:rFonts w:cs="Arial"/>
          <w:sz w:val="24"/>
          <w:szCs w:val="24"/>
        </w:rPr>
      </w:pPr>
    </w:p>
    <w:p w14:paraId="1C39385F" w14:textId="77777777" w:rsidR="00DE3E5F" w:rsidRDefault="00DE3E5F" w:rsidP="00DA44C7">
      <w:pPr>
        <w:ind w:left="-567" w:right="-469"/>
        <w:rPr>
          <w:rFonts w:cs="Arial"/>
          <w:sz w:val="24"/>
          <w:szCs w:val="24"/>
        </w:rPr>
      </w:pPr>
    </w:p>
    <w:p w14:paraId="5A3451BA" w14:textId="77777777" w:rsidR="00DE3E5F" w:rsidRDefault="00DE3E5F" w:rsidP="00DA44C7">
      <w:pPr>
        <w:ind w:left="-567" w:right="-469"/>
        <w:rPr>
          <w:rFonts w:cs="Arial"/>
          <w:sz w:val="24"/>
          <w:szCs w:val="24"/>
        </w:rPr>
      </w:pPr>
    </w:p>
    <w:p w14:paraId="243035C6" w14:textId="77777777" w:rsidR="00DE3E5F" w:rsidRDefault="00DE3E5F" w:rsidP="00DA44C7">
      <w:pPr>
        <w:ind w:left="-567" w:right="-469"/>
        <w:rPr>
          <w:rFonts w:cs="Arial"/>
          <w:sz w:val="24"/>
          <w:szCs w:val="24"/>
        </w:rPr>
      </w:pPr>
    </w:p>
    <w:p w14:paraId="688BA14D" w14:textId="77777777" w:rsidR="00DE3E5F" w:rsidRDefault="00DE3E5F" w:rsidP="00DA44C7">
      <w:pPr>
        <w:ind w:left="-567" w:right="-469"/>
        <w:rPr>
          <w:rFonts w:cs="Arial"/>
          <w:sz w:val="24"/>
          <w:szCs w:val="24"/>
        </w:rPr>
      </w:pPr>
    </w:p>
    <w:p w14:paraId="4FB805E7" w14:textId="77777777" w:rsidR="00DE3E5F" w:rsidRDefault="00DE3E5F" w:rsidP="00DA44C7">
      <w:pPr>
        <w:ind w:left="-567" w:right="-469"/>
        <w:rPr>
          <w:rFonts w:cs="Arial"/>
          <w:sz w:val="24"/>
          <w:szCs w:val="24"/>
        </w:rPr>
      </w:pPr>
    </w:p>
    <w:p w14:paraId="61C73D37" w14:textId="77777777" w:rsidR="00DE3E5F" w:rsidRDefault="00DE3E5F" w:rsidP="00DA44C7">
      <w:pPr>
        <w:ind w:left="-567" w:right="-469"/>
        <w:rPr>
          <w:rFonts w:cs="Arial"/>
          <w:sz w:val="24"/>
          <w:szCs w:val="24"/>
        </w:rPr>
      </w:pPr>
    </w:p>
    <w:p w14:paraId="33846011" w14:textId="77777777" w:rsidR="00DE3E5F" w:rsidRPr="00DA44C7" w:rsidRDefault="00DE3E5F" w:rsidP="00DA44C7">
      <w:pPr>
        <w:ind w:left="-567" w:right="-469"/>
        <w:rPr>
          <w:rFonts w:cs="Arial"/>
          <w:sz w:val="24"/>
          <w:szCs w:val="24"/>
        </w:rPr>
      </w:pPr>
    </w:p>
    <w:p w14:paraId="3E0212C3" w14:textId="77777777" w:rsidR="00CE39B6" w:rsidRDefault="00CE39B6" w:rsidP="00CE39B6">
      <w:pPr>
        <w:ind w:left="-567" w:right="-469"/>
        <w:jc w:val="center"/>
        <w:rPr>
          <w:rFonts w:cs="Arial"/>
          <w:b/>
          <w:color w:val="00B0F0"/>
          <w:sz w:val="24"/>
          <w:szCs w:val="24"/>
          <w:lang w:val="sr-Cyrl-RS"/>
        </w:rPr>
      </w:pPr>
      <w:r>
        <w:rPr>
          <w:rFonts w:cs="Arial"/>
          <w:b/>
          <w:sz w:val="24"/>
          <w:szCs w:val="24"/>
        </w:rPr>
        <w:lastRenderedPageBreak/>
        <w:t>Прилог о безбедности и здрављу на раду</w:t>
      </w:r>
      <w:r>
        <w:rPr>
          <w:rFonts w:cs="Arial"/>
          <w:b/>
          <w:sz w:val="24"/>
          <w:szCs w:val="24"/>
          <w:lang w:val="sr-Cyrl-RS"/>
        </w:rPr>
        <w:t xml:space="preserve"> </w:t>
      </w:r>
    </w:p>
    <w:p w14:paraId="7096A452" w14:textId="77777777" w:rsidR="00CE39B6" w:rsidRDefault="00CE39B6" w:rsidP="00CE39B6">
      <w:pPr>
        <w:ind w:left="-567" w:right="-469"/>
        <w:rPr>
          <w:rFonts w:cs="Arial"/>
          <w:sz w:val="24"/>
          <w:szCs w:val="24"/>
        </w:rPr>
      </w:pPr>
      <w:r>
        <w:rPr>
          <w:rFonts w:cs="Arial"/>
          <w:sz w:val="24"/>
          <w:szCs w:val="24"/>
          <w:lang w:val="sr-Cyrl-RS"/>
        </w:rPr>
        <w:t xml:space="preserve"> </w:t>
      </w:r>
    </w:p>
    <w:p w14:paraId="5E2AC3B1" w14:textId="77777777" w:rsidR="00CE39B6" w:rsidRDefault="00CE39B6" w:rsidP="00CE39B6">
      <w:pPr>
        <w:ind w:left="-567" w:right="-469"/>
        <w:rPr>
          <w:rFonts w:cs="Arial"/>
          <w:sz w:val="24"/>
          <w:szCs w:val="24"/>
        </w:rPr>
      </w:pPr>
      <w:r>
        <w:rPr>
          <w:rFonts w:cs="Arial"/>
          <w:sz w:val="24"/>
          <w:szCs w:val="24"/>
        </w:rPr>
        <w:t>Оквирног споразума ................................................ бр. .............</w:t>
      </w:r>
      <w:r>
        <w:rPr>
          <w:rFonts w:cs="Arial"/>
          <w:sz w:val="24"/>
          <w:szCs w:val="24"/>
          <w:lang w:val="sr-Cyrl-RS"/>
        </w:rPr>
        <w:t>.......</w:t>
      </w:r>
      <w:r>
        <w:rPr>
          <w:rFonts w:cs="Arial"/>
          <w:sz w:val="24"/>
          <w:szCs w:val="24"/>
        </w:rPr>
        <w:t xml:space="preserve"> од ............... године (даље: </w:t>
      </w:r>
      <w:r>
        <w:rPr>
          <w:rFonts w:cs="Arial"/>
          <w:sz w:val="24"/>
          <w:szCs w:val="24"/>
          <w:lang w:val="sr-Cyrl-RS"/>
        </w:rPr>
        <w:t>(</w:t>
      </w:r>
      <w:r>
        <w:rPr>
          <w:rFonts w:cs="Arial"/>
          <w:sz w:val="24"/>
          <w:szCs w:val="24"/>
        </w:rPr>
        <w:t>Прилог о БЗР)</w:t>
      </w:r>
    </w:p>
    <w:p w14:paraId="29A23857" w14:textId="77777777" w:rsidR="00CE39B6" w:rsidRDefault="00CE39B6" w:rsidP="00CE39B6">
      <w:pPr>
        <w:ind w:left="-567" w:right="-469"/>
        <w:rPr>
          <w:rFonts w:cs="Arial"/>
          <w:sz w:val="24"/>
          <w:szCs w:val="24"/>
          <w:lang w:val="sr-Cyrl-RS"/>
        </w:rPr>
      </w:pPr>
    </w:p>
    <w:p w14:paraId="4F582FAE" w14:textId="77777777" w:rsidR="00CE39B6" w:rsidRDefault="00CE39B6" w:rsidP="00CE39B6">
      <w:pPr>
        <w:ind w:left="-567" w:right="-469"/>
        <w:rPr>
          <w:rFonts w:cs="Arial"/>
          <w:sz w:val="24"/>
          <w:szCs w:val="24"/>
          <w:lang w:val="sr-Cyrl-RS"/>
        </w:rPr>
      </w:pPr>
      <w:r>
        <w:rPr>
          <w:rFonts w:cs="Arial"/>
          <w:sz w:val="24"/>
          <w:szCs w:val="24"/>
          <w:lang w:val="sr-Cyrl-RS"/>
        </w:rPr>
        <w:t>Корисник услуге</w:t>
      </w:r>
      <w:r>
        <w:rPr>
          <w:rFonts w:cs="Arial"/>
          <w:sz w:val="24"/>
          <w:szCs w:val="24"/>
        </w:rPr>
        <w:t>: Јавно предузећа „Електропривреда Србије“, Београд, Улица царице Милице бр. 2</w:t>
      </w:r>
      <w:r>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052A0A65" w14:textId="77777777" w:rsidR="00CE39B6" w:rsidRDefault="00CE39B6" w:rsidP="00CE39B6">
      <w:pPr>
        <w:ind w:left="-567" w:right="-469"/>
        <w:rPr>
          <w:rFonts w:cs="Arial"/>
          <w:sz w:val="24"/>
          <w:szCs w:val="24"/>
          <w:lang w:val="sr-Cyrl-RS"/>
        </w:rPr>
      </w:pPr>
    </w:p>
    <w:p w14:paraId="38DD728C" w14:textId="77777777" w:rsidR="00CE39B6" w:rsidRDefault="00CE39B6" w:rsidP="00CE39B6">
      <w:pPr>
        <w:ind w:left="-567" w:right="-469"/>
        <w:rPr>
          <w:rFonts w:cs="Arial"/>
          <w:sz w:val="24"/>
          <w:szCs w:val="24"/>
          <w:lang w:val="sr-Cyrl-RS"/>
        </w:rPr>
      </w:pPr>
      <w:r>
        <w:rPr>
          <w:rFonts w:cs="Arial"/>
          <w:sz w:val="24"/>
          <w:szCs w:val="24"/>
          <w:lang w:val="sr-Cyrl-RS"/>
        </w:rPr>
        <w:t>Пружалац услуге:____________________________(</w:t>
      </w:r>
      <w:r>
        <w:rPr>
          <w:rFonts w:cs="Arial"/>
          <w:i/>
          <w:sz w:val="24"/>
          <w:szCs w:val="24"/>
          <w:lang w:val="sr-Cyrl-RS"/>
        </w:rPr>
        <w:t>назив</w:t>
      </w:r>
      <w:r>
        <w:rPr>
          <w:rFonts w:cs="Arial"/>
          <w:sz w:val="24"/>
          <w:szCs w:val="24"/>
          <w:lang w:val="sr-Cyrl-RS"/>
        </w:rPr>
        <w:t>) из _______________(</w:t>
      </w:r>
      <w:r>
        <w:rPr>
          <w:rFonts w:cs="Arial"/>
          <w:i/>
          <w:sz w:val="24"/>
          <w:szCs w:val="24"/>
          <w:lang w:val="sr-Cyrl-RS"/>
        </w:rPr>
        <w:t>седиште</w:t>
      </w:r>
      <w:r>
        <w:rPr>
          <w:rFonts w:cs="Arial"/>
          <w:sz w:val="24"/>
          <w:szCs w:val="24"/>
          <w:lang w:val="sr-Cyrl-RS"/>
        </w:rPr>
        <w:t>), ул.________________________(</w:t>
      </w:r>
      <w:r>
        <w:rPr>
          <w:rFonts w:cs="Arial"/>
          <w:i/>
          <w:sz w:val="24"/>
          <w:szCs w:val="24"/>
          <w:lang w:val="sr-Cyrl-RS"/>
        </w:rPr>
        <w:t>назив улице</w:t>
      </w:r>
      <w:r>
        <w:rPr>
          <w:rFonts w:cs="Arial"/>
          <w:sz w:val="24"/>
          <w:szCs w:val="24"/>
          <w:lang w:val="sr-Cyrl-RS"/>
        </w:rPr>
        <w:t>), матични број: ________________, ПИБ _______________, текући рачун: __________________________(</w:t>
      </w:r>
      <w:r>
        <w:rPr>
          <w:rFonts w:cs="Arial"/>
          <w:i/>
          <w:sz w:val="24"/>
          <w:szCs w:val="24"/>
          <w:lang w:val="sr-Cyrl-RS"/>
        </w:rPr>
        <w:t>број текућег рачуна</w:t>
      </w:r>
      <w:r>
        <w:rPr>
          <w:rFonts w:cs="Arial"/>
          <w:sz w:val="24"/>
          <w:szCs w:val="24"/>
          <w:lang w:val="sr-Cyrl-RS"/>
        </w:rPr>
        <w:t>), Банка_____________(</w:t>
      </w:r>
      <w:r>
        <w:rPr>
          <w:rFonts w:cs="Arial"/>
          <w:i/>
          <w:sz w:val="24"/>
          <w:szCs w:val="24"/>
          <w:lang w:val="sr-Cyrl-RS"/>
        </w:rPr>
        <w:t>назив банке</w:t>
      </w:r>
      <w:r>
        <w:rPr>
          <w:rFonts w:cs="Arial"/>
          <w:sz w:val="24"/>
          <w:szCs w:val="24"/>
          <w:lang w:val="sr-Cyrl-RS"/>
        </w:rPr>
        <w:t>), кога заступа ______________________,  (</w:t>
      </w:r>
      <w:r>
        <w:rPr>
          <w:rFonts w:cs="Arial"/>
          <w:i/>
          <w:sz w:val="24"/>
          <w:szCs w:val="24"/>
          <w:lang w:val="sr-Cyrl-RS"/>
        </w:rPr>
        <w:t>својство</w:t>
      </w:r>
      <w:r>
        <w:rPr>
          <w:rFonts w:cs="Arial"/>
          <w:sz w:val="24"/>
          <w:szCs w:val="24"/>
          <w:lang w:val="sr-Cyrl-RS"/>
        </w:rPr>
        <w:t>), ____________________________(име и презиме), __________________(</w:t>
      </w:r>
      <w:r>
        <w:rPr>
          <w:rFonts w:cs="Arial"/>
          <w:i/>
          <w:sz w:val="24"/>
          <w:szCs w:val="24"/>
          <w:lang w:val="sr-Cyrl-RS"/>
        </w:rPr>
        <w:t>функција</w:t>
      </w:r>
      <w:r>
        <w:rPr>
          <w:rFonts w:cs="Arial"/>
          <w:sz w:val="24"/>
          <w:szCs w:val="24"/>
          <w:lang w:val="sr-Cyrl-RS"/>
        </w:rPr>
        <w:t xml:space="preserve">) (у даљем тексту Пружалац услуге), </w:t>
      </w:r>
    </w:p>
    <w:p w14:paraId="228044FF" w14:textId="77777777" w:rsidR="00CE39B6" w:rsidRDefault="00CE39B6" w:rsidP="00CE39B6">
      <w:pPr>
        <w:ind w:left="-567" w:right="-469"/>
        <w:rPr>
          <w:rFonts w:cs="Arial"/>
          <w:sz w:val="24"/>
          <w:szCs w:val="24"/>
          <w:lang w:val="sr-Cyrl-RS"/>
        </w:rPr>
      </w:pPr>
    </w:p>
    <w:p w14:paraId="2DE39FD6" w14:textId="77777777" w:rsidR="00CE39B6" w:rsidRDefault="00CE39B6" w:rsidP="00CE39B6">
      <w:pPr>
        <w:ind w:left="-567" w:right="-469"/>
        <w:rPr>
          <w:rFonts w:cs="Arial"/>
          <w:sz w:val="24"/>
          <w:szCs w:val="24"/>
          <w:lang w:val="sr-Cyrl-RS"/>
        </w:rPr>
      </w:pPr>
      <w:r>
        <w:rPr>
          <w:rFonts w:cs="Arial"/>
          <w:sz w:val="24"/>
          <w:szCs w:val="24"/>
          <w:lang w:val="sr-Cyrl-RS"/>
        </w:rPr>
        <w:t>За потребе овог Прилога о БЗР заједно названи: Стране.</w:t>
      </w:r>
    </w:p>
    <w:p w14:paraId="1077AD3C" w14:textId="77777777" w:rsidR="00CE39B6" w:rsidRDefault="00CE39B6" w:rsidP="00CE39B6">
      <w:pPr>
        <w:ind w:left="-567" w:right="-469"/>
        <w:rPr>
          <w:rFonts w:cs="Arial"/>
          <w:sz w:val="24"/>
          <w:szCs w:val="24"/>
          <w:lang w:val="sr-Cyrl-RS"/>
        </w:rPr>
      </w:pPr>
    </w:p>
    <w:p w14:paraId="5A3D9E21" w14:textId="77777777" w:rsidR="00CE39B6" w:rsidRDefault="00CE39B6" w:rsidP="00CE39B6">
      <w:pPr>
        <w:ind w:left="-567" w:right="-469"/>
        <w:rPr>
          <w:rFonts w:cs="Arial"/>
          <w:sz w:val="24"/>
          <w:szCs w:val="24"/>
          <w:lang w:val="sr-Cyrl-RS"/>
        </w:rPr>
      </w:pPr>
      <w:r>
        <w:rPr>
          <w:rFonts w:cs="Arial"/>
          <w:sz w:val="24"/>
          <w:szCs w:val="24"/>
          <w:lang w:val="sr-Cyrl-RS"/>
        </w:rPr>
        <w:t>Уводне одредбе:</w:t>
      </w:r>
    </w:p>
    <w:p w14:paraId="08E82ED5" w14:textId="77777777" w:rsidR="00CE39B6" w:rsidRDefault="00CE39B6" w:rsidP="00CE39B6">
      <w:pPr>
        <w:ind w:left="-567" w:right="-469"/>
        <w:rPr>
          <w:rFonts w:cs="Arial"/>
          <w:sz w:val="24"/>
          <w:szCs w:val="24"/>
        </w:rPr>
      </w:pPr>
      <w:r>
        <w:rPr>
          <w:rFonts w:cs="Arial"/>
          <w:sz w:val="24"/>
          <w:szCs w:val="24"/>
          <w:lang w:val="sr-Cyrl-RS"/>
        </w:rPr>
        <w:t>Стране</w:t>
      </w:r>
      <w:r>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cs="Arial"/>
          <w:sz w:val="24"/>
          <w:szCs w:val="24"/>
          <w:lang w:val="sr-Cyrl-RS"/>
        </w:rPr>
        <w:t>оквирног споразума</w:t>
      </w:r>
      <w:r>
        <w:rPr>
          <w:rFonts w:cs="Arial"/>
          <w:sz w:val="24"/>
          <w:szCs w:val="24"/>
        </w:rPr>
        <w:t xml:space="preserve">, као и свих других лица на чије здравље и безбедност могу да утичу </w:t>
      </w:r>
      <w:r>
        <w:rPr>
          <w:rFonts w:cs="Arial"/>
          <w:sz w:val="24"/>
          <w:szCs w:val="24"/>
          <w:lang w:val="sr-Cyrl-RS"/>
        </w:rPr>
        <w:t>услуге</w:t>
      </w:r>
      <w:r>
        <w:rPr>
          <w:rFonts w:cs="Arial"/>
          <w:sz w:val="24"/>
          <w:szCs w:val="24"/>
        </w:rPr>
        <w:t xml:space="preserve"> кој</w:t>
      </w:r>
      <w:r>
        <w:rPr>
          <w:rFonts w:cs="Arial"/>
          <w:sz w:val="24"/>
          <w:szCs w:val="24"/>
          <w:lang w:val="sr-Cyrl-RS"/>
        </w:rPr>
        <w:t>е</w:t>
      </w:r>
      <w:r>
        <w:rPr>
          <w:rFonts w:cs="Arial"/>
          <w:sz w:val="24"/>
          <w:szCs w:val="24"/>
        </w:rPr>
        <w:t xml:space="preserve"> су предмет </w:t>
      </w:r>
      <w:r>
        <w:rPr>
          <w:rFonts w:cs="Arial"/>
          <w:sz w:val="24"/>
          <w:szCs w:val="24"/>
          <w:lang w:val="sr-Cyrl-RS"/>
        </w:rPr>
        <w:t>оквирног споразума</w:t>
      </w:r>
      <w:r>
        <w:rPr>
          <w:rFonts w:cs="Arial"/>
          <w:sz w:val="24"/>
          <w:szCs w:val="24"/>
        </w:rPr>
        <w:t>.</w:t>
      </w:r>
    </w:p>
    <w:p w14:paraId="4E5968DC" w14:textId="77777777" w:rsidR="00CE39B6" w:rsidRDefault="00CE39B6" w:rsidP="00CE39B6">
      <w:pPr>
        <w:ind w:left="-567" w:right="-469"/>
        <w:rPr>
          <w:rFonts w:cs="Arial"/>
          <w:sz w:val="24"/>
          <w:szCs w:val="24"/>
        </w:rPr>
      </w:pPr>
    </w:p>
    <w:p w14:paraId="5718A4B3" w14:textId="77777777" w:rsidR="00CE39B6" w:rsidRDefault="00CE39B6" w:rsidP="00CE39B6">
      <w:pPr>
        <w:ind w:left="-567" w:right="-469"/>
        <w:rPr>
          <w:rFonts w:cs="Arial"/>
          <w:sz w:val="24"/>
          <w:szCs w:val="24"/>
        </w:rPr>
      </w:pPr>
      <w:r>
        <w:rPr>
          <w:rFonts w:cs="Arial"/>
          <w:sz w:val="24"/>
          <w:szCs w:val="24"/>
          <w:lang w:val="sr-Cyrl-RS"/>
        </w:rPr>
        <w:t>Стране су сагласене</w:t>
      </w:r>
      <w:r>
        <w:rPr>
          <w:rFonts w:cs="Arial"/>
          <w:sz w:val="24"/>
          <w:szCs w:val="24"/>
        </w:rPr>
        <w:t>:</w:t>
      </w:r>
    </w:p>
    <w:p w14:paraId="67734CA1" w14:textId="77777777" w:rsidR="00CE39B6" w:rsidRDefault="00CE39B6" w:rsidP="00CE39B6">
      <w:pPr>
        <w:ind w:left="-567" w:right="-469" w:hanging="284"/>
        <w:rPr>
          <w:rFonts w:cs="Arial"/>
          <w:sz w:val="24"/>
          <w:szCs w:val="24"/>
        </w:rPr>
      </w:pPr>
      <w:r>
        <w:rPr>
          <w:rFonts w:cs="Arial"/>
          <w:sz w:val="24"/>
          <w:szCs w:val="24"/>
        </w:rPr>
        <w:t xml:space="preserve">I </w:t>
      </w:r>
      <w:r>
        <w:rPr>
          <w:rFonts w:cs="Arial"/>
          <w:sz w:val="24"/>
          <w:szCs w:val="24"/>
          <w:lang w:val="sr-Cyrl-RS"/>
        </w:rPr>
        <w:t xml:space="preserve"> </w:t>
      </w:r>
      <w:r>
        <w:rPr>
          <w:rFonts w:cs="Arial"/>
          <w:sz w:val="24"/>
          <w:szCs w:val="24"/>
        </w:rPr>
        <w:t xml:space="preserve">Да је Пословна политика </w:t>
      </w:r>
      <w:r>
        <w:rPr>
          <w:rFonts w:cs="Arial"/>
          <w:sz w:val="24"/>
          <w:szCs w:val="24"/>
          <w:lang w:val="sr-Cyrl-RS"/>
        </w:rPr>
        <w:t>Корисника услуге</w:t>
      </w:r>
      <w:r>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Pr>
          <w:rFonts w:cs="Arial"/>
          <w:sz w:val="24"/>
          <w:szCs w:val="24"/>
          <w:lang w:val="sr-Cyrl-RS"/>
        </w:rPr>
        <w:t>Корисника услуге</w:t>
      </w:r>
      <w:r>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Pr>
          <w:rFonts w:cs="Arial"/>
          <w:sz w:val="24"/>
          <w:szCs w:val="24"/>
          <w:lang w:val="sr-Cyrl-RS"/>
        </w:rPr>
        <w:t xml:space="preserve"> („Службени гласник РС“</w:t>
      </w:r>
      <w:r>
        <w:rPr>
          <w:rFonts w:cs="Arial"/>
          <w:sz w:val="24"/>
          <w:szCs w:val="24"/>
        </w:rPr>
        <w:t>,</w:t>
      </w:r>
      <w:r>
        <w:rPr>
          <w:rFonts w:cs="Arial"/>
          <w:sz w:val="24"/>
          <w:szCs w:val="24"/>
          <w:lang w:val="sr-Cyrl-RS"/>
        </w:rPr>
        <w:t xml:space="preserve"> бр. 101/2005 и 91/2015), (даље: Закон) као </w:t>
      </w:r>
      <w:r>
        <w:rPr>
          <w:rFonts w:cs="Arial"/>
          <w:sz w:val="24"/>
          <w:szCs w:val="24"/>
        </w:rPr>
        <w:t xml:space="preserve"> и других прописа</w:t>
      </w:r>
      <w:r>
        <w:rPr>
          <w:rFonts w:cs="Arial"/>
          <w:sz w:val="24"/>
          <w:szCs w:val="24"/>
          <w:lang w:val="sr-Cyrl-RS"/>
        </w:rPr>
        <w:t xml:space="preserve"> Републике Србије</w:t>
      </w:r>
      <w:r>
        <w:rPr>
          <w:rFonts w:cs="Arial"/>
          <w:sz w:val="24"/>
          <w:szCs w:val="24"/>
        </w:rPr>
        <w:t xml:space="preserve"> и посебних аката </w:t>
      </w:r>
      <w:r>
        <w:rPr>
          <w:rFonts w:cs="Arial"/>
          <w:sz w:val="24"/>
          <w:szCs w:val="24"/>
          <w:lang w:val="sr-Cyrl-RS"/>
        </w:rPr>
        <w:t>Корисника услуге</w:t>
      </w:r>
      <w:r>
        <w:rPr>
          <w:rFonts w:cs="Arial"/>
          <w:sz w:val="24"/>
          <w:szCs w:val="24"/>
        </w:rPr>
        <w:t>, која регулишу ову материју.</w:t>
      </w:r>
    </w:p>
    <w:p w14:paraId="4D4FA204" w14:textId="77777777" w:rsidR="00CE39B6" w:rsidRDefault="00CE39B6" w:rsidP="00CE39B6">
      <w:pPr>
        <w:ind w:left="-567" w:right="-469" w:hanging="284"/>
        <w:rPr>
          <w:rFonts w:cs="Arial"/>
          <w:sz w:val="24"/>
          <w:szCs w:val="24"/>
        </w:rPr>
      </w:pPr>
    </w:p>
    <w:p w14:paraId="03075204" w14:textId="77777777" w:rsidR="00CE39B6" w:rsidRDefault="00CE39B6" w:rsidP="00CE39B6">
      <w:pPr>
        <w:ind w:left="-567" w:right="-469"/>
        <w:rPr>
          <w:rFonts w:cs="Arial"/>
          <w:sz w:val="24"/>
          <w:szCs w:val="24"/>
        </w:rPr>
      </w:pPr>
      <w:r>
        <w:rPr>
          <w:rFonts w:cs="Arial"/>
          <w:sz w:val="24"/>
          <w:szCs w:val="24"/>
        </w:rPr>
        <w:t xml:space="preserve">II   Да </w:t>
      </w:r>
      <w:r>
        <w:rPr>
          <w:rFonts w:cs="Arial"/>
          <w:sz w:val="24"/>
          <w:szCs w:val="24"/>
          <w:lang w:val="sr-Cyrl-RS"/>
        </w:rPr>
        <w:t>Корисник услуге</w:t>
      </w:r>
      <w:r>
        <w:rPr>
          <w:rFonts w:cs="Arial"/>
          <w:sz w:val="24"/>
          <w:szCs w:val="24"/>
        </w:rPr>
        <w:t xml:space="preserve"> захтева од Пружаоца услуге да се приликом пружања услуга     </w:t>
      </w:r>
    </w:p>
    <w:p w14:paraId="4AE21FC5" w14:textId="77777777" w:rsidR="00CE39B6" w:rsidRDefault="00CE39B6" w:rsidP="00CE39B6">
      <w:pPr>
        <w:ind w:left="-567" w:right="-469"/>
        <w:rPr>
          <w:rFonts w:cs="Arial"/>
          <w:sz w:val="24"/>
          <w:szCs w:val="24"/>
        </w:rPr>
      </w:pPr>
      <w:r>
        <w:rPr>
          <w:rFonts w:cs="Arial"/>
          <w:sz w:val="24"/>
          <w:szCs w:val="24"/>
        </w:rPr>
        <w:t xml:space="preserve">које су предмет овог </w:t>
      </w:r>
      <w:r>
        <w:rPr>
          <w:rFonts w:cs="Arial"/>
          <w:sz w:val="24"/>
          <w:szCs w:val="24"/>
          <w:lang w:val="sr-Cyrl-RS"/>
        </w:rPr>
        <w:t>Оквирног споразума</w:t>
      </w:r>
      <w:r>
        <w:rPr>
          <w:rFonts w:cs="Arial"/>
          <w:sz w:val="24"/>
          <w:szCs w:val="24"/>
        </w:rPr>
        <w:t xml:space="preserve">, доследно придржава Пословне политике </w:t>
      </w:r>
      <w:r>
        <w:rPr>
          <w:rFonts w:cs="Arial"/>
          <w:sz w:val="24"/>
          <w:szCs w:val="24"/>
          <w:lang w:val="sr-Cyrl-RS"/>
        </w:rPr>
        <w:t>Корисника услуге</w:t>
      </w:r>
      <w:r>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sz w:val="24"/>
          <w:szCs w:val="24"/>
          <w:lang w:val="sr-Cyrl-RS"/>
        </w:rPr>
        <w:t>Корисника услуге</w:t>
      </w:r>
      <w:r>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Pr>
          <w:rFonts w:cs="Arial"/>
          <w:sz w:val="24"/>
          <w:szCs w:val="24"/>
          <w:lang w:val="sr-Cyrl-RS"/>
        </w:rPr>
        <w:t xml:space="preserve">, као </w:t>
      </w:r>
      <w:r>
        <w:rPr>
          <w:rFonts w:cs="Arial"/>
          <w:sz w:val="24"/>
          <w:szCs w:val="24"/>
        </w:rPr>
        <w:t xml:space="preserve"> и других прописа</w:t>
      </w:r>
      <w:r>
        <w:rPr>
          <w:rFonts w:cs="Arial"/>
          <w:sz w:val="24"/>
          <w:szCs w:val="24"/>
          <w:lang w:val="sr-Cyrl-RS"/>
        </w:rPr>
        <w:t xml:space="preserve"> Републике Србије</w:t>
      </w:r>
      <w:r>
        <w:rPr>
          <w:rFonts w:cs="Arial"/>
          <w:sz w:val="24"/>
          <w:szCs w:val="24"/>
        </w:rPr>
        <w:t xml:space="preserve"> и посебних аката </w:t>
      </w:r>
      <w:r>
        <w:rPr>
          <w:rFonts w:cs="Arial"/>
          <w:sz w:val="24"/>
          <w:szCs w:val="24"/>
          <w:lang w:val="sr-Cyrl-RS"/>
        </w:rPr>
        <w:t>Корисника услуге</w:t>
      </w:r>
      <w:r>
        <w:rPr>
          <w:rFonts w:cs="Arial"/>
          <w:sz w:val="24"/>
          <w:szCs w:val="24"/>
        </w:rPr>
        <w:t xml:space="preserve">, која регулишу ову материју, а све у </w:t>
      </w:r>
      <w:r>
        <w:rPr>
          <w:rFonts w:cs="Arial"/>
          <w:sz w:val="24"/>
          <w:szCs w:val="24"/>
        </w:rPr>
        <w:lastRenderedPageBreak/>
        <w:t>циљу отклањања или смањења на најмањи могући ниво ризика од настанка повреда на раду или професионалних болести.</w:t>
      </w:r>
    </w:p>
    <w:p w14:paraId="5FE9AADF" w14:textId="77777777" w:rsidR="00CE39B6" w:rsidRDefault="00CE39B6" w:rsidP="00CE39B6">
      <w:pPr>
        <w:ind w:left="-567" w:right="-469"/>
        <w:rPr>
          <w:rFonts w:cs="Arial"/>
          <w:sz w:val="24"/>
          <w:szCs w:val="24"/>
        </w:rPr>
      </w:pPr>
    </w:p>
    <w:p w14:paraId="224D29D8" w14:textId="77777777" w:rsidR="00CE39B6" w:rsidRDefault="00CE39B6" w:rsidP="00CE39B6">
      <w:pPr>
        <w:ind w:left="-567" w:right="-469"/>
        <w:rPr>
          <w:rFonts w:cs="Arial"/>
          <w:sz w:val="24"/>
          <w:szCs w:val="24"/>
        </w:rPr>
      </w:pPr>
      <w:r>
        <w:rPr>
          <w:rFonts w:cs="Arial"/>
          <w:sz w:val="24"/>
          <w:szCs w:val="24"/>
        </w:rPr>
        <w:t xml:space="preserve">III  Да Пружалац услуге </w:t>
      </w:r>
      <w:r>
        <w:rPr>
          <w:rFonts w:cs="Arial"/>
          <w:sz w:val="24"/>
          <w:szCs w:val="24"/>
          <w:lang w:val="sr-Cyrl-RS"/>
        </w:rPr>
        <w:t xml:space="preserve">прихвата </w:t>
      </w:r>
      <w:r>
        <w:rPr>
          <w:rFonts w:cs="Arial"/>
          <w:sz w:val="24"/>
          <w:szCs w:val="24"/>
        </w:rPr>
        <w:t xml:space="preserve">захтеве </w:t>
      </w:r>
      <w:r>
        <w:rPr>
          <w:rFonts w:cs="Arial"/>
          <w:sz w:val="24"/>
          <w:szCs w:val="24"/>
          <w:lang w:val="sr-Cyrl-RS"/>
        </w:rPr>
        <w:t>Корисника услуге</w:t>
      </w:r>
      <w:r>
        <w:rPr>
          <w:rFonts w:cs="Arial"/>
          <w:sz w:val="24"/>
          <w:szCs w:val="24"/>
        </w:rPr>
        <w:t xml:space="preserve"> из тачке 2. Става </w:t>
      </w:r>
      <w:r>
        <w:rPr>
          <w:rFonts w:cs="Arial"/>
          <w:sz w:val="24"/>
          <w:szCs w:val="24"/>
          <w:lang w:val="sr-Cyrl-RS"/>
        </w:rPr>
        <w:t>другог Уводних      одредби</w:t>
      </w:r>
    </w:p>
    <w:p w14:paraId="054B0E7A" w14:textId="77777777" w:rsidR="00CE39B6" w:rsidRDefault="00CE39B6" w:rsidP="00CE39B6">
      <w:pPr>
        <w:ind w:left="-567" w:right="-469"/>
        <w:rPr>
          <w:rFonts w:cs="Arial"/>
          <w:sz w:val="24"/>
          <w:szCs w:val="24"/>
        </w:rPr>
      </w:pPr>
    </w:p>
    <w:p w14:paraId="2B770AFB"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Предмет овог Прилога o БЗР је дефинисање права </w:t>
      </w:r>
      <w:r>
        <w:rPr>
          <w:rFonts w:eastAsia="Calibri" w:cs="Arial"/>
          <w:sz w:val="24"/>
          <w:szCs w:val="24"/>
          <w:lang w:val="sr-Cyrl-RS"/>
        </w:rPr>
        <w:t>Корисника услуге</w:t>
      </w:r>
      <w:r>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sz w:val="24"/>
          <w:szCs w:val="24"/>
          <w:lang w:val="sr-Cyrl-RS"/>
        </w:rPr>
        <w:t>Оквирног споразума</w:t>
      </w:r>
      <w:r>
        <w:rPr>
          <w:rFonts w:eastAsia="Calibri" w:cs="Arial"/>
          <w:sz w:val="24"/>
          <w:szCs w:val="24"/>
        </w:rPr>
        <w:t>, а у вези безбедности и здравља на раду (у даљем тексту: БЗР).</w:t>
      </w:r>
    </w:p>
    <w:p w14:paraId="10ECFC8E"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w:t>
      </w:r>
      <w:r>
        <w:rPr>
          <w:rFonts w:cs="Arial"/>
          <w:sz w:val="24"/>
          <w:szCs w:val="24"/>
          <w:lang w:val="ru-RU"/>
        </w:rPr>
        <w:t>оквирног споразума</w:t>
      </w:r>
      <w:r>
        <w:rPr>
          <w:rFonts w:eastAsia="Calibri" w:cs="Arial"/>
          <w:sz w:val="24"/>
          <w:szCs w:val="24"/>
        </w:rPr>
        <w:t xml:space="preserve">, у току трајања </w:t>
      </w:r>
      <w:r>
        <w:rPr>
          <w:rFonts w:eastAsia="Calibri" w:cs="Arial"/>
          <w:sz w:val="24"/>
          <w:szCs w:val="24"/>
          <w:lang w:val="sr-Cyrl-RS"/>
        </w:rPr>
        <w:t>уговорних обавеза</w:t>
      </w:r>
      <w:r>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Pr>
          <w:rFonts w:eastAsia="Calibri" w:cs="Arial"/>
          <w:sz w:val="24"/>
          <w:szCs w:val="24"/>
          <w:lang w:val="sr-Cyrl-RS"/>
        </w:rPr>
        <w:t xml:space="preserve"> који регулишу ову материју и </w:t>
      </w:r>
      <w:r>
        <w:rPr>
          <w:rFonts w:eastAsia="Calibri" w:cs="Arial"/>
          <w:sz w:val="24"/>
          <w:szCs w:val="24"/>
        </w:rPr>
        <w:t xml:space="preserve"> и интерним актима </w:t>
      </w:r>
      <w:r>
        <w:rPr>
          <w:rFonts w:eastAsia="Calibri" w:cs="Arial"/>
          <w:sz w:val="24"/>
          <w:szCs w:val="24"/>
          <w:lang w:val="sr-Cyrl-RS"/>
        </w:rPr>
        <w:t>Корисника услуге</w:t>
      </w:r>
      <w:r>
        <w:rPr>
          <w:rFonts w:eastAsia="Calibri" w:cs="Arial"/>
          <w:sz w:val="24"/>
          <w:szCs w:val="24"/>
        </w:rPr>
        <w:t>.</w:t>
      </w:r>
    </w:p>
    <w:p w14:paraId="6EA17DFE" w14:textId="77777777" w:rsidR="00CE39B6" w:rsidRDefault="00CE39B6" w:rsidP="00CE39B6">
      <w:pPr>
        <w:ind w:left="-567" w:right="-469"/>
        <w:rPr>
          <w:rFonts w:cs="Arial"/>
          <w:sz w:val="24"/>
          <w:szCs w:val="24"/>
        </w:rPr>
      </w:pPr>
    </w:p>
    <w:p w14:paraId="446B7222"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Pr>
          <w:rFonts w:eastAsia="Calibri" w:cs="Arial"/>
          <w:sz w:val="24"/>
          <w:szCs w:val="24"/>
          <w:lang w:val="sr-Cyrl-RS"/>
        </w:rPr>
        <w:t>пружање услуга</w:t>
      </w:r>
      <w:r>
        <w:rPr>
          <w:rFonts w:eastAsia="Calibri" w:cs="Arial"/>
          <w:sz w:val="24"/>
          <w:szCs w:val="24"/>
        </w:rPr>
        <w:t xml:space="preserve"> кој</w:t>
      </w:r>
      <w:r>
        <w:rPr>
          <w:rFonts w:eastAsia="Calibri" w:cs="Arial"/>
          <w:sz w:val="24"/>
          <w:szCs w:val="24"/>
          <w:lang w:val="sr-Cyrl-RS"/>
        </w:rPr>
        <w:t>е</w:t>
      </w:r>
      <w:r>
        <w:rPr>
          <w:rFonts w:eastAsia="Calibri" w:cs="Arial"/>
          <w:sz w:val="24"/>
          <w:szCs w:val="24"/>
        </w:rPr>
        <w:t xml:space="preserve"> су предмет </w:t>
      </w:r>
      <w:r>
        <w:rPr>
          <w:rFonts w:cs="Arial"/>
          <w:sz w:val="24"/>
          <w:szCs w:val="24"/>
          <w:lang w:val="ru-RU"/>
        </w:rPr>
        <w:t>оквирног споразума</w:t>
      </w:r>
      <w:r>
        <w:rPr>
          <w:rFonts w:eastAsia="Calibri" w:cs="Arial"/>
          <w:sz w:val="24"/>
          <w:szCs w:val="24"/>
        </w:rPr>
        <w:t>, суседних објеката, пролазника или учесника у саобраћају.</w:t>
      </w:r>
    </w:p>
    <w:p w14:paraId="69065BBD" w14:textId="77777777" w:rsidR="00CE39B6" w:rsidRDefault="00CE39B6" w:rsidP="00CE39B6">
      <w:pPr>
        <w:ind w:left="-567" w:right="-469"/>
        <w:rPr>
          <w:rFonts w:cs="Arial"/>
          <w:sz w:val="24"/>
          <w:szCs w:val="24"/>
        </w:rPr>
      </w:pPr>
    </w:p>
    <w:p w14:paraId="33FA5640"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је дужан да обавести запослене и друга лица која ангажује приликом пружања услуга које су предмет </w:t>
      </w:r>
      <w:r>
        <w:rPr>
          <w:rFonts w:cs="Arial"/>
          <w:sz w:val="24"/>
          <w:szCs w:val="24"/>
          <w:lang w:val="sr-Cyrl-RS"/>
        </w:rPr>
        <w:t>Оквирног споразума</w:t>
      </w:r>
      <w:r>
        <w:rPr>
          <w:rFonts w:eastAsia="Calibri" w:cs="Arial"/>
          <w:sz w:val="24"/>
          <w:szCs w:val="24"/>
        </w:rPr>
        <w:t xml:space="preserve"> о обавезама из овог Прилога о БЗР (подизвођаче, кооперанте, повезана лица).</w:t>
      </w:r>
    </w:p>
    <w:p w14:paraId="25CBA101" w14:textId="77777777" w:rsidR="00CE39B6" w:rsidRDefault="00CE39B6" w:rsidP="00CE39B6">
      <w:pPr>
        <w:spacing w:after="200" w:line="276" w:lineRule="auto"/>
        <w:ind w:left="-567" w:right="-469"/>
        <w:contextualSpacing/>
        <w:rPr>
          <w:rFonts w:eastAsia="Calibri" w:cs="Arial"/>
          <w:sz w:val="24"/>
          <w:szCs w:val="24"/>
        </w:rPr>
      </w:pPr>
    </w:p>
    <w:p w14:paraId="0FEC6F58"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w:t>
      </w:r>
      <w:r>
        <w:rPr>
          <w:rFonts w:cs="Arial"/>
          <w:sz w:val="24"/>
          <w:szCs w:val="24"/>
          <w:lang w:val="sr-Cyrl-RS"/>
        </w:rPr>
        <w:t>Оквирног споразума</w:t>
      </w:r>
      <w:r>
        <w:rPr>
          <w:rFonts w:eastAsia="Calibri" w:cs="Arial"/>
          <w:sz w:val="24"/>
          <w:szCs w:val="24"/>
        </w:rPr>
        <w:t xml:space="preserve"> и  у току трајања </w:t>
      </w:r>
      <w:r>
        <w:rPr>
          <w:rFonts w:eastAsia="Calibri" w:cs="Arial"/>
          <w:sz w:val="24"/>
          <w:szCs w:val="24"/>
          <w:lang w:val="sr-Cyrl-RS"/>
        </w:rPr>
        <w:t>уговорних обавеза, као и приликом отјклањања недостатака у гарантном року,</w:t>
      </w:r>
      <w:r>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Pr>
          <w:rFonts w:eastAsia="Calibri" w:cs="Arial"/>
          <w:sz w:val="24"/>
          <w:szCs w:val="24"/>
          <w:lang w:val="sr-Cyrl-RS"/>
        </w:rPr>
        <w:t>Корисника услуге</w:t>
      </w:r>
      <w:r>
        <w:rPr>
          <w:rFonts w:eastAsia="Calibri" w:cs="Arial"/>
          <w:sz w:val="24"/>
          <w:szCs w:val="24"/>
        </w:rPr>
        <w:t>, а посебно су дужни да се придржавају следећих правила:</w:t>
      </w:r>
    </w:p>
    <w:p w14:paraId="7C783D7C"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1. забрањено је избегавање примене и/или ометање спровођења мера БЗР;</w:t>
      </w:r>
    </w:p>
    <w:p w14:paraId="2BDBB8EE"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2. обавезно је поштовање правила коришћења средстава и опреме за личну заштиту на раду;</w:t>
      </w:r>
    </w:p>
    <w:p w14:paraId="2752581B"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 xml:space="preserve">3. процедуре </w:t>
      </w:r>
      <w:r>
        <w:rPr>
          <w:rFonts w:cs="Arial"/>
          <w:sz w:val="24"/>
          <w:szCs w:val="24"/>
          <w:lang w:val="sr-Cyrl-RS"/>
        </w:rPr>
        <w:t>Корисника услуге</w:t>
      </w:r>
      <w:r>
        <w:rPr>
          <w:rFonts w:cs="Arial"/>
          <w:sz w:val="24"/>
          <w:szCs w:val="24"/>
        </w:rPr>
        <w:t xml:space="preserve"> за спровођење система контроле приступа и дозвола за рад увек морају да буду испоштоване;</w:t>
      </w:r>
    </w:p>
    <w:p w14:paraId="1D0ACEE4"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4. процедуре за изолацију и закључавање извора енергије и радних флуида увек морају да буду испоштоване;</w:t>
      </w:r>
    </w:p>
    <w:p w14:paraId="42AFB474"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 xml:space="preserve">5. најстроже је забрањен улазак, боравак или рад, на територији и у просторијама </w:t>
      </w:r>
      <w:r>
        <w:rPr>
          <w:rFonts w:cs="Arial"/>
          <w:sz w:val="24"/>
          <w:szCs w:val="24"/>
          <w:lang w:val="sr-Cyrl-RS"/>
        </w:rPr>
        <w:t>Корисника услуге</w:t>
      </w:r>
      <w:r>
        <w:rPr>
          <w:rFonts w:cs="Arial"/>
          <w:sz w:val="24"/>
          <w:szCs w:val="24"/>
        </w:rPr>
        <w:t>, под утицајем алкохола или других психоактивних супстанци;</w:t>
      </w:r>
    </w:p>
    <w:p w14:paraId="69AAA5BF" w14:textId="77777777" w:rsidR="00CE39B6" w:rsidRDefault="00CE39B6" w:rsidP="00CE39B6">
      <w:pPr>
        <w:ind w:left="-567" w:right="-469"/>
        <w:rPr>
          <w:rFonts w:cs="Arial"/>
          <w:sz w:val="24"/>
          <w:szCs w:val="24"/>
        </w:rPr>
      </w:pPr>
      <w:r>
        <w:rPr>
          <w:rFonts w:cs="Arial"/>
          <w:sz w:val="24"/>
          <w:szCs w:val="24"/>
          <w:lang w:val="sr-Cyrl-RS"/>
        </w:rPr>
        <w:t>5.</w:t>
      </w:r>
      <w:r>
        <w:rPr>
          <w:rFonts w:cs="Arial"/>
          <w:sz w:val="24"/>
          <w:szCs w:val="24"/>
        </w:rPr>
        <w:t xml:space="preserve">6. забрањено је уношење оружја унутар локација </w:t>
      </w:r>
      <w:r>
        <w:rPr>
          <w:rFonts w:cs="Arial"/>
          <w:sz w:val="24"/>
          <w:szCs w:val="24"/>
          <w:lang w:val="sr-Cyrl-RS"/>
        </w:rPr>
        <w:t>Корисника услуге</w:t>
      </w:r>
      <w:r>
        <w:rPr>
          <w:rFonts w:cs="Arial"/>
          <w:sz w:val="24"/>
          <w:szCs w:val="24"/>
        </w:rPr>
        <w:t>, као и неовлашћено фотографисање;</w:t>
      </w:r>
    </w:p>
    <w:p w14:paraId="52A587E6" w14:textId="77777777" w:rsidR="00CE39B6" w:rsidRDefault="00CE39B6" w:rsidP="00CE39B6">
      <w:pPr>
        <w:ind w:left="-567" w:right="-469"/>
        <w:rPr>
          <w:rFonts w:cs="Arial"/>
          <w:sz w:val="24"/>
          <w:szCs w:val="24"/>
          <w:lang w:val="sr-Cyrl-RS"/>
        </w:rPr>
      </w:pPr>
      <w:r>
        <w:rPr>
          <w:rFonts w:cs="Arial"/>
          <w:sz w:val="24"/>
          <w:szCs w:val="24"/>
          <w:lang w:val="sr-Cyrl-RS"/>
        </w:rPr>
        <w:lastRenderedPageBreak/>
        <w:t>5.</w:t>
      </w:r>
      <w:r>
        <w:rPr>
          <w:rFonts w:cs="Arial"/>
          <w:sz w:val="24"/>
          <w:szCs w:val="24"/>
        </w:rPr>
        <w:t>7. обавезно је придржавање правила и сигнализације безбедности у саобраћају.</w:t>
      </w:r>
    </w:p>
    <w:p w14:paraId="335B5188" w14:textId="77777777" w:rsidR="00CE39B6" w:rsidRDefault="00CE39B6" w:rsidP="00CE39B6">
      <w:pPr>
        <w:ind w:left="-567" w:right="-469"/>
        <w:rPr>
          <w:rFonts w:cs="Arial"/>
          <w:sz w:val="24"/>
          <w:szCs w:val="24"/>
          <w:lang w:val="sr-Cyrl-RS"/>
        </w:rPr>
      </w:pPr>
    </w:p>
    <w:p w14:paraId="5153931D" w14:textId="77777777" w:rsidR="00CE39B6" w:rsidRDefault="00CE39B6" w:rsidP="00445BD5">
      <w:pPr>
        <w:numPr>
          <w:ilvl w:val="0"/>
          <w:numId w:val="30"/>
        </w:numPr>
        <w:spacing w:before="0"/>
        <w:ind w:left="-567" w:right="-469" w:hanging="284"/>
        <w:contextualSpacing/>
        <w:rPr>
          <w:rFonts w:eastAsia="Calibri" w:cs="Arial"/>
          <w:sz w:val="24"/>
          <w:szCs w:val="24"/>
          <w:lang w:val="sr-Cyrl-RS"/>
        </w:rPr>
      </w:pPr>
      <w:r>
        <w:rPr>
          <w:rFonts w:eastAsia="Calibri"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Pr>
          <w:rFonts w:cs="Arial"/>
          <w:sz w:val="24"/>
          <w:szCs w:val="24"/>
          <w:lang w:val="sr-Cyrl-RS"/>
        </w:rPr>
        <w:t>Оквирног споразума</w:t>
      </w:r>
      <w:r>
        <w:rPr>
          <w:rFonts w:eastAsia="Calibri" w:cs="Arial"/>
          <w:sz w:val="24"/>
          <w:szCs w:val="24"/>
        </w:rPr>
        <w:t>.</w:t>
      </w:r>
      <w:r>
        <w:rPr>
          <w:rFonts w:eastAsia="Calibri" w:cs="Arial"/>
          <w:sz w:val="24"/>
          <w:szCs w:val="24"/>
          <w:lang w:val="sr-Cyrl-RS"/>
        </w:rPr>
        <w:t xml:space="preserve"> </w:t>
      </w:r>
      <w:r>
        <w:rPr>
          <w:rFonts w:eastAsia="Calibri" w:cs="Arial"/>
          <w:sz w:val="24"/>
          <w:szCs w:val="24"/>
        </w:rPr>
        <w:t xml:space="preserve">У случају непоштовања правила БЗР, </w:t>
      </w:r>
      <w:r>
        <w:rPr>
          <w:rFonts w:eastAsia="Calibri" w:cs="Arial"/>
          <w:sz w:val="24"/>
          <w:szCs w:val="24"/>
          <w:lang w:val="sr-Cyrl-RS"/>
        </w:rPr>
        <w:t>Корисник услуге</w:t>
      </w:r>
      <w:r>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E3FAF08" w14:textId="77777777" w:rsidR="00CE39B6" w:rsidRDefault="00CE39B6" w:rsidP="00CE39B6">
      <w:pPr>
        <w:ind w:left="-567" w:right="-469"/>
        <w:contextualSpacing/>
        <w:rPr>
          <w:rFonts w:eastAsia="Calibri" w:cs="Arial"/>
          <w:sz w:val="24"/>
          <w:szCs w:val="24"/>
          <w:lang w:val="sr-Cyrl-RS"/>
        </w:rPr>
      </w:pPr>
    </w:p>
    <w:p w14:paraId="3C2A842C"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Pr>
          <w:rFonts w:eastAsia="Calibri" w:cs="Arial"/>
          <w:sz w:val="24"/>
          <w:szCs w:val="24"/>
          <w:lang w:val="sr-Cyrl-RS"/>
        </w:rPr>
        <w:t xml:space="preserve">Законом, као и  </w:t>
      </w:r>
      <w:r>
        <w:rPr>
          <w:rFonts w:eastAsia="Calibri"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cs="Arial"/>
          <w:sz w:val="24"/>
          <w:szCs w:val="24"/>
          <w:lang w:val="sr-Cyrl-RS"/>
        </w:rPr>
        <w:t>Оквирног споразума</w:t>
      </w:r>
      <w:r>
        <w:rPr>
          <w:rFonts w:eastAsia="Calibri" w:cs="Arial"/>
          <w:sz w:val="24"/>
          <w:szCs w:val="24"/>
        </w:rPr>
        <w:t xml:space="preserve">, а све у складу са прописима </w:t>
      </w:r>
      <w:r>
        <w:rPr>
          <w:rFonts w:eastAsia="Calibri" w:cs="Arial"/>
          <w:sz w:val="24"/>
          <w:szCs w:val="24"/>
          <w:lang w:val="sr-Cyrl-RS"/>
        </w:rPr>
        <w:t xml:space="preserve">у Републици Србији, који регулишу ову материју и   </w:t>
      </w:r>
      <w:r>
        <w:rPr>
          <w:rFonts w:eastAsia="Calibri" w:cs="Arial"/>
          <w:sz w:val="24"/>
          <w:szCs w:val="24"/>
        </w:rPr>
        <w:t xml:space="preserve">интерним </w:t>
      </w:r>
      <w:r>
        <w:rPr>
          <w:rFonts w:eastAsia="Calibri" w:cs="Arial"/>
          <w:sz w:val="24"/>
          <w:szCs w:val="24"/>
          <w:lang w:val="sr-Cyrl-RS"/>
        </w:rPr>
        <w:t>актима Корисника услуге.</w:t>
      </w:r>
    </w:p>
    <w:p w14:paraId="461D63A7" w14:textId="77777777" w:rsidR="00CE39B6" w:rsidRDefault="00CE39B6" w:rsidP="00CE39B6">
      <w:pPr>
        <w:ind w:left="-567" w:right="-469"/>
        <w:contextualSpacing/>
        <w:rPr>
          <w:rFonts w:eastAsia="Calibri" w:cs="Arial"/>
          <w:sz w:val="24"/>
          <w:szCs w:val="24"/>
        </w:rPr>
      </w:pPr>
    </w:p>
    <w:p w14:paraId="7084C512" w14:textId="77777777" w:rsidR="00CE39B6" w:rsidRDefault="00CE39B6" w:rsidP="00445BD5">
      <w:pPr>
        <w:numPr>
          <w:ilvl w:val="0"/>
          <w:numId w:val="30"/>
        </w:numPr>
        <w:spacing w:before="0"/>
        <w:ind w:left="-567" w:right="-469" w:hanging="284"/>
        <w:contextualSpacing/>
        <w:rPr>
          <w:rFonts w:eastAsia="Calibri" w:cs="Arial"/>
          <w:sz w:val="24"/>
          <w:szCs w:val="24"/>
        </w:rPr>
      </w:pPr>
      <w:r>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Pr>
          <w:rFonts w:cs="Arial"/>
          <w:sz w:val="24"/>
          <w:szCs w:val="24"/>
          <w:lang w:val="sr-Cyrl-RS"/>
        </w:rPr>
        <w:t>Оквирног споразума</w:t>
      </w:r>
      <w:r>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Pr>
          <w:rFonts w:eastAsia="Calibri" w:cs="Arial"/>
          <w:sz w:val="24"/>
          <w:szCs w:val="24"/>
          <w:lang w:val="sr-Cyrl-RS"/>
        </w:rPr>
        <w:t>Корисника услуге</w:t>
      </w:r>
      <w:r>
        <w:rPr>
          <w:rFonts w:eastAsia="Calibri" w:cs="Arial"/>
          <w:sz w:val="24"/>
          <w:szCs w:val="24"/>
        </w:rPr>
        <w:t>.</w:t>
      </w:r>
    </w:p>
    <w:p w14:paraId="308947B7" w14:textId="77777777" w:rsidR="00CE39B6" w:rsidRDefault="00CE39B6" w:rsidP="00CE39B6">
      <w:pPr>
        <w:ind w:left="-567" w:right="-469"/>
        <w:rPr>
          <w:rFonts w:cs="Arial"/>
          <w:sz w:val="24"/>
          <w:szCs w:val="24"/>
        </w:rPr>
      </w:pPr>
      <w:r>
        <w:rPr>
          <w:rFonts w:cs="Arial"/>
          <w:sz w:val="24"/>
          <w:szCs w:val="24"/>
        </w:rPr>
        <w:t xml:space="preserve">Уколико </w:t>
      </w:r>
      <w:r>
        <w:rPr>
          <w:rFonts w:cs="Arial"/>
          <w:sz w:val="24"/>
          <w:szCs w:val="24"/>
          <w:lang w:val="sr-Cyrl-RS"/>
        </w:rPr>
        <w:t>Корисник услуге</w:t>
      </w:r>
      <w:r>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Pr>
          <w:rFonts w:cs="Arial"/>
          <w:sz w:val="24"/>
          <w:szCs w:val="24"/>
          <w:lang w:val="sr-Cyrl-RS"/>
        </w:rPr>
        <w:t xml:space="preserve"> средстава за рад</w:t>
      </w:r>
      <w:r>
        <w:rPr>
          <w:rFonts w:cs="Arial"/>
          <w:sz w:val="24"/>
          <w:szCs w:val="24"/>
        </w:rPr>
        <w:t xml:space="preserve"> на локацију </w:t>
      </w:r>
      <w:r>
        <w:rPr>
          <w:rFonts w:cs="Arial"/>
          <w:sz w:val="24"/>
          <w:szCs w:val="24"/>
          <w:lang w:val="sr-Cyrl-RS"/>
        </w:rPr>
        <w:t>Корисника услуге</w:t>
      </w:r>
      <w:r>
        <w:rPr>
          <w:rFonts w:cs="Arial"/>
          <w:sz w:val="24"/>
          <w:szCs w:val="24"/>
        </w:rPr>
        <w:t xml:space="preserve"> неће бити дозвољено.</w:t>
      </w:r>
    </w:p>
    <w:p w14:paraId="1D90FAD8" w14:textId="77777777" w:rsidR="00CE39B6" w:rsidRDefault="00CE39B6" w:rsidP="00CE39B6">
      <w:pPr>
        <w:ind w:left="-567" w:right="-469"/>
        <w:rPr>
          <w:rFonts w:cs="Arial"/>
          <w:sz w:val="24"/>
          <w:szCs w:val="24"/>
        </w:rPr>
      </w:pPr>
    </w:p>
    <w:p w14:paraId="5DF3EF42" w14:textId="77777777" w:rsidR="00CE39B6" w:rsidRDefault="00CE39B6" w:rsidP="00445BD5">
      <w:pPr>
        <w:numPr>
          <w:ilvl w:val="0"/>
          <w:numId w:val="30"/>
        </w:numPr>
        <w:spacing w:before="0"/>
        <w:ind w:left="-567" w:right="-469" w:hanging="357"/>
        <w:contextualSpacing/>
        <w:rPr>
          <w:rFonts w:eastAsia="Calibri" w:cs="Arial"/>
          <w:sz w:val="24"/>
          <w:szCs w:val="24"/>
          <w:lang w:val="sr-Cyrl-RS"/>
        </w:rPr>
      </w:pPr>
      <w:r>
        <w:rPr>
          <w:rFonts w:eastAsia="Calibri" w:cs="Arial"/>
          <w:sz w:val="24"/>
          <w:szCs w:val="24"/>
        </w:rPr>
        <w:t xml:space="preserve">Пружалац услуге је дужан да </w:t>
      </w:r>
      <w:r>
        <w:rPr>
          <w:rFonts w:eastAsia="Calibri" w:cs="Arial"/>
          <w:sz w:val="24"/>
          <w:szCs w:val="24"/>
          <w:lang w:val="sr-Cyrl-RS"/>
        </w:rPr>
        <w:t>Кориснику услуге</w:t>
      </w:r>
      <w:r>
        <w:rPr>
          <w:rFonts w:eastAsia="Calibri" w:cs="Arial"/>
          <w:sz w:val="24"/>
          <w:szCs w:val="24"/>
        </w:rPr>
        <w:t xml:space="preserve"> најкасније </w:t>
      </w:r>
      <w:r>
        <w:rPr>
          <w:rFonts w:eastAsia="Calibri" w:cs="Arial"/>
          <w:sz w:val="24"/>
          <w:szCs w:val="24"/>
          <w:lang w:val="sr-Cyrl-RS"/>
        </w:rPr>
        <w:t xml:space="preserve">3 (словима: </w:t>
      </w:r>
      <w:r>
        <w:rPr>
          <w:rFonts w:eastAsia="Calibri" w:cs="Arial"/>
          <w:sz w:val="24"/>
          <w:szCs w:val="24"/>
        </w:rPr>
        <w:t>три</w:t>
      </w:r>
      <w:r>
        <w:rPr>
          <w:rFonts w:eastAsia="Calibri" w:cs="Arial"/>
          <w:sz w:val="24"/>
          <w:szCs w:val="24"/>
          <w:lang w:val="sr-Cyrl-RS"/>
        </w:rPr>
        <w:t>)</w:t>
      </w:r>
      <w:r>
        <w:rPr>
          <w:rFonts w:eastAsia="Calibri" w:cs="Arial"/>
          <w:sz w:val="24"/>
          <w:szCs w:val="24"/>
        </w:rPr>
        <w:t xml:space="preserve"> дана пре датума почетка </w:t>
      </w:r>
      <w:r>
        <w:rPr>
          <w:rFonts w:eastAsia="Calibri" w:cs="Arial"/>
          <w:sz w:val="24"/>
          <w:szCs w:val="24"/>
          <w:lang w:val="sr-Cyrl-RS"/>
        </w:rPr>
        <w:t>пружања услуге</w:t>
      </w:r>
      <w:r>
        <w:rPr>
          <w:rFonts w:eastAsia="Calibri" w:cs="Arial"/>
          <w:sz w:val="24"/>
          <w:szCs w:val="24"/>
        </w:rPr>
        <w:t xml:space="preserve"> достави</w:t>
      </w:r>
      <w:r>
        <w:rPr>
          <w:rFonts w:eastAsia="Calibri" w:cs="Arial"/>
          <w:sz w:val="24"/>
          <w:szCs w:val="24"/>
          <w:lang w:val="sr-Cyrl-RS"/>
        </w:rPr>
        <w:t>:</w:t>
      </w:r>
    </w:p>
    <w:p w14:paraId="722E990E" w14:textId="77777777" w:rsidR="00CE39B6" w:rsidRDefault="00CE39B6" w:rsidP="00CE39B6">
      <w:pPr>
        <w:ind w:left="-567" w:right="-469"/>
        <w:rPr>
          <w:rFonts w:cs="Arial"/>
          <w:sz w:val="24"/>
          <w:szCs w:val="24"/>
        </w:rPr>
      </w:pPr>
      <w:r>
        <w:rPr>
          <w:rFonts w:cs="Arial"/>
          <w:sz w:val="24"/>
          <w:szCs w:val="24"/>
          <w:lang w:val="sr-Cyrl-RS"/>
        </w:rPr>
        <w:t>9.</w:t>
      </w:r>
      <w:r>
        <w:rPr>
          <w:rFonts w:cs="Arial"/>
          <w:sz w:val="24"/>
          <w:szCs w:val="24"/>
        </w:rPr>
        <w:t>1. списак лица са њиховим својеручно потписаним изјавама</w:t>
      </w:r>
      <w:r>
        <w:rPr>
          <w:rFonts w:cs="Arial"/>
          <w:sz w:val="24"/>
          <w:szCs w:val="24"/>
          <w:lang w:val="sr-Cyrl-RS"/>
        </w:rPr>
        <w:t xml:space="preserve"> на околност да су </w:t>
      </w:r>
      <w:r>
        <w:rPr>
          <w:rFonts w:cs="Arial"/>
          <w:sz w:val="24"/>
          <w:szCs w:val="24"/>
        </w:rPr>
        <w:t xml:space="preserve"> упознати са обавезама у складу са тачком 4. овог Прилога о БЗР,</w:t>
      </w:r>
    </w:p>
    <w:p w14:paraId="00B2A560" w14:textId="77777777" w:rsidR="00CE39B6" w:rsidRDefault="00CE39B6" w:rsidP="00CE39B6">
      <w:pPr>
        <w:ind w:left="-567" w:right="-469"/>
        <w:rPr>
          <w:rFonts w:cs="Arial"/>
          <w:sz w:val="24"/>
          <w:szCs w:val="24"/>
        </w:rPr>
      </w:pPr>
      <w:r>
        <w:rPr>
          <w:rFonts w:cs="Arial"/>
          <w:sz w:val="24"/>
          <w:szCs w:val="24"/>
          <w:lang w:val="sr-Cyrl-RS"/>
        </w:rPr>
        <w:t>9.</w:t>
      </w:r>
      <w:r>
        <w:rPr>
          <w:rFonts w:cs="Arial"/>
          <w:sz w:val="24"/>
          <w:szCs w:val="24"/>
        </w:rPr>
        <w:t xml:space="preserve">2. списак средстава за рад која ће бити ангажована за </w:t>
      </w:r>
      <w:r>
        <w:rPr>
          <w:rFonts w:cs="Arial"/>
          <w:sz w:val="24"/>
          <w:szCs w:val="24"/>
          <w:lang w:val="sr-Cyrl-RS"/>
        </w:rPr>
        <w:t>пружање услуге,</w:t>
      </w:r>
      <w:r>
        <w:rPr>
          <w:rFonts w:cs="Arial"/>
          <w:sz w:val="24"/>
          <w:szCs w:val="24"/>
        </w:rPr>
        <w:t xml:space="preserve"> и</w:t>
      </w:r>
    </w:p>
    <w:p w14:paraId="607F0DF1" w14:textId="77777777" w:rsidR="00CE39B6" w:rsidRDefault="00CE39B6" w:rsidP="00CE39B6">
      <w:pPr>
        <w:ind w:left="-567" w:right="-469"/>
        <w:rPr>
          <w:rFonts w:cs="Arial"/>
          <w:sz w:val="24"/>
          <w:szCs w:val="24"/>
        </w:rPr>
      </w:pPr>
      <w:r>
        <w:rPr>
          <w:rFonts w:cs="Arial"/>
          <w:sz w:val="24"/>
          <w:szCs w:val="24"/>
          <w:lang w:val="sr-Cyrl-RS"/>
        </w:rPr>
        <w:t>9.</w:t>
      </w:r>
      <w:r>
        <w:rPr>
          <w:rFonts w:cs="Arial"/>
          <w:sz w:val="24"/>
          <w:szCs w:val="24"/>
        </w:rPr>
        <w:t xml:space="preserve">3. податке о лицу за </w:t>
      </w:r>
      <w:r>
        <w:rPr>
          <w:rFonts w:cs="Arial"/>
          <w:sz w:val="24"/>
          <w:szCs w:val="24"/>
          <w:lang w:val="sr-Cyrl-RS"/>
        </w:rPr>
        <w:t>БЗР</w:t>
      </w:r>
      <w:r>
        <w:rPr>
          <w:rFonts w:cs="Arial"/>
          <w:sz w:val="24"/>
          <w:szCs w:val="24"/>
        </w:rPr>
        <w:t xml:space="preserve"> код Пружа</w:t>
      </w:r>
      <w:r>
        <w:rPr>
          <w:rFonts w:cs="Arial"/>
          <w:sz w:val="24"/>
          <w:szCs w:val="24"/>
          <w:lang w:val="sr-Cyrl-RS"/>
        </w:rPr>
        <w:t>оца</w:t>
      </w:r>
      <w:r>
        <w:rPr>
          <w:rFonts w:cs="Arial"/>
          <w:sz w:val="24"/>
          <w:szCs w:val="24"/>
        </w:rPr>
        <w:t xml:space="preserve"> услуге. </w:t>
      </w:r>
    </w:p>
    <w:p w14:paraId="0546CDFE" w14:textId="77777777" w:rsidR="00CE39B6" w:rsidRDefault="00CE39B6" w:rsidP="00CE39B6">
      <w:pPr>
        <w:ind w:left="-567" w:right="-469"/>
        <w:rPr>
          <w:rFonts w:cs="Arial"/>
          <w:sz w:val="24"/>
          <w:szCs w:val="24"/>
        </w:rPr>
      </w:pPr>
      <w:r>
        <w:rPr>
          <w:rFonts w:cs="Arial"/>
          <w:sz w:val="24"/>
          <w:szCs w:val="24"/>
        </w:rPr>
        <w:t xml:space="preserve">Уз списак лица из става </w:t>
      </w:r>
      <w:r>
        <w:rPr>
          <w:rFonts w:cs="Arial"/>
          <w:sz w:val="24"/>
          <w:szCs w:val="24"/>
          <w:lang w:val="sr-Cyrl-RS"/>
        </w:rPr>
        <w:t>9.1</w:t>
      </w:r>
      <w:r>
        <w:rPr>
          <w:rFonts w:cs="Arial"/>
          <w:sz w:val="24"/>
          <w:szCs w:val="24"/>
        </w:rPr>
        <w:t>. ове тачке, Пружалац услуге је дужан да достави доказе о:</w:t>
      </w:r>
    </w:p>
    <w:p w14:paraId="08593662" w14:textId="77777777" w:rsidR="00CE39B6" w:rsidRDefault="00CE39B6" w:rsidP="00CE39B6">
      <w:pPr>
        <w:ind w:left="-567" w:right="-469"/>
        <w:rPr>
          <w:rFonts w:cs="Arial"/>
          <w:sz w:val="24"/>
          <w:szCs w:val="24"/>
        </w:rPr>
      </w:pPr>
      <w:r>
        <w:rPr>
          <w:rFonts w:cs="Arial"/>
          <w:sz w:val="24"/>
          <w:szCs w:val="24"/>
        </w:rPr>
        <w:tab/>
      </w:r>
      <w:r>
        <w:rPr>
          <w:rFonts w:cs="Arial"/>
          <w:sz w:val="24"/>
          <w:szCs w:val="24"/>
          <w:lang w:val="sr-Cyrl-RS"/>
        </w:rPr>
        <w:t>9.1.</w:t>
      </w:r>
      <w:r>
        <w:rPr>
          <w:rFonts w:cs="Arial"/>
          <w:sz w:val="24"/>
          <w:szCs w:val="24"/>
        </w:rPr>
        <w:t>1. извршеном оспособљавању запослених за безбедан и здрав рад,</w:t>
      </w:r>
    </w:p>
    <w:p w14:paraId="61880E6A" w14:textId="77777777" w:rsidR="00CE39B6" w:rsidRDefault="00CE39B6" w:rsidP="00CE39B6">
      <w:pPr>
        <w:ind w:left="-567" w:right="-469"/>
        <w:rPr>
          <w:rFonts w:cs="Arial"/>
          <w:sz w:val="24"/>
          <w:szCs w:val="24"/>
        </w:rPr>
      </w:pPr>
      <w:r>
        <w:rPr>
          <w:rFonts w:cs="Arial"/>
          <w:sz w:val="24"/>
          <w:szCs w:val="24"/>
        </w:rPr>
        <w:tab/>
      </w:r>
      <w:r>
        <w:rPr>
          <w:rFonts w:cs="Arial"/>
          <w:sz w:val="24"/>
          <w:szCs w:val="24"/>
          <w:lang w:val="sr-Cyrl-RS"/>
        </w:rPr>
        <w:t>9.1.</w:t>
      </w:r>
      <w:r>
        <w:rPr>
          <w:rFonts w:cs="Arial"/>
          <w:sz w:val="24"/>
          <w:szCs w:val="24"/>
        </w:rPr>
        <w:t>2. извршеним лекарским прегледима запослених,</w:t>
      </w:r>
    </w:p>
    <w:p w14:paraId="3B9DD6EB" w14:textId="77777777" w:rsidR="00CE39B6" w:rsidRDefault="00CE39B6" w:rsidP="00CE39B6">
      <w:pPr>
        <w:ind w:left="-567" w:right="-469"/>
        <w:rPr>
          <w:rFonts w:cs="Arial"/>
          <w:sz w:val="24"/>
          <w:szCs w:val="24"/>
        </w:rPr>
      </w:pPr>
      <w:r>
        <w:rPr>
          <w:rFonts w:cs="Arial"/>
          <w:sz w:val="24"/>
          <w:szCs w:val="24"/>
        </w:rPr>
        <w:tab/>
      </w:r>
      <w:r>
        <w:rPr>
          <w:rFonts w:cs="Arial"/>
          <w:sz w:val="24"/>
          <w:szCs w:val="24"/>
          <w:lang w:val="sr-Cyrl-RS"/>
        </w:rPr>
        <w:t>9.1.</w:t>
      </w:r>
      <w:r>
        <w:rPr>
          <w:rFonts w:cs="Arial"/>
          <w:sz w:val="24"/>
          <w:szCs w:val="24"/>
        </w:rPr>
        <w:t>3. извршеним прегледима и испитивањима опреме за рад и</w:t>
      </w:r>
    </w:p>
    <w:p w14:paraId="314ACA1E" w14:textId="77777777" w:rsidR="00CE39B6" w:rsidRDefault="00CE39B6" w:rsidP="00CE39B6">
      <w:pPr>
        <w:ind w:left="-567" w:right="-469"/>
        <w:rPr>
          <w:rFonts w:cs="Arial"/>
          <w:sz w:val="24"/>
          <w:szCs w:val="24"/>
        </w:rPr>
      </w:pPr>
      <w:r>
        <w:rPr>
          <w:rFonts w:cs="Arial"/>
          <w:sz w:val="24"/>
          <w:szCs w:val="24"/>
        </w:rPr>
        <w:tab/>
      </w:r>
      <w:r>
        <w:rPr>
          <w:rFonts w:cs="Arial"/>
          <w:sz w:val="24"/>
          <w:szCs w:val="24"/>
          <w:lang w:val="sr-Cyrl-RS"/>
        </w:rPr>
        <w:t>9.1.</w:t>
      </w:r>
      <w:r>
        <w:rPr>
          <w:rFonts w:cs="Arial"/>
          <w:sz w:val="24"/>
          <w:szCs w:val="24"/>
        </w:rPr>
        <w:t>4. коришћењу средстава и опреме за личну заштиту на раду.</w:t>
      </w:r>
    </w:p>
    <w:p w14:paraId="1D38A516" w14:textId="77777777" w:rsidR="00CE39B6" w:rsidRDefault="00CE39B6" w:rsidP="00CE39B6">
      <w:pPr>
        <w:ind w:left="-567" w:right="-469"/>
        <w:rPr>
          <w:rFonts w:cs="Arial"/>
          <w:sz w:val="24"/>
          <w:szCs w:val="24"/>
          <w:lang w:val="sr-Cyrl-RS"/>
        </w:rPr>
      </w:pPr>
    </w:p>
    <w:p w14:paraId="2121FBB6" w14:textId="77777777" w:rsidR="00CE39B6" w:rsidRDefault="00CE39B6" w:rsidP="00445BD5">
      <w:pPr>
        <w:numPr>
          <w:ilvl w:val="0"/>
          <w:numId w:val="30"/>
        </w:numPr>
        <w:spacing w:before="0"/>
        <w:ind w:left="-567" w:right="-469" w:hanging="426"/>
        <w:contextualSpacing/>
        <w:rPr>
          <w:rFonts w:eastAsia="Calibri" w:cs="Arial"/>
          <w:sz w:val="24"/>
          <w:szCs w:val="24"/>
        </w:rPr>
      </w:pPr>
      <w:r>
        <w:rPr>
          <w:rFonts w:eastAsia="Calibri" w:cs="Arial"/>
          <w:sz w:val="24"/>
          <w:szCs w:val="24"/>
          <w:lang w:val="sr-Cyrl-RS"/>
        </w:rPr>
        <w:t>Корисника услуге</w:t>
      </w:r>
      <w:r>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w:t>
      </w:r>
      <w:r>
        <w:rPr>
          <w:rFonts w:cs="Arial"/>
          <w:sz w:val="24"/>
          <w:szCs w:val="24"/>
          <w:lang w:val="sr-Cyrl-RS"/>
        </w:rPr>
        <w:t>Оквирног споразума</w:t>
      </w:r>
      <w:r>
        <w:rPr>
          <w:rFonts w:eastAsia="Calibri" w:cs="Arial"/>
          <w:sz w:val="24"/>
          <w:szCs w:val="24"/>
        </w:rPr>
        <w:t>.</w:t>
      </w:r>
    </w:p>
    <w:p w14:paraId="2FC229DE" w14:textId="77777777" w:rsidR="00CE39B6" w:rsidRDefault="00CE39B6" w:rsidP="00CE39B6">
      <w:pPr>
        <w:ind w:left="-567" w:right="-469"/>
        <w:rPr>
          <w:rFonts w:cs="Arial"/>
          <w:sz w:val="24"/>
          <w:szCs w:val="24"/>
        </w:rPr>
      </w:pPr>
      <w:r>
        <w:rPr>
          <w:rFonts w:cs="Arial"/>
          <w:sz w:val="24"/>
          <w:szCs w:val="24"/>
        </w:rPr>
        <w:t xml:space="preserve">Пружалац услуге је дужан да лицу одређеном од стране Корисника услуге омогући </w:t>
      </w:r>
      <w:r>
        <w:rPr>
          <w:rFonts w:cs="Arial"/>
          <w:sz w:val="24"/>
          <w:szCs w:val="24"/>
          <w:lang w:val="sr-Cyrl-RS"/>
        </w:rPr>
        <w:t xml:space="preserve">перманентну могућност за </w:t>
      </w:r>
      <w:r>
        <w:rPr>
          <w:rFonts w:cs="Arial"/>
          <w:sz w:val="24"/>
          <w:szCs w:val="24"/>
        </w:rPr>
        <w:t>спровођење контроле примене превентивних мера за безбедан и здрав рад.</w:t>
      </w:r>
    </w:p>
    <w:p w14:paraId="46CCFEB1" w14:textId="77777777" w:rsidR="00CE39B6" w:rsidRDefault="00CE39B6" w:rsidP="00CE39B6">
      <w:pPr>
        <w:ind w:left="-567" w:right="-469"/>
        <w:rPr>
          <w:rFonts w:cs="Arial"/>
          <w:sz w:val="24"/>
          <w:szCs w:val="24"/>
        </w:rPr>
      </w:pPr>
      <w:r>
        <w:rPr>
          <w:rFonts w:cs="Arial"/>
          <w:sz w:val="24"/>
          <w:szCs w:val="24"/>
          <w:lang w:val="sr-Cyrl-RS"/>
        </w:rPr>
        <w:t>Корисник услуге</w:t>
      </w:r>
      <w:r>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sz w:val="24"/>
          <w:szCs w:val="24"/>
          <w:lang w:val="sr-Cyrl-RS"/>
        </w:rPr>
        <w:t>Оквирног споразума</w:t>
      </w:r>
      <w:r>
        <w:rPr>
          <w:rFonts w:cs="Arial"/>
          <w:sz w:val="24"/>
          <w:szCs w:val="24"/>
        </w:rPr>
        <w:t xml:space="preserve">, </w:t>
      </w:r>
      <w:r>
        <w:rPr>
          <w:rFonts w:cs="Arial"/>
          <w:sz w:val="24"/>
          <w:szCs w:val="24"/>
        </w:rPr>
        <w:lastRenderedPageBreak/>
        <w:t>наложи заустављање даљег пружања услуга док се не отклоне уочени недостаци и о томе одмах обавести Пружаоца</w:t>
      </w:r>
      <w:r>
        <w:rPr>
          <w:rFonts w:cs="Arial"/>
          <w:sz w:val="24"/>
          <w:szCs w:val="24"/>
          <w:lang w:val="sr-Cyrl-RS"/>
        </w:rPr>
        <w:t xml:space="preserve"> услуге, као</w:t>
      </w:r>
      <w:r>
        <w:rPr>
          <w:rFonts w:cs="Arial"/>
          <w:sz w:val="24"/>
          <w:szCs w:val="24"/>
        </w:rPr>
        <w:t xml:space="preserve"> и надлежну инспекцијску службу.</w:t>
      </w:r>
      <w:r>
        <w:rPr>
          <w:rFonts w:cs="Arial"/>
          <w:sz w:val="24"/>
          <w:szCs w:val="24"/>
        </w:rPr>
        <w:tab/>
      </w:r>
    </w:p>
    <w:p w14:paraId="4153AC5C" w14:textId="77777777" w:rsidR="00CE39B6" w:rsidRDefault="00CE39B6" w:rsidP="00CE39B6">
      <w:pPr>
        <w:ind w:left="-567" w:right="-469"/>
        <w:rPr>
          <w:rFonts w:cs="Arial"/>
          <w:sz w:val="24"/>
          <w:szCs w:val="24"/>
        </w:rPr>
      </w:pPr>
      <w:r>
        <w:rPr>
          <w:rFonts w:cs="Arial"/>
          <w:sz w:val="24"/>
          <w:szCs w:val="24"/>
        </w:rPr>
        <w:t xml:space="preserve">Пружалац услуге се обавезује да поступи по налогу </w:t>
      </w:r>
      <w:r>
        <w:rPr>
          <w:rFonts w:cs="Arial"/>
          <w:sz w:val="24"/>
          <w:szCs w:val="24"/>
          <w:lang w:val="sr-Cyrl-RS"/>
        </w:rPr>
        <w:t>Корисника услуге</w:t>
      </w:r>
      <w:r>
        <w:rPr>
          <w:rFonts w:cs="Arial"/>
          <w:sz w:val="24"/>
          <w:szCs w:val="24"/>
        </w:rPr>
        <w:t xml:space="preserve"> из става 3. ове тачке.</w:t>
      </w:r>
    </w:p>
    <w:p w14:paraId="42081A04" w14:textId="77777777" w:rsidR="00CE39B6" w:rsidRDefault="00CE39B6" w:rsidP="00CE39B6">
      <w:pPr>
        <w:ind w:left="-567" w:right="-469"/>
        <w:rPr>
          <w:rFonts w:cs="Arial"/>
          <w:sz w:val="24"/>
          <w:szCs w:val="24"/>
        </w:rPr>
      </w:pPr>
    </w:p>
    <w:p w14:paraId="4BDAE810" w14:textId="77777777" w:rsidR="00CE39B6" w:rsidRDefault="00CE39B6" w:rsidP="00445BD5">
      <w:pPr>
        <w:numPr>
          <w:ilvl w:val="0"/>
          <w:numId w:val="30"/>
        </w:numPr>
        <w:spacing w:before="0"/>
        <w:ind w:left="-567" w:right="-469" w:hanging="426"/>
        <w:contextualSpacing/>
        <w:rPr>
          <w:rFonts w:eastAsia="Calibri" w:cs="Arial"/>
          <w:sz w:val="24"/>
          <w:szCs w:val="24"/>
        </w:rPr>
      </w:pPr>
      <w:r>
        <w:rPr>
          <w:rFonts w:eastAsia="Calibri" w:cs="Arial"/>
          <w:sz w:val="24"/>
          <w:szCs w:val="24"/>
        </w:rPr>
        <w:t xml:space="preserve">Стране су дужне да у случају да у току реализације </w:t>
      </w:r>
      <w:r>
        <w:rPr>
          <w:rFonts w:cs="Arial"/>
          <w:sz w:val="24"/>
          <w:szCs w:val="24"/>
          <w:lang w:val="sr-Cyrl-RS"/>
        </w:rPr>
        <w:t>Оквирног споразума</w:t>
      </w:r>
      <w:r>
        <w:rPr>
          <w:rFonts w:eastAsia="Calibri" w:cs="Arial"/>
          <w:sz w:val="24"/>
          <w:szCs w:val="24"/>
        </w:rPr>
        <w:t xml:space="preserve"> дeлe рaдни прoстoр, сaрaђуjу у примeни прoписaних мeрa зa бeзбeднoст и здрaвљe зaпoслeних.</w:t>
      </w:r>
    </w:p>
    <w:p w14:paraId="28059B22" w14:textId="77777777" w:rsidR="00CE39B6" w:rsidRDefault="00CE39B6" w:rsidP="00CE39B6">
      <w:pPr>
        <w:ind w:left="-567" w:right="-469"/>
        <w:rPr>
          <w:rFonts w:cs="Arial"/>
          <w:sz w:val="24"/>
          <w:szCs w:val="24"/>
        </w:rPr>
      </w:pPr>
      <w:r>
        <w:rPr>
          <w:rFonts w:cs="Arial"/>
          <w:sz w:val="24"/>
          <w:szCs w:val="24"/>
        </w:rPr>
        <w:t>Стране су дужне да, у случају из стaвa 1. Тачке</w:t>
      </w:r>
      <w:r>
        <w:rPr>
          <w:rFonts w:cs="Arial"/>
          <w:sz w:val="24"/>
          <w:szCs w:val="24"/>
          <w:lang w:val="sr-Cyrl-RS"/>
        </w:rPr>
        <w:t xml:space="preserve"> 11 овог Прилога о БЗР</w:t>
      </w:r>
      <w:r>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Pr>
          <w:rFonts w:cs="Arial"/>
          <w:sz w:val="24"/>
          <w:szCs w:val="24"/>
          <w:lang w:val="sr-Cyrl-RS"/>
        </w:rPr>
        <w:t xml:space="preserve">промптно </w:t>
      </w:r>
      <w:r>
        <w:rPr>
          <w:rFonts w:cs="Arial"/>
          <w:sz w:val="24"/>
          <w:szCs w:val="24"/>
        </w:rPr>
        <w:t>oбaвeштaвajу jeдна другу и свoje зaпoслeнe и/или прeдстaвникe зaпoслeних o тим ризицимa и мeрaмa зa њихoвo oтклaњaњe.</w:t>
      </w:r>
    </w:p>
    <w:p w14:paraId="7A1D41B6" w14:textId="77777777" w:rsidR="00CE39B6" w:rsidRDefault="00CE39B6" w:rsidP="00CE39B6">
      <w:pPr>
        <w:ind w:left="-567" w:right="-469"/>
        <w:rPr>
          <w:rFonts w:cs="Arial"/>
          <w:sz w:val="24"/>
          <w:szCs w:val="24"/>
        </w:rPr>
      </w:pPr>
      <w:r>
        <w:rPr>
          <w:rFonts w:cs="Arial"/>
          <w:sz w:val="24"/>
          <w:szCs w:val="24"/>
        </w:rPr>
        <w:t>Нaчин oствaривaњa сaрaдњe из ст. 1. и 2. oве тачке утврђуjе се спoрaзумoм.</w:t>
      </w:r>
    </w:p>
    <w:p w14:paraId="4F6EE591" w14:textId="77777777" w:rsidR="00CE39B6" w:rsidRDefault="00CE39B6" w:rsidP="00CE39B6">
      <w:pPr>
        <w:ind w:left="-567" w:right="-469"/>
        <w:rPr>
          <w:rFonts w:cs="Arial"/>
          <w:sz w:val="24"/>
          <w:szCs w:val="24"/>
          <w:lang w:val="sr-Cyrl-RS"/>
        </w:rPr>
      </w:pPr>
      <w:r>
        <w:rPr>
          <w:rFonts w:cs="Arial"/>
          <w:sz w:val="24"/>
          <w:szCs w:val="24"/>
        </w:rPr>
        <w:t>Спoрaзумoм</w:t>
      </w:r>
      <w:r>
        <w:rPr>
          <w:rFonts w:cs="Arial"/>
          <w:sz w:val="24"/>
          <w:szCs w:val="24"/>
          <w:lang w:val="sr-Cyrl-RS"/>
        </w:rPr>
        <w:t xml:space="preserve"> у писменој форми</w:t>
      </w:r>
      <w:r>
        <w:rPr>
          <w:rFonts w:cs="Arial"/>
          <w:sz w:val="24"/>
          <w:szCs w:val="24"/>
        </w:rPr>
        <w:t xml:space="preserve"> из стaвa 3. oве тачке, из реда запослених код </w:t>
      </w:r>
      <w:r>
        <w:rPr>
          <w:rFonts w:cs="Arial"/>
          <w:sz w:val="24"/>
          <w:szCs w:val="24"/>
          <w:lang w:val="sr-Cyrl-RS"/>
        </w:rPr>
        <w:t>Корисника услуге</w:t>
      </w:r>
      <w:r>
        <w:rPr>
          <w:rFonts w:cs="Arial"/>
          <w:sz w:val="24"/>
          <w:szCs w:val="24"/>
        </w:rPr>
        <w:t xml:space="preserve"> oдрeђуje сe лицe зa кooрдинaциjу спрoвoђeњa зajeдничких мeрa кojимa сe oбeзбeђуje бeзбeднoст и здрaвљe свих зaпoслeн</w:t>
      </w:r>
      <w:r>
        <w:rPr>
          <w:rFonts w:cs="Arial"/>
          <w:sz w:val="24"/>
          <w:szCs w:val="24"/>
          <w:lang w:val="sr-Cyrl-RS"/>
        </w:rPr>
        <w:t>их.</w:t>
      </w:r>
    </w:p>
    <w:p w14:paraId="6C69CEA7" w14:textId="77777777" w:rsidR="00CE39B6" w:rsidRDefault="00CE39B6" w:rsidP="00CE39B6">
      <w:pPr>
        <w:ind w:left="-567" w:right="-469"/>
        <w:rPr>
          <w:rFonts w:cs="Arial"/>
          <w:sz w:val="24"/>
          <w:szCs w:val="24"/>
          <w:lang w:val="sr-Cyrl-RS"/>
        </w:rPr>
      </w:pPr>
    </w:p>
    <w:p w14:paraId="3229DAD9" w14:textId="77777777" w:rsidR="00CE39B6" w:rsidRDefault="00CE39B6" w:rsidP="00445BD5">
      <w:pPr>
        <w:numPr>
          <w:ilvl w:val="0"/>
          <w:numId w:val="30"/>
        </w:numPr>
        <w:spacing w:before="0"/>
        <w:ind w:left="-567" w:right="-469" w:hanging="426"/>
        <w:contextualSpacing/>
        <w:rPr>
          <w:rFonts w:eastAsia="Calibri" w:cs="Arial"/>
          <w:sz w:val="24"/>
          <w:szCs w:val="24"/>
        </w:rPr>
      </w:pPr>
      <w:r>
        <w:rPr>
          <w:rFonts w:eastAsia="Calibri" w:cs="Arial"/>
          <w:sz w:val="24"/>
          <w:szCs w:val="24"/>
        </w:rPr>
        <w:t xml:space="preserve">Пружалац услуге је дужан да благовремено извештава </w:t>
      </w:r>
      <w:r>
        <w:rPr>
          <w:rFonts w:eastAsia="Calibri" w:cs="Arial"/>
          <w:sz w:val="24"/>
          <w:szCs w:val="24"/>
          <w:lang w:val="sr-Cyrl-RS"/>
        </w:rPr>
        <w:t>Корисника услуге</w:t>
      </w:r>
      <w:r>
        <w:rPr>
          <w:rFonts w:eastAsia="Calibri" w:cs="Arial"/>
          <w:sz w:val="24"/>
          <w:szCs w:val="24"/>
        </w:rPr>
        <w:t xml:space="preserve"> о свим догађајима из области БЗР који су настали приликом пружања услуг</w:t>
      </w:r>
      <w:r>
        <w:rPr>
          <w:rFonts w:eastAsia="Calibri" w:cs="Arial"/>
          <w:sz w:val="24"/>
          <w:szCs w:val="24"/>
          <w:lang w:val="sr-Cyrl-RS"/>
        </w:rPr>
        <w:t>е</w:t>
      </w:r>
      <w:r>
        <w:rPr>
          <w:rFonts w:eastAsia="Calibri" w:cs="Arial"/>
          <w:sz w:val="24"/>
          <w:szCs w:val="24"/>
        </w:rPr>
        <w:t xml:space="preserve"> кој</w:t>
      </w:r>
      <w:r>
        <w:rPr>
          <w:rFonts w:eastAsia="Calibri" w:cs="Arial"/>
          <w:sz w:val="24"/>
          <w:szCs w:val="24"/>
          <w:lang w:val="sr-Cyrl-RS"/>
        </w:rPr>
        <w:t>а је</w:t>
      </w:r>
      <w:r>
        <w:rPr>
          <w:rFonts w:eastAsia="Calibri" w:cs="Arial"/>
          <w:sz w:val="24"/>
          <w:szCs w:val="24"/>
        </w:rPr>
        <w:t xml:space="preserve"> предмет </w:t>
      </w:r>
      <w:r>
        <w:rPr>
          <w:rFonts w:cs="Arial"/>
          <w:sz w:val="24"/>
          <w:szCs w:val="24"/>
          <w:lang w:val="sr-Cyrl-RS"/>
        </w:rPr>
        <w:t>Оквирног споразума</w:t>
      </w:r>
      <w:r>
        <w:rPr>
          <w:rFonts w:eastAsia="Calibri" w:cs="Arial"/>
          <w:sz w:val="24"/>
          <w:szCs w:val="24"/>
        </w:rPr>
        <w:t>, а нарочито о свим</w:t>
      </w:r>
      <w:r>
        <w:rPr>
          <w:rFonts w:eastAsia="Calibri" w:cs="Arial"/>
          <w:sz w:val="24"/>
          <w:szCs w:val="24"/>
          <w:lang w:val="sr-Cyrl-RS"/>
        </w:rPr>
        <w:t xml:space="preserve"> опасностима, опасним појавама и ризицима. </w:t>
      </w:r>
    </w:p>
    <w:p w14:paraId="0ABD8C2E" w14:textId="77777777" w:rsidR="00CE39B6" w:rsidRDefault="00CE39B6" w:rsidP="00CE39B6">
      <w:pPr>
        <w:ind w:left="-567" w:right="-469"/>
        <w:contextualSpacing/>
        <w:rPr>
          <w:rFonts w:eastAsia="Calibri" w:cs="Arial"/>
          <w:sz w:val="24"/>
          <w:szCs w:val="24"/>
        </w:rPr>
      </w:pPr>
    </w:p>
    <w:p w14:paraId="24B76FEB" w14:textId="77777777" w:rsidR="00CE39B6" w:rsidRDefault="00CE39B6" w:rsidP="00445BD5">
      <w:pPr>
        <w:numPr>
          <w:ilvl w:val="0"/>
          <w:numId w:val="30"/>
        </w:numPr>
        <w:spacing w:before="0"/>
        <w:ind w:left="-567" w:right="-469" w:hanging="426"/>
        <w:contextualSpacing/>
        <w:rPr>
          <w:rFonts w:eastAsia="Calibri" w:cs="Arial"/>
          <w:sz w:val="24"/>
          <w:szCs w:val="24"/>
        </w:rPr>
      </w:pPr>
      <w:r>
        <w:rPr>
          <w:rFonts w:eastAsia="Calibri" w:cs="Arial"/>
          <w:sz w:val="24"/>
          <w:szCs w:val="24"/>
        </w:rPr>
        <w:t xml:space="preserve">Пружалац услуге је дужан да </w:t>
      </w:r>
      <w:r>
        <w:rPr>
          <w:rFonts w:eastAsia="Calibri" w:cs="Arial"/>
          <w:sz w:val="24"/>
          <w:szCs w:val="24"/>
          <w:lang w:val="sr-Cyrl-RS"/>
        </w:rPr>
        <w:t>Корисника услуге</w:t>
      </w:r>
      <w:r>
        <w:rPr>
          <w:rFonts w:eastAsia="Calibri" w:cs="Arial"/>
          <w:sz w:val="24"/>
          <w:szCs w:val="24"/>
        </w:rPr>
        <w:t xml:space="preserve"> достави копију Извештаја о повреди на раду који је издао за сваког свог запосленог </w:t>
      </w:r>
      <w:r>
        <w:rPr>
          <w:rFonts w:eastAsia="Calibri" w:cs="Arial"/>
          <w:sz w:val="24"/>
          <w:szCs w:val="24"/>
          <w:lang w:val="sr-Cyrl-RS"/>
        </w:rPr>
        <w:t xml:space="preserve">и других лица које ангажује приликом пружања услуге која је предмет </w:t>
      </w:r>
      <w:r>
        <w:rPr>
          <w:rFonts w:cs="Arial"/>
          <w:sz w:val="24"/>
          <w:szCs w:val="24"/>
          <w:lang w:val="sr-Cyrl-RS"/>
        </w:rPr>
        <w:t>Оквирног споразума</w:t>
      </w:r>
      <w:r>
        <w:rPr>
          <w:rFonts w:eastAsia="Calibri" w:cs="Arial"/>
          <w:sz w:val="24"/>
          <w:szCs w:val="24"/>
          <w:lang w:val="sr-Cyrl-RS"/>
        </w:rPr>
        <w:t xml:space="preserve"> </w:t>
      </w:r>
      <w:r>
        <w:rPr>
          <w:rFonts w:eastAsia="Calibri" w:cs="Arial"/>
          <w:sz w:val="24"/>
          <w:szCs w:val="24"/>
        </w:rPr>
        <w:t>и то у року од 24</w:t>
      </w:r>
      <w:r>
        <w:rPr>
          <w:rFonts w:eastAsia="Calibri" w:cs="Arial"/>
          <w:sz w:val="24"/>
          <w:szCs w:val="24"/>
          <w:lang w:val="sr-Cyrl-RS"/>
        </w:rPr>
        <w:t xml:space="preserve"> (словима: дведесетчетири)</w:t>
      </w:r>
      <w:r>
        <w:rPr>
          <w:rFonts w:eastAsia="Calibri" w:cs="Arial"/>
          <w:sz w:val="24"/>
          <w:szCs w:val="24"/>
        </w:rPr>
        <w:t xml:space="preserve"> часа од сачињавања Извештаја о повреди на раду.</w:t>
      </w:r>
    </w:p>
    <w:p w14:paraId="2C4D4E7C" w14:textId="77777777" w:rsidR="00CE39B6" w:rsidRDefault="00CE39B6" w:rsidP="00CE39B6">
      <w:pPr>
        <w:ind w:left="-567" w:right="-469"/>
        <w:rPr>
          <w:rFonts w:cs="Arial"/>
          <w:sz w:val="24"/>
          <w:szCs w:val="24"/>
        </w:rPr>
      </w:pPr>
    </w:p>
    <w:p w14:paraId="2CC8A2CC" w14:textId="77777777" w:rsidR="00CE39B6" w:rsidRDefault="00CE39B6" w:rsidP="00CE39B6">
      <w:pPr>
        <w:pStyle w:val="KDParagraf"/>
        <w:ind w:left="-567" w:right="-469"/>
        <w:rPr>
          <w:rFonts w:eastAsia="Calibri" w:cs="Arial"/>
          <w:sz w:val="24"/>
          <w:szCs w:val="24"/>
        </w:rPr>
      </w:pPr>
      <w:r>
        <w:rPr>
          <w:rFonts w:eastAsia="Calibri" w:cs="Arial"/>
          <w:sz w:val="24"/>
          <w:szCs w:val="24"/>
        </w:rPr>
        <w:t>Овај Прилог</w:t>
      </w:r>
      <w:r>
        <w:rPr>
          <w:rFonts w:eastAsia="Calibri" w:cs="Arial"/>
          <w:sz w:val="24"/>
          <w:szCs w:val="24"/>
          <w:lang w:val="sr-Cyrl-RS"/>
        </w:rPr>
        <w:t xml:space="preserve"> о БЗР</w:t>
      </w:r>
      <w:r>
        <w:rPr>
          <w:rFonts w:eastAsia="Calibri" w:cs="Arial"/>
          <w:sz w:val="24"/>
          <w:szCs w:val="24"/>
        </w:rPr>
        <w:t xml:space="preserve"> је сачињен у 6 (</w:t>
      </w:r>
      <w:r>
        <w:rPr>
          <w:rFonts w:eastAsia="Calibri" w:cs="Arial"/>
          <w:sz w:val="24"/>
          <w:szCs w:val="24"/>
          <w:lang w:val="sr-Cyrl-RS"/>
        </w:rPr>
        <w:t xml:space="preserve">словима: </w:t>
      </w:r>
      <w:r>
        <w:rPr>
          <w:rFonts w:eastAsia="Calibri" w:cs="Arial"/>
          <w:sz w:val="24"/>
          <w:szCs w:val="24"/>
        </w:rPr>
        <w:t xml:space="preserve">шест) истоветних примерака, од којих </w:t>
      </w:r>
      <w:r>
        <w:rPr>
          <w:rFonts w:eastAsia="Calibri" w:cs="Arial"/>
          <w:sz w:val="24"/>
          <w:szCs w:val="24"/>
          <w:lang w:val="sr-Cyrl-RS"/>
        </w:rPr>
        <w:t xml:space="preserve">свака Страна задржава </w:t>
      </w:r>
      <w:r>
        <w:rPr>
          <w:rFonts w:eastAsia="Calibri" w:cs="Arial"/>
          <w:sz w:val="24"/>
          <w:szCs w:val="24"/>
        </w:rPr>
        <w:t xml:space="preserve">по </w:t>
      </w:r>
      <w:r>
        <w:rPr>
          <w:rFonts w:eastAsia="Calibri" w:cs="Arial"/>
          <w:sz w:val="24"/>
          <w:szCs w:val="24"/>
          <w:lang w:val="sr-Cyrl-RS"/>
        </w:rPr>
        <w:t xml:space="preserve">3 (словима: </w:t>
      </w:r>
      <w:r>
        <w:rPr>
          <w:rFonts w:eastAsia="Calibri" w:cs="Arial"/>
          <w:sz w:val="24"/>
          <w:szCs w:val="24"/>
        </w:rPr>
        <w:t>три</w:t>
      </w:r>
      <w:r>
        <w:rPr>
          <w:rFonts w:eastAsia="Calibri" w:cs="Arial"/>
          <w:sz w:val="24"/>
          <w:szCs w:val="24"/>
          <w:lang w:val="sr-Cyrl-RS"/>
        </w:rPr>
        <w:t>)</w:t>
      </w:r>
      <w:r>
        <w:rPr>
          <w:rFonts w:eastAsia="Calibri" w:cs="Arial"/>
          <w:sz w:val="24"/>
          <w:szCs w:val="24"/>
        </w:rPr>
        <w:t xml:space="preserve"> примерка.</w:t>
      </w:r>
    </w:p>
    <w:p w14:paraId="281A24FB" w14:textId="77777777" w:rsidR="00CE39B6" w:rsidRDefault="00CE39B6" w:rsidP="00CE39B6">
      <w:pPr>
        <w:pStyle w:val="KDParagraf"/>
        <w:ind w:left="-567" w:right="-469"/>
        <w:rPr>
          <w:rFonts w:eastAsia="Calibri" w:cs="Arial"/>
          <w:sz w:val="24"/>
          <w:szCs w:val="24"/>
        </w:rPr>
      </w:pPr>
    </w:p>
    <w:p w14:paraId="3BDE98EC" w14:textId="77777777" w:rsidR="00CE39B6" w:rsidRDefault="00CE39B6" w:rsidP="00CF6144">
      <w:pPr>
        <w:tabs>
          <w:tab w:val="left" w:pos="567"/>
        </w:tabs>
        <w:rPr>
          <w:rFonts w:cs="Arial"/>
          <w:b/>
          <w:sz w:val="24"/>
          <w:szCs w:val="24"/>
          <w:lang w:val="sr-Cyrl-RS"/>
        </w:rPr>
      </w:pPr>
    </w:p>
    <w:p w14:paraId="626417F8" w14:textId="77777777" w:rsidR="00611BD7" w:rsidRDefault="00611BD7" w:rsidP="00CF6144">
      <w:pPr>
        <w:tabs>
          <w:tab w:val="left" w:pos="567"/>
        </w:tabs>
        <w:rPr>
          <w:rFonts w:cs="Arial"/>
          <w:b/>
          <w:sz w:val="24"/>
          <w:szCs w:val="24"/>
          <w:lang w:val="sr-Cyrl-RS"/>
        </w:rPr>
      </w:pPr>
    </w:p>
    <w:p w14:paraId="34F86C32" w14:textId="77777777" w:rsidR="00611BD7" w:rsidRDefault="00611BD7" w:rsidP="00CF6144">
      <w:pPr>
        <w:tabs>
          <w:tab w:val="left" w:pos="567"/>
        </w:tabs>
        <w:rPr>
          <w:rFonts w:cs="Arial"/>
          <w:b/>
          <w:sz w:val="24"/>
          <w:szCs w:val="24"/>
          <w:lang w:val="sr-Cyrl-RS"/>
        </w:rPr>
      </w:pPr>
    </w:p>
    <w:p w14:paraId="395B919B" w14:textId="77777777" w:rsidR="00611BD7" w:rsidRDefault="00611BD7" w:rsidP="00CF6144">
      <w:pPr>
        <w:tabs>
          <w:tab w:val="left" w:pos="567"/>
        </w:tabs>
        <w:rPr>
          <w:rFonts w:cs="Arial"/>
          <w:b/>
          <w:sz w:val="24"/>
          <w:szCs w:val="24"/>
          <w:lang w:val="sr-Cyrl-RS"/>
        </w:rPr>
      </w:pPr>
    </w:p>
    <w:p w14:paraId="08EDC02D" w14:textId="77777777" w:rsidR="00611BD7" w:rsidRDefault="00611BD7" w:rsidP="00CF6144">
      <w:pPr>
        <w:tabs>
          <w:tab w:val="left" w:pos="567"/>
        </w:tabs>
        <w:rPr>
          <w:rFonts w:cs="Arial"/>
          <w:b/>
          <w:sz w:val="24"/>
          <w:szCs w:val="24"/>
          <w:lang w:val="sr-Cyrl-RS"/>
        </w:rPr>
      </w:pPr>
    </w:p>
    <w:p w14:paraId="23F24229" w14:textId="77777777" w:rsidR="00611BD7" w:rsidRDefault="00611BD7" w:rsidP="00CF6144">
      <w:pPr>
        <w:tabs>
          <w:tab w:val="left" w:pos="567"/>
        </w:tabs>
        <w:rPr>
          <w:rFonts w:cs="Arial"/>
          <w:b/>
          <w:sz w:val="24"/>
          <w:szCs w:val="24"/>
          <w:lang w:val="sr-Cyrl-RS"/>
        </w:rPr>
      </w:pPr>
    </w:p>
    <w:p w14:paraId="1FE0E122" w14:textId="77777777" w:rsidR="00611BD7" w:rsidRDefault="00611BD7" w:rsidP="00CF6144">
      <w:pPr>
        <w:tabs>
          <w:tab w:val="left" w:pos="567"/>
        </w:tabs>
        <w:rPr>
          <w:rFonts w:cs="Arial"/>
          <w:b/>
          <w:sz w:val="24"/>
          <w:szCs w:val="24"/>
          <w:lang w:val="sr-Cyrl-RS"/>
        </w:rPr>
      </w:pPr>
    </w:p>
    <w:p w14:paraId="11299EB6" w14:textId="77777777" w:rsidR="00611BD7" w:rsidRDefault="00611BD7" w:rsidP="00CF6144">
      <w:pPr>
        <w:tabs>
          <w:tab w:val="left" w:pos="567"/>
        </w:tabs>
        <w:rPr>
          <w:rFonts w:cs="Arial"/>
          <w:b/>
          <w:sz w:val="24"/>
          <w:szCs w:val="24"/>
          <w:lang w:val="sr-Cyrl-RS"/>
        </w:rPr>
      </w:pPr>
    </w:p>
    <w:p w14:paraId="04BA58EE" w14:textId="77777777" w:rsidR="00611BD7" w:rsidRDefault="00611BD7" w:rsidP="00CF6144">
      <w:pPr>
        <w:tabs>
          <w:tab w:val="left" w:pos="567"/>
        </w:tabs>
        <w:rPr>
          <w:rFonts w:cs="Arial"/>
          <w:b/>
          <w:sz w:val="24"/>
          <w:szCs w:val="24"/>
          <w:lang w:val="sr-Cyrl-RS"/>
        </w:rPr>
      </w:pPr>
    </w:p>
    <w:p w14:paraId="7BF24766" w14:textId="77777777" w:rsidR="00611BD7" w:rsidRDefault="00611BD7" w:rsidP="00CF6144">
      <w:pPr>
        <w:tabs>
          <w:tab w:val="left" w:pos="567"/>
        </w:tabs>
        <w:rPr>
          <w:rFonts w:cs="Arial"/>
          <w:b/>
          <w:sz w:val="24"/>
          <w:szCs w:val="24"/>
          <w:lang w:val="sr-Cyrl-RS"/>
        </w:rPr>
      </w:pPr>
    </w:p>
    <w:p w14:paraId="3DA8D311" w14:textId="77777777" w:rsidR="00611BD7" w:rsidRDefault="00611BD7" w:rsidP="00CF6144">
      <w:pPr>
        <w:tabs>
          <w:tab w:val="left" w:pos="567"/>
        </w:tabs>
        <w:rPr>
          <w:rFonts w:cs="Arial"/>
          <w:b/>
          <w:sz w:val="24"/>
          <w:szCs w:val="24"/>
          <w:lang w:val="sr-Cyrl-RS"/>
        </w:rPr>
      </w:pPr>
    </w:p>
    <w:p w14:paraId="29F0D254" w14:textId="77777777" w:rsidR="00CE39B6" w:rsidRDefault="00CE39B6" w:rsidP="00CE39B6">
      <w:pPr>
        <w:tabs>
          <w:tab w:val="left" w:pos="567"/>
        </w:tabs>
        <w:jc w:val="right"/>
        <w:rPr>
          <w:rFonts w:cs="Arial"/>
          <w:b/>
          <w:sz w:val="24"/>
          <w:szCs w:val="24"/>
          <w:lang w:val="sr-Cyrl-RS"/>
        </w:rPr>
      </w:pPr>
      <w:r>
        <w:rPr>
          <w:rFonts w:cs="Arial"/>
          <w:b/>
          <w:sz w:val="24"/>
          <w:szCs w:val="24"/>
          <w:lang w:val="sr-Cyrl-RS"/>
        </w:rPr>
        <w:lastRenderedPageBreak/>
        <w:t>ПРИЛОГ 8</w:t>
      </w:r>
    </w:p>
    <w:p w14:paraId="659D58B8" w14:textId="77777777" w:rsidR="00CE39B6" w:rsidRDefault="00CE39B6" w:rsidP="00CE39B6">
      <w:pPr>
        <w:tabs>
          <w:tab w:val="left" w:pos="567"/>
        </w:tabs>
        <w:jc w:val="right"/>
        <w:rPr>
          <w:rFonts w:cs="Arial"/>
          <w:b/>
          <w:sz w:val="24"/>
          <w:szCs w:val="24"/>
          <w:lang w:val="sr-Cyrl-RS"/>
        </w:rPr>
      </w:pPr>
    </w:p>
    <w:p w14:paraId="253A8974" w14:textId="77777777" w:rsidR="00CF6144" w:rsidRDefault="00CF6144" w:rsidP="00CF6144">
      <w:pPr>
        <w:tabs>
          <w:tab w:val="left" w:pos="567"/>
        </w:tabs>
        <w:spacing w:before="0"/>
        <w:rPr>
          <w:rFonts w:cs="Arial"/>
          <w:sz w:val="24"/>
          <w:szCs w:val="24"/>
        </w:rPr>
      </w:pPr>
      <w:r>
        <w:rPr>
          <w:rFonts w:cs="Arial"/>
          <w:sz w:val="24"/>
          <w:szCs w:val="24"/>
        </w:rPr>
        <w:t>ЈАВНО ПРЕДУЗЕЋЕ „ЕЛЕКТРОПРИВРЕДА СРБИЈЕˮ БЕОГРАД</w:t>
      </w:r>
      <w:r>
        <w:rPr>
          <w:rFonts w:cs="Arial"/>
          <w:color w:val="FF0000"/>
          <w:sz w:val="24"/>
          <w:szCs w:val="24"/>
        </w:rPr>
        <w:t xml:space="preserve">                                                    </w:t>
      </w:r>
    </w:p>
    <w:p w14:paraId="51B7EBED" w14:textId="77777777" w:rsidR="00CF6144" w:rsidRDefault="00CF6144" w:rsidP="00CF6144">
      <w:pPr>
        <w:tabs>
          <w:tab w:val="left" w:pos="567"/>
        </w:tabs>
        <w:spacing w:before="0"/>
        <w:rPr>
          <w:rFonts w:cs="Arial"/>
          <w:sz w:val="24"/>
          <w:szCs w:val="24"/>
        </w:rPr>
      </w:pPr>
      <w:r>
        <w:rPr>
          <w:rFonts w:cs="Arial"/>
          <w:sz w:val="24"/>
          <w:szCs w:val="24"/>
        </w:rPr>
        <w:t>Улица _______________</w:t>
      </w:r>
    </w:p>
    <w:p w14:paraId="17E2B333" w14:textId="77777777" w:rsidR="00CF6144" w:rsidRDefault="00CF6144" w:rsidP="00CF6144">
      <w:pPr>
        <w:tabs>
          <w:tab w:val="left" w:pos="567"/>
        </w:tabs>
        <w:spacing w:before="0"/>
        <w:rPr>
          <w:rFonts w:cs="Arial"/>
          <w:sz w:val="24"/>
          <w:szCs w:val="24"/>
        </w:rPr>
      </w:pPr>
      <w:r>
        <w:rPr>
          <w:rFonts w:cs="Arial"/>
          <w:sz w:val="24"/>
          <w:szCs w:val="24"/>
        </w:rPr>
        <w:t xml:space="preserve">Број: </w:t>
      </w:r>
    </w:p>
    <w:p w14:paraId="6F0165AB" w14:textId="77777777" w:rsidR="00CF6144" w:rsidRDefault="00CF6144" w:rsidP="00CF6144">
      <w:pPr>
        <w:tabs>
          <w:tab w:val="left" w:pos="567"/>
        </w:tabs>
        <w:spacing w:before="0"/>
        <w:rPr>
          <w:rFonts w:cs="Arial"/>
          <w:sz w:val="24"/>
          <w:szCs w:val="24"/>
          <w:lang w:val="sr-Cyrl-RS"/>
        </w:rPr>
      </w:pPr>
      <w:r>
        <w:rPr>
          <w:rFonts w:cs="Arial"/>
          <w:sz w:val="24"/>
          <w:szCs w:val="24"/>
        </w:rPr>
        <w:t>Место, дату</w:t>
      </w:r>
      <w:r>
        <w:rPr>
          <w:rFonts w:cs="Arial"/>
          <w:sz w:val="24"/>
          <w:szCs w:val="24"/>
          <w:lang w:val="sr-Cyrl-RS"/>
        </w:rPr>
        <w:t>м</w:t>
      </w:r>
    </w:p>
    <w:p w14:paraId="23A64F87" w14:textId="3D7D2643" w:rsidR="00CF6144" w:rsidRDefault="00CF6144" w:rsidP="00CF6144">
      <w:pPr>
        <w:tabs>
          <w:tab w:val="left" w:pos="567"/>
        </w:tabs>
        <w:spacing w:before="0"/>
        <w:rPr>
          <w:rFonts w:cs="Arial"/>
          <w:sz w:val="24"/>
          <w:szCs w:val="24"/>
          <w:lang w:val="sr-Cyrl-RS"/>
        </w:rPr>
      </w:pPr>
      <w:r>
        <w:rPr>
          <w:rFonts w:cs="Arial"/>
          <w:sz w:val="24"/>
          <w:szCs w:val="24"/>
        </w:rPr>
        <w:t xml:space="preserve">                                                                               </w:t>
      </w:r>
      <w:r w:rsidR="00920F0B">
        <w:rPr>
          <w:rFonts w:cs="Arial"/>
          <w:sz w:val="24"/>
          <w:szCs w:val="24"/>
          <w:lang w:val="sr-Cyrl-RS"/>
        </w:rPr>
        <w:t xml:space="preserve"> </w:t>
      </w:r>
      <w:r>
        <w:rPr>
          <w:rFonts w:cs="Arial"/>
          <w:sz w:val="24"/>
          <w:szCs w:val="24"/>
        </w:rPr>
        <w:t xml:space="preserve">Назив и адреса </w:t>
      </w:r>
      <w:r>
        <w:rPr>
          <w:rFonts w:cs="Arial"/>
          <w:sz w:val="24"/>
          <w:szCs w:val="24"/>
          <w:lang w:val="sr-Cyrl-RS"/>
        </w:rPr>
        <w:t>Пр</w:t>
      </w:r>
      <w:r w:rsidR="00920F0B">
        <w:rPr>
          <w:rFonts w:cs="Arial"/>
          <w:sz w:val="24"/>
          <w:szCs w:val="24"/>
          <w:lang w:val="sr-Cyrl-RS"/>
        </w:rPr>
        <w:t>ужаоца услуге</w:t>
      </w:r>
    </w:p>
    <w:p w14:paraId="3E45B201" w14:textId="77777777" w:rsidR="00CF6144" w:rsidRDefault="00CF6144" w:rsidP="00CF6144">
      <w:pPr>
        <w:tabs>
          <w:tab w:val="left" w:pos="567"/>
        </w:tabs>
        <w:spacing w:before="0"/>
        <w:rPr>
          <w:rFonts w:cs="Arial"/>
          <w:sz w:val="24"/>
          <w:szCs w:val="24"/>
          <w:lang w:val="sr-Cyrl-RS"/>
        </w:rPr>
      </w:pPr>
    </w:p>
    <w:p w14:paraId="3F9F3705" w14:textId="04AE7269" w:rsidR="009067DC" w:rsidRPr="00F17813" w:rsidRDefault="009067DC" w:rsidP="009067DC">
      <w:pPr>
        <w:tabs>
          <w:tab w:val="left" w:pos="567"/>
        </w:tabs>
        <w:spacing w:before="0"/>
        <w:rPr>
          <w:rFonts w:cs="Arial"/>
          <w:lang w:val="ru-RU"/>
        </w:rPr>
      </w:pPr>
      <w:r w:rsidRPr="00F17813">
        <w:rPr>
          <w:rFonts w:cs="Arial"/>
          <w:lang w:val="ru-RU"/>
        </w:rPr>
        <w:t>На основу члана 40.  Закона о јавним набавкама („СЛ.гл.РС“, бр. 124/12,  14/15 и 68/15) у складу са закљученим Оквирним споразумом бр</w:t>
      </w:r>
      <w:r w:rsidRPr="00CA599E">
        <w:rPr>
          <w:rFonts w:cs="Arial"/>
          <w:lang w:val="ru-RU"/>
        </w:rPr>
        <w:t>.</w:t>
      </w:r>
      <w:r>
        <w:rPr>
          <w:rFonts w:cs="Arial"/>
          <w:lang w:val="ru-RU"/>
        </w:rPr>
        <w:t>___________</w:t>
      </w:r>
      <w:r w:rsidRPr="00CA599E">
        <w:rPr>
          <w:rFonts w:cs="Arial"/>
          <w:lang w:val="ru-RU"/>
        </w:rPr>
        <w:t xml:space="preserve"> од </w:t>
      </w:r>
      <w:r>
        <w:rPr>
          <w:rFonts w:cs="Arial"/>
          <w:lang w:val="ru-RU"/>
        </w:rPr>
        <w:t>________</w:t>
      </w:r>
      <w:r w:rsidRPr="00CA599E">
        <w:rPr>
          <w:rFonts w:cs="Arial"/>
          <w:lang w:val="ru-RU"/>
        </w:rPr>
        <w:t>. године. издаје се:</w:t>
      </w:r>
    </w:p>
    <w:p w14:paraId="5A0E7E8D" w14:textId="77777777" w:rsidR="009067DC" w:rsidRDefault="009067DC" w:rsidP="009067DC">
      <w:pPr>
        <w:tabs>
          <w:tab w:val="left" w:pos="567"/>
        </w:tabs>
        <w:spacing w:before="0"/>
        <w:rPr>
          <w:rFonts w:cs="Arial"/>
          <w:lang w:val="ru-RU"/>
        </w:rPr>
      </w:pPr>
    </w:p>
    <w:p w14:paraId="46EEA255" w14:textId="77777777" w:rsidR="00997F3B" w:rsidRDefault="00997F3B" w:rsidP="009067DC">
      <w:pPr>
        <w:tabs>
          <w:tab w:val="left" w:pos="567"/>
        </w:tabs>
        <w:spacing w:before="0"/>
        <w:rPr>
          <w:rFonts w:cs="Arial"/>
          <w:lang w:val="ru-RU"/>
        </w:rPr>
      </w:pPr>
    </w:p>
    <w:p w14:paraId="4BD67ECE" w14:textId="77777777" w:rsidR="00997F3B" w:rsidRPr="00F17813" w:rsidRDefault="00997F3B" w:rsidP="009067DC">
      <w:pPr>
        <w:tabs>
          <w:tab w:val="left" w:pos="567"/>
        </w:tabs>
        <w:spacing w:before="0"/>
        <w:rPr>
          <w:rFonts w:cs="Arial"/>
          <w:lang w:val="ru-RU"/>
        </w:rPr>
      </w:pPr>
    </w:p>
    <w:p w14:paraId="3447E116" w14:textId="77777777" w:rsidR="009067DC" w:rsidRDefault="009067DC" w:rsidP="009067DC">
      <w:pPr>
        <w:tabs>
          <w:tab w:val="left" w:pos="567"/>
        </w:tabs>
        <w:spacing w:before="0"/>
        <w:rPr>
          <w:rFonts w:cs="Arial"/>
          <w:b/>
          <w:sz w:val="24"/>
          <w:szCs w:val="24"/>
          <w:lang w:val="sr-Cyrl-RS"/>
        </w:rPr>
      </w:pPr>
      <w:r>
        <w:rPr>
          <w:rFonts w:cs="Arial"/>
          <w:sz w:val="24"/>
          <w:szCs w:val="24"/>
          <w:lang w:val="sr-Cyrl-RS"/>
        </w:rPr>
        <w:t xml:space="preserve">                                      </w:t>
      </w:r>
      <w:r>
        <w:rPr>
          <w:rFonts w:cs="Arial"/>
          <w:b/>
          <w:sz w:val="24"/>
          <w:szCs w:val="24"/>
        </w:rPr>
        <w:t>Н  А  Р  У Џ  Б  Е  Н   И   Ц    А</w:t>
      </w:r>
      <w:r>
        <w:rPr>
          <w:rFonts w:cs="Arial"/>
          <w:b/>
          <w:sz w:val="24"/>
          <w:szCs w:val="24"/>
          <w:lang w:val="sr-Cyrl-RS"/>
        </w:rPr>
        <w:t xml:space="preserve">    бр___</w:t>
      </w:r>
    </w:p>
    <w:p w14:paraId="57CAA154" w14:textId="77777777" w:rsidR="00191A8D" w:rsidRDefault="00191A8D" w:rsidP="00191A8D">
      <w:pPr>
        <w:tabs>
          <w:tab w:val="left" w:pos="567"/>
        </w:tabs>
        <w:spacing w:before="0"/>
        <w:rPr>
          <w:rFonts w:cs="Arial"/>
          <w:b/>
          <w:sz w:val="24"/>
          <w:szCs w:val="24"/>
          <w:lang w:val="sr-Cyrl-RS"/>
        </w:rPr>
      </w:pPr>
    </w:p>
    <w:p w14:paraId="3F47C28A" w14:textId="77777777" w:rsidR="00191A8D" w:rsidRDefault="00191A8D" w:rsidP="00191A8D">
      <w:pPr>
        <w:tabs>
          <w:tab w:val="left" w:pos="567"/>
        </w:tabs>
        <w:spacing w:before="0"/>
        <w:rPr>
          <w:rFonts w:cs="Arial"/>
          <w:b/>
          <w:sz w:val="24"/>
          <w:szCs w:val="24"/>
          <w:lang w:val="sr-Cyrl-RS"/>
        </w:rPr>
      </w:pPr>
      <w:r>
        <w:rPr>
          <w:rFonts w:cs="Arial"/>
          <w:b/>
          <w:sz w:val="24"/>
          <w:szCs w:val="24"/>
          <w:lang w:val="sr-Cyrl-RS"/>
        </w:rPr>
        <w:t>Укупна вредност оквирног споразума износи _________ динара без ПДВ.</w:t>
      </w:r>
    </w:p>
    <w:p w14:paraId="3EFF00B3" w14:textId="77777777" w:rsidR="00191A8D" w:rsidRDefault="00191A8D" w:rsidP="00191A8D">
      <w:pPr>
        <w:tabs>
          <w:tab w:val="left" w:pos="567"/>
        </w:tabs>
        <w:spacing w:before="0"/>
        <w:rPr>
          <w:rFonts w:cs="Arial"/>
          <w:b/>
          <w:sz w:val="24"/>
          <w:szCs w:val="24"/>
          <w:lang w:val="sr-Cyrl-RS"/>
        </w:rPr>
      </w:pPr>
      <w:r>
        <w:rPr>
          <w:rFonts w:cs="Arial"/>
          <w:b/>
          <w:sz w:val="24"/>
          <w:szCs w:val="24"/>
          <w:lang w:val="sr-Cyrl-RS"/>
        </w:rPr>
        <w:t>Укупна реализована вредност оквирног споразума износи _____ без ПДВ.</w:t>
      </w:r>
    </w:p>
    <w:p w14:paraId="12EF8ECA" w14:textId="77777777" w:rsidR="009067DC" w:rsidRPr="00F17813" w:rsidRDefault="009067DC" w:rsidP="009067DC">
      <w:pPr>
        <w:tabs>
          <w:tab w:val="left" w:pos="567"/>
        </w:tabs>
        <w:spacing w:before="0"/>
        <w:jc w:val="center"/>
        <w:rPr>
          <w:rFonts w:cs="Arial"/>
          <w:b/>
          <w:lang w:val="sr-Cyrl-RS"/>
        </w:rPr>
      </w:pPr>
    </w:p>
    <w:p w14:paraId="6BB7BF8D" w14:textId="77777777" w:rsidR="00CF6144" w:rsidRDefault="00CF6144" w:rsidP="00CF6144">
      <w:pPr>
        <w:tabs>
          <w:tab w:val="left" w:pos="567"/>
        </w:tabs>
        <w:spacing w:before="0"/>
        <w:rPr>
          <w:rFonts w:cs="Arial"/>
          <w:b/>
          <w:sz w:val="24"/>
          <w:szCs w:val="24"/>
          <w:lang w:val="sr-Cyrl-RS"/>
        </w:rPr>
      </w:pPr>
    </w:p>
    <w:p w14:paraId="7EB43AD7" w14:textId="77777777" w:rsidR="00CF6144" w:rsidRDefault="00CF6144" w:rsidP="00CF6144">
      <w:pPr>
        <w:tabs>
          <w:tab w:val="left" w:pos="567"/>
        </w:tabs>
        <w:spacing w:before="0"/>
        <w:rPr>
          <w:rFonts w:cs="Arial"/>
          <w:sz w:val="24"/>
          <w:szCs w:val="24"/>
          <w:lang w:val="sr-Cyrl-RS"/>
        </w:rPr>
      </w:pPr>
    </w:p>
    <w:p w14:paraId="6342407E" w14:textId="6130227D" w:rsidR="00CF6144" w:rsidRDefault="00CF6144" w:rsidP="00CF6144">
      <w:pPr>
        <w:tabs>
          <w:tab w:val="left" w:pos="567"/>
        </w:tabs>
        <w:spacing w:before="0"/>
        <w:rPr>
          <w:rFonts w:cs="Arial"/>
          <w:sz w:val="24"/>
          <w:szCs w:val="24"/>
        </w:rPr>
      </w:pPr>
      <w:r>
        <w:rPr>
          <w:rFonts w:cs="Arial"/>
          <w:sz w:val="24"/>
          <w:szCs w:val="24"/>
        </w:rPr>
        <w:t xml:space="preserve">Молимо Вас да у складу са Вашом прихваћеном понудом бр. ___________ од __________. године </w:t>
      </w:r>
      <w:r>
        <w:rPr>
          <w:rFonts w:cs="Arial"/>
          <w:sz w:val="24"/>
          <w:szCs w:val="24"/>
          <w:lang w:val="sr-Cyrl-RS"/>
        </w:rPr>
        <w:t>пружите следеће услуге</w:t>
      </w:r>
      <w:r w:rsidR="00191A8D">
        <w:rPr>
          <w:rFonts w:cs="Arial"/>
          <w:sz w:val="24"/>
          <w:szCs w:val="24"/>
          <w:lang w:val="sr-Cyrl-RS"/>
        </w:rPr>
        <w:t>:</w:t>
      </w:r>
      <w:r>
        <w:rPr>
          <w:rFonts w:cs="Arial"/>
          <w:sz w:val="24"/>
          <w:szCs w:val="24"/>
          <w:lang w:val="sr-Cyrl-RS"/>
        </w:rPr>
        <w:t xml:space="preserve"> </w:t>
      </w:r>
    </w:p>
    <w:p w14:paraId="7FB0FB4F" w14:textId="77777777" w:rsidR="00CF6144" w:rsidRDefault="00CF6144" w:rsidP="00CF6144">
      <w:pPr>
        <w:tabs>
          <w:tab w:val="left" w:pos="567"/>
        </w:tabs>
        <w:spacing w:before="0"/>
        <w:rPr>
          <w:rFonts w:cs="Arial"/>
          <w:sz w:val="24"/>
          <w:szCs w:val="24"/>
        </w:rPr>
      </w:pPr>
    </w:p>
    <w:p w14:paraId="43A60839" w14:textId="77777777" w:rsidR="00CF6144" w:rsidRDefault="00CF6144" w:rsidP="00CF6144">
      <w:pPr>
        <w:tabs>
          <w:tab w:val="left" w:pos="567"/>
        </w:tabs>
        <w:spacing w:before="0"/>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178"/>
        <w:gridCol w:w="1178"/>
        <w:gridCol w:w="1015"/>
        <w:gridCol w:w="1688"/>
        <w:gridCol w:w="1543"/>
        <w:gridCol w:w="1994"/>
      </w:tblGrid>
      <w:tr w:rsidR="00191A8D" w14:paraId="11FF9DE8" w14:textId="77777777" w:rsidTr="00191A8D">
        <w:trPr>
          <w:trHeight w:val="1405"/>
        </w:trPr>
        <w:tc>
          <w:tcPr>
            <w:tcW w:w="42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965CBB" w14:textId="77777777" w:rsidR="00191A8D" w:rsidRDefault="00191A8D">
            <w:pPr>
              <w:spacing w:before="0"/>
              <w:jc w:val="center"/>
              <w:rPr>
                <w:rFonts w:cs="Arial"/>
                <w:bCs/>
                <w:i/>
                <w:iCs/>
                <w:sz w:val="24"/>
                <w:szCs w:val="24"/>
                <w:lang w:val="sr-Cyrl-CS" w:eastAsia="sr-Latn-CS"/>
              </w:rPr>
            </w:pPr>
            <w:r>
              <w:rPr>
                <w:rFonts w:cs="Arial"/>
                <w:bCs/>
                <w:i/>
                <w:iCs/>
                <w:sz w:val="24"/>
                <w:szCs w:val="24"/>
                <w:lang w:val="sr-Cyrl-CS" w:eastAsia="sr-Latn-CS"/>
              </w:rPr>
              <w:t>Рбр</w:t>
            </w:r>
          </w:p>
        </w:tc>
        <w:tc>
          <w:tcPr>
            <w:tcW w:w="627"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A704C99" w14:textId="77777777" w:rsidR="00191A8D" w:rsidRDefault="00191A8D">
            <w:pPr>
              <w:spacing w:before="0"/>
              <w:jc w:val="center"/>
              <w:rPr>
                <w:rFonts w:cs="Arial"/>
                <w:bCs/>
                <w:i/>
                <w:iCs/>
                <w:sz w:val="24"/>
                <w:szCs w:val="24"/>
                <w:lang w:val="sr-Cyrl-CS" w:eastAsia="sr-Latn-CS"/>
              </w:rPr>
            </w:pPr>
            <w:r>
              <w:rPr>
                <w:rFonts w:cs="Arial"/>
                <w:bCs/>
                <w:i/>
                <w:iCs/>
                <w:sz w:val="24"/>
                <w:szCs w:val="24"/>
                <w:lang w:val="sr-Cyrl-CS" w:eastAsia="sr-Latn-CS"/>
              </w:rPr>
              <w:t>Ред.бр. из обрасца</w:t>
            </w:r>
          </w:p>
          <w:p w14:paraId="51375B2E" w14:textId="77777777" w:rsidR="00191A8D" w:rsidRDefault="00191A8D">
            <w:pPr>
              <w:spacing w:before="0"/>
              <w:jc w:val="center"/>
              <w:rPr>
                <w:rFonts w:cs="Arial"/>
                <w:bCs/>
                <w:i/>
                <w:iCs/>
                <w:sz w:val="24"/>
                <w:szCs w:val="24"/>
                <w:lang w:val="sr-Cyrl-CS" w:eastAsia="sr-Latn-CS"/>
              </w:rPr>
            </w:pPr>
            <w:r>
              <w:rPr>
                <w:rFonts w:cs="Arial"/>
                <w:bCs/>
                <w:i/>
                <w:iCs/>
                <w:sz w:val="24"/>
                <w:szCs w:val="24"/>
                <w:lang w:val="sr-Cyrl-CS" w:eastAsia="sr-Latn-CS"/>
              </w:rPr>
              <w:t xml:space="preserve">стр. цене </w:t>
            </w:r>
          </w:p>
        </w:tc>
        <w:tc>
          <w:tcPr>
            <w:tcW w:w="6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3B1C622" w14:textId="0262CF13" w:rsidR="00191A8D" w:rsidRDefault="00191A8D" w:rsidP="00CF6144">
            <w:pPr>
              <w:spacing w:before="0"/>
              <w:jc w:val="center"/>
              <w:rPr>
                <w:rFonts w:cs="Arial"/>
                <w:b/>
                <w:bCs/>
                <w:i/>
                <w:iCs/>
                <w:sz w:val="24"/>
                <w:szCs w:val="24"/>
                <w:lang w:val="sr-Cyrl-CS" w:eastAsia="sr-Latn-CS"/>
              </w:rPr>
            </w:pPr>
            <w:r>
              <w:rPr>
                <w:rFonts w:cs="Arial"/>
                <w:b/>
                <w:bCs/>
                <w:i/>
                <w:iCs/>
                <w:sz w:val="24"/>
                <w:szCs w:val="24"/>
                <w:lang w:val="sr-Cyrl-CS" w:eastAsia="sr-Latn-CS"/>
              </w:rPr>
              <w:t xml:space="preserve">Назив услуге </w:t>
            </w:r>
          </w:p>
        </w:tc>
        <w:tc>
          <w:tcPr>
            <w:tcW w:w="54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0AD8B2"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Јед.</w:t>
            </w:r>
          </w:p>
          <w:p w14:paraId="49281668"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мере</w:t>
            </w:r>
          </w:p>
        </w:tc>
        <w:tc>
          <w:tcPr>
            <w:tcW w:w="89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F06348"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количина</w:t>
            </w:r>
          </w:p>
        </w:tc>
        <w:tc>
          <w:tcPr>
            <w:tcW w:w="8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1D9048"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Јед.</w:t>
            </w:r>
          </w:p>
          <w:p w14:paraId="6F34ECCD"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цена без ПДВ</w:t>
            </w:r>
          </w:p>
          <w:p w14:paraId="5C6D5BB9"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 xml:space="preserve">дин. </w:t>
            </w:r>
            <w:r>
              <w:rPr>
                <w:rFonts w:cs="Arial"/>
                <w:color w:val="00B0F0"/>
                <w:sz w:val="24"/>
                <w:szCs w:val="24"/>
                <w:lang w:val="sr-Cyrl-CS" w:eastAsia="sr-Latn-CS"/>
              </w:rPr>
              <w:t xml:space="preserve"> </w:t>
            </w:r>
          </w:p>
        </w:tc>
        <w:tc>
          <w:tcPr>
            <w:tcW w:w="106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A64ADBC"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Укупна цена без ПДВ</w:t>
            </w:r>
          </w:p>
          <w:p w14:paraId="3369E3DC"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 xml:space="preserve">дин. </w:t>
            </w:r>
            <w:r>
              <w:rPr>
                <w:rFonts w:cs="Arial"/>
                <w:b/>
                <w:bCs/>
                <w:i/>
                <w:iCs/>
                <w:color w:val="00B0F0"/>
                <w:sz w:val="24"/>
                <w:szCs w:val="24"/>
                <w:lang w:val="sr-Cyrl-CS" w:eastAsia="sr-Latn-CS"/>
              </w:rPr>
              <w:t xml:space="preserve"> </w:t>
            </w:r>
          </w:p>
        </w:tc>
      </w:tr>
      <w:tr w:rsidR="00191A8D" w14:paraId="60B5AFF2" w14:textId="77777777" w:rsidTr="00191A8D">
        <w:trPr>
          <w:trHeight w:val="275"/>
        </w:trPr>
        <w:tc>
          <w:tcPr>
            <w:tcW w:w="426" w:type="pct"/>
            <w:tcBorders>
              <w:top w:val="single" w:sz="4" w:space="0" w:color="auto"/>
              <w:left w:val="single" w:sz="4" w:space="0" w:color="auto"/>
              <w:bottom w:val="single" w:sz="4" w:space="0" w:color="auto"/>
              <w:right w:val="single" w:sz="4" w:space="0" w:color="auto"/>
            </w:tcBorders>
            <w:hideMark/>
          </w:tcPr>
          <w:p w14:paraId="16599AD6"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(1)</w:t>
            </w:r>
          </w:p>
        </w:tc>
        <w:tc>
          <w:tcPr>
            <w:tcW w:w="627" w:type="pct"/>
            <w:tcBorders>
              <w:top w:val="single" w:sz="4" w:space="0" w:color="auto"/>
              <w:left w:val="single" w:sz="4" w:space="0" w:color="auto"/>
              <w:bottom w:val="single" w:sz="4" w:space="0" w:color="auto"/>
              <w:right w:val="single" w:sz="4" w:space="0" w:color="auto"/>
            </w:tcBorders>
          </w:tcPr>
          <w:p w14:paraId="0695B726" w14:textId="5623655E"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(2)</w:t>
            </w:r>
          </w:p>
        </w:tc>
        <w:tc>
          <w:tcPr>
            <w:tcW w:w="627" w:type="pct"/>
            <w:tcBorders>
              <w:top w:val="single" w:sz="4" w:space="0" w:color="auto"/>
              <w:left w:val="single" w:sz="4" w:space="0" w:color="auto"/>
              <w:bottom w:val="single" w:sz="4" w:space="0" w:color="auto"/>
              <w:right w:val="single" w:sz="4" w:space="0" w:color="auto"/>
            </w:tcBorders>
            <w:hideMark/>
          </w:tcPr>
          <w:p w14:paraId="389FD125" w14:textId="151835D2"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(3)</w:t>
            </w:r>
          </w:p>
        </w:tc>
        <w:tc>
          <w:tcPr>
            <w:tcW w:w="540" w:type="pct"/>
            <w:tcBorders>
              <w:top w:val="single" w:sz="4" w:space="0" w:color="auto"/>
              <w:left w:val="single" w:sz="4" w:space="0" w:color="auto"/>
              <w:bottom w:val="single" w:sz="4" w:space="0" w:color="auto"/>
              <w:right w:val="single" w:sz="4" w:space="0" w:color="auto"/>
            </w:tcBorders>
            <w:hideMark/>
          </w:tcPr>
          <w:p w14:paraId="662755F3" w14:textId="064C83C1"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(4)</w:t>
            </w:r>
          </w:p>
        </w:tc>
        <w:tc>
          <w:tcPr>
            <w:tcW w:w="898" w:type="pct"/>
            <w:tcBorders>
              <w:top w:val="single" w:sz="4" w:space="0" w:color="auto"/>
              <w:left w:val="single" w:sz="4" w:space="0" w:color="auto"/>
              <w:bottom w:val="single" w:sz="4" w:space="0" w:color="auto"/>
              <w:right w:val="single" w:sz="4" w:space="0" w:color="auto"/>
            </w:tcBorders>
            <w:hideMark/>
          </w:tcPr>
          <w:p w14:paraId="0E193F7F" w14:textId="2B10B2B5"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(5)</w:t>
            </w:r>
          </w:p>
        </w:tc>
        <w:tc>
          <w:tcPr>
            <w:tcW w:w="821" w:type="pct"/>
            <w:tcBorders>
              <w:top w:val="single" w:sz="4" w:space="0" w:color="auto"/>
              <w:left w:val="single" w:sz="4" w:space="0" w:color="auto"/>
              <w:bottom w:val="single" w:sz="4" w:space="0" w:color="auto"/>
              <w:right w:val="single" w:sz="4" w:space="0" w:color="auto"/>
            </w:tcBorders>
            <w:hideMark/>
          </w:tcPr>
          <w:p w14:paraId="79A5940B" w14:textId="577B6308"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(6)</w:t>
            </w:r>
          </w:p>
        </w:tc>
        <w:tc>
          <w:tcPr>
            <w:tcW w:w="1061" w:type="pct"/>
            <w:tcBorders>
              <w:top w:val="single" w:sz="4" w:space="0" w:color="auto"/>
              <w:left w:val="single" w:sz="4" w:space="0" w:color="auto"/>
              <w:bottom w:val="single" w:sz="4" w:space="0" w:color="auto"/>
              <w:right w:val="single" w:sz="4" w:space="0" w:color="auto"/>
            </w:tcBorders>
            <w:hideMark/>
          </w:tcPr>
          <w:p w14:paraId="602D70F1" w14:textId="5F6F405D" w:rsidR="00191A8D" w:rsidRDefault="00191A8D" w:rsidP="00191A8D">
            <w:pPr>
              <w:spacing w:before="0"/>
              <w:jc w:val="center"/>
              <w:rPr>
                <w:rFonts w:cs="Arial"/>
                <w:b/>
                <w:bCs/>
                <w:i/>
                <w:iCs/>
                <w:sz w:val="24"/>
                <w:szCs w:val="24"/>
                <w:lang w:val="sr-Cyrl-CS" w:eastAsia="sr-Latn-CS"/>
              </w:rPr>
            </w:pPr>
            <w:r>
              <w:rPr>
                <w:rFonts w:cs="Arial"/>
                <w:b/>
                <w:bCs/>
                <w:i/>
                <w:iCs/>
                <w:sz w:val="24"/>
                <w:szCs w:val="24"/>
                <w:lang w:val="sr-Cyrl-CS" w:eastAsia="sr-Latn-CS"/>
              </w:rPr>
              <w:t>(7)</w:t>
            </w:r>
          </w:p>
        </w:tc>
      </w:tr>
      <w:tr w:rsidR="00191A8D" w14:paraId="2D3E7831" w14:textId="77777777" w:rsidTr="00191A8D">
        <w:trPr>
          <w:trHeight w:val="285"/>
        </w:trPr>
        <w:tc>
          <w:tcPr>
            <w:tcW w:w="426" w:type="pct"/>
            <w:tcBorders>
              <w:top w:val="single" w:sz="4" w:space="0" w:color="auto"/>
              <w:left w:val="single" w:sz="4" w:space="0" w:color="auto"/>
              <w:bottom w:val="single" w:sz="4" w:space="0" w:color="auto"/>
              <w:right w:val="single" w:sz="4" w:space="0" w:color="auto"/>
            </w:tcBorders>
            <w:vAlign w:val="center"/>
            <w:hideMark/>
          </w:tcPr>
          <w:p w14:paraId="352BC2BD"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1.</w:t>
            </w:r>
          </w:p>
        </w:tc>
        <w:tc>
          <w:tcPr>
            <w:tcW w:w="627" w:type="pct"/>
            <w:tcBorders>
              <w:top w:val="single" w:sz="4" w:space="0" w:color="auto"/>
              <w:left w:val="single" w:sz="4" w:space="0" w:color="auto"/>
              <w:bottom w:val="single" w:sz="4" w:space="0" w:color="auto"/>
              <w:right w:val="single" w:sz="4" w:space="0" w:color="auto"/>
            </w:tcBorders>
          </w:tcPr>
          <w:p w14:paraId="6ADA8EBF"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5DA3172B"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54BCA81C"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648A0BB1"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1EEF771F"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63B9905D" w14:textId="77777777" w:rsidR="00191A8D" w:rsidRDefault="00191A8D">
            <w:pPr>
              <w:spacing w:before="0"/>
              <w:jc w:val="center"/>
              <w:rPr>
                <w:rFonts w:cs="Arial"/>
                <w:b/>
                <w:bCs/>
                <w:i/>
                <w:iCs/>
                <w:sz w:val="24"/>
                <w:szCs w:val="24"/>
                <w:lang w:val="sr-Latn-CS" w:eastAsia="sr-Latn-CS"/>
              </w:rPr>
            </w:pPr>
          </w:p>
        </w:tc>
      </w:tr>
      <w:tr w:rsidR="00191A8D" w14:paraId="4DCC29AB" w14:textId="77777777" w:rsidTr="00191A8D">
        <w:trPr>
          <w:trHeight w:val="275"/>
        </w:trPr>
        <w:tc>
          <w:tcPr>
            <w:tcW w:w="426" w:type="pct"/>
            <w:tcBorders>
              <w:top w:val="single" w:sz="4" w:space="0" w:color="auto"/>
              <w:left w:val="single" w:sz="4" w:space="0" w:color="auto"/>
              <w:bottom w:val="single" w:sz="4" w:space="0" w:color="auto"/>
              <w:right w:val="single" w:sz="4" w:space="0" w:color="auto"/>
            </w:tcBorders>
            <w:vAlign w:val="center"/>
            <w:hideMark/>
          </w:tcPr>
          <w:p w14:paraId="5095AD2B"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2.</w:t>
            </w:r>
          </w:p>
        </w:tc>
        <w:tc>
          <w:tcPr>
            <w:tcW w:w="627" w:type="pct"/>
            <w:tcBorders>
              <w:top w:val="single" w:sz="4" w:space="0" w:color="auto"/>
              <w:left w:val="single" w:sz="4" w:space="0" w:color="auto"/>
              <w:bottom w:val="single" w:sz="4" w:space="0" w:color="auto"/>
              <w:right w:val="single" w:sz="4" w:space="0" w:color="auto"/>
            </w:tcBorders>
          </w:tcPr>
          <w:p w14:paraId="19211B66"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2624C430"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6B873EC0"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3E7F395F"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31C8C176"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7DB29E6F" w14:textId="77777777" w:rsidR="00191A8D" w:rsidRDefault="00191A8D">
            <w:pPr>
              <w:spacing w:before="0"/>
              <w:jc w:val="center"/>
              <w:rPr>
                <w:rFonts w:cs="Arial"/>
                <w:b/>
                <w:bCs/>
                <w:i/>
                <w:iCs/>
                <w:sz w:val="24"/>
                <w:szCs w:val="24"/>
                <w:lang w:val="sr-Latn-CS" w:eastAsia="sr-Latn-CS"/>
              </w:rPr>
            </w:pPr>
          </w:p>
        </w:tc>
      </w:tr>
      <w:tr w:rsidR="00191A8D" w14:paraId="7A48EBF8" w14:textId="77777777" w:rsidTr="00191A8D">
        <w:trPr>
          <w:trHeight w:val="285"/>
        </w:trPr>
        <w:tc>
          <w:tcPr>
            <w:tcW w:w="426" w:type="pct"/>
            <w:tcBorders>
              <w:top w:val="single" w:sz="4" w:space="0" w:color="auto"/>
              <w:left w:val="single" w:sz="4" w:space="0" w:color="auto"/>
              <w:bottom w:val="single" w:sz="4" w:space="0" w:color="auto"/>
              <w:right w:val="single" w:sz="4" w:space="0" w:color="auto"/>
            </w:tcBorders>
            <w:vAlign w:val="center"/>
            <w:hideMark/>
          </w:tcPr>
          <w:p w14:paraId="2C675C57"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3.</w:t>
            </w:r>
          </w:p>
        </w:tc>
        <w:tc>
          <w:tcPr>
            <w:tcW w:w="627" w:type="pct"/>
            <w:tcBorders>
              <w:top w:val="single" w:sz="4" w:space="0" w:color="auto"/>
              <w:left w:val="single" w:sz="4" w:space="0" w:color="auto"/>
              <w:bottom w:val="single" w:sz="4" w:space="0" w:color="auto"/>
              <w:right w:val="single" w:sz="4" w:space="0" w:color="auto"/>
            </w:tcBorders>
          </w:tcPr>
          <w:p w14:paraId="144E3992"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18033FDA"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4FB54F4F"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79B05D9E"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7E046105"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090AE8F1" w14:textId="77777777" w:rsidR="00191A8D" w:rsidRDefault="00191A8D">
            <w:pPr>
              <w:spacing w:before="0"/>
              <w:jc w:val="center"/>
              <w:rPr>
                <w:rFonts w:cs="Arial"/>
                <w:b/>
                <w:bCs/>
                <w:i/>
                <w:iCs/>
                <w:sz w:val="24"/>
                <w:szCs w:val="24"/>
                <w:lang w:val="sr-Latn-CS" w:eastAsia="sr-Latn-CS"/>
              </w:rPr>
            </w:pPr>
          </w:p>
        </w:tc>
      </w:tr>
      <w:tr w:rsidR="00191A8D" w14:paraId="4D8E0B72" w14:textId="77777777" w:rsidTr="00191A8D">
        <w:trPr>
          <w:trHeight w:val="285"/>
        </w:trPr>
        <w:tc>
          <w:tcPr>
            <w:tcW w:w="426" w:type="pct"/>
            <w:tcBorders>
              <w:top w:val="single" w:sz="4" w:space="0" w:color="auto"/>
              <w:left w:val="single" w:sz="4" w:space="0" w:color="auto"/>
              <w:bottom w:val="single" w:sz="4" w:space="0" w:color="auto"/>
              <w:right w:val="single" w:sz="4" w:space="0" w:color="auto"/>
            </w:tcBorders>
            <w:vAlign w:val="center"/>
            <w:hideMark/>
          </w:tcPr>
          <w:p w14:paraId="5A918840"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4.</w:t>
            </w:r>
          </w:p>
        </w:tc>
        <w:tc>
          <w:tcPr>
            <w:tcW w:w="627" w:type="pct"/>
            <w:tcBorders>
              <w:top w:val="single" w:sz="4" w:space="0" w:color="auto"/>
              <w:left w:val="single" w:sz="4" w:space="0" w:color="auto"/>
              <w:bottom w:val="single" w:sz="4" w:space="0" w:color="auto"/>
              <w:right w:val="single" w:sz="4" w:space="0" w:color="auto"/>
            </w:tcBorders>
          </w:tcPr>
          <w:p w14:paraId="1C24D319"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4BC3235F"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1830E3AF"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269B60D4"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31DE7DF5"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3F92EAC8" w14:textId="77777777" w:rsidR="00191A8D" w:rsidRDefault="00191A8D">
            <w:pPr>
              <w:spacing w:before="0"/>
              <w:jc w:val="center"/>
              <w:rPr>
                <w:rFonts w:cs="Arial"/>
                <w:b/>
                <w:bCs/>
                <w:i/>
                <w:iCs/>
                <w:sz w:val="24"/>
                <w:szCs w:val="24"/>
                <w:lang w:val="sr-Latn-CS" w:eastAsia="sr-Latn-CS"/>
              </w:rPr>
            </w:pPr>
          </w:p>
        </w:tc>
      </w:tr>
      <w:tr w:rsidR="00191A8D" w14:paraId="2DD96958" w14:textId="77777777" w:rsidTr="00191A8D">
        <w:trPr>
          <w:trHeight w:val="275"/>
        </w:trPr>
        <w:tc>
          <w:tcPr>
            <w:tcW w:w="426" w:type="pct"/>
            <w:tcBorders>
              <w:top w:val="single" w:sz="4" w:space="0" w:color="auto"/>
              <w:left w:val="single" w:sz="4" w:space="0" w:color="auto"/>
              <w:bottom w:val="single" w:sz="4" w:space="0" w:color="auto"/>
              <w:right w:val="single" w:sz="4" w:space="0" w:color="auto"/>
            </w:tcBorders>
            <w:vAlign w:val="center"/>
            <w:hideMark/>
          </w:tcPr>
          <w:p w14:paraId="5D59E410" w14:textId="77777777" w:rsidR="00191A8D" w:rsidRDefault="00191A8D">
            <w:pPr>
              <w:spacing w:before="0"/>
              <w:jc w:val="center"/>
              <w:rPr>
                <w:rFonts w:cs="Arial"/>
                <w:b/>
                <w:bCs/>
                <w:i/>
                <w:iCs/>
                <w:sz w:val="24"/>
                <w:szCs w:val="24"/>
                <w:lang w:val="sr-Cyrl-CS" w:eastAsia="sr-Latn-CS"/>
              </w:rPr>
            </w:pPr>
            <w:r>
              <w:rPr>
                <w:rFonts w:cs="Arial"/>
                <w:b/>
                <w:bCs/>
                <w:i/>
                <w:iCs/>
                <w:sz w:val="24"/>
                <w:szCs w:val="24"/>
                <w:lang w:val="sr-Cyrl-CS" w:eastAsia="sr-Latn-CS"/>
              </w:rPr>
              <w:t>5.</w:t>
            </w:r>
          </w:p>
        </w:tc>
        <w:tc>
          <w:tcPr>
            <w:tcW w:w="627" w:type="pct"/>
            <w:tcBorders>
              <w:top w:val="single" w:sz="4" w:space="0" w:color="auto"/>
              <w:left w:val="single" w:sz="4" w:space="0" w:color="auto"/>
              <w:bottom w:val="single" w:sz="4" w:space="0" w:color="auto"/>
              <w:right w:val="single" w:sz="4" w:space="0" w:color="auto"/>
            </w:tcBorders>
          </w:tcPr>
          <w:p w14:paraId="5C8F2DE0"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7BDFD213"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548B0BBA"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754DBCE7"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4254DE0F"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4CD7ADE8" w14:textId="77777777" w:rsidR="00191A8D" w:rsidRDefault="00191A8D">
            <w:pPr>
              <w:spacing w:before="0"/>
              <w:jc w:val="center"/>
              <w:rPr>
                <w:rFonts w:cs="Arial"/>
                <w:b/>
                <w:bCs/>
                <w:i/>
                <w:iCs/>
                <w:sz w:val="24"/>
                <w:szCs w:val="24"/>
                <w:lang w:val="sr-Latn-CS" w:eastAsia="sr-Latn-CS"/>
              </w:rPr>
            </w:pPr>
          </w:p>
        </w:tc>
      </w:tr>
      <w:tr w:rsidR="00191A8D" w14:paraId="768FA583" w14:textId="77777777" w:rsidTr="00191A8D">
        <w:trPr>
          <w:trHeight w:val="285"/>
        </w:trPr>
        <w:tc>
          <w:tcPr>
            <w:tcW w:w="426" w:type="pct"/>
            <w:tcBorders>
              <w:top w:val="single" w:sz="4" w:space="0" w:color="auto"/>
              <w:left w:val="single" w:sz="4" w:space="0" w:color="auto"/>
              <w:bottom w:val="single" w:sz="4" w:space="0" w:color="auto"/>
              <w:right w:val="single" w:sz="4" w:space="0" w:color="auto"/>
            </w:tcBorders>
            <w:vAlign w:val="center"/>
          </w:tcPr>
          <w:p w14:paraId="08AB1902" w14:textId="77777777" w:rsidR="00191A8D" w:rsidRDefault="00191A8D">
            <w:pPr>
              <w:spacing w:before="0"/>
              <w:jc w:val="center"/>
              <w:rPr>
                <w:rFonts w:cs="Arial"/>
                <w:b/>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26EB1282" w14:textId="77777777" w:rsidR="00191A8D" w:rsidRDefault="00191A8D">
            <w:pPr>
              <w:spacing w:before="0"/>
              <w:jc w:val="center"/>
              <w:rPr>
                <w:rFonts w:cs="Arial"/>
                <w:bCs/>
                <w:i/>
                <w:iCs/>
                <w:sz w:val="24"/>
                <w:szCs w:val="24"/>
                <w:lang w:val="sr-Cyrl-CS" w:eastAsia="sr-Latn-CS"/>
              </w:rPr>
            </w:pPr>
          </w:p>
        </w:tc>
        <w:tc>
          <w:tcPr>
            <w:tcW w:w="627" w:type="pct"/>
            <w:tcBorders>
              <w:top w:val="single" w:sz="4" w:space="0" w:color="auto"/>
              <w:left w:val="single" w:sz="4" w:space="0" w:color="auto"/>
              <w:bottom w:val="single" w:sz="4" w:space="0" w:color="auto"/>
              <w:right w:val="single" w:sz="4" w:space="0" w:color="auto"/>
            </w:tcBorders>
          </w:tcPr>
          <w:p w14:paraId="2331C238" w14:textId="77777777" w:rsidR="00191A8D" w:rsidRDefault="00191A8D">
            <w:pPr>
              <w:spacing w:before="0"/>
              <w:jc w:val="center"/>
              <w:rPr>
                <w:rFonts w:cs="Arial"/>
                <w:bCs/>
                <w:i/>
                <w:iCs/>
                <w:sz w:val="24"/>
                <w:szCs w:val="24"/>
                <w:lang w:val="sr-Cyrl-CS" w:eastAsia="sr-Latn-CS"/>
              </w:rPr>
            </w:pPr>
          </w:p>
        </w:tc>
        <w:tc>
          <w:tcPr>
            <w:tcW w:w="540" w:type="pct"/>
            <w:tcBorders>
              <w:top w:val="single" w:sz="4" w:space="0" w:color="auto"/>
              <w:left w:val="single" w:sz="4" w:space="0" w:color="auto"/>
              <w:bottom w:val="single" w:sz="4" w:space="0" w:color="auto"/>
              <w:right w:val="single" w:sz="4" w:space="0" w:color="auto"/>
            </w:tcBorders>
            <w:vAlign w:val="center"/>
          </w:tcPr>
          <w:p w14:paraId="46F4B2A3" w14:textId="77777777" w:rsidR="00191A8D" w:rsidRDefault="00191A8D">
            <w:pPr>
              <w:spacing w:before="0"/>
              <w:jc w:val="center"/>
              <w:rPr>
                <w:rFonts w:cs="Arial"/>
                <w:bCs/>
                <w:i/>
                <w:iCs/>
                <w:sz w:val="24"/>
                <w:szCs w:val="24"/>
                <w:lang w:val="sr-Cyrl-CS" w:eastAsia="sr-Latn-CS"/>
              </w:rPr>
            </w:pPr>
          </w:p>
        </w:tc>
        <w:tc>
          <w:tcPr>
            <w:tcW w:w="898" w:type="pct"/>
            <w:tcBorders>
              <w:top w:val="single" w:sz="4" w:space="0" w:color="auto"/>
              <w:left w:val="single" w:sz="4" w:space="0" w:color="auto"/>
              <w:bottom w:val="single" w:sz="4" w:space="0" w:color="auto"/>
              <w:right w:val="single" w:sz="4" w:space="0" w:color="auto"/>
            </w:tcBorders>
            <w:vAlign w:val="center"/>
          </w:tcPr>
          <w:p w14:paraId="3475FE51" w14:textId="77777777" w:rsidR="00191A8D" w:rsidRDefault="00191A8D">
            <w:pPr>
              <w:spacing w:before="0"/>
              <w:jc w:val="center"/>
              <w:rPr>
                <w:rFonts w:cs="Arial"/>
                <w:bCs/>
                <w:i/>
                <w:iCs/>
                <w:sz w:val="24"/>
                <w:szCs w:val="24"/>
                <w:lang w:val="sr-Cyrl-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2DAA40DE" w14:textId="77777777" w:rsidR="00191A8D" w:rsidRDefault="00191A8D">
            <w:pPr>
              <w:spacing w:before="0"/>
              <w:jc w:val="center"/>
              <w:rPr>
                <w:rFonts w:cs="Arial"/>
                <w:b/>
                <w:bCs/>
                <w:i/>
                <w:iCs/>
                <w:sz w:val="24"/>
                <w:szCs w:val="24"/>
                <w:lang w:val="sr-Latn-CS" w:eastAsia="sr-Latn-CS"/>
              </w:rPr>
            </w:pPr>
          </w:p>
        </w:tc>
        <w:tc>
          <w:tcPr>
            <w:tcW w:w="1061" w:type="pct"/>
            <w:tcBorders>
              <w:top w:val="single" w:sz="4" w:space="0" w:color="auto"/>
              <w:left w:val="single" w:sz="4" w:space="0" w:color="auto"/>
              <w:bottom w:val="single" w:sz="4" w:space="0" w:color="auto"/>
              <w:right w:val="single" w:sz="4" w:space="0" w:color="auto"/>
            </w:tcBorders>
            <w:vAlign w:val="center"/>
          </w:tcPr>
          <w:p w14:paraId="77875D83" w14:textId="77777777" w:rsidR="00191A8D" w:rsidRDefault="00191A8D">
            <w:pPr>
              <w:spacing w:before="0"/>
              <w:jc w:val="center"/>
              <w:rPr>
                <w:rFonts w:cs="Arial"/>
                <w:b/>
                <w:bCs/>
                <w:i/>
                <w:iCs/>
                <w:sz w:val="24"/>
                <w:szCs w:val="24"/>
                <w:lang w:val="sr-Latn-CS" w:eastAsia="sr-Latn-CS"/>
              </w:rPr>
            </w:pPr>
          </w:p>
        </w:tc>
      </w:tr>
    </w:tbl>
    <w:p w14:paraId="2CF7D1D3" w14:textId="77777777" w:rsidR="00CF6144" w:rsidRDefault="00CF6144" w:rsidP="00CF6144">
      <w:pPr>
        <w:rPr>
          <w:rFonts w:cs="Arial"/>
          <w:sz w:val="24"/>
          <w:szCs w:val="24"/>
          <w:lang w:val="sr-Cyrl-RS"/>
        </w:rPr>
      </w:pPr>
    </w:p>
    <w:p w14:paraId="742A9903" w14:textId="77777777" w:rsidR="00CF6144" w:rsidRDefault="00CF6144" w:rsidP="00CF6144">
      <w:pPr>
        <w:tabs>
          <w:tab w:val="left" w:pos="567"/>
        </w:tabs>
        <w:spacing w:before="0"/>
        <w:rPr>
          <w:rFonts w:cs="Arial"/>
          <w:i/>
          <w:sz w:val="24"/>
          <w:szCs w:val="24"/>
        </w:rPr>
      </w:pPr>
    </w:p>
    <w:tbl>
      <w:tblPr>
        <w:tblpPr w:leftFromText="141" w:rightFromText="141" w:vertAnchor="text" w:horzAnchor="margin" w:tblpX="-14" w:tblpY="3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842"/>
      </w:tblGrid>
      <w:tr w:rsidR="00191A8D" w:rsidRPr="00460868" w14:paraId="015CAD5D" w14:textId="77777777" w:rsidTr="00191A8D">
        <w:trPr>
          <w:trHeight w:val="418"/>
        </w:trPr>
        <w:tc>
          <w:tcPr>
            <w:tcW w:w="7371" w:type="dxa"/>
            <w:vAlign w:val="center"/>
          </w:tcPr>
          <w:p w14:paraId="48D1EA63" w14:textId="77777777" w:rsidR="00191A8D" w:rsidRPr="00F17813" w:rsidRDefault="00191A8D" w:rsidP="00191A8D">
            <w:pPr>
              <w:spacing w:before="0"/>
              <w:jc w:val="center"/>
              <w:rPr>
                <w:rFonts w:cs="Arial"/>
                <w:b/>
              </w:rPr>
            </w:pPr>
            <w:r w:rsidRPr="00F17813">
              <w:rPr>
                <w:rFonts w:cs="Arial"/>
                <w:b/>
              </w:rPr>
              <w:t>УКУПН</w:t>
            </w:r>
            <w:r>
              <w:rPr>
                <w:rFonts w:cs="Arial"/>
                <w:b/>
                <w:lang w:val="sr-Cyrl-RS"/>
              </w:rPr>
              <w:t>А</w:t>
            </w:r>
            <w:r w:rsidRPr="00F17813">
              <w:rPr>
                <w:rFonts w:cs="Arial"/>
                <w:b/>
              </w:rPr>
              <w:t xml:space="preserve"> ЦЕНА  без ПДВ динара</w:t>
            </w:r>
          </w:p>
          <w:p w14:paraId="3819A704" w14:textId="77777777" w:rsidR="00191A8D" w:rsidRPr="00F17813" w:rsidRDefault="00191A8D" w:rsidP="00191A8D">
            <w:pPr>
              <w:spacing w:before="0"/>
              <w:jc w:val="center"/>
              <w:rPr>
                <w:rFonts w:cs="Arial"/>
                <w:b/>
              </w:rPr>
            </w:pPr>
            <w:r w:rsidRPr="00F17813">
              <w:rPr>
                <w:rFonts w:cs="Arial"/>
                <w:b/>
              </w:rPr>
              <w:t xml:space="preserve">(збир колоне бр. </w:t>
            </w:r>
            <w:r>
              <w:rPr>
                <w:rFonts w:cs="Arial"/>
                <w:b/>
                <w:lang w:val="sr-Cyrl-RS"/>
              </w:rPr>
              <w:t>7</w:t>
            </w:r>
            <w:r w:rsidRPr="00F17813">
              <w:rPr>
                <w:rFonts w:cs="Arial"/>
                <w:b/>
              </w:rPr>
              <w:t>)</w:t>
            </w:r>
          </w:p>
        </w:tc>
        <w:tc>
          <w:tcPr>
            <w:tcW w:w="1842" w:type="dxa"/>
            <w:vAlign w:val="center"/>
          </w:tcPr>
          <w:p w14:paraId="4B291021" w14:textId="4A052652" w:rsidR="00191A8D" w:rsidRPr="00460868" w:rsidRDefault="00191A8D" w:rsidP="00191A8D">
            <w:pPr>
              <w:spacing w:before="0"/>
              <w:jc w:val="center"/>
              <w:rPr>
                <w:rFonts w:cs="Arial"/>
                <w:color w:val="000000"/>
              </w:rPr>
            </w:pPr>
          </w:p>
        </w:tc>
      </w:tr>
    </w:tbl>
    <w:p w14:paraId="5C5FD740" w14:textId="0D31C151" w:rsidR="00EE793E" w:rsidRDefault="00EE793E" w:rsidP="00191A8D">
      <w:pPr>
        <w:pStyle w:val="KDParagraf"/>
        <w:spacing w:before="0"/>
        <w:rPr>
          <w:rFonts w:cs="Arial"/>
          <w:color w:val="FF0000"/>
          <w:sz w:val="24"/>
          <w:szCs w:val="24"/>
          <w:lang w:val="sr-Cyrl-RS"/>
        </w:rPr>
      </w:pPr>
    </w:p>
    <w:p w14:paraId="4C09139B" w14:textId="77777777" w:rsidR="00191A8D" w:rsidRDefault="00191A8D" w:rsidP="00191A8D">
      <w:pPr>
        <w:pStyle w:val="KDParagraf"/>
        <w:spacing w:before="0"/>
        <w:rPr>
          <w:rFonts w:cs="Arial"/>
          <w:color w:val="FF0000"/>
          <w:sz w:val="24"/>
          <w:szCs w:val="24"/>
          <w:lang w:val="sr-Cyrl-R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91A8D" w:rsidRPr="00F17813" w14:paraId="4AF8D713" w14:textId="77777777" w:rsidTr="003E1018">
        <w:trPr>
          <w:trHeight w:val="647"/>
          <w:jc w:val="center"/>
        </w:trPr>
        <w:tc>
          <w:tcPr>
            <w:tcW w:w="9923" w:type="dxa"/>
            <w:shd w:val="clear" w:color="auto" w:fill="C6D9F1" w:themeFill="text2" w:themeFillTint="33"/>
            <w:vAlign w:val="center"/>
          </w:tcPr>
          <w:p w14:paraId="7BECEACE" w14:textId="1609E1A8" w:rsidR="00191A8D" w:rsidRPr="00F17813" w:rsidRDefault="00191A8D" w:rsidP="00191A8D">
            <w:pPr>
              <w:spacing w:before="0"/>
              <w:jc w:val="center"/>
              <w:rPr>
                <w:rFonts w:cs="Arial"/>
                <w:b/>
                <w:bCs/>
                <w:i/>
                <w:iCs/>
                <w:lang w:val="sr-Cyrl-CS"/>
              </w:rPr>
            </w:pPr>
            <w:r>
              <w:rPr>
                <w:rFonts w:cs="Arial"/>
                <w:b/>
                <w:bCs/>
                <w:i/>
                <w:iCs/>
                <w:lang w:val="sr-Cyrl-CS"/>
              </w:rPr>
              <w:t>На укупн</w:t>
            </w:r>
            <w:r>
              <w:rPr>
                <w:rFonts w:cs="Arial"/>
                <w:b/>
                <w:bCs/>
                <w:i/>
                <w:iCs/>
                <w:lang w:val="sr-Latn-RS"/>
              </w:rPr>
              <w:t>у</w:t>
            </w:r>
            <w:r>
              <w:rPr>
                <w:rFonts w:cs="Arial"/>
                <w:b/>
                <w:bCs/>
                <w:i/>
                <w:iCs/>
                <w:lang w:val="sr-Cyrl-CS"/>
              </w:rPr>
              <w:t xml:space="preserve"> цену из наруџбенице обрачунава се припадајући порез на додату вредност у складу са прописима Републике Србије.</w:t>
            </w:r>
          </w:p>
        </w:tc>
      </w:tr>
      <w:tr w:rsidR="00191A8D" w:rsidRPr="00F17813" w14:paraId="72CC7230" w14:textId="77777777" w:rsidTr="003E1018">
        <w:trPr>
          <w:trHeight w:val="2775"/>
          <w:jc w:val="center"/>
        </w:trPr>
        <w:tc>
          <w:tcPr>
            <w:tcW w:w="9923" w:type="dxa"/>
            <w:vAlign w:val="center"/>
          </w:tcPr>
          <w:p w14:paraId="2357CA31" w14:textId="77777777" w:rsidR="00191A8D" w:rsidRPr="00CA599E" w:rsidRDefault="00191A8D" w:rsidP="003E1018">
            <w:pPr>
              <w:spacing w:before="0"/>
              <w:jc w:val="center"/>
              <w:rPr>
                <w:rFonts w:cs="Arial"/>
                <w:b/>
                <w:bCs/>
                <w:iCs/>
                <w:lang w:val="sr-Cyrl-CS"/>
              </w:rPr>
            </w:pPr>
            <w:r w:rsidRPr="00F17813">
              <w:rPr>
                <w:rFonts w:cs="Arial"/>
                <w:b/>
                <w:bCs/>
                <w:iCs/>
                <w:lang w:val="sr-Cyrl-CS"/>
              </w:rPr>
              <w:lastRenderedPageBreak/>
              <w:t>РОК И НАЧИН ПЛАЋАЊА:</w:t>
            </w:r>
          </w:p>
          <w:p w14:paraId="6AD3A283" w14:textId="784B6196" w:rsidR="00191A8D" w:rsidRPr="00191A8D" w:rsidRDefault="00191A8D" w:rsidP="00191A8D">
            <w:pPr>
              <w:rPr>
                <w:rFonts w:cs="Arial"/>
                <w:b/>
              </w:rPr>
            </w:pPr>
            <w:r w:rsidRPr="00191A8D">
              <w:rPr>
                <w:rFonts w:cs="Arial"/>
              </w:rPr>
              <w:t xml:space="preserve">Плаћање </w:t>
            </w:r>
            <w:r w:rsidRPr="00191A8D">
              <w:rPr>
                <w:rFonts w:cs="Arial"/>
                <w:lang w:val="sr-Cyrl-RS"/>
              </w:rPr>
              <w:t>услуга</w:t>
            </w:r>
            <w:r w:rsidRPr="00191A8D">
              <w:rPr>
                <w:rFonts w:cs="Arial"/>
              </w:rPr>
              <w:t xml:space="preserve"> </w:t>
            </w:r>
            <w:r w:rsidRPr="00191A8D">
              <w:rPr>
                <w:rFonts w:cs="Arial"/>
                <w:lang w:val="sr-Cyrl-RS"/>
              </w:rPr>
              <w:t xml:space="preserve"> Корисник</w:t>
            </w:r>
            <w:r w:rsidRPr="00191A8D">
              <w:rPr>
                <w:rFonts w:cs="Arial"/>
              </w:rPr>
              <w:t xml:space="preserve"> </w:t>
            </w:r>
            <w:r w:rsidRPr="00191A8D">
              <w:rPr>
                <w:rFonts w:cs="Arial"/>
                <w:lang w:val="sr-Cyrl-RS"/>
              </w:rPr>
              <w:t xml:space="preserve">услуге </w:t>
            </w:r>
            <w:r w:rsidRPr="00191A8D">
              <w:rPr>
                <w:rFonts w:cs="Arial"/>
              </w:rPr>
              <w:t xml:space="preserve">ће извршити </w:t>
            </w:r>
            <w:r w:rsidRPr="00191A8D">
              <w:rPr>
                <w:rFonts w:cs="Arial"/>
                <w:lang w:val="sr-Cyrl-RS"/>
              </w:rPr>
              <w:t xml:space="preserve">у динарима </w:t>
            </w:r>
            <w:r w:rsidRPr="00191A8D">
              <w:rPr>
                <w:rFonts w:cs="Arial"/>
              </w:rPr>
              <w:t>на  рачун Пр</w:t>
            </w:r>
            <w:r w:rsidRPr="00191A8D">
              <w:rPr>
                <w:rFonts w:cs="Arial"/>
                <w:lang w:val="sr-Cyrl-RS"/>
              </w:rPr>
              <w:t>ужаоца</w:t>
            </w:r>
            <w:r w:rsidRPr="00191A8D">
              <w:rPr>
                <w:rFonts w:cs="Arial"/>
              </w:rPr>
              <w:t xml:space="preserve"> </w:t>
            </w:r>
            <w:r w:rsidRPr="00191A8D">
              <w:rPr>
                <w:rFonts w:cs="Arial"/>
                <w:lang w:val="sr-Cyrl-RS"/>
              </w:rPr>
              <w:t>услуге</w:t>
            </w:r>
            <w:r w:rsidRPr="00191A8D">
              <w:rPr>
                <w:rFonts w:cs="Arial"/>
              </w:rPr>
              <w:t>, сукцесивно, након свак</w:t>
            </w:r>
            <w:r w:rsidRPr="00191A8D">
              <w:rPr>
                <w:rFonts w:cs="Arial"/>
                <w:lang w:val="sr-Cyrl-RS"/>
              </w:rPr>
              <w:t>ог</w:t>
            </w:r>
            <w:r w:rsidRPr="00191A8D">
              <w:rPr>
                <w:rFonts w:cs="Arial"/>
              </w:rPr>
              <w:t xml:space="preserve"> појединачног и</w:t>
            </w:r>
            <w:r w:rsidRPr="00191A8D">
              <w:rPr>
                <w:rFonts w:cs="Arial"/>
                <w:lang w:val="sr-Cyrl-RS"/>
              </w:rPr>
              <w:t xml:space="preserve">звршења услуге по издатој </w:t>
            </w:r>
            <w:r>
              <w:rPr>
                <w:rFonts w:cs="Arial"/>
                <w:lang w:val="sr-Cyrl-RS"/>
              </w:rPr>
              <w:t>нариџбеницви</w:t>
            </w:r>
            <w:r w:rsidRPr="00191A8D">
              <w:rPr>
                <w:rFonts w:cs="Arial"/>
              </w:rPr>
              <w:t xml:space="preserve"> и потписивања Записника о квалитативном </w:t>
            </w:r>
            <w:r w:rsidRPr="00191A8D">
              <w:rPr>
                <w:rFonts w:cs="Arial"/>
                <w:lang w:val="sr-Cyrl-RS"/>
              </w:rPr>
              <w:t xml:space="preserve">и </w:t>
            </w:r>
            <w:r w:rsidRPr="00191A8D">
              <w:rPr>
                <w:rFonts w:cs="Arial"/>
              </w:rPr>
              <w:t>квантитативном пријему од стране овлашћених представника К</w:t>
            </w:r>
            <w:r w:rsidRPr="00191A8D">
              <w:rPr>
                <w:rFonts w:cs="Arial"/>
                <w:lang w:val="sr-Cyrl-RS"/>
              </w:rPr>
              <w:t>орисника</w:t>
            </w:r>
            <w:r w:rsidRPr="00191A8D">
              <w:rPr>
                <w:rFonts w:cs="Arial"/>
              </w:rPr>
              <w:t xml:space="preserve"> и  Пр</w:t>
            </w:r>
            <w:r w:rsidRPr="00191A8D">
              <w:rPr>
                <w:rFonts w:cs="Arial"/>
                <w:lang w:val="sr-Cyrl-RS"/>
              </w:rPr>
              <w:t>ужаоца услуга</w:t>
            </w:r>
            <w:r w:rsidRPr="00191A8D">
              <w:rPr>
                <w:rFonts w:cs="Arial"/>
              </w:rPr>
              <w:t xml:space="preserve"> - без примедби, у законском року од дана пријема исправног рачуна.  </w:t>
            </w:r>
          </w:p>
          <w:p w14:paraId="540E6503" w14:textId="77777777" w:rsidR="00191A8D" w:rsidRPr="00191A8D" w:rsidRDefault="00191A8D" w:rsidP="00191A8D">
            <w:pPr>
              <w:rPr>
                <w:rFonts w:cs="Arial"/>
                <w:lang w:val="sr-Cyrl-RS"/>
              </w:rPr>
            </w:pPr>
            <w:r w:rsidRPr="00191A8D">
              <w:rPr>
                <w:rFonts w:cs="Arial"/>
                <w:lang w:val="sr-Cyrl-RS"/>
              </w:rPr>
              <w:t>Рачун се издаје на: Јавно предузеће „Електропривреда Србије“  Београд, Балканска 13, 11000 Београд, ПИБ: 103920327.</w:t>
            </w:r>
          </w:p>
          <w:p w14:paraId="233DEE22" w14:textId="77777777" w:rsidR="00920F0B" w:rsidRDefault="00920F0B" w:rsidP="00920F0B">
            <w:pPr>
              <w:spacing w:before="0"/>
              <w:rPr>
                <w:rFonts w:cs="Arial"/>
              </w:rPr>
            </w:pPr>
          </w:p>
          <w:p w14:paraId="6AAC0018" w14:textId="77777777" w:rsidR="00920F0B" w:rsidRPr="00920F0B" w:rsidRDefault="00920F0B" w:rsidP="00920F0B">
            <w:pPr>
              <w:spacing w:before="0"/>
              <w:rPr>
                <w:rFonts w:cs="Arial"/>
                <w:bCs/>
                <w:lang w:val="sr-Cyrl-RS"/>
              </w:rPr>
            </w:pPr>
            <w:r w:rsidRPr="00920F0B">
              <w:rPr>
                <w:rFonts w:cs="Arial"/>
              </w:rPr>
              <w:t xml:space="preserve">Рачун мора бити достављен на адресу </w:t>
            </w:r>
            <w:r w:rsidRPr="00920F0B">
              <w:rPr>
                <w:rFonts w:cs="Arial"/>
                <w:lang w:val="sr-Cyrl-RS"/>
              </w:rPr>
              <w:t>Корисника</w:t>
            </w:r>
            <w:r w:rsidRPr="00920F0B">
              <w:rPr>
                <w:rFonts w:cs="Arial"/>
              </w:rPr>
              <w:t>: Јавно предузеће „Електропривреда Србије“ Београд</w:t>
            </w:r>
            <w:r w:rsidRPr="00920F0B">
              <w:rPr>
                <w:rFonts w:cs="Arial"/>
                <w:lang w:val="sr-Cyrl-RS"/>
              </w:rPr>
              <w:t xml:space="preserve"> </w:t>
            </w:r>
            <w:r w:rsidRPr="00920F0B">
              <w:rPr>
                <w:rFonts w:cs="Arial"/>
              </w:rPr>
              <w:t xml:space="preserve">– </w:t>
            </w:r>
            <w:r w:rsidRPr="00920F0B">
              <w:rPr>
                <w:rFonts w:cs="Arial"/>
                <w:lang w:val="sr-Cyrl-RS"/>
              </w:rPr>
              <w:t>Технички центар Београд, Масарикова 1-3</w:t>
            </w:r>
            <w:r w:rsidRPr="00920F0B">
              <w:rPr>
                <w:rFonts w:cs="Arial"/>
                <w:bCs/>
                <w:lang w:val="sr-Cyrl-RS"/>
              </w:rPr>
              <w:t xml:space="preserve">,Београд, </w:t>
            </w:r>
            <w:r w:rsidRPr="00920F0B">
              <w:rPr>
                <w:rFonts w:cs="Arial"/>
              </w:rPr>
              <w:t xml:space="preserve"> са обавезним прилозима и то: Записник о квалитативном пријему</w:t>
            </w:r>
            <w:r w:rsidRPr="00920F0B">
              <w:rPr>
                <w:rFonts w:cs="Arial"/>
                <w:lang w:val="sr-Cyrl-RS"/>
              </w:rPr>
              <w:t xml:space="preserve"> и </w:t>
            </w:r>
            <w:r w:rsidRPr="00920F0B">
              <w:rPr>
                <w:rFonts w:cs="Arial"/>
              </w:rPr>
              <w:t xml:space="preserve">квантитативном пријему, </w:t>
            </w:r>
            <w:r w:rsidRPr="00920F0B">
              <w:rPr>
                <w:rFonts w:cs="Arial"/>
                <w:lang w:val="sr-Cyrl-RS"/>
              </w:rPr>
              <w:t>који садржи: датум, врсту</w:t>
            </w:r>
            <w:r w:rsidRPr="00920F0B">
              <w:rPr>
                <w:rFonts w:cs="Arial"/>
              </w:rPr>
              <w:t xml:space="preserve"> и </w:t>
            </w:r>
            <w:r w:rsidRPr="00920F0B">
              <w:rPr>
                <w:rFonts w:cs="Arial"/>
                <w:lang w:val="sr-Cyrl-RS"/>
              </w:rPr>
              <w:t>обим</w:t>
            </w:r>
            <w:r w:rsidRPr="00920F0B">
              <w:rPr>
                <w:rFonts w:cs="Arial"/>
              </w:rPr>
              <w:t xml:space="preserve"> </w:t>
            </w:r>
            <w:r w:rsidRPr="00920F0B">
              <w:rPr>
                <w:rFonts w:cs="Arial"/>
                <w:lang w:val="sr-Cyrl-RS"/>
              </w:rPr>
              <w:t>извршених услуга</w:t>
            </w:r>
            <w:r w:rsidRPr="00920F0B">
              <w:rPr>
                <w:rFonts w:cs="Arial"/>
              </w:rPr>
              <w:t xml:space="preserve">, са читко написаним именом и презименом и потписом овлашћеног лица </w:t>
            </w:r>
            <w:r w:rsidRPr="00920F0B">
              <w:rPr>
                <w:rFonts w:cs="Arial"/>
                <w:lang w:val="sr-Latn-CS"/>
              </w:rPr>
              <w:t>К</w:t>
            </w:r>
            <w:r w:rsidRPr="00920F0B">
              <w:rPr>
                <w:rFonts w:cs="Arial"/>
                <w:lang w:val="sr-Cyrl-RS"/>
              </w:rPr>
              <w:t>орисника</w:t>
            </w:r>
            <w:r w:rsidRPr="00920F0B">
              <w:rPr>
                <w:rFonts w:cs="Arial"/>
              </w:rPr>
              <w:t>, бројем оквирног споразума и бројем наруџбенице</w:t>
            </w:r>
            <w:r w:rsidRPr="00920F0B">
              <w:rPr>
                <w:rFonts w:cs="Arial"/>
                <w:lang w:val="sr-Cyrl-RS"/>
              </w:rPr>
              <w:t xml:space="preserve"> и копију наруџбенице.</w:t>
            </w:r>
          </w:p>
          <w:p w14:paraId="63D162E9" w14:textId="77777777" w:rsidR="00191A8D" w:rsidRDefault="00191A8D" w:rsidP="003E1018">
            <w:pPr>
              <w:spacing w:before="0"/>
              <w:rPr>
                <w:rFonts w:cs="Arial"/>
              </w:rPr>
            </w:pPr>
          </w:p>
        </w:tc>
      </w:tr>
      <w:tr w:rsidR="00191A8D" w:rsidRPr="00F17813" w14:paraId="51993938" w14:textId="77777777" w:rsidTr="003E1018">
        <w:trPr>
          <w:jc w:val="center"/>
        </w:trPr>
        <w:tc>
          <w:tcPr>
            <w:tcW w:w="9923" w:type="dxa"/>
            <w:vAlign w:val="center"/>
          </w:tcPr>
          <w:p w14:paraId="28458AB5" w14:textId="22D772FC" w:rsidR="00191A8D" w:rsidRPr="00CA599E" w:rsidRDefault="00191A8D" w:rsidP="003E1018">
            <w:pPr>
              <w:spacing w:before="0"/>
              <w:jc w:val="center"/>
              <w:rPr>
                <w:rFonts w:cs="Arial"/>
                <w:b/>
                <w:bCs/>
                <w:iCs/>
                <w:lang w:val="sr-Cyrl-CS"/>
              </w:rPr>
            </w:pPr>
            <w:r w:rsidRPr="00F17813">
              <w:rPr>
                <w:rFonts w:cs="Arial"/>
                <w:b/>
                <w:bCs/>
                <w:iCs/>
                <w:lang w:val="sr-Cyrl-CS"/>
              </w:rPr>
              <w:t>РОК И</w:t>
            </w:r>
            <w:r>
              <w:rPr>
                <w:rFonts w:cs="Arial"/>
                <w:b/>
                <w:bCs/>
                <w:iCs/>
                <w:lang w:val="sr-Cyrl-CS"/>
              </w:rPr>
              <w:t>ЗВРШЕЊА УСЛУГЕ</w:t>
            </w:r>
            <w:r w:rsidRPr="00F17813">
              <w:rPr>
                <w:rFonts w:cs="Arial"/>
                <w:b/>
                <w:bCs/>
                <w:iCs/>
                <w:lang w:val="sr-Cyrl-CS"/>
              </w:rPr>
              <w:t>:</w:t>
            </w:r>
          </w:p>
          <w:p w14:paraId="0EE7118E" w14:textId="7EEBB179" w:rsidR="00191A8D" w:rsidRPr="00F17813" w:rsidRDefault="00191A8D" w:rsidP="003E1018">
            <w:pPr>
              <w:spacing w:before="0"/>
              <w:jc w:val="center"/>
              <w:rPr>
                <w:rFonts w:cs="Arial"/>
                <w:bCs/>
                <w:i/>
                <w:iCs/>
                <w:color w:val="00B0F0"/>
              </w:rPr>
            </w:pPr>
            <w:r w:rsidRPr="00F17813">
              <w:rPr>
                <w:rFonts w:cs="Arial"/>
                <w:lang w:val="sr-Cyrl-RS"/>
              </w:rPr>
              <w:t>.</w:t>
            </w:r>
          </w:p>
        </w:tc>
      </w:tr>
      <w:tr w:rsidR="00191A8D" w:rsidRPr="00F17813" w14:paraId="4DEB427F" w14:textId="77777777" w:rsidTr="003E1018">
        <w:trPr>
          <w:jc w:val="center"/>
        </w:trPr>
        <w:tc>
          <w:tcPr>
            <w:tcW w:w="9923" w:type="dxa"/>
            <w:vAlign w:val="center"/>
          </w:tcPr>
          <w:p w14:paraId="7E3501DE" w14:textId="77777777" w:rsidR="00191A8D" w:rsidRDefault="00191A8D" w:rsidP="003E1018">
            <w:pPr>
              <w:spacing w:before="0"/>
              <w:jc w:val="center"/>
              <w:rPr>
                <w:rFonts w:cs="Arial"/>
                <w:lang w:val="sr-Cyrl-CS"/>
              </w:rPr>
            </w:pPr>
            <w:r w:rsidRPr="00F17813">
              <w:rPr>
                <w:rFonts w:cs="Arial"/>
                <w:b/>
                <w:bCs/>
                <w:iCs/>
                <w:lang w:val="sr-Cyrl-CS"/>
              </w:rPr>
              <w:t>ГАРАНТНИ РОК</w:t>
            </w:r>
            <w:r>
              <w:rPr>
                <w:rFonts w:cs="Arial"/>
                <w:b/>
                <w:bCs/>
                <w:iCs/>
                <w:lang w:val="sr-Cyrl-CS"/>
              </w:rPr>
              <w:t>:</w:t>
            </w:r>
          </w:p>
          <w:p w14:paraId="52958A66" w14:textId="3E62EAEA" w:rsidR="00191A8D" w:rsidRPr="00F17813" w:rsidRDefault="00191A8D" w:rsidP="003E1018">
            <w:pPr>
              <w:spacing w:before="0"/>
              <w:jc w:val="center"/>
              <w:rPr>
                <w:rFonts w:cs="Arial"/>
                <w:b/>
                <w:bCs/>
                <w:i/>
                <w:iCs/>
                <w:strike/>
                <w:color w:val="00B0F0"/>
                <w:lang w:val="sr-Cyrl-CS"/>
              </w:rPr>
            </w:pPr>
          </w:p>
        </w:tc>
      </w:tr>
      <w:tr w:rsidR="00191A8D" w:rsidRPr="00F17813" w14:paraId="44CD7596" w14:textId="77777777" w:rsidTr="003E1018">
        <w:trPr>
          <w:jc w:val="center"/>
        </w:trPr>
        <w:tc>
          <w:tcPr>
            <w:tcW w:w="9923" w:type="dxa"/>
            <w:vAlign w:val="center"/>
          </w:tcPr>
          <w:p w14:paraId="5562DB00" w14:textId="57EC2B5C" w:rsidR="00191A8D" w:rsidRDefault="00191A8D" w:rsidP="003E1018">
            <w:pPr>
              <w:spacing w:before="0"/>
              <w:jc w:val="center"/>
              <w:rPr>
                <w:rFonts w:cs="Arial"/>
                <w:lang w:val="ru-RU"/>
              </w:rPr>
            </w:pPr>
            <w:r w:rsidRPr="00F17813">
              <w:rPr>
                <w:rFonts w:cs="Arial"/>
                <w:b/>
                <w:bCs/>
                <w:iCs/>
                <w:lang w:val="sr-Cyrl-CS"/>
              </w:rPr>
              <w:t>ТЕКУЋИ РАЧУН ПР</w:t>
            </w:r>
            <w:r>
              <w:rPr>
                <w:rFonts w:cs="Arial"/>
                <w:b/>
                <w:bCs/>
                <w:iCs/>
                <w:lang w:val="sr-Cyrl-CS"/>
              </w:rPr>
              <w:t>УЖАОЦА УСЛУГЕ</w:t>
            </w:r>
            <w:r w:rsidRPr="00F17813">
              <w:rPr>
                <w:rFonts w:cs="Arial"/>
                <w:b/>
                <w:bCs/>
                <w:iCs/>
                <w:lang w:val="sr-Cyrl-CS"/>
              </w:rPr>
              <w:t>:</w:t>
            </w:r>
          </w:p>
          <w:p w14:paraId="4C78792C" w14:textId="73DAE3C7" w:rsidR="00191A8D" w:rsidRPr="00F17813" w:rsidRDefault="00191A8D" w:rsidP="003E1018">
            <w:pPr>
              <w:spacing w:before="0"/>
              <w:jc w:val="center"/>
              <w:rPr>
                <w:rFonts w:cs="Arial"/>
                <w:lang w:val="sr-Cyrl-RS" w:eastAsia="zh-CN"/>
              </w:rPr>
            </w:pPr>
          </w:p>
        </w:tc>
      </w:tr>
      <w:tr w:rsidR="00191A8D" w:rsidRPr="00F17813" w14:paraId="5427CDAA" w14:textId="77777777" w:rsidTr="003E1018">
        <w:trPr>
          <w:trHeight w:val="484"/>
          <w:jc w:val="center"/>
        </w:trPr>
        <w:tc>
          <w:tcPr>
            <w:tcW w:w="9923" w:type="dxa"/>
            <w:vAlign w:val="center"/>
          </w:tcPr>
          <w:p w14:paraId="1924C4DA" w14:textId="6CF884F9" w:rsidR="00191A8D" w:rsidRDefault="00191A8D" w:rsidP="003E1018">
            <w:pPr>
              <w:spacing w:before="0"/>
              <w:jc w:val="center"/>
              <w:rPr>
                <w:rFonts w:eastAsia="Calibri" w:cs="Arial"/>
                <w:lang w:val="sr-Cyrl-RS"/>
              </w:rPr>
            </w:pPr>
            <w:r w:rsidRPr="00F17813">
              <w:rPr>
                <w:rFonts w:cs="Arial"/>
                <w:b/>
                <w:bCs/>
                <w:iCs/>
                <w:lang w:val="sr-Cyrl-CS"/>
              </w:rPr>
              <w:t>МЕСТО И</w:t>
            </w:r>
            <w:r>
              <w:rPr>
                <w:rFonts w:cs="Arial"/>
                <w:b/>
                <w:bCs/>
                <w:iCs/>
                <w:lang w:val="sr-Cyrl-CS"/>
              </w:rPr>
              <w:t>ЗВРШЕЊА УСЛУГЕ</w:t>
            </w:r>
            <w:r w:rsidRPr="00F17813">
              <w:rPr>
                <w:rFonts w:cs="Arial"/>
                <w:b/>
                <w:bCs/>
                <w:i/>
                <w:iCs/>
                <w:lang w:val="sr-Cyrl-CS"/>
              </w:rPr>
              <w:t>:</w:t>
            </w:r>
          </w:p>
          <w:p w14:paraId="32A08C01" w14:textId="2F614227" w:rsidR="00191A8D" w:rsidRPr="00F17813" w:rsidRDefault="00191A8D" w:rsidP="003E1018">
            <w:pPr>
              <w:spacing w:before="0"/>
              <w:jc w:val="center"/>
              <w:rPr>
                <w:rFonts w:cs="Arial"/>
                <w:b/>
                <w:bCs/>
                <w:i/>
                <w:iCs/>
                <w:lang w:val="sr-Cyrl-CS"/>
              </w:rPr>
            </w:pPr>
          </w:p>
        </w:tc>
      </w:tr>
    </w:tbl>
    <w:p w14:paraId="70131193" w14:textId="77777777" w:rsidR="00920F0B" w:rsidRDefault="00920F0B" w:rsidP="00920F0B">
      <w:pPr>
        <w:tabs>
          <w:tab w:val="left" w:pos="567"/>
        </w:tabs>
        <w:spacing w:before="0"/>
        <w:jc w:val="center"/>
      </w:pPr>
      <w:r>
        <w:tab/>
      </w:r>
      <w:r>
        <w:tab/>
      </w:r>
      <w:r>
        <w:tab/>
      </w:r>
      <w:r>
        <w:tab/>
      </w:r>
      <w:r>
        <w:tab/>
      </w:r>
      <w:r>
        <w:tab/>
      </w:r>
      <w:r>
        <w:tab/>
      </w:r>
      <w:r>
        <w:tab/>
      </w:r>
      <w:r>
        <w:tab/>
      </w:r>
      <w:r>
        <w:tab/>
      </w:r>
    </w:p>
    <w:p w14:paraId="6A619C28" w14:textId="77777777" w:rsidR="00920F0B" w:rsidRDefault="00920F0B" w:rsidP="00920F0B">
      <w:pPr>
        <w:tabs>
          <w:tab w:val="left" w:pos="567"/>
        </w:tabs>
        <w:spacing w:before="0"/>
        <w:jc w:val="center"/>
      </w:pPr>
    </w:p>
    <w:p w14:paraId="6CBD710D" w14:textId="3DB0917C" w:rsidR="00920F0B" w:rsidRPr="00920F0B" w:rsidRDefault="00920F0B" w:rsidP="00920F0B">
      <w:pPr>
        <w:tabs>
          <w:tab w:val="left" w:pos="567"/>
        </w:tabs>
        <w:spacing w:before="0"/>
        <w:jc w:val="center"/>
      </w:pPr>
      <w:r>
        <w:rPr>
          <w:lang w:val="sr-Cyrl-RS"/>
        </w:rPr>
        <w:t xml:space="preserve">                                                                                                             </w:t>
      </w:r>
      <w:r w:rsidRPr="00920F0B">
        <w:t>Јавно предузеће</w:t>
      </w:r>
    </w:p>
    <w:p w14:paraId="46FE16A8" w14:textId="77777777" w:rsidR="00920F0B" w:rsidRDefault="00920F0B" w:rsidP="00920F0B">
      <w:pPr>
        <w:tabs>
          <w:tab w:val="left" w:pos="567"/>
        </w:tabs>
        <w:spacing w:before="0"/>
        <w:jc w:val="center"/>
        <w:rPr>
          <w:lang w:val="sr-Cyrl-RS"/>
        </w:rPr>
      </w:pPr>
      <w:r w:rsidRPr="00920F0B">
        <w:rPr>
          <w:lang w:val="sr-Cyrl-RS"/>
        </w:rPr>
        <w:t xml:space="preserve">                                                                                     </w:t>
      </w:r>
      <w:r w:rsidRPr="00920F0B">
        <w:rPr>
          <w:lang w:val="sr-Cyrl-RS"/>
        </w:rPr>
        <w:tab/>
        <w:t xml:space="preserve"> </w:t>
      </w:r>
      <w:r w:rsidRPr="00920F0B">
        <w:rPr>
          <w:lang w:val="sr-Cyrl-RS"/>
        </w:rPr>
        <w:tab/>
        <w:t xml:space="preserve">  </w:t>
      </w:r>
      <w:r w:rsidRPr="00920F0B">
        <w:t xml:space="preserve">„Електропривреда </w:t>
      </w:r>
      <w:r>
        <w:rPr>
          <w:lang w:val="sr-Cyrl-RS"/>
        </w:rPr>
        <w:t xml:space="preserve">            </w:t>
      </w:r>
    </w:p>
    <w:p w14:paraId="30FD5824" w14:textId="33CD8FD1" w:rsidR="00920F0B" w:rsidRPr="00920F0B" w:rsidRDefault="00920F0B" w:rsidP="00920F0B">
      <w:pPr>
        <w:tabs>
          <w:tab w:val="left" w:pos="567"/>
        </w:tabs>
        <w:spacing w:before="0"/>
        <w:jc w:val="center"/>
      </w:pPr>
      <w:r>
        <w:rPr>
          <w:lang w:val="sr-Cyrl-RS"/>
        </w:rPr>
        <w:t xml:space="preserve">                                                                                                                </w:t>
      </w:r>
      <w:r w:rsidRPr="00920F0B">
        <w:t>Србије“</w:t>
      </w:r>
      <w:r>
        <w:rPr>
          <w:lang w:val="sr-Cyrl-RS"/>
        </w:rPr>
        <w:t xml:space="preserve"> </w:t>
      </w:r>
      <w:r w:rsidRPr="00920F0B">
        <w:t>Београд</w:t>
      </w:r>
    </w:p>
    <w:p w14:paraId="022B3D4A" w14:textId="77777777" w:rsidR="00920F0B" w:rsidRPr="00920F0B" w:rsidRDefault="00920F0B" w:rsidP="00920F0B">
      <w:pPr>
        <w:tabs>
          <w:tab w:val="left" w:pos="567"/>
        </w:tabs>
        <w:spacing w:before="0"/>
        <w:jc w:val="center"/>
      </w:pPr>
    </w:p>
    <w:p w14:paraId="4FDAFC0D" w14:textId="77777777" w:rsidR="00920F0B" w:rsidRPr="00920F0B" w:rsidRDefault="00920F0B" w:rsidP="00920F0B">
      <w:pPr>
        <w:tabs>
          <w:tab w:val="left" w:pos="567"/>
        </w:tabs>
        <w:spacing w:before="0"/>
        <w:jc w:val="right"/>
      </w:pPr>
      <w:r w:rsidRPr="00920F0B">
        <w:t xml:space="preserve">                                                                          </w:t>
      </w:r>
      <w:r w:rsidRPr="00920F0B">
        <w:rPr>
          <w:lang w:val="sr-Cyrl-RS"/>
        </w:rPr>
        <w:t>__</w:t>
      </w:r>
      <w:r w:rsidRPr="00920F0B">
        <w:t>___________________</w:t>
      </w:r>
    </w:p>
    <w:p w14:paraId="1F045319" w14:textId="77777777" w:rsidR="00920F0B" w:rsidRPr="00920F0B" w:rsidRDefault="00920F0B" w:rsidP="00920F0B">
      <w:pPr>
        <w:tabs>
          <w:tab w:val="left" w:pos="567"/>
        </w:tabs>
        <w:spacing w:before="0"/>
      </w:pPr>
      <w:r w:rsidRPr="00920F0B">
        <w:rPr>
          <w:lang w:val="sr-Cyrl-RS"/>
        </w:rPr>
        <w:t xml:space="preserve">                                                                                                       </w:t>
      </w:r>
      <w:r w:rsidRPr="00920F0B">
        <w:rPr>
          <w:lang w:val="sr-Cyrl-RS"/>
        </w:rPr>
        <w:tab/>
      </w:r>
      <w:r w:rsidRPr="00920F0B">
        <w:rPr>
          <w:lang w:val="sr-Cyrl-RS"/>
        </w:rPr>
        <w:tab/>
      </w:r>
      <w:r w:rsidRPr="00920F0B">
        <w:t>Милорад Грчић</w:t>
      </w:r>
    </w:p>
    <w:p w14:paraId="03F49E6F" w14:textId="39CA0B8D" w:rsidR="00920F0B" w:rsidRPr="00920F0B" w:rsidRDefault="00920F0B" w:rsidP="00920F0B">
      <w:pPr>
        <w:tabs>
          <w:tab w:val="left" w:pos="567"/>
        </w:tabs>
        <w:spacing w:before="0"/>
        <w:jc w:val="center"/>
      </w:pPr>
      <w:r w:rsidRPr="00920F0B">
        <w:rPr>
          <w:lang w:val="sr-Cyrl-RS"/>
        </w:rPr>
        <w:t xml:space="preserve">                                                                                           </w:t>
      </w:r>
      <w:r w:rsidRPr="00920F0B">
        <w:rPr>
          <w:lang w:val="sr-Cyrl-RS"/>
        </w:rPr>
        <w:tab/>
      </w:r>
      <w:r w:rsidRPr="00920F0B">
        <w:rPr>
          <w:lang w:val="sr-Cyrl-RS"/>
        </w:rPr>
        <w:tab/>
        <w:t xml:space="preserve"> </w:t>
      </w:r>
      <w:r>
        <w:rPr>
          <w:lang w:val="sr-Cyrl-RS"/>
        </w:rPr>
        <w:t xml:space="preserve">        </w:t>
      </w:r>
      <w:r w:rsidRPr="00920F0B">
        <w:t>в.д. директора</w:t>
      </w:r>
      <w:bookmarkStart w:id="252" w:name="_GoBack"/>
      <w:bookmarkEnd w:id="252"/>
    </w:p>
    <w:p w14:paraId="1341F216" w14:textId="77777777" w:rsidR="00191A8D" w:rsidRPr="00CF6144" w:rsidRDefault="00191A8D" w:rsidP="00191A8D">
      <w:pPr>
        <w:pStyle w:val="KDParagraf"/>
        <w:spacing w:before="0"/>
        <w:rPr>
          <w:rFonts w:cs="Arial"/>
          <w:color w:val="FF0000"/>
          <w:sz w:val="24"/>
          <w:szCs w:val="24"/>
          <w:lang w:val="sr-Cyrl-RS"/>
        </w:rPr>
      </w:pPr>
    </w:p>
    <w:sectPr w:rsidR="00191A8D" w:rsidRPr="00CF6144" w:rsidSect="00764952">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28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8B831" w14:textId="77777777" w:rsidR="00B35119" w:rsidRDefault="00B35119">
      <w:r>
        <w:separator/>
      </w:r>
    </w:p>
    <w:p w14:paraId="325F0F56" w14:textId="77777777" w:rsidR="00B35119" w:rsidRDefault="00B35119"/>
  </w:endnote>
  <w:endnote w:type="continuationSeparator" w:id="0">
    <w:p w14:paraId="2ED4A255" w14:textId="77777777" w:rsidR="00B35119" w:rsidRDefault="00B35119">
      <w:r>
        <w:continuationSeparator/>
      </w:r>
    </w:p>
    <w:p w14:paraId="2E645B37" w14:textId="77777777" w:rsidR="00B35119" w:rsidRDefault="00B35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060E" w14:textId="77777777" w:rsidR="00946EAB" w:rsidRDefault="00946EA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5105E" w14:textId="77777777" w:rsidR="00946EAB" w:rsidRDefault="00946EAB" w:rsidP="00841BE7">
    <w:pPr>
      <w:pStyle w:val="Footer"/>
      <w:ind w:right="360"/>
    </w:pPr>
  </w:p>
  <w:p w14:paraId="3D61B25A" w14:textId="77777777" w:rsidR="00946EAB" w:rsidRDefault="00946EA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5CB6A" w14:textId="77777777" w:rsidR="00946EAB" w:rsidRPr="00EC5BB4" w:rsidRDefault="00946EA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5361">
      <w:rPr>
        <w:rStyle w:val="PageNumber"/>
        <w:rFonts w:cs="Arial"/>
        <w:b/>
        <w:noProof/>
        <w:szCs w:val="24"/>
      </w:rPr>
      <w:t>89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5361">
      <w:rPr>
        <w:rStyle w:val="PageNumber"/>
        <w:rFonts w:cs="Arial"/>
        <w:b/>
        <w:noProof/>
        <w:szCs w:val="24"/>
      </w:rPr>
      <w:t>168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F7280" w14:textId="77777777" w:rsidR="00946EAB" w:rsidRPr="00EC5BB4" w:rsidRDefault="00946EA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536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5361">
      <w:rPr>
        <w:rStyle w:val="PageNumber"/>
        <w:rFonts w:cs="Arial"/>
        <w:b/>
        <w:noProof/>
        <w:szCs w:val="24"/>
      </w:rPr>
      <w:t>168</w:t>
    </w:r>
    <w:r w:rsidRPr="00EC5BB4">
      <w:rPr>
        <w:rStyle w:val="PageNumber"/>
        <w:rFonts w:cs="Arial"/>
        <w:b/>
        <w:szCs w:val="24"/>
      </w:rPr>
      <w:fldChar w:fldCharType="end"/>
    </w:r>
  </w:p>
  <w:p w14:paraId="43D869CC" w14:textId="77777777" w:rsidR="00946EAB" w:rsidRDefault="00946E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343B" w14:textId="77777777" w:rsidR="00946EAB" w:rsidRDefault="00946EA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946EAB" w:rsidRDefault="00946EAB" w:rsidP="00841BE7">
    <w:pPr>
      <w:pStyle w:val="Footer"/>
      <w:ind w:right="360"/>
    </w:pPr>
  </w:p>
  <w:p w14:paraId="5ED165F6" w14:textId="77777777" w:rsidR="00946EAB" w:rsidRDefault="00946EAB"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22784" w14:textId="77777777" w:rsidR="00946EAB" w:rsidRPr="00EC5BB4" w:rsidRDefault="00946EA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5361">
      <w:rPr>
        <w:rStyle w:val="PageNumber"/>
        <w:rFonts w:cs="Arial"/>
        <w:b/>
        <w:noProof/>
        <w:szCs w:val="24"/>
      </w:rPr>
      <w:t>168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5361">
      <w:rPr>
        <w:rStyle w:val="PageNumber"/>
        <w:rFonts w:cs="Arial"/>
        <w:b/>
        <w:noProof/>
        <w:szCs w:val="24"/>
      </w:rPr>
      <w:t>168</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5A49" w14:textId="77777777" w:rsidR="00946EAB" w:rsidRPr="00EC5BB4" w:rsidRDefault="00946EA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5361">
      <w:rPr>
        <w:rStyle w:val="PageNumber"/>
        <w:rFonts w:cs="Arial"/>
        <w:b/>
        <w:noProof/>
        <w:szCs w:val="24"/>
      </w:rPr>
      <w:t>90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5361">
      <w:rPr>
        <w:rStyle w:val="PageNumber"/>
        <w:rFonts w:cs="Arial"/>
        <w:b/>
        <w:noProof/>
        <w:szCs w:val="24"/>
      </w:rPr>
      <w:t>168</w:t>
    </w:r>
    <w:r w:rsidRPr="00EC5BB4">
      <w:rPr>
        <w:rStyle w:val="PageNumber"/>
        <w:rFonts w:cs="Arial"/>
        <w:b/>
        <w:szCs w:val="24"/>
      </w:rPr>
      <w:fldChar w:fldCharType="end"/>
    </w:r>
  </w:p>
  <w:p w14:paraId="792D6D85" w14:textId="77777777" w:rsidR="00946EAB" w:rsidRDefault="00946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D7F73" w14:textId="77777777" w:rsidR="00B35119" w:rsidRDefault="00B35119">
      <w:r>
        <w:separator/>
      </w:r>
    </w:p>
    <w:p w14:paraId="11FF47E8" w14:textId="77777777" w:rsidR="00B35119" w:rsidRDefault="00B35119"/>
  </w:footnote>
  <w:footnote w:type="continuationSeparator" w:id="0">
    <w:p w14:paraId="180308A0" w14:textId="77777777" w:rsidR="00B35119" w:rsidRDefault="00B35119">
      <w:r>
        <w:continuationSeparator/>
      </w:r>
    </w:p>
    <w:p w14:paraId="476EB00D" w14:textId="77777777" w:rsidR="00B35119" w:rsidRDefault="00B351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172EC" w14:textId="77777777" w:rsidR="00946EAB" w:rsidRDefault="00946EAB" w:rsidP="004276AD">
    <w:pPr>
      <w:pStyle w:val="Header"/>
      <w:rPr>
        <w:sz w:val="20"/>
      </w:rPr>
    </w:pPr>
  </w:p>
  <w:p w14:paraId="39F2B962" w14:textId="77777777" w:rsidR="00946EAB" w:rsidRPr="00E01CB8" w:rsidRDefault="00946EAB" w:rsidP="00BD2679">
    <w:pPr>
      <w:pStyle w:val="Header"/>
      <w:jc w:val="center"/>
      <w:rPr>
        <w:szCs w:val="24"/>
        <w:lang w:val="ru-RU"/>
      </w:rPr>
    </w:pPr>
    <w:r w:rsidRPr="00E01CB8">
      <w:rPr>
        <w:szCs w:val="24"/>
        <w:lang w:val="ru-RU"/>
      </w:rPr>
      <w:t>ЈП „Електропривреда Србије“ Београд</w:t>
    </w:r>
  </w:p>
  <w:p w14:paraId="2FBEC02A" w14:textId="0F4DA940" w:rsidR="00946EAB" w:rsidRPr="007943A7" w:rsidRDefault="007A2863" w:rsidP="00BD2679">
    <w:pPr>
      <w:pStyle w:val="Header"/>
      <w:jc w:val="center"/>
      <w:rPr>
        <w:szCs w:val="24"/>
        <w:lang w:val="ru-RU"/>
      </w:rPr>
    </w:pPr>
    <w:r>
      <w:rPr>
        <w:szCs w:val="24"/>
        <w:lang w:val="sr-Cyrl-RS"/>
      </w:rPr>
      <w:t xml:space="preserve">Друга измена </w:t>
    </w:r>
    <w:r w:rsidR="00946EAB">
      <w:rPr>
        <w:szCs w:val="24"/>
        <w:lang w:val="sr-Cyrl-RS"/>
      </w:rPr>
      <w:t>к</w:t>
    </w:r>
    <w:r>
      <w:rPr>
        <w:szCs w:val="24"/>
        <w:lang w:val="ru-RU"/>
      </w:rPr>
      <w:t>онкурсне</w:t>
    </w:r>
    <w:r w:rsidR="00946EAB" w:rsidRPr="00E01CB8">
      <w:rPr>
        <w:szCs w:val="24"/>
        <w:lang w:val="ru-RU"/>
      </w:rPr>
      <w:t xml:space="preserve"> </w:t>
    </w:r>
    <w:r>
      <w:rPr>
        <w:szCs w:val="24"/>
        <w:lang w:val="ru-RU"/>
      </w:rPr>
      <w:t>документације</w:t>
    </w:r>
    <w:r w:rsidR="00946EAB" w:rsidRPr="00805972">
      <w:rPr>
        <w:szCs w:val="24"/>
        <w:lang w:val="ru-RU"/>
      </w:rPr>
      <w:t xml:space="preserve"> ЈН/</w:t>
    </w:r>
    <w:r w:rsidR="00946EAB" w:rsidRPr="00805972">
      <w:rPr>
        <w:rFonts w:cs="Arial"/>
        <w:szCs w:val="24"/>
        <w:lang w:val="sr-Cyrl-CS"/>
      </w:rPr>
      <w:t>8</w:t>
    </w:r>
    <w:r w:rsidR="00946EAB">
      <w:rPr>
        <w:rFonts w:cs="Arial"/>
        <w:szCs w:val="24"/>
        <w:lang w:val="sr-Cyrl-CS"/>
      </w:rPr>
      <w:t>200/0114</w:t>
    </w:r>
    <w:r w:rsidR="00946EAB" w:rsidRPr="00805972">
      <w:rPr>
        <w:rFonts w:cs="Arial"/>
        <w:szCs w:val="24"/>
        <w:lang w:val="sr-Cyrl-CS"/>
      </w:rPr>
      <w:t>/2017</w:t>
    </w:r>
  </w:p>
  <w:p w14:paraId="79FA4552" w14:textId="77777777" w:rsidR="00946EAB" w:rsidRPr="00E01CB8" w:rsidRDefault="00946EAB"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7BA3F" w14:textId="77777777" w:rsidR="00946EAB" w:rsidRDefault="00946EAB" w:rsidP="004276AD">
    <w:pPr>
      <w:pStyle w:val="Header"/>
    </w:pPr>
  </w:p>
  <w:p w14:paraId="0C284B0D" w14:textId="77777777" w:rsidR="00946EAB" w:rsidRPr="00E01CB8" w:rsidRDefault="00946EAB" w:rsidP="00071539">
    <w:pPr>
      <w:pStyle w:val="Header"/>
      <w:jc w:val="center"/>
      <w:rPr>
        <w:szCs w:val="24"/>
        <w:lang w:val="ru-RU"/>
      </w:rPr>
    </w:pPr>
    <w:r w:rsidRPr="00E01CB8">
      <w:rPr>
        <w:szCs w:val="24"/>
        <w:lang w:val="ru-RU"/>
      </w:rPr>
      <w:t>ЈП „Електропривреда Србије“ Београд</w:t>
    </w:r>
  </w:p>
  <w:p w14:paraId="00D3F2B1" w14:textId="65E0F91D" w:rsidR="00946EAB" w:rsidRPr="007943A7" w:rsidRDefault="007A2863" w:rsidP="00071539">
    <w:pPr>
      <w:pStyle w:val="Header"/>
      <w:jc w:val="center"/>
      <w:rPr>
        <w:szCs w:val="24"/>
        <w:lang w:val="ru-RU"/>
      </w:rPr>
    </w:pPr>
    <w:r>
      <w:rPr>
        <w:szCs w:val="24"/>
        <w:lang w:val="sr-Cyrl-RS"/>
      </w:rPr>
      <w:t xml:space="preserve">Друга измена </w:t>
    </w:r>
    <w:r w:rsidR="00946EAB">
      <w:rPr>
        <w:szCs w:val="24"/>
        <w:lang w:val="sr-Cyrl-RS"/>
      </w:rPr>
      <w:t>к</w:t>
    </w:r>
    <w:r>
      <w:rPr>
        <w:szCs w:val="24"/>
        <w:lang w:val="ru-RU"/>
      </w:rPr>
      <w:t>онкурсне</w:t>
    </w:r>
    <w:r w:rsidR="00946EAB" w:rsidRPr="00E01CB8">
      <w:rPr>
        <w:szCs w:val="24"/>
        <w:lang w:val="ru-RU"/>
      </w:rPr>
      <w:t xml:space="preserve"> </w:t>
    </w:r>
    <w:r>
      <w:rPr>
        <w:szCs w:val="24"/>
        <w:lang w:val="ru-RU"/>
      </w:rPr>
      <w:t>документације</w:t>
    </w:r>
    <w:r w:rsidR="00946EAB" w:rsidRPr="00805972">
      <w:rPr>
        <w:szCs w:val="24"/>
        <w:lang w:val="ru-RU"/>
      </w:rPr>
      <w:t xml:space="preserve"> ЈН/</w:t>
    </w:r>
    <w:r w:rsidR="00946EAB" w:rsidRPr="00805972">
      <w:rPr>
        <w:rFonts w:cs="Arial"/>
        <w:szCs w:val="24"/>
        <w:lang w:val="sr-Cyrl-CS"/>
      </w:rPr>
      <w:t>8</w:t>
    </w:r>
    <w:r w:rsidR="00946EAB">
      <w:rPr>
        <w:rFonts w:cs="Arial"/>
        <w:szCs w:val="24"/>
        <w:lang w:val="sr-Cyrl-CS"/>
      </w:rPr>
      <w:t>200/0114</w:t>
    </w:r>
    <w:r w:rsidR="00946EAB" w:rsidRPr="00805972">
      <w:rPr>
        <w:rFonts w:cs="Arial"/>
        <w:szCs w:val="24"/>
        <w:lang w:val="sr-Cyrl-CS"/>
      </w:rPr>
      <w:t>/2017</w:t>
    </w:r>
  </w:p>
  <w:p w14:paraId="3A27B090" w14:textId="77777777" w:rsidR="00946EAB" w:rsidRPr="00E01CB8" w:rsidRDefault="00946EAB" w:rsidP="00210557">
    <w:pPr>
      <w:pStyle w:val="Header"/>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4839" w14:textId="77777777" w:rsidR="00946EAB" w:rsidRDefault="00946EAB" w:rsidP="004276AD">
    <w:pPr>
      <w:pStyle w:val="Header"/>
      <w:rPr>
        <w:sz w:val="20"/>
      </w:rPr>
    </w:pPr>
  </w:p>
  <w:p w14:paraId="595FEA0B" w14:textId="6588848A" w:rsidR="00946EAB" w:rsidRDefault="00946EAB" w:rsidP="00D87A69">
    <w:pPr>
      <w:pStyle w:val="Header"/>
      <w:jc w:val="left"/>
      <w:rPr>
        <w:szCs w:val="24"/>
        <w:lang w:val="sr-Cyrl-RS"/>
      </w:rPr>
    </w:pPr>
    <w:r w:rsidRPr="00EC5BB4">
      <w:rPr>
        <w:szCs w:val="24"/>
      </w:rPr>
      <w:t>ЈП „Електропривреда Србије“ Беогр</w:t>
    </w:r>
    <w:r w:rsidR="003C3EBC">
      <w:rPr>
        <w:szCs w:val="24"/>
      </w:rPr>
      <w:t xml:space="preserve">ад     </w:t>
    </w:r>
    <w:r w:rsidR="003C3EBC">
      <w:rPr>
        <w:szCs w:val="24"/>
        <w:lang w:val="sr-Cyrl-RS"/>
      </w:rPr>
      <w:t>Друга измена к</w:t>
    </w:r>
    <w:r w:rsidR="003C3EBC">
      <w:rPr>
        <w:szCs w:val="24"/>
      </w:rPr>
      <w:t>онкурсн</w:t>
    </w:r>
    <w:r w:rsidR="003C3EBC">
      <w:rPr>
        <w:szCs w:val="24"/>
        <w:lang w:val="sr-Cyrl-RS"/>
      </w:rPr>
      <w:t>е</w:t>
    </w:r>
    <w:r w:rsidR="003C3EBC">
      <w:rPr>
        <w:szCs w:val="24"/>
      </w:rPr>
      <w:t xml:space="preserve"> док</w:t>
    </w:r>
    <w:r w:rsidR="003C3EBC">
      <w:rPr>
        <w:szCs w:val="24"/>
        <w:lang w:val="sr-Cyrl-RS"/>
      </w:rPr>
      <w:t>ументације</w:t>
    </w:r>
    <w:r w:rsidRPr="00EC5BB4">
      <w:rPr>
        <w:szCs w:val="24"/>
      </w:rPr>
      <w:t xml:space="preserve"> </w:t>
    </w:r>
  </w:p>
  <w:p w14:paraId="1DBB8462" w14:textId="295B5FE9" w:rsidR="00946EAB" w:rsidRPr="00D87A69" w:rsidRDefault="00946EAB" w:rsidP="00D87A69">
    <w:pPr>
      <w:pStyle w:val="Header"/>
      <w:jc w:val="left"/>
      <w:rPr>
        <w:szCs w:val="24"/>
        <w:lang w:val="sr-Cyrl-RS"/>
      </w:rPr>
    </w:pPr>
    <w:r>
      <w:rPr>
        <w:szCs w:val="24"/>
        <w:lang w:val="sr-Cyrl-RS"/>
      </w:rPr>
      <w:t xml:space="preserve">                                                                           </w:t>
    </w:r>
    <w:r w:rsidRPr="00EC5BB4">
      <w:rPr>
        <w:szCs w:val="24"/>
      </w:rPr>
      <w:t>ЈН</w:t>
    </w:r>
    <w:r>
      <w:rPr>
        <w:szCs w:val="24"/>
        <w:lang w:val="sr-Cyrl-RS"/>
      </w:rPr>
      <w:t>/8200/0114/2017</w:t>
    </w:r>
  </w:p>
  <w:p w14:paraId="3DD256A1" w14:textId="77777777" w:rsidR="00946EAB" w:rsidRPr="004276AD" w:rsidRDefault="00946EAB" w:rsidP="004276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FD39" w14:textId="77777777" w:rsidR="00946EAB" w:rsidRDefault="00946EAB" w:rsidP="004276AD">
    <w:pPr>
      <w:pStyle w:val="Header"/>
    </w:pPr>
  </w:p>
  <w:p w14:paraId="28FDBC3D" w14:textId="77777777" w:rsidR="00555C40" w:rsidRDefault="00946EAB" w:rsidP="00555C40">
    <w:pPr>
      <w:pStyle w:val="Header"/>
      <w:jc w:val="left"/>
      <w:rPr>
        <w:szCs w:val="24"/>
        <w:lang w:val="sr-Cyrl-RS"/>
      </w:rPr>
    </w:pPr>
    <w:r>
      <w:rPr>
        <w:lang w:val="sr-Cyrl-RS"/>
      </w:rPr>
      <w:t xml:space="preserve"> </w:t>
    </w:r>
    <w:r w:rsidR="00555C40" w:rsidRPr="00EC5BB4">
      <w:rPr>
        <w:szCs w:val="24"/>
      </w:rPr>
      <w:t>ЈП „Електропривреда Србије“ Беогр</w:t>
    </w:r>
    <w:r w:rsidR="00555C40">
      <w:rPr>
        <w:szCs w:val="24"/>
      </w:rPr>
      <w:t xml:space="preserve">ад     </w:t>
    </w:r>
    <w:r w:rsidR="00555C40">
      <w:rPr>
        <w:szCs w:val="24"/>
        <w:lang w:val="sr-Cyrl-RS"/>
      </w:rPr>
      <w:t>Друга измена к</w:t>
    </w:r>
    <w:r w:rsidR="00555C40">
      <w:rPr>
        <w:szCs w:val="24"/>
      </w:rPr>
      <w:t>онкурсн</w:t>
    </w:r>
    <w:r w:rsidR="00555C40">
      <w:rPr>
        <w:szCs w:val="24"/>
        <w:lang w:val="sr-Cyrl-RS"/>
      </w:rPr>
      <w:t>е</w:t>
    </w:r>
    <w:r w:rsidR="00555C40">
      <w:rPr>
        <w:szCs w:val="24"/>
      </w:rPr>
      <w:t xml:space="preserve"> док</w:t>
    </w:r>
    <w:r w:rsidR="00555C40">
      <w:rPr>
        <w:szCs w:val="24"/>
        <w:lang w:val="sr-Cyrl-RS"/>
      </w:rPr>
      <w:t>ументације</w:t>
    </w:r>
    <w:r w:rsidR="00555C40" w:rsidRPr="00EC5BB4">
      <w:rPr>
        <w:szCs w:val="24"/>
      </w:rPr>
      <w:t xml:space="preserve"> </w:t>
    </w:r>
  </w:p>
  <w:p w14:paraId="292B292F" w14:textId="77777777" w:rsidR="00555C40" w:rsidRPr="00D87A69" w:rsidRDefault="00555C40" w:rsidP="00555C40">
    <w:pPr>
      <w:pStyle w:val="Header"/>
      <w:jc w:val="left"/>
      <w:rPr>
        <w:szCs w:val="24"/>
        <w:lang w:val="sr-Cyrl-RS"/>
      </w:rPr>
    </w:pPr>
    <w:r>
      <w:rPr>
        <w:szCs w:val="24"/>
        <w:lang w:val="sr-Cyrl-RS"/>
      </w:rPr>
      <w:t xml:space="preserve">                                                                           </w:t>
    </w:r>
    <w:r w:rsidRPr="00EC5BB4">
      <w:rPr>
        <w:szCs w:val="24"/>
      </w:rPr>
      <w:t>ЈН</w:t>
    </w:r>
    <w:r>
      <w:rPr>
        <w:szCs w:val="24"/>
        <w:lang w:val="sr-Cyrl-RS"/>
      </w:rPr>
      <w:t>/8200/0114/2017</w:t>
    </w:r>
  </w:p>
  <w:p w14:paraId="61871FC4" w14:textId="3BFDA9BA" w:rsidR="00946EAB" w:rsidRPr="00D87A69" w:rsidRDefault="00946EAB" w:rsidP="00D87A69">
    <w:pPr>
      <w:pStyle w:val="Header"/>
      <w:rPr>
        <w:lang w:val="sr-Cyrl-RS"/>
      </w:rPr>
    </w:pPr>
    <w:r>
      <w:rPr>
        <w:lang w:val="sr-Cyrl-R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1A5FF8"/>
    <w:multiLevelType w:val="hybridMultilevel"/>
    <w:tmpl w:val="BE1E27EA"/>
    <w:lvl w:ilvl="0" w:tplc="CF687374">
      <w:start w:val="2"/>
      <w:numFmt w:val="bullet"/>
      <w:lvlText w:val="-"/>
      <w:lvlJc w:val="left"/>
      <w:pPr>
        <w:ind w:left="720" w:hanging="360"/>
      </w:pPr>
      <w:rPr>
        <w:rFonts w:ascii="Times New Roman" w:eastAsia="TimesNewRomanPSMT"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607497"/>
    <w:multiLevelType w:val="multilevel"/>
    <w:tmpl w:val="FA7C25D6"/>
    <w:lvl w:ilvl="0">
      <w:start w:val="5"/>
      <w:numFmt w:val="decimal"/>
      <w:lvlText w:val="%1."/>
      <w:lvlJc w:val="left"/>
      <w:pPr>
        <w:ind w:left="390" w:hanging="390"/>
      </w:pPr>
      <w:rPr>
        <w:rFonts w:hint="default"/>
      </w:rPr>
    </w:lvl>
    <w:lvl w:ilvl="1">
      <w:start w:val="6"/>
      <w:numFmt w:val="decimal"/>
      <w:lvlText w:val="%1.%2."/>
      <w:lvlJc w:val="left"/>
      <w:pPr>
        <w:ind w:left="99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1">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1FC3257E"/>
    <w:multiLevelType w:val="hybridMultilevel"/>
    <w:tmpl w:val="A3709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21E92B2D"/>
    <w:multiLevelType w:val="multilevel"/>
    <w:tmpl w:val="FA7C25D6"/>
    <w:lvl w:ilvl="0">
      <w:start w:val="5"/>
      <w:numFmt w:val="decimal"/>
      <w:lvlText w:val="%1."/>
      <w:lvlJc w:val="left"/>
      <w:pPr>
        <w:ind w:left="390" w:hanging="390"/>
      </w:pPr>
      <w:rPr>
        <w:rFonts w:hint="default"/>
      </w:rPr>
    </w:lvl>
    <w:lvl w:ilvl="1">
      <w:start w:val="6"/>
      <w:numFmt w:val="decimal"/>
      <w:lvlText w:val="%1.%2."/>
      <w:lvlJc w:val="left"/>
      <w:pPr>
        <w:ind w:left="99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C127B4F"/>
    <w:multiLevelType w:val="multilevel"/>
    <w:tmpl w:val="A000AD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3311087"/>
    <w:multiLevelType w:val="hybridMultilevel"/>
    <w:tmpl w:val="8CE0DC2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C2B4EF4"/>
    <w:multiLevelType w:val="hybridMultilevel"/>
    <w:tmpl w:val="0492D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B9F2E30"/>
    <w:multiLevelType w:val="hybridMultilevel"/>
    <w:tmpl w:val="E5A47C3C"/>
    <w:lvl w:ilvl="0" w:tplc="491408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6D8D0E4A"/>
    <w:multiLevelType w:val="hybridMultilevel"/>
    <w:tmpl w:val="D29ADF8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6D98353B"/>
    <w:multiLevelType w:val="multilevel"/>
    <w:tmpl w:val="890CF992"/>
    <w:lvl w:ilvl="0">
      <w:start w:val="6"/>
      <w:numFmt w:val="decimal"/>
      <w:lvlText w:val="%1."/>
      <w:lvlJc w:val="left"/>
      <w:pPr>
        <w:ind w:left="4070" w:hanging="525"/>
      </w:pPr>
      <w:rPr>
        <w:rFonts w:hint="default"/>
      </w:rPr>
    </w:lvl>
    <w:lvl w:ilvl="1">
      <w:start w:val="29"/>
      <w:numFmt w:val="decimal"/>
      <w:lvlText w:val="%1.%2."/>
      <w:lvlJc w:val="left"/>
      <w:pPr>
        <w:ind w:left="5075" w:hanging="720"/>
      </w:pPr>
      <w:rPr>
        <w:rFonts w:hint="default"/>
      </w:rPr>
    </w:lvl>
    <w:lvl w:ilvl="2">
      <w:start w:val="1"/>
      <w:numFmt w:val="decimal"/>
      <w:lvlText w:val="%1.%2.%3."/>
      <w:lvlJc w:val="left"/>
      <w:pPr>
        <w:ind w:left="5885" w:hanging="720"/>
      </w:pPr>
      <w:rPr>
        <w:rFonts w:hint="default"/>
      </w:rPr>
    </w:lvl>
    <w:lvl w:ilvl="3">
      <w:start w:val="1"/>
      <w:numFmt w:val="decimal"/>
      <w:lvlText w:val="%1.%2.%3.%4."/>
      <w:lvlJc w:val="left"/>
      <w:pPr>
        <w:ind w:left="7055" w:hanging="1080"/>
      </w:pPr>
      <w:rPr>
        <w:rFonts w:hint="default"/>
      </w:rPr>
    </w:lvl>
    <w:lvl w:ilvl="4">
      <w:start w:val="1"/>
      <w:numFmt w:val="decimal"/>
      <w:lvlText w:val="%1.%2.%3.%4.%5."/>
      <w:lvlJc w:val="left"/>
      <w:pPr>
        <w:ind w:left="7865" w:hanging="1080"/>
      </w:pPr>
      <w:rPr>
        <w:rFonts w:hint="default"/>
      </w:rPr>
    </w:lvl>
    <w:lvl w:ilvl="5">
      <w:start w:val="1"/>
      <w:numFmt w:val="decimal"/>
      <w:lvlText w:val="%1.%2.%3.%4.%5.%6."/>
      <w:lvlJc w:val="left"/>
      <w:pPr>
        <w:ind w:left="9035" w:hanging="1440"/>
      </w:pPr>
      <w:rPr>
        <w:rFonts w:hint="default"/>
      </w:rPr>
    </w:lvl>
    <w:lvl w:ilvl="6">
      <w:start w:val="1"/>
      <w:numFmt w:val="decimal"/>
      <w:lvlText w:val="%1.%2.%3.%4.%5.%6.%7."/>
      <w:lvlJc w:val="left"/>
      <w:pPr>
        <w:ind w:left="9845" w:hanging="1440"/>
      </w:pPr>
      <w:rPr>
        <w:rFonts w:hint="default"/>
      </w:rPr>
    </w:lvl>
    <w:lvl w:ilvl="7">
      <w:start w:val="1"/>
      <w:numFmt w:val="decimal"/>
      <w:lvlText w:val="%1.%2.%3.%4.%5.%6.%7.%8."/>
      <w:lvlJc w:val="left"/>
      <w:pPr>
        <w:ind w:left="11015" w:hanging="1800"/>
      </w:pPr>
      <w:rPr>
        <w:rFonts w:hint="default"/>
      </w:rPr>
    </w:lvl>
    <w:lvl w:ilvl="8">
      <w:start w:val="1"/>
      <w:numFmt w:val="decimal"/>
      <w:lvlText w:val="%1.%2.%3.%4.%5.%6.%7.%8.%9."/>
      <w:lvlJc w:val="left"/>
      <w:pPr>
        <w:ind w:left="12185" w:hanging="2160"/>
      </w:pPr>
      <w:rPr>
        <w:rFonts w:hint="default"/>
      </w:rPr>
    </w:lvl>
  </w:abstractNum>
  <w:abstractNum w:abstractNumId="8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3"/>
  </w:num>
  <w:num w:numId="3">
    <w:abstractNumId w:val="82"/>
  </w:num>
  <w:num w:numId="4">
    <w:abstractNumId w:val="55"/>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3"/>
  </w:num>
  <w:num w:numId="8">
    <w:abstractNumId w:val="72"/>
  </w:num>
  <w:num w:numId="9">
    <w:abstractNumId w:val="66"/>
  </w:num>
  <w:num w:numId="10">
    <w:abstractNumId w:val="58"/>
  </w:num>
  <w:num w:numId="11">
    <w:abstractNumId w:val="74"/>
  </w:num>
  <w:num w:numId="12">
    <w:abstractNumId w:val="68"/>
  </w:num>
  <w:num w:numId="13">
    <w:abstractNumId w:val="62"/>
  </w:num>
  <w:num w:numId="14">
    <w:abstractNumId w:val="83"/>
  </w:num>
  <w:num w:numId="15">
    <w:abstractNumId w:val="88"/>
  </w:num>
  <w:num w:numId="16">
    <w:abstractNumId w:val="83"/>
  </w:num>
  <w:num w:numId="17">
    <w:abstractNumId w:val="50"/>
  </w:num>
  <w:num w:numId="18">
    <w:abstractNumId w:val="73"/>
  </w:num>
  <w:num w:numId="19">
    <w:abstractNumId w:val="56"/>
  </w:num>
  <w:num w:numId="20">
    <w:abstractNumId w:val="78"/>
  </w:num>
  <w:num w:numId="21">
    <w:abstractNumId w:val="75"/>
  </w:num>
  <w:num w:numId="22">
    <w:abstractNumId w:val="86"/>
  </w:num>
  <w:num w:numId="23">
    <w:abstractNumId w:val="67"/>
  </w:num>
  <w:num w:numId="24">
    <w:abstractNumId w:val="70"/>
  </w:num>
  <w:num w:numId="25">
    <w:abstractNumId w:val="77"/>
  </w:num>
  <w:num w:numId="26">
    <w:abstractNumId w:val="64"/>
  </w:num>
  <w:num w:numId="27">
    <w:abstractNumId w:val="60"/>
  </w:num>
  <w:num w:numId="28">
    <w:abstractNumId w:val="61"/>
  </w:num>
  <w:num w:numId="29">
    <w:abstractNumId w:val="81"/>
  </w:num>
  <w:num w:numId="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65"/>
  </w:num>
  <w:num w:numId="33">
    <w:abstractNumId w:val="49"/>
  </w:num>
  <w:num w:numId="34">
    <w:abstractNumId w:val="8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18F"/>
    <w:rsid w:val="000024F4"/>
    <w:rsid w:val="00002690"/>
    <w:rsid w:val="00003023"/>
    <w:rsid w:val="000032F8"/>
    <w:rsid w:val="000035F7"/>
    <w:rsid w:val="000042FE"/>
    <w:rsid w:val="00004696"/>
    <w:rsid w:val="0000496D"/>
    <w:rsid w:val="00005800"/>
    <w:rsid w:val="00005C53"/>
    <w:rsid w:val="00005D85"/>
    <w:rsid w:val="00006E35"/>
    <w:rsid w:val="00007AED"/>
    <w:rsid w:val="00007CE7"/>
    <w:rsid w:val="00007D9C"/>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0EAD"/>
    <w:rsid w:val="00021350"/>
    <w:rsid w:val="00021C99"/>
    <w:rsid w:val="00021E7F"/>
    <w:rsid w:val="000221F1"/>
    <w:rsid w:val="000224DA"/>
    <w:rsid w:val="00022726"/>
    <w:rsid w:val="000227EC"/>
    <w:rsid w:val="00022CB5"/>
    <w:rsid w:val="00023057"/>
    <w:rsid w:val="0002312D"/>
    <w:rsid w:val="00023308"/>
    <w:rsid w:val="00023BFF"/>
    <w:rsid w:val="00023D09"/>
    <w:rsid w:val="00024D5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ABC"/>
    <w:rsid w:val="00031E71"/>
    <w:rsid w:val="00032272"/>
    <w:rsid w:val="00032B7E"/>
    <w:rsid w:val="00032C65"/>
    <w:rsid w:val="0003302D"/>
    <w:rsid w:val="00033D74"/>
    <w:rsid w:val="00034535"/>
    <w:rsid w:val="00034583"/>
    <w:rsid w:val="0003493C"/>
    <w:rsid w:val="00034E4F"/>
    <w:rsid w:val="00034FFF"/>
    <w:rsid w:val="00035379"/>
    <w:rsid w:val="00035752"/>
    <w:rsid w:val="0003588D"/>
    <w:rsid w:val="000359EE"/>
    <w:rsid w:val="00035C04"/>
    <w:rsid w:val="00035D28"/>
    <w:rsid w:val="00036222"/>
    <w:rsid w:val="000364AD"/>
    <w:rsid w:val="000365C7"/>
    <w:rsid w:val="00036776"/>
    <w:rsid w:val="00036BDD"/>
    <w:rsid w:val="00036E0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8E4"/>
    <w:rsid w:val="00046BC7"/>
    <w:rsid w:val="00046BE9"/>
    <w:rsid w:val="00046D24"/>
    <w:rsid w:val="00046DA8"/>
    <w:rsid w:val="00046F29"/>
    <w:rsid w:val="00046FA0"/>
    <w:rsid w:val="0004735E"/>
    <w:rsid w:val="0004799D"/>
    <w:rsid w:val="00050237"/>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283"/>
    <w:rsid w:val="000554F7"/>
    <w:rsid w:val="000556DA"/>
    <w:rsid w:val="00055834"/>
    <w:rsid w:val="00056B46"/>
    <w:rsid w:val="00056C77"/>
    <w:rsid w:val="000577BC"/>
    <w:rsid w:val="00057B98"/>
    <w:rsid w:val="00057E3F"/>
    <w:rsid w:val="00057F61"/>
    <w:rsid w:val="0006051E"/>
    <w:rsid w:val="000609A8"/>
    <w:rsid w:val="00060DAC"/>
    <w:rsid w:val="0006139C"/>
    <w:rsid w:val="000613C3"/>
    <w:rsid w:val="00061507"/>
    <w:rsid w:val="000616A5"/>
    <w:rsid w:val="000616FA"/>
    <w:rsid w:val="00061902"/>
    <w:rsid w:val="00061F1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9D2"/>
    <w:rsid w:val="00066C66"/>
    <w:rsid w:val="00066E57"/>
    <w:rsid w:val="0006783E"/>
    <w:rsid w:val="00067DF5"/>
    <w:rsid w:val="00070234"/>
    <w:rsid w:val="00070240"/>
    <w:rsid w:val="000706CF"/>
    <w:rsid w:val="000706E1"/>
    <w:rsid w:val="00071074"/>
    <w:rsid w:val="000711DD"/>
    <w:rsid w:val="00071539"/>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1BC"/>
    <w:rsid w:val="0008225F"/>
    <w:rsid w:val="0008265D"/>
    <w:rsid w:val="000826A8"/>
    <w:rsid w:val="00082792"/>
    <w:rsid w:val="0008290D"/>
    <w:rsid w:val="00082EB6"/>
    <w:rsid w:val="000832E3"/>
    <w:rsid w:val="000837B5"/>
    <w:rsid w:val="0008446C"/>
    <w:rsid w:val="000847B9"/>
    <w:rsid w:val="00084C7E"/>
    <w:rsid w:val="00084D50"/>
    <w:rsid w:val="00084E58"/>
    <w:rsid w:val="00085036"/>
    <w:rsid w:val="00085380"/>
    <w:rsid w:val="00085561"/>
    <w:rsid w:val="00085745"/>
    <w:rsid w:val="00085788"/>
    <w:rsid w:val="00085E88"/>
    <w:rsid w:val="000862CC"/>
    <w:rsid w:val="00086EED"/>
    <w:rsid w:val="00086F03"/>
    <w:rsid w:val="0008707A"/>
    <w:rsid w:val="000870AF"/>
    <w:rsid w:val="0008737F"/>
    <w:rsid w:val="0008744C"/>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1B6"/>
    <w:rsid w:val="00095407"/>
    <w:rsid w:val="00095531"/>
    <w:rsid w:val="00095668"/>
    <w:rsid w:val="0009572C"/>
    <w:rsid w:val="00095F7C"/>
    <w:rsid w:val="000961F7"/>
    <w:rsid w:val="0009627F"/>
    <w:rsid w:val="0009667E"/>
    <w:rsid w:val="000968C0"/>
    <w:rsid w:val="00096AED"/>
    <w:rsid w:val="00096BD0"/>
    <w:rsid w:val="00097294"/>
    <w:rsid w:val="000978D9"/>
    <w:rsid w:val="00097C92"/>
    <w:rsid w:val="00097FA2"/>
    <w:rsid w:val="000A070F"/>
    <w:rsid w:val="000A0720"/>
    <w:rsid w:val="000A0C6A"/>
    <w:rsid w:val="000A10E3"/>
    <w:rsid w:val="000A2227"/>
    <w:rsid w:val="000A26C5"/>
    <w:rsid w:val="000A2996"/>
    <w:rsid w:val="000A3715"/>
    <w:rsid w:val="000A388F"/>
    <w:rsid w:val="000A3F5E"/>
    <w:rsid w:val="000A46DC"/>
    <w:rsid w:val="000A4753"/>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467"/>
    <w:rsid w:val="000B3E1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01"/>
    <w:rsid w:val="000C11FE"/>
    <w:rsid w:val="000C13B6"/>
    <w:rsid w:val="000C13F9"/>
    <w:rsid w:val="000C1516"/>
    <w:rsid w:val="000C1A46"/>
    <w:rsid w:val="000C2283"/>
    <w:rsid w:val="000C24C5"/>
    <w:rsid w:val="000C259B"/>
    <w:rsid w:val="000C28FA"/>
    <w:rsid w:val="000C2D52"/>
    <w:rsid w:val="000C3B2D"/>
    <w:rsid w:val="000C3B49"/>
    <w:rsid w:val="000C3B64"/>
    <w:rsid w:val="000C3C97"/>
    <w:rsid w:val="000C4021"/>
    <w:rsid w:val="000C50A0"/>
    <w:rsid w:val="000C52FC"/>
    <w:rsid w:val="000C5468"/>
    <w:rsid w:val="000C547B"/>
    <w:rsid w:val="000C562B"/>
    <w:rsid w:val="000C5731"/>
    <w:rsid w:val="000C5D09"/>
    <w:rsid w:val="000C5D43"/>
    <w:rsid w:val="000C6169"/>
    <w:rsid w:val="000C67B2"/>
    <w:rsid w:val="000C7024"/>
    <w:rsid w:val="000C750A"/>
    <w:rsid w:val="000C7B91"/>
    <w:rsid w:val="000C7BB7"/>
    <w:rsid w:val="000C7F8B"/>
    <w:rsid w:val="000D003F"/>
    <w:rsid w:val="000D02E0"/>
    <w:rsid w:val="000D0D30"/>
    <w:rsid w:val="000D1051"/>
    <w:rsid w:val="000D141C"/>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7C3"/>
    <w:rsid w:val="000D49C4"/>
    <w:rsid w:val="000D4B0A"/>
    <w:rsid w:val="000D4D8E"/>
    <w:rsid w:val="000D570B"/>
    <w:rsid w:val="000D5A30"/>
    <w:rsid w:val="000D5D37"/>
    <w:rsid w:val="000D64E7"/>
    <w:rsid w:val="000D68A4"/>
    <w:rsid w:val="000D68C4"/>
    <w:rsid w:val="000D6A36"/>
    <w:rsid w:val="000D6ACE"/>
    <w:rsid w:val="000D6EF1"/>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12B"/>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19D"/>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52E"/>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8C"/>
    <w:rsid w:val="001066B6"/>
    <w:rsid w:val="0010671F"/>
    <w:rsid w:val="00107098"/>
    <w:rsid w:val="001070C7"/>
    <w:rsid w:val="0010773D"/>
    <w:rsid w:val="00107CB3"/>
    <w:rsid w:val="00110207"/>
    <w:rsid w:val="001105E6"/>
    <w:rsid w:val="0011086D"/>
    <w:rsid w:val="00110A20"/>
    <w:rsid w:val="00110BD5"/>
    <w:rsid w:val="00110CF9"/>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C64"/>
    <w:rsid w:val="001161CF"/>
    <w:rsid w:val="001162D0"/>
    <w:rsid w:val="00116570"/>
    <w:rsid w:val="001168C1"/>
    <w:rsid w:val="00116C7A"/>
    <w:rsid w:val="00117C4F"/>
    <w:rsid w:val="00117C72"/>
    <w:rsid w:val="00117F6B"/>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DB1"/>
    <w:rsid w:val="001252A3"/>
    <w:rsid w:val="0012591A"/>
    <w:rsid w:val="0012595E"/>
    <w:rsid w:val="001259A0"/>
    <w:rsid w:val="00125F8B"/>
    <w:rsid w:val="00126313"/>
    <w:rsid w:val="0012670D"/>
    <w:rsid w:val="0012672D"/>
    <w:rsid w:val="001268D2"/>
    <w:rsid w:val="00126981"/>
    <w:rsid w:val="00126D33"/>
    <w:rsid w:val="00126E58"/>
    <w:rsid w:val="00127101"/>
    <w:rsid w:val="00127295"/>
    <w:rsid w:val="00127BB9"/>
    <w:rsid w:val="00127FB9"/>
    <w:rsid w:val="001301EA"/>
    <w:rsid w:val="0013047A"/>
    <w:rsid w:val="00130595"/>
    <w:rsid w:val="00130633"/>
    <w:rsid w:val="00130A88"/>
    <w:rsid w:val="0013155E"/>
    <w:rsid w:val="0013191B"/>
    <w:rsid w:val="001320F3"/>
    <w:rsid w:val="00132194"/>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382"/>
    <w:rsid w:val="001374C4"/>
    <w:rsid w:val="00137540"/>
    <w:rsid w:val="00137B56"/>
    <w:rsid w:val="00137DF3"/>
    <w:rsid w:val="0014051E"/>
    <w:rsid w:val="001405B1"/>
    <w:rsid w:val="00140694"/>
    <w:rsid w:val="00140C2C"/>
    <w:rsid w:val="0014115C"/>
    <w:rsid w:val="001411CA"/>
    <w:rsid w:val="001412D9"/>
    <w:rsid w:val="00141344"/>
    <w:rsid w:val="001414EA"/>
    <w:rsid w:val="00141BC9"/>
    <w:rsid w:val="00141BFC"/>
    <w:rsid w:val="00141FC2"/>
    <w:rsid w:val="00142570"/>
    <w:rsid w:val="00142637"/>
    <w:rsid w:val="00142809"/>
    <w:rsid w:val="00142A2F"/>
    <w:rsid w:val="00142DAC"/>
    <w:rsid w:val="001430B1"/>
    <w:rsid w:val="001435FC"/>
    <w:rsid w:val="00143A27"/>
    <w:rsid w:val="00143A79"/>
    <w:rsid w:val="00143C09"/>
    <w:rsid w:val="00143DEB"/>
    <w:rsid w:val="00144328"/>
    <w:rsid w:val="00144740"/>
    <w:rsid w:val="00144788"/>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80"/>
    <w:rsid w:val="00151F32"/>
    <w:rsid w:val="00152656"/>
    <w:rsid w:val="0015293D"/>
    <w:rsid w:val="00152BEB"/>
    <w:rsid w:val="00152C72"/>
    <w:rsid w:val="00152D30"/>
    <w:rsid w:val="00152E7F"/>
    <w:rsid w:val="0015336B"/>
    <w:rsid w:val="00153763"/>
    <w:rsid w:val="00153AB1"/>
    <w:rsid w:val="00153B88"/>
    <w:rsid w:val="00153EC1"/>
    <w:rsid w:val="00153F9F"/>
    <w:rsid w:val="001540BB"/>
    <w:rsid w:val="001541DC"/>
    <w:rsid w:val="00154669"/>
    <w:rsid w:val="00154F96"/>
    <w:rsid w:val="00155004"/>
    <w:rsid w:val="001553E5"/>
    <w:rsid w:val="00155607"/>
    <w:rsid w:val="001558D3"/>
    <w:rsid w:val="00155A46"/>
    <w:rsid w:val="001560FE"/>
    <w:rsid w:val="001563C0"/>
    <w:rsid w:val="00156578"/>
    <w:rsid w:val="001566C8"/>
    <w:rsid w:val="001567D2"/>
    <w:rsid w:val="001571EE"/>
    <w:rsid w:val="0015754B"/>
    <w:rsid w:val="00157A0A"/>
    <w:rsid w:val="00157E0D"/>
    <w:rsid w:val="0016015F"/>
    <w:rsid w:val="0016027D"/>
    <w:rsid w:val="001602F3"/>
    <w:rsid w:val="001603BC"/>
    <w:rsid w:val="001606AA"/>
    <w:rsid w:val="00160BF4"/>
    <w:rsid w:val="001612D9"/>
    <w:rsid w:val="00161309"/>
    <w:rsid w:val="0016196A"/>
    <w:rsid w:val="001620BD"/>
    <w:rsid w:val="00162A6D"/>
    <w:rsid w:val="00162B82"/>
    <w:rsid w:val="00162C5E"/>
    <w:rsid w:val="00163322"/>
    <w:rsid w:val="0016368A"/>
    <w:rsid w:val="001639C5"/>
    <w:rsid w:val="00164411"/>
    <w:rsid w:val="00164470"/>
    <w:rsid w:val="001644F1"/>
    <w:rsid w:val="00164808"/>
    <w:rsid w:val="001651DE"/>
    <w:rsid w:val="00165568"/>
    <w:rsid w:val="0016626F"/>
    <w:rsid w:val="001662A0"/>
    <w:rsid w:val="00166649"/>
    <w:rsid w:val="00166795"/>
    <w:rsid w:val="00166B2E"/>
    <w:rsid w:val="001671CA"/>
    <w:rsid w:val="00167255"/>
    <w:rsid w:val="001676E7"/>
    <w:rsid w:val="00167882"/>
    <w:rsid w:val="001702B8"/>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9CF"/>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60"/>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707"/>
    <w:rsid w:val="00184258"/>
    <w:rsid w:val="00184BBB"/>
    <w:rsid w:val="00184C9D"/>
    <w:rsid w:val="00184D4E"/>
    <w:rsid w:val="0018523E"/>
    <w:rsid w:val="001853E1"/>
    <w:rsid w:val="00185747"/>
    <w:rsid w:val="0018582C"/>
    <w:rsid w:val="0018612E"/>
    <w:rsid w:val="00186174"/>
    <w:rsid w:val="001861CC"/>
    <w:rsid w:val="0018655D"/>
    <w:rsid w:val="00186AB7"/>
    <w:rsid w:val="00186B03"/>
    <w:rsid w:val="00186C27"/>
    <w:rsid w:val="00187A18"/>
    <w:rsid w:val="00190ACE"/>
    <w:rsid w:val="00190B71"/>
    <w:rsid w:val="00190D4A"/>
    <w:rsid w:val="00190EED"/>
    <w:rsid w:val="00191706"/>
    <w:rsid w:val="001917F1"/>
    <w:rsid w:val="00191978"/>
    <w:rsid w:val="00191A6C"/>
    <w:rsid w:val="00191A8D"/>
    <w:rsid w:val="00191AA9"/>
    <w:rsid w:val="00191B87"/>
    <w:rsid w:val="00191CAA"/>
    <w:rsid w:val="00191DBB"/>
    <w:rsid w:val="00192224"/>
    <w:rsid w:val="00192230"/>
    <w:rsid w:val="00192727"/>
    <w:rsid w:val="00192B46"/>
    <w:rsid w:val="00192E7A"/>
    <w:rsid w:val="00192F84"/>
    <w:rsid w:val="001930F3"/>
    <w:rsid w:val="0019387A"/>
    <w:rsid w:val="00193937"/>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4C"/>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51"/>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BC"/>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6C1E"/>
    <w:rsid w:val="001C6E8E"/>
    <w:rsid w:val="001C73B1"/>
    <w:rsid w:val="001C74FB"/>
    <w:rsid w:val="001C777A"/>
    <w:rsid w:val="001C7790"/>
    <w:rsid w:val="001C7972"/>
    <w:rsid w:val="001C7B29"/>
    <w:rsid w:val="001C7B8E"/>
    <w:rsid w:val="001C7F1A"/>
    <w:rsid w:val="001D04CE"/>
    <w:rsid w:val="001D04CF"/>
    <w:rsid w:val="001D09B2"/>
    <w:rsid w:val="001D1027"/>
    <w:rsid w:val="001D1509"/>
    <w:rsid w:val="001D184E"/>
    <w:rsid w:val="001D1EB2"/>
    <w:rsid w:val="001D2CAD"/>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DDE"/>
    <w:rsid w:val="001D7032"/>
    <w:rsid w:val="001D71FF"/>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80"/>
    <w:rsid w:val="001E2E42"/>
    <w:rsid w:val="001E2F45"/>
    <w:rsid w:val="001E3201"/>
    <w:rsid w:val="001E336D"/>
    <w:rsid w:val="001E3436"/>
    <w:rsid w:val="001E358F"/>
    <w:rsid w:val="001E361A"/>
    <w:rsid w:val="001E3AD6"/>
    <w:rsid w:val="001E3BAC"/>
    <w:rsid w:val="001E4E74"/>
    <w:rsid w:val="001E5197"/>
    <w:rsid w:val="001E5228"/>
    <w:rsid w:val="001E527D"/>
    <w:rsid w:val="001E5384"/>
    <w:rsid w:val="001E577C"/>
    <w:rsid w:val="001E5A00"/>
    <w:rsid w:val="001E6997"/>
    <w:rsid w:val="001E6C8B"/>
    <w:rsid w:val="001E6DC5"/>
    <w:rsid w:val="001E6E32"/>
    <w:rsid w:val="001E70CB"/>
    <w:rsid w:val="001E77A5"/>
    <w:rsid w:val="001E7A14"/>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34"/>
    <w:rsid w:val="001F4CC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14"/>
    <w:rsid w:val="00200C66"/>
    <w:rsid w:val="00200CBB"/>
    <w:rsid w:val="00200E58"/>
    <w:rsid w:val="002019F6"/>
    <w:rsid w:val="0020243A"/>
    <w:rsid w:val="0020283F"/>
    <w:rsid w:val="002028A7"/>
    <w:rsid w:val="00202CCD"/>
    <w:rsid w:val="00202CD8"/>
    <w:rsid w:val="002030A5"/>
    <w:rsid w:val="00204027"/>
    <w:rsid w:val="00204111"/>
    <w:rsid w:val="00204871"/>
    <w:rsid w:val="002048A2"/>
    <w:rsid w:val="00204981"/>
    <w:rsid w:val="002049BE"/>
    <w:rsid w:val="00204F08"/>
    <w:rsid w:val="00204F32"/>
    <w:rsid w:val="00205B96"/>
    <w:rsid w:val="00205C4A"/>
    <w:rsid w:val="002067CF"/>
    <w:rsid w:val="0020688F"/>
    <w:rsid w:val="00206ABA"/>
    <w:rsid w:val="00206AD0"/>
    <w:rsid w:val="00207151"/>
    <w:rsid w:val="0020735B"/>
    <w:rsid w:val="00207D08"/>
    <w:rsid w:val="00210557"/>
    <w:rsid w:val="00210A85"/>
    <w:rsid w:val="00210C31"/>
    <w:rsid w:val="00210FF3"/>
    <w:rsid w:val="0021134B"/>
    <w:rsid w:val="0021136F"/>
    <w:rsid w:val="00211424"/>
    <w:rsid w:val="002114E5"/>
    <w:rsid w:val="0021152F"/>
    <w:rsid w:val="00211664"/>
    <w:rsid w:val="002119A6"/>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4E3"/>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8F3"/>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5FA"/>
    <w:rsid w:val="0023668D"/>
    <w:rsid w:val="00236692"/>
    <w:rsid w:val="00236BCF"/>
    <w:rsid w:val="0023707C"/>
    <w:rsid w:val="00237670"/>
    <w:rsid w:val="00237DF9"/>
    <w:rsid w:val="00237FB2"/>
    <w:rsid w:val="00240344"/>
    <w:rsid w:val="00240961"/>
    <w:rsid w:val="00240B93"/>
    <w:rsid w:val="0024114E"/>
    <w:rsid w:val="002412A5"/>
    <w:rsid w:val="00241A19"/>
    <w:rsid w:val="00241AB0"/>
    <w:rsid w:val="002422C3"/>
    <w:rsid w:val="0024284B"/>
    <w:rsid w:val="00242DF8"/>
    <w:rsid w:val="00242F92"/>
    <w:rsid w:val="002430B1"/>
    <w:rsid w:val="00243C78"/>
    <w:rsid w:val="00244361"/>
    <w:rsid w:val="002444EC"/>
    <w:rsid w:val="0024485F"/>
    <w:rsid w:val="00244A86"/>
    <w:rsid w:val="002450AC"/>
    <w:rsid w:val="00245371"/>
    <w:rsid w:val="00245760"/>
    <w:rsid w:val="00245796"/>
    <w:rsid w:val="00245AAF"/>
    <w:rsid w:val="00245D8D"/>
    <w:rsid w:val="00245E38"/>
    <w:rsid w:val="0024604B"/>
    <w:rsid w:val="00246240"/>
    <w:rsid w:val="002462B4"/>
    <w:rsid w:val="00246900"/>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15B"/>
    <w:rsid w:val="002577A6"/>
    <w:rsid w:val="00257BCA"/>
    <w:rsid w:val="00257D8E"/>
    <w:rsid w:val="00257DB1"/>
    <w:rsid w:val="00260104"/>
    <w:rsid w:val="00260B87"/>
    <w:rsid w:val="00260D53"/>
    <w:rsid w:val="00261232"/>
    <w:rsid w:val="00261249"/>
    <w:rsid w:val="00261349"/>
    <w:rsid w:val="0026162A"/>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98"/>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CD8"/>
    <w:rsid w:val="002851C1"/>
    <w:rsid w:val="002853AD"/>
    <w:rsid w:val="0028543A"/>
    <w:rsid w:val="0028544A"/>
    <w:rsid w:val="002855C9"/>
    <w:rsid w:val="0028583C"/>
    <w:rsid w:val="00285A37"/>
    <w:rsid w:val="00286278"/>
    <w:rsid w:val="00286491"/>
    <w:rsid w:val="002866FE"/>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5E4C"/>
    <w:rsid w:val="00296016"/>
    <w:rsid w:val="002960CE"/>
    <w:rsid w:val="00296110"/>
    <w:rsid w:val="002963F0"/>
    <w:rsid w:val="00296950"/>
    <w:rsid w:val="00296972"/>
    <w:rsid w:val="00297F48"/>
    <w:rsid w:val="002A0233"/>
    <w:rsid w:val="002A09F1"/>
    <w:rsid w:val="002A0A12"/>
    <w:rsid w:val="002A0B81"/>
    <w:rsid w:val="002A0FAA"/>
    <w:rsid w:val="002A1887"/>
    <w:rsid w:val="002A2011"/>
    <w:rsid w:val="002A204E"/>
    <w:rsid w:val="002A2488"/>
    <w:rsid w:val="002A28C9"/>
    <w:rsid w:val="002A2DD0"/>
    <w:rsid w:val="002A33AE"/>
    <w:rsid w:val="002A3C3F"/>
    <w:rsid w:val="002A3F56"/>
    <w:rsid w:val="002A42EC"/>
    <w:rsid w:val="002A436B"/>
    <w:rsid w:val="002A4479"/>
    <w:rsid w:val="002A480D"/>
    <w:rsid w:val="002A4C1D"/>
    <w:rsid w:val="002A5235"/>
    <w:rsid w:val="002A53D9"/>
    <w:rsid w:val="002A57A5"/>
    <w:rsid w:val="002A5C0C"/>
    <w:rsid w:val="002A5CE7"/>
    <w:rsid w:val="002A6482"/>
    <w:rsid w:val="002A6546"/>
    <w:rsid w:val="002A6667"/>
    <w:rsid w:val="002A69FB"/>
    <w:rsid w:val="002A6A00"/>
    <w:rsid w:val="002A6DF3"/>
    <w:rsid w:val="002A6F0F"/>
    <w:rsid w:val="002A6FD6"/>
    <w:rsid w:val="002A7161"/>
    <w:rsid w:val="002A73F4"/>
    <w:rsid w:val="002A776B"/>
    <w:rsid w:val="002A786E"/>
    <w:rsid w:val="002A7AE5"/>
    <w:rsid w:val="002A7E23"/>
    <w:rsid w:val="002B017B"/>
    <w:rsid w:val="002B033C"/>
    <w:rsid w:val="002B03BC"/>
    <w:rsid w:val="002B0650"/>
    <w:rsid w:val="002B0891"/>
    <w:rsid w:val="002B0A34"/>
    <w:rsid w:val="002B0C8B"/>
    <w:rsid w:val="002B0F40"/>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23"/>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F12"/>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1B9"/>
    <w:rsid w:val="002D7444"/>
    <w:rsid w:val="002D75E4"/>
    <w:rsid w:val="002D785B"/>
    <w:rsid w:val="002D7AB2"/>
    <w:rsid w:val="002E08BD"/>
    <w:rsid w:val="002E08EA"/>
    <w:rsid w:val="002E107A"/>
    <w:rsid w:val="002E1296"/>
    <w:rsid w:val="002E12CC"/>
    <w:rsid w:val="002E153D"/>
    <w:rsid w:val="002E161E"/>
    <w:rsid w:val="002E1783"/>
    <w:rsid w:val="002E183C"/>
    <w:rsid w:val="002E1868"/>
    <w:rsid w:val="002E1904"/>
    <w:rsid w:val="002E1C8E"/>
    <w:rsid w:val="002E2018"/>
    <w:rsid w:val="002E2374"/>
    <w:rsid w:val="002E2F11"/>
    <w:rsid w:val="002E3068"/>
    <w:rsid w:val="002E40BF"/>
    <w:rsid w:val="002E4258"/>
    <w:rsid w:val="002E44C0"/>
    <w:rsid w:val="002E5445"/>
    <w:rsid w:val="002E5830"/>
    <w:rsid w:val="002E59D5"/>
    <w:rsid w:val="002E62CE"/>
    <w:rsid w:val="002E6567"/>
    <w:rsid w:val="002E6587"/>
    <w:rsid w:val="002E69ED"/>
    <w:rsid w:val="002E6CD1"/>
    <w:rsid w:val="002E6D79"/>
    <w:rsid w:val="002E75AC"/>
    <w:rsid w:val="002E763A"/>
    <w:rsid w:val="002F0403"/>
    <w:rsid w:val="002F04E2"/>
    <w:rsid w:val="002F074E"/>
    <w:rsid w:val="002F099F"/>
    <w:rsid w:val="002F1040"/>
    <w:rsid w:val="002F13B3"/>
    <w:rsid w:val="002F1423"/>
    <w:rsid w:val="002F1788"/>
    <w:rsid w:val="002F1C1B"/>
    <w:rsid w:val="002F1E22"/>
    <w:rsid w:val="002F2105"/>
    <w:rsid w:val="002F28B2"/>
    <w:rsid w:val="002F2DE5"/>
    <w:rsid w:val="002F2E6E"/>
    <w:rsid w:val="002F3709"/>
    <w:rsid w:val="002F3760"/>
    <w:rsid w:val="002F3DAD"/>
    <w:rsid w:val="002F40FF"/>
    <w:rsid w:val="002F45B3"/>
    <w:rsid w:val="002F48D1"/>
    <w:rsid w:val="002F536E"/>
    <w:rsid w:val="002F53FF"/>
    <w:rsid w:val="002F5C0B"/>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6F1"/>
    <w:rsid w:val="003108C8"/>
    <w:rsid w:val="00310B33"/>
    <w:rsid w:val="00310C80"/>
    <w:rsid w:val="00310EB6"/>
    <w:rsid w:val="003110E5"/>
    <w:rsid w:val="00311888"/>
    <w:rsid w:val="00311E5C"/>
    <w:rsid w:val="00312099"/>
    <w:rsid w:val="0031253E"/>
    <w:rsid w:val="00312650"/>
    <w:rsid w:val="00312967"/>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D7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13F"/>
    <w:rsid w:val="003313DE"/>
    <w:rsid w:val="00331795"/>
    <w:rsid w:val="00331FA5"/>
    <w:rsid w:val="003320BE"/>
    <w:rsid w:val="003323DD"/>
    <w:rsid w:val="00332650"/>
    <w:rsid w:val="00332879"/>
    <w:rsid w:val="00332A88"/>
    <w:rsid w:val="00332CFE"/>
    <w:rsid w:val="003330A1"/>
    <w:rsid w:val="00333F16"/>
    <w:rsid w:val="00334592"/>
    <w:rsid w:val="0033467A"/>
    <w:rsid w:val="0033469C"/>
    <w:rsid w:val="003350DA"/>
    <w:rsid w:val="0033526F"/>
    <w:rsid w:val="00335525"/>
    <w:rsid w:val="003358B5"/>
    <w:rsid w:val="0033599E"/>
    <w:rsid w:val="00335A01"/>
    <w:rsid w:val="00336343"/>
    <w:rsid w:val="00336B1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307"/>
    <w:rsid w:val="0034598A"/>
    <w:rsid w:val="0034602A"/>
    <w:rsid w:val="003460FF"/>
    <w:rsid w:val="003473A0"/>
    <w:rsid w:val="00347502"/>
    <w:rsid w:val="003477C1"/>
    <w:rsid w:val="003478F4"/>
    <w:rsid w:val="00347BBC"/>
    <w:rsid w:val="00350395"/>
    <w:rsid w:val="003503BE"/>
    <w:rsid w:val="003508B5"/>
    <w:rsid w:val="00350FB0"/>
    <w:rsid w:val="003515FF"/>
    <w:rsid w:val="0035163D"/>
    <w:rsid w:val="0035188B"/>
    <w:rsid w:val="0035236F"/>
    <w:rsid w:val="0035255C"/>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00"/>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8E2"/>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3B0"/>
    <w:rsid w:val="00367475"/>
    <w:rsid w:val="00367850"/>
    <w:rsid w:val="003679DF"/>
    <w:rsid w:val="00367BFF"/>
    <w:rsid w:val="00367C56"/>
    <w:rsid w:val="003709D3"/>
    <w:rsid w:val="00370AA9"/>
    <w:rsid w:val="00370BD0"/>
    <w:rsid w:val="00370C9D"/>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2E7"/>
    <w:rsid w:val="00377540"/>
    <w:rsid w:val="0037783D"/>
    <w:rsid w:val="00377A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2A3"/>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0B8"/>
    <w:rsid w:val="0039219A"/>
    <w:rsid w:val="00392596"/>
    <w:rsid w:val="00392978"/>
    <w:rsid w:val="00392CF4"/>
    <w:rsid w:val="00392DE4"/>
    <w:rsid w:val="00392E30"/>
    <w:rsid w:val="003934F1"/>
    <w:rsid w:val="00393867"/>
    <w:rsid w:val="00394C47"/>
    <w:rsid w:val="00394DEF"/>
    <w:rsid w:val="00395178"/>
    <w:rsid w:val="00395306"/>
    <w:rsid w:val="0039546E"/>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A3B"/>
    <w:rsid w:val="003A0CD6"/>
    <w:rsid w:val="003A15C6"/>
    <w:rsid w:val="003A18EB"/>
    <w:rsid w:val="003A1CBB"/>
    <w:rsid w:val="003A217D"/>
    <w:rsid w:val="003A23C1"/>
    <w:rsid w:val="003A28E2"/>
    <w:rsid w:val="003A2B5B"/>
    <w:rsid w:val="003A2F76"/>
    <w:rsid w:val="003A30F4"/>
    <w:rsid w:val="003A345B"/>
    <w:rsid w:val="003A35A2"/>
    <w:rsid w:val="003A3DAF"/>
    <w:rsid w:val="003A3EA5"/>
    <w:rsid w:val="003A40DD"/>
    <w:rsid w:val="003A43E6"/>
    <w:rsid w:val="003A44C8"/>
    <w:rsid w:val="003A45FC"/>
    <w:rsid w:val="003A4822"/>
    <w:rsid w:val="003A492D"/>
    <w:rsid w:val="003A49ED"/>
    <w:rsid w:val="003A4B3A"/>
    <w:rsid w:val="003A4EB0"/>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06"/>
    <w:rsid w:val="003B2544"/>
    <w:rsid w:val="003B2CDC"/>
    <w:rsid w:val="003B36F4"/>
    <w:rsid w:val="003B38C3"/>
    <w:rsid w:val="003B3D6E"/>
    <w:rsid w:val="003B3FE4"/>
    <w:rsid w:val="003B40FC"/>
    <w:rsid w:val="003B4152"/>
    <w:rsid w:val="003B42AD"/>
    <w:rsid w:val="003B4978"/>
    <w:rsid w:val="003B4989"/>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0AC"/>
    <w:rsid w:val="003C217A"/>
    <w:rsid w:val="003C24B3"/>
    <w:rsid w:val="003C24DF"/>
    <w:rsid w:val="003C298E"/>
    <w:rsid w:val="003C2FF1"/>
    <w:rsid w:val="003C30F8"/>
    <w:rsid w:val="003C39B7"/>
    <w:rsid w:val="003C3DA1"/>
    <w:rsid w:val="003C3EBC"/>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EAE"/>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A6E"/>
    <w:rsid w:val="003D1E6B"/>
    <w:rsid w:val="003D1E86"/>
    <w:rsid w:val="003D1E8D"/>
    <w:rsid w:val="003D2418"/>
    <w:rsid w:val="003D2E38"/>
    <w:rsid w:val="003D3414"/>
    <w:rsid w:val="003D37B2"/>
    <w:rsid w:val="003D37F2"/>
    <w:rsid w:val="003D38B6"/>
    <w:rsid w:val="003D529D"/>
    <w:rsid w:val="003D5362"/>
    <w:rsid w:val="003D562E"/>
    <w:rsid w:val="003D5A72"/>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18"/>
    <w:rsid w:val="003E109F"/>
    <w:rsid w:val="003E140D"/>
    <w:rsid w:val="003E1697"/>
    <w:rsid w:val="003E1875"/>
    <w:rsid w:val="003E188A"/>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70"/>
    <w:rsid w:val="003E5E39"/>
    <w:rsid w:val="003E5F63"/>
    <w:rsid w:val="003E5FD3"/>
    <w:rsid w:val="003E6162"/>
    <w:rsid w:val="003E62F2"/>
    <w:rsid w:val="003E654C"/>
    <w:rsid w:val="003E6573"/>
    <w:rsid w:val="003E66B3"/>
    <w:rsid w:val="003E68E9"/>
    <w:rsid w:val="003E6A3A"/>
    <w:rsid w:val="003E6C0E"/>
    <w:rsid w:val="003E6E32"/>
    <w:rsid w:val="003E6F04"/>
    <w:rsid w:val="003E7418"/>
    <w:rsid w:val="003E74AB"/>
    <w:rsid w:val="003E750D"/>
    <w:rsid w:val="003E7530"/>
    <w:rsid w:val="003E770F"/>
    <w:rsid w:val="003E79E1"/>
    <w:rsid w:val="003E7B9C"/>
    <w:rsid w:val="003F026D"/>
    <w:rsid w:val="003F052B"/>
    <w:rsid w:val="003F05C3"/>
    <w:rsid w:val="003F0816"/>
    <w:rsid w:val="003F0DA2"/>
    <w:rsid w:val="003F12D1"/>
    <w:rsid w:val="003F14D2"/>
    <w:rsid w:val="003F2182"/>
    <w:rsid w:val="003F21FF"/>
    <w:rsid w:val="003F2910"/>
    <w:rsid w:val="003F2EF6"/>
    <w:rsid w:val="003F3107"/>
    <w:rsid w:val="003F32AF"/>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94B"/>
    <w:rsid w:val="00403B69"/>
    <w:rsid w:val="00403BD9"/>
    <w:rsid w:val="00403C47"/>
    <w:rsid w:val="00404DD4"/>
    <w:rsid w:val="00405659"/>
    <w:rsid w:val="00405684"/>
    <w:rsid w:val="00405E5E"/>
    <w:rsid w:val="004062E7"/>
    <w:rsid w:val="004065AE"/>
    <w:rsid w:val="00406B49"/>
    <w:rsid w:val="00406BA7"/>
    <w:rsid w:val="00406BAB"/>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910"/>
    <w:rsid w:val="00414A97"/>
    <w:rsid w:val="00414ABC"/>
    <w:rsid w:val="00415015"/>
    <w:rsid w:val="00415058"/>
    <w:rsid w:val="0041601E"/>
    <w:rsid w:val="00416358"/>
    <w:rsid w:val="0041640B"/>
    <w:rsid w:val="004164A3"/>
    <w:rsid w:val="00416B98"/>
    <w:rsid w:val="00417102"/>
    <w:rsid w:val="00417EBA"/>
    <w:rsid w:val="004206CB"/>
    <w:rsid w:val="00420C7E"/>
    <w:rsid w:val="00420F5D"/>
    <w:rsid w:val="00421BD7"/>
    <w:rsid w:val="00422032"/>
    <w:rsid w:val="00422350"/>
    <w:rsid w:val="00422578"/>
    <w:rsid w:val="004229C8"/>
    <w:rsid w:val="00422D01"/>
    <w:rsid w:val="004232F7"/>
    <w:rsid w:val="004238FA"/>
    <w:rsid w:val="00423C07"/>
    <w:rsid w:val="00423F85"/>
    <w:rsid w:val="00424296"/>
    <w:rsid w:val="00424744"/>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023"/>
    <w:rsid w:val="0043024A"/>
    <w:rsid w:val="00430408"/>
    <w:rsid w:val="00430427"/>
    <w:rsid w:val="00431110"/>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4F1"/>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61A"/>
    <w:rsid w:val="00443729"/>
    <w:rsid w:val="00443A6A"/>
    <w:rsid w:val="00443AD9"/>
    <w:rsid w:val="00443BFF"/>
    <w:rsid w:val="00443DBF"/>
    <w:rsid w:val="00444649"/>
    <w:rsid w:val="004448D7"/>
    <w:rsid w:val="004448E7"/>
    <w:rsid w:val="00444FF4"/>
    <w:rsid w:val="0044590F"/>
    <w:rsid w:val="00445A55"/>
    <w:rsid w:val="00445BD5"/>
    <w:rsid w:val="00445E54"/>
    <w:rsid w:val="0044613E"/>
    <w:rsid w:val="00446486"/>
    <w:rsid w:val="00446EC0"/>
    <w:rsid w:val="00447244"/>
    <w:rsid w:val="00447669"/>
    <w:rsid w:val="00447702"/>
    <w:rsid w:val="0044779D"/>
    <w:rsid w:val="00447B18"/>
    <w:rsid w:val="00447D24"/>
    <w:rsid w:val="00450C9B"/>
    <w:rsid w:val="00450EB3"/>
    <w:rsid w:val="004511D5"/>
    <w:rsid w:val="00451863"/>
    <w:rsid w:val="00451891"/>
    <w:rsid w:val="004518FA"/>
    <w:rsid w:val="004519B1"/>
    <w:rsid w:val="004519BB"/>
    <w:rsid w:val="00451F41"/>
    <w:rsid w:val="0045244E"/>
    <w:rsid w:val="0045246A"/>
    <w:rsid w:val="00452710"/>
    <w:rsid w:val="00452758"/>
    <w:rsid w:val="00452965"/>
    <w:rsid w:val="0045306E"/>
    <w:rsid w:val="00453275"/>
    <w:rsid w:val="004532CC"/>
    <w:rsid w:val="004539C4"/>
    <w:rsid w:val="00453A04"/>
    <w:rsid w:val="00453B90"/>
    <w:rsid w:val="00454069"/>
    <w:rsid w:val="0045469A"/>
    <w:rsid w:val="00454EEA"/>
    <w:rsid w:val="0045575A"/>
    <w:rsid w:val="004559F1"/>
    <w:rsid w:val="00455B93"/>
    <w:rsid w:val="00455D19"/>
    <w:rsid w:val="00455E5C"/>
    <w:rsid w:val="00456435"/>
    <w:rsid w:val="0045685C"/>
    <w:rsid w:val="004568D3"/>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568"/>
    <w:rsid w:val="00465992"/>
    <w:rsid w:val="00465B0B"/>
    <w:rsid w:val="00466372"/>
    <w:rsid w:val="0046641A"/>
    <w:rsid w:val="00466485"/>
    <w:rsid w:val="004669D3"/>
    <w:rsid w:val="00466BD5"/>
    <w:rsid w:val="00467121"/>
    <w:rsid w:val="00467220"/>
    <w:rsid w:val="00467355"/>
    <w:rsid w:val="0046755D"/>
    <w:rsid w:val="00467DB0"/>
    <w:rsid w:val="004701A2"/>
    <w:rsid w:val="00470FB0"/>
    <w:rsid w:val="00471311"/>
    <w:rsid w:val="004716B3"/>
    <w:rsid w:val="00471E6B"/>
    <w:rsid w:val="00471EA1"/>
    <w:rsid w:val="004722E0"/>
    <w:rsid w:val="004728B7"/>
    <w:rsid w:val="00472BF8"/>
    <w:rsid w:val="00472DAF"/>
    <w:rsid w:val="00472EC5"/>
    <w:rsid w:val="00473394"/>
    <w:rsid w:val="0047385E"/>
    <w:rsid w:val="00473AD5"/>
    <w:rsid w:val="00473CD4"/>
    <w:rsid w:val="004740BE"/>
    <w:rsid w:val="00474517"/>
    <w:rsid w:val="0047480C"/>
    <w:rsid w:val="00474A76"/>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80D"/>
    <w:rsid w:val="00481BC8"/>
    <w:rsid w:val="00482208"/>
    <w:rsid w:val="00482257"/>
    <w:rsid w:val="0048279A"/>
    <w:rsid w:val="0048289A"/>
    <w:rsid w:val="004829D9"/>
    <w:rsid w:val="00482D4C"/>
    <w:rsid w:val="00482EF6"/>
    <w:rsid w:val="00483BB4"/>
    <w:rsid w:val="00483CD8"/>
    <w:rsid w:val="00483EFF"/>
    <w:rsid w:val="00484ACB"/>
    <w:rsid w:val="00484B46"/>
    <w:rsid w:val="00484F79"/>
    <w:rsid w:val="0048566A"/>
    <w:rsid w:val="00485720"/>
    <w:rsid w:val="0048599A"/>
    <w:rsid w:val="00485AB8"/>
    <w:rsid w:val="00485C55"/>
    <w:rsid w:val="00485F02"/>
    <w:rsid w:val="004863B7"/>
    <w:rsid w:val="0048686C"/>
    <w:rsid w:val="00486CD7"/>
    <w:rsid w:val="00487309"/>
    <w:rsid w:val="004873A5"/>
    <w:rsid w:val="00487825"/>
    <w:rsid w:val="004905AB"/>
    <w:rsid w:val="00490B65"/>
    <w:rsid w:val="00490C39"/>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D01"/>
    <w:rsid w:val="004942C8"/>
    <w:rsid w:val="004947DD"/>
    <w:rsid w:val="004948CB"/>
    <w:rsid w:val="00494CD6"/>
    <w:rsid w:val="0049540A"/>
    <w:rsid w:val="00495801"/>
    <w:rsid w:val="00495BD3"/>
    <w:rsid w:val="00495CA8"/>
    <w:rsid w:val="00495D9E"/>
    <w:rsid w:val="00496294"/>
    <w:rsid w:val="00496843"/>
    <w:rsid w:val="00496C79"/>
    <w:rsid w:val="00496F56"/>
    <w:rsid w:val="0049702D"/>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3DA"/>
    <w:rsid w:val="004A34A8"/>
    <w:rsid w:val="004A375E"/>
    <w:rsid w:val="004A3EB1"/>
    <w:rsid w:val="004A41DC"/>
    <w:rsid w:val="004A491C"/>
    <w:rsid w:val="004A499B"/>
    <w:rsid w:val="004A4FE8"/>
    <w:rsid w:val="004A5249"/>
    <w:rsid w:val="004A53A1"/>
    <w:rsid w:val="004A5407"/>
    <w:rsid w:val="004A547C"/>
    <w:rsid w:val="004A58FB"/>
    <w:rsid w:val="004A5947"/>
    <w:rsid w:val="004A597C"/>
    <w:rsid w:val="004A5D09"/>
    <w:rsid w:val="004A5F4F"/>
    <w:rsid w:val="004A61E3"/>
    <w:rsid w:val="004A722F"/>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9D"/>
    <w:rsid w:val="004B4FC8"/>
    <w:rsid w:val="004B5294"/>
    <w:rsid w:val="004B535C"/>
    <w:rsid w:val="004B54EA"/>
    <w:rsid w:val="004B571B"/>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F7D"/>
    <w:rsid w:val="004C3717"/>
    <w:rsid w:val="004C3B38"/>
    <w:rsid w:val="004C40FA"/>
    <w:rsid w:val="004C428A"/>
    <w:rsid w:val="004C45AC"/>
    <w:rsid w:val="004C4877"/>
    <w:rsid w:val="004C4B2E"/>
    <w:rsid w:val="004C4B92"/>
    <w:rsid w:val="004C4E61"/>
    <w:rsid w:val="004C50B7"/>
    <w:rsid w:val="004C57A6"/>
    <w:rsid w:val="004C5C4B"/>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93B"/>
    <w:rsid w:val="004D3FF6"/>
    <w:rsid w:val="004D41C8"/>
    <w:rsid w:val="004D4636"/>
    <w:rsid w:val="004D4A56"/>
    <w:rsid w:val="004D4D54"/>
    <w:rsid w:val="004D5405"/>
    <w:rsid w:val="004D5546"/>
    <w:rsid w:val="004D55E9"/>
    <w:rsid w:val="004D58B2"/>
    <w:rsid w:val="004D5A94"/>
    <w:rsid w:val="004D5D2B"/>
    <w:rsid w:val="004D5D45"/>
    <w:rsid w:val="004D6D01"/>
    <w:rsid w:val="004D6D60"/>
    <w:rsid w:val="004D6DE7"/>
    <w:rsid w:val="004D6DF4"/>
    <w:rsid w:val="004D6F4A"/>
    <w:rsid w:val="004D6FD4"/>
    <w:rsid w:val="004D728A"/>
    <w:rsid w:val="004D757A"/>
    <w:rsid w:val="004D7A10"/>
    <w:rsid w:val="004D7C9E"/>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AF9"/>
    <w:rsid w:val="004E4C8A"/>
    <w:rsid w:val="004E53C5"/>
    <w:rsid w:val="004E5460"/>
    <w:rsid w:val="004E5665"/>
    <w:rsid w:val="004E5985"/>
    <w:rsid w:val="004E5C38"/>
    <w:rsid w:val="004E60E0"/>
    <w:rsid w:val="004E61F1"/>
    <w:rsid w:val="004E65B2"/>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02"/>
    <w:rsid w:val="004F77AB"/>
    <w:rsid w:val="004F7E41"/>
    <w:rsid w:val="00500143"/>
    <w:rsid w:val="00500222"/>
    <w:rsid w:val="00500309"/>
    <w:rsid w:val="0050060B"/>
    <w:rsid w:val="00500824"/>
    <w:rsid w:val="00500825"/>
    <w:rsid w:val="00500BF6"/>
    <w:rsid w:val="00501035"/>
    <w:rsid w:val="005010CC"/>
    <w:rsid w:val="00501195"/>
    <w:rsid w:val="00501389"/>
    <w:rsid w:val="0050179E"/>
    <w:rsid w:val="00501965"/>
    <w:rsid w:val="005019BE"/>
    <w:rsid w:val="00501A26"/>
    <w:rsid w:val="005020CD"/>
    <w:rsid w:val="0050212C"/>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3BE4"/>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DB"/>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930"/>
    <w:rsid w:val="00531ACB"/>
    <w:rsid w:val="00531B86"/>
    <w:rsid w:val="00531CA5"/>
    <w:rsid w:val="0053223B"/>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2E9"/>
    <w:rsid w:val="0053641D"/>
    <w:rsid w:val="005365A7"/>
    <w:rsid w:val="0053691F"/>
    <w:rsid w:val="00536C40"/>
    <w:rsid w:val="00536D2F"/>
    <w:rsid w:val="00537075"/>
    <w:rsid w:val="005370E0"/>
    <w:rsid w:val="00537227"/>
    <w:rsid w:val="00537552"/>
    <w:rsid w:val="00537609"/>
    <w:rsid w:val="00537747"/>
    <w:rsid w:val="00537B72"/>
    <w:rsid w:val="00537F3F"/>
    <w:rsid w:val="00540015"/>
    <w:rsid w:val="00540417"/>
    <w:rsid w:val="0054056C"/>
    <w:rsid w:val="005406A0"/>
    <w:rsid w:val="0054098C"/>
    <w:rsid w:val="00540A43"/>
    <w:rsid w:val="00540A83"/>
    <w:rsid w:val="00540BE5"/>
    <w:rsid w:val="00540CD8"/>
    <w:rsid w:val="005410D0"/>
    <w:rsid w:val="005419DB"/>
    <w:rsid w:val="00541B8C"/>
    <w:rsid w:val="00541E19"/>
    <w:rsid w:val="00542127"/>
    <w:rsid w:val="00542311"/>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B9E"/>
    <w:rsid w:val="00545D25"/>
    <w:rsid w:val="00545E8E"/>
    <w:rsid w:val="00546265"/>
    <w:rsid w:val="005463B3"/>
    <w:rsid w:val="00546862"/>
    <w:rsid w:val="00547363"/>
    <w:rsid w:val="005474B1"/>
    <w:rsid w:val="00547506"/>
    <w:rsid w:val="00547654"/>
    <w:rsid w:val="00547994"/>
    <w:rsid w:val="00550552"/>
    <w:rsid w:val="00550BFA"/>
    <w:rsid w:val="00550FE2"/>
    <w:rsid w:val="0055106E"/>
    <w:rsid w:val="005519B6"/>
    <w:rsid w:val="00551C38"/>
    <w:rsid w:val="00552081"/>
    <w:rsid w:val="00552254"/>
    <w:rsid w:val="00552504"/>
    <w:rsid w:val="00552974"/>
    <w:rsid w:val="00552C2A"/>
    <w:rsid w:val="00552EE5"/>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40"/>
    <w:rsid w:val="00555E19"/>
    <w:rsid w:val="00556100"/>
    <w:rsid w:val="0055619B"/>
    <w:rsid w:val="00556499"/>
    <w:rsid w:val="005565AE"/>
    <w:rsid w:val="005565EE"/>
    <w:rsid w:val="00556695"/>
    <w:rsid w:val="0055691B"/>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5B"/>
    <w:rsid w:val="0056362C"/>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6D7"/>
    <w:rsid w:val="00567B57"/>
    <w:rsid w:val="00567C96"/>
    <w:rsid w:val="00567D3E"/>
    <w:rsid w:val="0057051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1EC"/>
    <w:rsid w:val="0057367F"/>
    <w:rsid w:val="00573CC8"/>
    <w:rsid w:val="00574472"/>
    <w:rsid w:val="005746C8"/>
    <w:rsid w:val="00574B7B"/>
    <w:rsid w:val="0057545E"/>
    <w:rsid w:val="0057567D"/>
    <w:rsid w:val="00575745"/>
    <w:rsid w:val="005757A9"/>
    <w:rsid w:val="00575EE0"/>
    <w:rsid w:val="00575EE4"/>
    <w:rsid w:val="0057608F"/>
    <w:rsid w:val="0057649B"/>
    <w:rsid w:val="00576B30"/>
    <w:rsid w:val="00576EBE"/>
    <w:rsid w:val="005776F5"/>
    <w:rsid w:val="00577810"/>
    <w:rsid w:val="00577988"/>
    <w:rsid w:val="005779CC"/>
    <w:rsid w:val="005779CE"/>
    <w:rsid w:val="00577AAB"/>
    <w:rsid w:val="00577B78"/>
    <w:rsid w:val="00577B88"/>
    <w:rsid w:val="00577D6B"/>
    <w:rsid w:val="005800F0"/>
    <w:rsid w:val="005805BD"/>
    <w:rsid w:val="00580C0C"/>
    <w:rsid w:val="00580C49"/>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339"/>
    <w:rsid w:val="00585A47"/>
    <w:rsid w:val="005863F4"/>
    <w:rsid w:val="0058657D"/>
    <w:rsid w:val="00586789"/>
    <w:rsid w:val="00586F76"/>
    <w:rsid w:val="00587266"/>
    <w:rsid w:val="0058734C"/>
    <w:rsid w:val="0058756C"/>
    <w:rsid w:val="00587B94"/>
    <w:rsid w:val="00587C8E"/>
    <w:rsid w:val="00590748"/>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5DA2"/>
    <w:rsid w:val="005969BC"/>
    <w:rsid w:val="00597748"/>
    <w:rsid w:val="005978EE"/>
    <w:rsid w:val="00597AD9"/>
    <w:rsid w:val="00597DB7"/>
    <w:rsid w:val="00597FF0"/>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A8D"/>
    <w:rsid w:val="005A2CE1"/>
    <w:rsid w:val="005A2F80"/>
    <w:rsid w:val="005A3029"/>
    <w:rsid w:val="005A3592"/>
    <w:rsid w:val="005A3999"/>
    <w:rsid w:val="005A3AA0"/>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4F70"/>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0E6F"/>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EB0"/>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9C3"/>
    <w:rsid w:val="005E2CDC"/>
    <w:rsid w:val="005E2D05"/>
    <w:rsid w:val="005E2D71"/>
    <w:rsid w:val="005E3C99"/>
    <w:rsid w:val="005E487E"/>
    <w:rsid w:val="005E4F99"/>
    <w:rsid w:val="005E50F1"/>
    <w:rsid w:val="005E531A"/>
    <w:rsid w:val="005E5779"/>
    <w:rsid w:val="005E58D5"/>
    <w:rsid w:val="005E5B77"/>
    <w:rsid w:val="005E5E93"/>
    <w:rsid w:val="005E5F88"/>
    <w:rsid w:val="005E692E"/>
    <w:rsid w:val="005E69B6"/>
    <w:rsid w:val="005E6C70"/>
    <w:rsid w:val="005E6C85"/>
    <w:rsid w:val="005E751A"/>
    <w:rsid w:val="005E7643"/>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F4C"/>
    <w:rsid w:val="005F62FE"/>
    <w:rsid w:val="005F6498"/>
    <w:rsid w:val="005F68E7"/>
    <w:rsid w:val="005F7163"/>
    <w:rsid w:val="005F71C8"/>
    <w:rsid w:val="005F7323"/>
    <w:rsid w:val="005F785C"/>
    <w:rsid w:val="005F7D8D"/>
    <w:rsid w:val="00600067"/>
    <w:rsid w:val="006002CC"/>
    <w:rsid w:val="00600664"/>
    <w:rsid w:val="00600A33"/>
    <w:rsid w:val="00600B01"/>
    <w:rsid w:val="00600CD1"/>
    <w:rsid w:val="00601454"/>
    <w:rsid w:val="00602180"/>
    <w:rsid w:val="006024E2"/>
    <w:rsid w:val="00602648"/>
    <w:rsid w:val="00602766"/>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A90"/>
    <w:rsid w:val="00605C42"/>
    <w:rsid w:val="006060DF"/>
    <w:rsid w:val="00606100"/>
    <w:rsid w:val="00606356"/>
    <w:rsid w:val="00606B56"/>
    <w:rsid w:val="00606B82"/>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1BD7"/>
    <w:rsid w:val="0061212F"/>
    <w:rsid w:val="00612982"/>
    <w:rsid w:val="00612F4B"/>
    <w:rsid w:val="00613206"/>
    <w:rsid w:val="006132DF"/>
    <w:rsid w:val="00613B13"/>
    <w:rsid w:val="00614007"/>
    <w:rsid w:val="006144C6"/>
    <w:rsid w:val="006145B3"/>
    <w:rsid w:val="00614765"/>
    <w:rsid w:val="006147EE"/>
    <w:rsid w:val="006151B2"/>
    <w:rsid w:val="00615323"/>
    <w:rsid w:val="00615491"/>
    <w:rsid w:val="00615629"/>
    <w:rsid w:val="00615646"/>
    <w:rsid w:val="00615EAD"/>
    <w:rsid w:val="00616177"/>
    <w:rsid w:val="00616708"/>
    <w:rsid w:val="00616817"/>
    <w:rsid w:val="00616E1C"/>
    <w:rsid w:val="00617218"/>
    <w:rsid w:val="00617242"/>
    <w:rsid w:val="00617D34"/>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828"/>
    <w:rsid w:val="00626C2D"/>
    <w:rsid w:val="00626DCA"/>
    <w:rsid w:val="00626FC9"/>
    <w:rsid w:val="006274B4"/>
    <w:rsid w:val="006274FB"/>
    <w:rsid w:val="00627885"/>
    <w:rsid w:val="00627906"/>
    <w:rsid w:val="00630278"/>
    <w:rsid w:val="0063038F"/>
    <w:rsid w:val="00630421"/>
    <w:rsid w:val="00631036"/>
    <w:rsid w:val="00631454"/>
    <w:rsid w:val="006318B6"/>
    <w:rsid w:val="00631B4D"/>
    <w:rsid w:val="00631E1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E60"/>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4D99"/>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2E69"/>
    <w:rsid w:val="0065369F"/>
    <w:rsid w:val="00653A2A"/>
    <w:rsid w:val="00653FA4"/>
    <w:rsid w:val="00654117"/>
    <w:rsid w:val="00654492"/>
    <w:rsid w:val="00654FEE"/>
    <w:rsid w:val="006551C1"/>
    <w:rsid w:val="0065596B"/>
    <w:rsid w:val="00655C81"/>
    <w:rsid w:val="00655D42"/>
    <w:rsid w:val="00655DE3"/>
    <w:rsid w:val="0065634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2AD"/>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6D9"/>
    <w:rsid w:val="0067791E"/>
    <w:rsid w:val="00677C6C"/>
    <w:rsid w:val="00677CF8"/>
    <w:rsid w:val="00677E0F"/>
    <w:rsid w:val="0068065F"/>
    <w:rsid w:val="00681D48"/>
    <w:rsid w:val="00681DD6"/>
    <w:rsid w:val="006825F2"/>
    <w:rsid w:val="006828A6"/>
    <w:rsid w:val="00682C79"/>
    <w:rsid w:val="0068305D"/>
    <w:rsid w:val="00683068"/>
    <w:rsid w:val="0068310D"/>
    <w:rsid w:val="00683362"/>
    <w:rsid w:val="00683CE7"/>
    <w:rsid w:val="00684031"/>
    <w:rsid w:val="006841FC"/>
    <w:rsid w:val="006842CD"/>
    <w:rsid w:val="00684392"/>
    <w:rsid w:val="00684815"/>
    <w:rsid w:val="00685A19"/>
    <w:rsid w:val="00685B9E"/>
    <w:rsid w:val="00685BAF"/>
    <w:rsid w:val="00685BD1"/>
    <w:rsid w:val="006865CB"/>
    <w:rsid w:val="00686711"/>
    <w:rsid w:val="0068778C"/>
    <w:rsid w:val="00687EE4"/>
    <w:rsid w:val="00690255"/>
    <w:rsid w:val="006907E2"/>
    <w:rsid w:val="0069089B"/>
    <w:rsid w:val="0069097C"/>
    <w:rsid w:val="00690DA0"/>
    <w:rsid w:val="006913BB"/>
    <w:rsid w:val="0069160E"/>
    <w:rsid w:val="00691ACB"/>
    <w:rsid w:val="00691F1E"/>
    <w:rsid w:val="0069229A"/>
    <w:rsid w:val="00692D14"/>
    <w:rsid w:val="006931FA"/>
    <w:rsid w:val="00693302"/>
    <w:rsid w:val="00693989"/>
    <w:rsid w:val="006939B4"/>
    <w:rsid w:val="0069484B"/>
    <w:rsid w:val="00694A9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411"/>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14"/>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073"/>
    <w:rsid w:val="006B521C"/>
    <w:rsid w:val="006B556C"/>
    <w:rsid w:val="006B557B"/>
    <w:rsid w:val="006B5E95"/>
    <w:rsid w:val="006B627B"/>
    <w:rsid w:val="006B659A"/>
    <w:rsid w:val="006B6660"/>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CBA"/>
    <w:rsid w:val="006C5D2A"/>
    <w:rsid w:val="006C5F2E"/>
    <w:rsid w:val="006C62B6"/>
    <w:rsid w:val="006C6AF1"/>
    <w:rsid w:val="006C7039"/>
    <w:rsid w:val="006C7060"/>
    <w:rsid w:val="006C769D"/>
    <w:rsid w:val="006C7F95"/>
    <w:rsid w:val="006D00E6"/>
    <w:rsid w:val="006D01C7"/>
    <w:rsid w:val="006D089A"/>
    <w:rsid w:val="006D0B88"/>
    <w:rsid w:val="006D170A"/>
    <w:rsid w:val="006D1969"/>
    <w:rsid w:val="006D1E79"/>
    <w:rsid w:val="006D2017"/>
    <w:rsid w:val="006D242D"/>
    <w:rsid w:val="006D2DDB"/>
    <w:rsid w:val="006D2E32"/>
    <w:rsid w:val="006D319A"/>
    <w:rsid w:val="006D37D1"/>
    <w:rsid w:val="006D3A32"/>
    <w:rsid w:val="006D3ADF"/>
    <w:rsid w:val="006D3DF3"/>
    <w:rsid w:val="006D3F41"/>
    <w:rsid w:val="006D41C5"/>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570"/>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9CF"/>
    <w:rsid w:val="006F1B4D"/>
    <w:rsid w:val="006F1CDF"/>
    <w:rsid w:val="006F1E4F"/>
    <w:rsid w:val="006F1FC4"/>
    <w:rsid w:val="006F2017"/>
    <w:rsid w:val="006F21D0"/>
    <w:rsid w:val="006F241B"/>
    <w:rsid w:val="006F27AA"/>
    <w:rsid w:val="006F32E1"/>
    <w:rsid w:val="006F3560"/>
    <w:rsid w:val="006F35C3"/>
    <w:rsid w:val="006F3750"/>
    <w:rsid w:val="006F3A60"/>
    <w:rsid w:val="006F41BB"/>
    <w:rsid w:val="006F472E"/>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855"/>
    <w:rsid w:val="00710E89"/>
    <w:rsid w:val="0071137E"/>
    <w:rsid w:val="007116C0"/>
    <w:rsid w:val="007116E8"/>
    <w:rsid w:val="0071231D"/>
    <w:rsid w:val="00712A1E"/>
    <w:rsid w:val="00712D22"/>
    <w:rsid w:val="00713006"/>
    <w:rsid w:val="00713067"/>
    <w:rsid w:val="00713071"/>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BB5"/>
    <w:rsid w:val="00717048"/>
    <w:rsid w:val="00717352"/>
    <w:rsid w:val="00717533"/>
    <w:rsid w:val="00717AAF"/>
    <w:rsid w:val="00717D4A"/>
    <w:rsid w:val="00720381"/>
    <w:rsid w:val="0072066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682"/>
    <w:rsid w:val="00732A90"/>
    <w:rsid w:val="00732E32"/>
    <w:rsid w:val="0073318B"/>
    <w:rsid w:val="007336EF"/>
    <w:rsid w:val="00733BF4"/>
    <w:rsid w:val="00733E87"/>
    <w:rsid w:val="0073440B"/>
    <w:rsid w:val="00734629"/>
    <w:rsid w:val="00734A9C"/>
    <w:rsid w:val="00734CA1"/>
    <w:rsid w:val="00734D0A"/>
    <w:rsid w:val="0073540F"/>
    <w:rsid w:val="007358BC"/>
    <w:rsid w:val="007358C0"/>
    <w:rsid w:val="00735940"/>
    <w:rsid w:val="00735AF5"/>
    <w:rsid w:val="00735B55"/>
    <w:rsid w:val="00735F85"/>
    <w:rsid w:val="00735FD8"/>
    <w:rsid w:val="00736018"/>
    <w:rsid w:val="00736C00"/>
    <w:rsid w:val="0073710F"/>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1CB"/>
    <w:rsid w:val="007454E0"/>
    <w:rsid w:val="007455F3"/>
    <w:rsid w:val="007457C7"/>
    <w:rsid w:val="00745BA2"/>
    <w:rsid w:val="00745C70"/>
    <w:rsid w:val="00746006"/>
    <w:rsid w:val="007463FF"/>
    <w:rsid w:val="0074687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573"/>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9CC"/>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B0"/>
    <w:rsid w:val="00764762"/>
    <w:rsid w:val="00764952"/>
    <w:rsid w:val="007649C8"/>
    <w:rsid w:val="00765629"/>
    <w:rsid w:val="0076599B"/>
    <w:rsid w:val="00765AFA"/>
    <w:rsid w:val="00765CC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36A"/>
    <w:rsid w:val="007725F4"/>
    <w:rsid w:val="00772805"/>
    <w:rsid w:val="00772BD3"/>
    <w:rsid w:val="00773029"/>
    <w:rsid w:val="007739D2"/>
    <w:rsid w:val="00773B43"/>
    <w:rsid w:val="00773B8F"/>
    <w:rsid w:val="00773BE9"/>
    <w:rsid w:val="00773D2A"/>
    <w:rsid w:val="00773F0F"/>
    <w:rsid w:val="007740FC"/>
    <w:rsid w:val="00774567"/>
    <w:rsid w:val="00774599"/>
    <w:rsid w:val="0077474F"/>
    <w:rsid w:val="0077487B"/>
    <w:rsid w:val="00774D99"/>
    <w:rsid w:val="007754C0"/>
    <w:rsid w:val="00775572"/>
    <w:rsid w:val="00775597"/>
    <w:rsid w:val="007755F9"/>
    <w:rsid w:val="00775627"/>
    <w:rsid w:val="00775CA8"/>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E3D"/>
    <w:rsid w:val="00782552"/>
    <w:rsid w:val="007826BF"/>
    <w:rsid w:val="00782A09"/>
    <w:rsid w:val="007837BC"/>
    <w:rsid w:val="0078391A"/>
    <w:rsid w:val="00783D39"/>
    <w:rsid w:val="007840C5"/>
    <w:rsid w:val="00784CEB"/>
    <w:rsid w:val="00785033"/>
    <w:rsid w:val="00785302"/>
    <w:rsid w:val="007854CE"/>
    <w:rsid w:val="00785A36"/>
    <w:rsid w:val="0078604C"/>
    <w:rsid w:val="00786594"/>
    <w:rsid w:val="00786746"/>
    <w:rsid w:val="00786775"/>
    <w:rsid w:val="00786904"/>
    <w:rsid w:val="007869DD"/>
    <w:rsid w:val="00786A21"/>
    <w:rsid w:val="007878F9"/>
    <w:rsid w:val="00787BD1"/>
    <w:rsid w:val="007903CB"/>
    <w:rsid w:val="007904A5"/>
    <w:rsid w:val="00790505"/>
    <w:rsid w:val="00790AE8"/>
    <w:rsid w:val="00790B6E"/>
    <w:rsid w:val="00791227"/>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442"/>
    <w:rsid w:val="00795810"/>
    <w:rsid w:val="00795A97"/>
    <w:rsid w:val="00795B64"/>
    <w:rsid w:val="007969FB"/>
    <w:rsid w:val="0079748E"/>
    <w:rsid w:val="007976DA"/>
    <w:rsid w:val="0079796E"/>
    <w:rsid w:val="00797AE8"/>
    <w:rsid w:val="00797B34"/>
    <w:rsid w:val="00797DFD"/>
    <w:rsid w:val="00797EED"/>
    <w:rsid w:val="007A026A"/>
    <w:rsid w:val="007A0327"/>
    <w:rsid w:val="007A0727"/>
    <w:rsid w:val="007A0BA8"/>
    <w:rsid w:val="007A0C9E"/>
    <w:rsid w:val="007A0D1D"/>
    <w:rsid w:val="007A0E4E"/>
    <w:rsid w:val="007A1510"/>
    <w:rsid w:val="007A163E"/>
    <w:rsid w:val="007A1828"/>
    <w:rsid w:val="007A192D"/>
    <w:rsid w:val="007A1EB4"/>
    <w:rsid w:val="007A20A9"/>
    <w:rsid w:val="007A2494"/>
    <w:rsid w:val="007A2863"/>
    <w:rsid w:val="007A2F57"/>
    <w:rsid w:val="007A33D3"/>
    <w:rsid w:val="007A37F7"/>
    <w:rsid w:val="007A38B0"/>
    <w:rsid w:val="007A3AAF"/>
    <w:rsid w:val="007A3FDC"/>
    <w:rsid w:val="007A40A1"/>
    <w:rsid w:val="007A4692"/>
    <w:rsid w:val="007A4813"/>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283"/>
    <w:rsid w:val="007B0642"/>
    <w:rsid w:val="007B0716"/>
    <w:rsid w:val="007B07AD"/>
    <w:rsid w:val="007B089A"/>
    <w:rsid w:val="007B14BE"/>
    <w:rsid w:val="007B2102"/>
    <w:rsid w:val="007B2128"/>
    <w:rsid w:val="007B235D"/>
    <w:rsid w:val="007B2459"/>
    <w:rsid w:val="007B2BAE"/>
    <w:rsid w:val="007B2DA4"/>
    <w:rsid w:val="007B3264"/>
    <w:rsid w:val="007B338C"/>
    <w:rsid w:val="007B374C"/>
    <w:rsid w:val="007B3A0D"/>
    <w:rsid w:val="007B3EA3"/>
    <w:rsid w:val="007B4799"/>
    <w:rsid w:val="007B48BB"/>
    <w:rsid w:val="007B4C68"/>
    <w:rsid w:val="007B5554"/>
    <w:rsid w:val="007B6B7C"/>
    <w:rsid w:val="007B6D4F"/>
    <w:rsid w:val="007B7529"/>
    <w:rsid w:val="007B78A6"/>
    <w:rsid w:val="007B7BDF"/>
    <w:rsid w:val="007B7BF3"/>
    <w:rsid w:val="007B7F39"/>
    <w:rsid w:val="007C0E7C"/>
    <w:rsid w:val="007C0F4D"/>
    <w:rsid w:val="007C0FC0"/>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03"/>
    <w:rsid w:val="007D1E12"/>
    <w:rsid w:val="007D21B5"/>
    <w:rsid w:val="007D22B8"/>
    <w:rsid w:val="007D24BE"/>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CE8"/>
    <w:rsid w:val="007D6F6C"/>
    <w:rsid w:val="007D747B"/>
    <w:rsid w:val="007D7C1F"/>
    <w:rsid w:val="007E0856"/>
    <w:rsid w:val="007E106F"/>
    <w:rsid w:val="007E1181"/>
    <w:rsid w:val="007E1360"/>
    <w:rsid w:val="007E1C3A"/>
    <w:rsid w:val="007E1D4E"/>
    <w:rsid w:val="007E1DF8"/>
    <w:rsid w:val="007E2195"/>
    <w:rsid w:val="007E255D"/>
    <w:rsid w:val="007E2D86"/>
    <w:rsid w:val="007E3266"/>
    <w:rsid w:val="007E361F"/>
    <w:rsid w:val="007E374E"/>
    <w:rsid w:val="007E3761"/>
    <w:rsid w:val="007E39A8"/>
    <w:rsid w:val="007E3AF6"/>
    <w:rsid w:val="007E3FEC"/>
    <w:rsid w:val="007E44E5"/>
    <w:rsid w:val="007E4744"/>
    <w:rsid w:val="007E486E"/>
    <w:rsid w:val="007E4BCD"/>
    <w:rsid w:val="007E4C12"/>
    <w:rsid w:val="007E4CDF"/>
    <w:rsid w:val="007E6390"/>
    <w:rsid w:val="007E6425"/>
    <w:rsid w:val="007E64D4"/>
    <w:rsid w:val="007E64F4"/>
    <w:rsid w:val="007E6544"/>
    <w:rsid w:val="007E6C69"/>
    <w:rsid w:val="007E6D5B"/>
    <w:rsid w:val="007E72C6"/>
    <w:rsid w:val="007E76FF"/>
    <w:rsid w:val="007E7745"/>
    <w:rsid w:val="007E7976"/>
    <w:rsid w:val="007E7BB8"/>
    <w:rsid w:val="007E7F5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80D"/>
    <w:rsid w:val="007F7D7A"/>
    <w:rsid w:val="0080073F"/>
    <w:rsid w:val="00800967"/>
    <w:rsid w:val="008009C1"/>
    <w:rsid w:val="00800E18"/>
    <w:rsid w:val="00801702"/>
    <w:rsid w:val="00801B65"/>
    <w:rsid w:val="00801E1C"/>
    <w:rsid w:val="00801F19"/>
    <w:rsid w:val="008020F5"/>
    <w:rsid w:val="00802127"/>
    <w:rsid w:val="00802EF1"/>
    <w:rsid w:val="008033CC"/>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0AE"/>
    <w:rsid w:val="00807456"/>
    <w:rsid w:val="0080749B"/>
    <w:rsid w:val="00807A5A"/>
    <w:rsid w:val="00810096"/>
    <w:rsid w:val="00810146"/>
    <w:rsid w:val="0081022B"/>
    <w:rsid w:val="008106FD"/>
    <w:rsid w:val="00810A92"/>
    <w:rsid w:val="00810E5A"/>
    <w:rsid w:val="00810EDE"/>
    <w:rsid w:val="00810F21"/>
    <w:rsid w:val="00810FB4"/>
    <w:rsid w:val="008112A2"/>
    <w:rsid w:val="008113B6"/>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5A0"/>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9F9"/>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6BE"/>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623"/>
    <w:rsid w:val="00842A1C"/>
    <w:rsid w:val="00842B3D"/>
    <w:rsid w:val="00842CAD"/>
    <w:rsid w:val="00842E0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430"/>
    <w:rsid w:val="008475C9"/>
    <w:rsid w:val="00847ABD"/>
    <w:rsid w:val="00847AE9"/>
    <w:rsid w:val="00847BAB"/>
    <w:rsid w:val="0085003E"/>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BA2"/>
    <w:rsid w:val="00862E60"/>
    <w:rsid w:val="00862F42"/>
    <w:rsid w:val="00863144"/>
    <w:rsid w:val="00863491"/>
    <w:rsid w:val="00863941"/>
    <w:rsid w:val="00863D13"/>
    <w:rsid w:val="00863D4C"/>
    <w:rsid w:val="00863DB9"/>
    <w:rsid w:val="00863E7C"/>
    <w:rsid w:val="00864009"/>
    <w:rsid w:val="0086416E"/>
    <w:rsid w:val="00864634"/>
    <w:rsid w:val="008650CF"/>
    <w:rsid w:val="00865ADC"/>
    <w:rsid w:val="00865EFB"/>
    <w:rsid w:val="0086636C"/>
    <w:rsid w:val="008667BE"/>
    <w:rsid w:val="00866B4E"/>
    <w:rsid w:val="00866BD3"/>
    <w:rsid w:val="0086708E"/>
    <w:rsid w:val="0086723C"/>
    <w:rsid w:val="00867279"/>
    <w:rsid w:val="0086756A"/>
    <w:rsid w:val="0086784E"/>
    <w:rsid w:val="008678B4"/>
    <w:rsid w:val="00867AAE"/>
    <w:rsid w:val="00867DF1"/>
    <w:rsid w:val="0087005E"/>
    <w:rsid w:val="0087037D"/>
    <w:rsid w:val="008706F2"/>
    <w:rsid w:val="00870797"/>
    <w:rsid w:val="008709ED"/>
    <w:rsid w:val="00870AF0"/>
    <w:rsid w:val="0087107B"/>
    <w:rsid w:val="00871278"/>
    <w:rsid w:val="008713FD"/>
    <w:rsid w:val="008716C9"/>
    <w:rsid w:val="00871A56"/>
    <w:rsid w:val="00871C4A"/>
    <w:rsid w:val="00871D62"/>
    <w:rsid w:val="00871F24"/>
    <w:rsid w:val="0087219D"/>
    <w:rsid w:val="008721DB"/>
    <w:rsid w:val="008722F6"/>
    <w:rsid w:val="00872C75"/>
    <w:rsid w:val="00873021"/>
    <w:rsid w:val="00873133"/>
    <w:rsid w:val="008731C6"/>
    <w:rsid w:val="00873342"/>
    <w:rsid w:val="008736E4"/>
    <w:rsid w:val="00873B2B"/>
    <w:rsid w:val="0087407E"/>
    <w:rsid w:val="008744AF"/>
    <w:rsid w:val="00874659"/>
    <w:rsid w:val="008749CF"/>
    <w:rsid w:val="00874B28"/>
    <w:rsid w:val="00874C37"/>
    <w:rsid w:val="00874E75"/>
    <w:rsid w:val="00874EB9"/>
    <w:rsid w:val="00875033"/>
    <w:rsid w:val="00875199"/>
    <w:rsid w:val="00875359"/>
    <w:rsid w:val="00875A2E"/>
    <w:rsid w:val="00875E57"/>
    <w:rsid w:val="00875FAD"/>
    <w:rsid w:val="00876181"/>
    <w:rsid w:val="00876242"/>
    <w:rsid w:val="00876388"/>
    <w:rsid w:val="008768C0"/>
    <w:rsid w:val="008769AA"/>
    <w:rsid w:val="008770C4"/>
    <w:rsid w:val="008774EC"/>
    <w:rsid w:val="00877513"/>
    <w:rsid w:val="0087751F"/>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0B7"/>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A8"/>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486"/>
    <w:rsid w:val="008A2AA5"/>
    <w:rsid w:val="008A2CDE"/>
    <w:rsid w:val="008A36DD"/>
    <w:rsid w:val="008A39A0"/>
    <w:rsid w:val="008A3BE1"/>
    <w:rsid w:val="008A3C3D"/>
    <w:rsid w:val="008A3D50"/>
    <w:rsid w:val="008A3E0A"/>
    <w:rsid w:val="008A3E25"/>
    <w:rsid w:val="008A417A"/>
    <w:rsid w:val="008A4F28"/>
    <w:rsid w:val="008A5361"/>
    <w:rsid w:val="008A5791"/>
    <w:rsid w:val="008A57A2"/>
    <w:rsid w:val="008A5EF9"/>
    <w:rsid w:val="008A6413"/>
    <w:rsid w:val="008A6558"/>
    <w:rsid w:val="008A6C2B"/>
    <w:rsid w:val="008A71C9"/>
    <w:rsid w:val="008A7E4C"/>
    <w:rsid w:val="008A7FB7"/>
    <w:rsid w:val="008B0035"/>
    <w:rsid w:val="008B02BD"/>
    <w:rsid w:val="008B0730"/>
    <w:rsid w:val="008B0ACF"/>
    <w:rsid w:val="008B0B49"/>
    <w:rsid w:val="008B0BA6"/>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16"/>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AE6"/>
    <w:rsid w:val="008D2B23"/>
    <w:rsid w:val="008D2C40"/>
    <w:rsid w:val="008D33B1"/>
    <w:rsid w:val="008D377C"/>
    <w:rsid w:val="008D46DF"/>
    <w:rsid w:val="008D476D"/>
    <w:rsid w:val="008D4C2B"/>
    <w:rsid w:val="008D4F98"/>
    <w:rsid w:val="008D5016"/>
    <w:rsid w:val="008D5429"/>
    <w:rsid w:val="008D5544"/>
    <w:rsid w:val="008D5F13"/>
    <w:rsid w:val="008D60CF"/>
    <w:rsid w:val="008D6D61"/>
    <w:rsid w:val="008D71DE"/>
    <w:rsid w:val="008D71FC"/>
    <w:rsid w:val="008D7AB5"/>
    <w:rsid w:val="008D7C9C"/>
    <w:rsid w:val="008E0174"/>
    <w:rsid w:val="008E0524"/>
    <w:rsid w:val="008E052A"/>
    <w:rsid w:val="008E0BD1"/>
    <w:rsid w:val="008E1385"/>
    <w:rsid w:val="008E140B"/>
    <w:rsid w:val="008E143A"/>
    <w:rsid w:val="008E1460"/>
    <w:rsid w:val="008E14F1"/>
    <w:rsid w:val="008E176E"/>
    <w:rsid w:val="008E1828"/>
    <w:rsid w:val="008E21A9"/>
    <w:rsid w:val="008E21F5"/>
    <w:rsid w:val="008E28FE"/>
    <w:rsid w:val="008E2976"/>
    <w:rsid w:val="008E2B31"/>
    <w:rsid w:val="008E2B72"/>
    <w:rsid w:val="008E2C91"/>
    <w:rsid w:val="008E2D1B"/>
    <w:rsid w:val="008E33E7"/>
    <w:rsid w:val="008E3DE9"/>
    <w:rsid w:val="008E3F37"/>
    <w:rsid w:val="008E42BF"/>
    <w:rsid w:val="008E449F"/>
    <w:rsid w:val="008E483C"/>
    <w:rsid w:val="008E528D"/>
    <w:rsid w:val="008E52D9"/>
    <w:rsid w:val="008E5400"/>
    <w:rsid w:val="008E583F"/>
    <w:rsid w:val="008E585A"/>
    <w:rsid w:val="008E5BBB"/>
    <w:rsid w:val="008E62F4"/>
    <w:rsid w:val="008E6C55"/>
    <w:rsid w:val="008E6E16"/>
    <w:rsid w:val="008E6FD6"/>
    <w:rsid w:val="008E7418"/>
    <w:rsid w:val="008E75D3"/>
    <w:rsid w:val="008E7B2E"/>
    <w:rsid w:val="008F0071"/>
    <w:rsid w:val="008F0168"/>
    <w:rsid w:val="008F05EA"/>
    <w:rsid w:val="008F0C57"/>
    <w:rsid w:val="008F0C9C"/>
    <w:rsid w:val="008F0CFD"/>
    <w:rsid w:val="008F0DE7"/>
    <w:rsid w:val="008F0F46"/>
    <w:rsid w:val="008F1536"/>
    <w:rsid w:val="008F1542"/>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09D"/>
    <w:rsid w:val="008F6221"/>
    <w:rsid w:val="008F6669"/>
    <w:rsid w:val="008F6AD1"/>
    <w:rsid w:val="008F70F6"/>
    <w:rsid w:val="008F72B1"/>
    <w:rsid w:val="008F774C"/>
    <w:rsid w:val="008F7C41"/>
    <w:rsid w:val="008F7E1F"/>
    <w:rsid w:val="008F7F28"/>
    <w:rsid w:val="0090058A"/>
    <w:rsid w:val="00900607"/>
    <w:rsid w:val="009006BC"/>
    <w:rsid w:val="009009DC"/>
    <w:rsid w:val="00900A0D"/>
    <w:rsid w:val="00900F5C"/>
    <w:rsid w:val="0090162E"/>
    <w:rsid w:val="009016C5"/>
    <w:rsid w:val="00901AF9"/>
    <w:rsid w:val="00901B42"/>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7DC"/>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8D4"/>
    <w:rsid w:val="00914BEF"/>
    <w:rsid w:val="00915590"/>
    <w:rsid w:val="00915B26"/>
    <w:rsid w:val="009168B5"/>
    <w:rsid w:val="00916E86"/>
    <w:rsid w:val="00917181"/>
    <w:rsid w:val="00917B98"/>
    <w:rsid w:val="00917F71"/>
    <w:rsid w:val="0092000A"/>
    <w:rsid w:val="0092014D"/>
    <w:rsid w:val="009204F5"/>
    <w:rsid w:val="009206AC"/>
    <w:rsid w:val="00920E0C"/>
    <w:rsid w:val="00920F0B"/>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3C1"/>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4EE3"/>
    <w:rsid w:val="0093512C"/>
    <w:rsid w:val="009355E8"/>
    <w:rsid w:val="00935B7F"/>
    <w:rsid w:val="00936709"/>
    <w:rsid w:val="00937686"/>
    <w:rsid w:val="00937BA5"/>
    <w:rsid w:val="00940069"/>
    <w:rsid w:val="0094044D"/>
    <w:rsid w:val="0094057D"/>
    <w:rsid w:val="00940764"/>
    <w:rsid w:val="00940C74"/>
    <w:rsid w:val="00941558"/>
    <w:rsid w:val="0094179D"/>
    <w:rsid w:val="00941CD4"/>
    <w:rsid w:val="00941E63"/>
    <w:rsid w:val="009422EB"/>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6EAB"/>
    <w:rsid w:val="009474F9"/>
    <w:rsid w:val="009475BE"/>
    <w:rsid w:val="00947EE1"/>
    <w:rsid w:val="00950883"/>
    <w:rsid w:val="00950897"/>
    <w:rsid w:val="00950B76"/>
    <w:rsid w:val="00950BA7"/>
    <w:rsid w:val="00950E8D"/>
    <w:rsid w:val="009513DF"/>
    <w:rsid w:val="00952753"/>
    <w:rsid w:val="00952760"/>
    <w:rsid w:val="00952CFD"/>
    <w:rsid w:val="00952EC5"/>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896"/>
    <w:rsid w:val="00961A1C"/>
    <w:rsid w:val="00961A80"/>
    <w:rsid w:val="00961A97"/>
    <w:rsid w:val="00961E03"/>
    <w:rsid w:val="00962156"/>
    <w:rsid w:val="009622AB"/>
    <w:rsid w:val="00962337"/>
    <w:rsid w:val="00962793"/>
    <w:rsid w:val="009627E0"/>
    <w:rsid w:val="00962838"/>
    <w:rsid w:val="00962DFB"/>
    <w:rsid w:val="00963109"/>
    <w:rsid w:val="009631C3"/>
    <w:rsid w:val="00963301"/>
    <w:rsid w:val="0096379A"/>
    <w:rsid w:val="00964208"/>
    <w:rsid w:val="009642F1"/>
    <w:rsid w:val="00964696"/>
    <w:rsid w:val="009649E7"/>
    <w:rsid w:val="00964D77"/>
    <w:rsid w:val="00965931"/>
    <w:rsid w:val="00965AEB"/>
    <w:rsid w:val="00965B93"/>
    <w:rsid w:val="00965F46"/>
    <w:rsid w:val="0096608B"/>
    <w:rsid w:val="0096626A"/>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9EE"/>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2C43"/>
    <w:rsid w:val="009832B9"/>
    <w:rsid w:val="009833A8"/>
    <w:rsid w:val="009833C9"/>
    <w:rsid w:val="00983B9D"/>
    <w:rsid w:val="00984175"/>
    <w:rsid w:val="0098440C"/>
    <w:rsid w:val="0098470B"/>
    <w:rsid w:val="00984938"/>
    <w:rsid w:val="0098526A"/>
    <w:rsid w:val="00985529"/>
    <w:rsid w:val="00985669"/>
    <w:rsid w:val="00985FCA"/>
    <w:rsid w:val="0098669F"/>
    <w:rsid w:val="009867A8"/>
    <w:rsid w:val="00986C46"/>
    <w:rsid w:val="00986F3D"/>
    <w:rsid w:val="00987239"/>
    <w:rsid w:val="0098738E"/>
    <w:rsid w:val="00987903"/>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4FC"/>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3B"/>
    <w:rsid w:val="00997FBB"/>
    <w:rsid w:val="009A0726"/>
    <w:rsid w:val="009A0873"/>
    <w:rsid w:val="009A0881"/>
    <w:rsid w:val="009A09D8"/>
    <w:rsid w:val="009A0DC0"/>
    <w:rsid w:val="009A10B5"/>
    <w:rsid w:val="009A11E6"/>
    <w:rsid w:val="009A1A14"/>
    <w:rsid w:val="009A2888"/>
    <w:rsid w:val="009A3198"/>
    <w:rsid w:val="009A3852"/>
    <w:rsid w:val="009A3BED"/>
    <w:rsid w:val="009A3D36"/>
    <w:rsid w:val="009A4023"/>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F0A"/>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643"/>
    <w:rsid w:val="009B79B6"/>
    <w:rsid w:val="009B7E8B"/>
    <w:rsid w:val="009C0057"/>
    <w:rsid w:val="009C01AA"/>
    <w:rsid w:val="009C052A"/>
    <w:rsid w:val="009C0A47"/>
    <w:rsid w:val="009C0BD9"/>
    <w:rsid w:val="009C0D01"/>
    <w:rsid w:val="009C0DB9"/>
    <w:rsid w:val="009C104B"/>
    <w:rsid w:val="009C1091"/>
    <w:rsid w:val="009C129C"/>
    <w:rsid w:val="009C12E7"/>
    <w:rsid w:val="009C18C6"/>
    <w:rsid w:val="009C2690"/>
    <w:rsid w:val="009C2C59"/>
    <w:rsid w:val="009C2E94"/>
    <w:rsid w:val="009C3715"/>
    <w:rsid w:val="009C37D9"/>
    <w:rsid w:val="009C3D6D"/>
    <w:rsid w:val="009C41B8"/>
    <w:rsid w:val="009C478F"/>
    <w:rsid w:val="009C4AAA"/>
    <w:rsid w:val="009C4AF7"/>
    <w:rsid w:val="009C51AF"/>
    <w:rsid w:val="009C52E7"/>
    <w:rsid w:val="009C60B1"/>
    <w:rsid w:val="009C6333"/>
    <w:rsid w:val="009C63E3"/>
    <w:rsid w:val="009C703B"/>
    <w:rsid w:val="009C74F8"/>
    <w:rsid w:val="009C75DA"/>
    <w:rsid w:val="009C783B"/>
    <w:rsid w:val="009C7E94"/>
    <w:rsid w:val="009D023E"/>
    <w:rsid w:val="009D02AE"/>
    <w:rsid w:val="009D04F3"/>
    <w:rsid w:val="009D09EB"/>
    <w:rsid w:val="009D0AB6"/>
    <w:rsid w:val="009D0C3C"/>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782"/>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A9"/>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1E"/>
    <w:rsid w:val="009F6DCE"/>
    <w:rsid w:val="009F71A8"/>
    <w:rsid w:val="009F7913"/>
    <w:rsid w:val="009F7C52"/>
    <w:rsid w:val="009F7E7A"/>
    <w:rsid w:val="009F7E8E"/>
    <w:rsid w:val="00A004AB"/>
    <w:rsid w:val="00A0098B"/>
    <w:rsid w:val="00A00D64"/>
    <w:rsid w:val="00A01126"/>
    <w:rsid w:val="00A01169"/>
    <w:rsid w:val="00A01890"/>
    <w:rsid w:val="00A01AC8"/>
    <w:rsid w:val="00A01D62"/>
    <w:rsid w:val="00A0242E"/>
    <w:rsid w:val="00A025A0"/>
    <w:rsid w:val="00A0342C"/>
    <w:rsid w:val="00A035DF"/>
    <w:rsid w:val="00A04602"/>
    <w:rsid w:val="00A04B1D"/>
    <w:rsid w:val="00A04BDE"/>
    <w:rsid w:val="00A05273"/>
    <w:rsid w:val="00A05499"/>
    <w:rsid w:val="00A058CB"/>
    <w:rsid w:val="00A05D7D"/>
    <w:rsid w:val="00A05E5C"/>
    <w:rsid w:val="00A05EC4"/>
    <w:rsid w:val="00A0624F"/>
    <w:rsid w:val="00A062D2"/>
    <w:rsid w:val="00A06F0F"/>
    <w:rsid w:val="00A07052"/>
    <w:rsid w:val="00A0706B"/>
    <w:rsid w:val="00A072C8"/>
    <w:rsid w:val="00A074BF"/>
    <w:rsid w:val="00A0751E"/>
    <w:rsid w:val="00A102AD"/>
    <w:rsid w:val="00A107D3"/>
    <w:rsid w:val="00A1104B"/>
    <w:rsid w:val="00A11094"/>
    <w:rsid w:val="00A112B9"/>
    <w:rsid w:val="00A115E3"/>
    <w:rsid w:val="00A118E0"/>
    <w:rsid w:val="00A11FDA"/>
    <w:rsid w:val="00A120B9"/>
    <w:rsid w:val="00A128FE"/>
    <w:rsid w:val="00A12DFE"/>
    <w:rsid w:val="00A1319D"/>
    <w:rsid w:val="00A13254"/>
    <w:rsid w:val="00A13398"/>
    <w:rsid w:val="00A133B9"/>
    <w:rsid w:val="00A13B02"/>
    <w:rsid w:val="00A13C87"/>
    <w:rsid w:val="00A13CDA"/>
    <w:rsid w:val="00A14342"/>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A74"/>
    <w:rsid w:val="00A20D58"/>
    <w:rsid w:val="00A21119"/>
    <w:rsid w:val="00A215D1"/>
    <w:rsid w:val="00A2190F"/>
    <w:rsid w:val="00A21A88"/>
    <w:rsid w:val="00A221EE"/>
    <w:rsid w:val="00A227E1"/>
    <w:rsid w:val="00A22F1B"/>
    <w:rsid w:val="00A2376D"/>
    <w:rsid w:val="00A238D1"/>
    <w:rsid w:val="00A23976"/>
    <w:rsid w:val="00A239AC"/>
    <w:rsid w:val="00A23A68"/>
    <w:rsid w:val="00A23A9C"/>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224"/>
    <w:rsid w:val="00A308F9"/>
    <w:rsid w:val="00A310F5"/>
    <w:rsid w:val="00A3140C"/>
    <w:rsid w:val="00A315D5"/>
    <w:rsid w:val="00A31602"/>
    <w:rsid w:val="00A316B1"/>
    <w:rsid w:val="00A31FAC"/>
    <w:rsid w:val="00A32211"/>
    <w:rsid w:val="00A324E2"/>
    <w:rsid w:val="00A32631"/>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311"/>
    <w:rsid w:val="00A369B3"/>
    <w:rsid w:val="00A36AAB"/>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0DD"/>
    <w:rsid w:val="00A5121F"/>
    <w:rsid w:val="00A51417"/>
    <w:rsid w:val="00A5149F"/>
    <w:rsid w:val="00A51519"/>
    <w:rsid w:val="00A5161D"/>
    <w:rsid w:val="00A516F8"/>
    <w:rsid w:val="00A51928"/>
    <w:rsid w:val="00A51C4C"/>
    <w:rsid w:val="00A51DB1"/>
    <w:rsid w:val="00A521C0"/>
    <w:rsid w:val="00A5231D"/>
    <w:rsid w:val="00A52424"/>
    <w:rsid w:val="00A52574"/>
    <w:rsid w:val="00A53563"/>
    <w:rsid w:val="00A53CC9"/>
    <w:rsid w:val="00A53E3F"/>
    <w:rsid w:val="00A54406"/>
    <w:rsid w:val="00A54741"/>
    <w:rsid w:val="00A55057"/>
    <w:rsid w:val="00A556C3"/>
    <w:rsid w:val="00A5577F"/>
    <w:rsid w:val="00A55B9A"/>
    <w:rsid w:val="00A55C74"/>
    <w:rsid w:val="00A5645B"/>
    <w:rsid w:val="00A5665E"/>
    <w:rsid w:val="00A57439"/>
    <w:rsid w:val="00A5766B"/>
    <w:rsid w:val="00A57BF2"/>
    <w:rsid w:val="00A57FB1"/>
    <w:rsid w:val="00A57FD3"/>
    <w:rsid w:val="00A60039"/>
    <w:rsid w:val="00A60088"/>
    <w:rsid w:val="00A60246"/>
    <w:rsid w:val="00A6095B"/>
    <w:rsid w:val="00A61509"/>
    <w:rsid w:val="00A615FE"/>
    <w:rsid w:val="00A6199C"/>
    <w:rsid w:val="00A619CB"/>
    <w:rsid w:val="00A61F9C"/>
    <w:rsid w:val="00A62047"/>
    <w:rsid w:val="00A62136"/>
    <w:rsid w:val="00A621A4"/>
    <w:rsid w:val="00A62249"/>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6E9"/>
    <w:rsid w:val="00A72C8B"/>
    <w:rsid w:val="00A72F79"/>
    <w:rsid w:val="00A73048"/>
    <w:rsid w:val="00A73374"/>
    <w:rsid w:val="00A733E5"/>
    <w:rsid w:val="00A739DD"/>
    <w:rsid w:val="00A73C54"/>
    <w:rsid w:val="00A73EC5"/>
    <w:rsid w:val="00A73F56"/>
    <w:rsid w:val="00A74997"/>
    <w:rsid w:val="00A74A1E"/>
    <w:rsid w:val="00A7548E"/>
    <w:rsid w:val="00A75640"/>
    <w:rsid w:val="00A75718"/>
    <w:rsid w:val="00A75E1A"/>
    <w:rsid w:val="00A75F7F"/>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7F"/>
    <w:rsid w:val="00A80C99"/>
    <w:rsid w:val="00A818DE"/>
    <w:rsid w:val="00A81A9B"/>
    <w:rsid w:val="00A81ADD"/>
    <w:rsid w:val="00A81CB1"/>
    <w:rsid w:val="00A81DFB"/>
    <w:rsid w:val="00A82C77"/>
    <w:rsid w:val="00A8303D"/>
    <w:rsid w:val="00A83780"/>
    <w:rsid w:val="00A83C9D"/>
    <w:rsid w:val="00A84511"/>
    <w:rsid w:val="00A84512"/>
    <w:rsid w:val="00A84703"/>
    <w:rsid w:val="00A84D17"/>
    <w:rsid w:val="00A852E5"/>
    <w:rsid w:val="00A85576"/>
    <w:rsid w:val="00A856EA"/>
    <w:rsid w:val="00A85E25"/>
    <w:rsid w:val="00A86624"/>
    <w:rsid w:val="00A868DF"/>
    <w:rsid w:val="00A86E74"/>
    <w:rsid w:val="00A870A7"/>
    <w:rsid w:val="00A8737E"/>
    <w:rsid w:val="00A873F5"/>
    <w:rsid w:val="00A8741E"/>
    <w:rsid w:val="00A87B9F"/>
    <w:rsid w:val="00A90382"/>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368"/>
    <w:rsid w:val="00A956FE"/>
    <w:rsid w:val="00A95BC3"/>
    <w:rsid w:val="00A95C8D"/>
    <w:rsid w:val="00A96941"/>
    <w:rsid w:val="00A96BCA"/>
    <w:rsid w:val="00A97155"/>
    <w:rsid w:val="00A97509"/>
    <w:rsid w:val="00A97723"/>
    <w:rsid w:val="00A978E1"/>
    <w:rsid w:val="00A97D4D"/>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592"/>
    <w:rsid w:val="00AA3C33"/>
    <w:rsid w:val="00AA3D2F"/>
    <w:rsid w:val="00AA3E74"/>
    <w:rsid w:val="00AA4346"/>
    <w:rsid w:val="00AA5929"/>
    <w:rsid w:val="00AA6002"/>
    <w:rsid w:val="00AA6282"/>
    <w:rsid w:val="00AA65F6"/>
    <w:rsid w:val="00AA6AAA"/>
    <w:rsid w:val="00AA6D9C"/>
    <w:rsid w:val="00AA6DE0"/>
    <w:rsid w:val="00AA6F40"/>
    <w:rsid w:val="00AA7917"/>
    <w:rsid w:val="00AA7A21"/>
    <w:rsid w:val="00AA7FF9"/>
    <w:rsid w:val="00AB00B8"/>
    <w:rsid w:val="00AB01A9"/>
    <w:rsid w:val="00AB021F"/>
    <w:rsid w:val="00AB02A1"/>
    <w:rsid w:val="00AB0462"/>
    <w:rsid w:val="00AB0DB9"/>
    <w:rsid w:val="00AB172E"/>
    <w:rsid w:val="00AB1BF3"/>
    <w:rsid w:val="00AB204B"/>
    <w:rsid w:val="00AB2310"/>
    <w:rsid w:val="00AB270E"/>
    <w:rsid w:val="00AB2EF2"/>
    <w:rsid w:val="00AB3196"/>
    <w:rsid w:val="00AB33B7"/>
    <w:rsid w:val="00AB3921"/>
    <w:rsid w:val="00AB3AD1"/>
    <w:rsid w:val="00AB3E2C"/>
    <w:rsid w:val="00AB3F73"/>
    <w:rsid w:val="00AB4094"/>
    <w:rsid w:val="00AB416F"/>
    <w:rsid w:val="00AB4555"/>
    <w:rsid w:val="00AB4ACA"/>
    <w:rsid w:val="00AB51E6"/>
    <w:rsid w:val="00AB54D3"/>
    <w:rsid w:val="00AB603E"/>
    <w:rsid w:val="00AB628B"/>
    <w:rsid w:val="00AB63DA"/>
    <w:rsid w:val="00AB6BBB"/>
    <w:rsid w:val="00AB70D2"/>
    <w:rsid w:val="00AB71FF"/>
    <w:rsid w:val="00AB7244"/>
    <w:rsid w:val="00AB78F1"/>
    <w:rsid w:val="00AB79CC"/>
    <w:rsid w:val="00AB7CD9"/>
    <w:rsid w:val="00AC03CE"/>
    <w:rsid w:val="00AC043E"/>
    <w:rsid w:val="00AC0714"/>
    <w:rsid w:val="00AC0842"/>
    <w:rsid w:val="00AC0958"/>
    <w:rsid w:val="00AC1A40"/>
    <w:rsid w:val="00AC1BEB"/>
    <w:rsid w:val="00AC1BFB"/>
    <w:rsid w:val="00AC1CAC"/>
    <w:rsid w:val="00AC1EFD"/>
    <w:rsid w:val="00AC254B"/>
    <w:rsid w:val="00AC2764"/>
    <w:rsid w:val="00AC2C5A"/>
    <w:rsid w:val="00AC312A"/>
    <w:rsid w:val="00AC3B03"/>
    <w:rsid w:val="00AC3E22"/>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218"/>
    <w:rsid w:val="00AE03DB"/>
    <w:rsid w:val="00AE05BA"/>
    <w:rsid w:val="00AE067A"/>
    <w:rsid w:val="00AE080C"/>
    <w:rsid w:val="00AE0894"/>
    <w:rsid w:val="00AE08D6"/>
    <w:rsid w:val="00AE16FC"/>
    <w:rsid w:val="00AE1CC3"/>
    <w:rsid w:val="00AE1DB7"/>
    <w:rsid w:val="00AE1E83"/>
    <w:rsid w:val="00AE1FC9"/>
    <w:rsid w:val="00AE22C2"/>
    <w:rsid w:val="00AE22F6"/>
    <w:rsid w:val="00AE28CC"/>
    <w:rsid w:val="00AE29E5"/>
    <w:rsid w:val="00AE2BBE"/>
    <w:rsid w:val="00AE3042"/>
    <w:rsid w:val="00AE3287"/>
    <w:rsid w:val="00AE3724"/>
    <w:rsid w:val="00AE3C52"/>
    <w:rsid w:val="00AE4A05"/>
    <w:rsid w:val="00AE4D34"/>
    <w:rsid w:val="00AE5CF6"/>
    <w:rsid w:val="00AE605F"/>
    <w:rsid w:val="00AE6441"/>
    <w:rsid w:val="00AE6D51"/>
    <w:rsid w:val="00AE6D86"/>
    <w:rsid w:val="00AE749E"/>
    <w:rsid w:val="00AE76BF"/>
    <w:rsid w:val="00AE7D57"/>
    <w:rsid w:val="00AE7E3B"/>
    <w:rsid w:val="00AE7F59"/>
    <w:rsid w:val="00AF0011"/>
    <w:rsid w:val="00AF0DEB"/>
    <w:rsid w:val="00AF1072"/>
    <w:rsid w:val="00AF12E5"/>
    <w:rsid w:val="00AF1B9B"/>
    <w:rsid w:val="00AF1C22"/>
    <w:rsid w:val="00AF1FB2"/>
    <w:rsid w:val="00AF22AD"/>
    <w:rsid w:val="00AF2321"/>
    <w:rsid w:val="00AF25B9"/>
    <w:rsid w:val="00AF25F8"/>
    <w:rsid w:val="00AF2AD0"/>
    <w:rsid w:val="00AF30BC"/>
    <w:rsid w:val="00AF3469"/>
    <w:rsid w:val="00AF3551"/>
    <w:rsid w:val="00AF36B1"/>
    <w:rsid w:val="00AF36EB"/>
    <w:rsid w:val="00AF3A9F"/>
    <w:rsid w:val="00AF3AF8"/>
    <w:rsid w:val="00AF3EF7"/>
    <w:rsid w:val="00AF3F68"/>
    <w:rsid w:val="00AF475B"/>
    <w:rsid w:val="00AF4D5B"/>
    <w:rsid w:val="00AF4F9C"/>
    <w:rsid w:val="00AF500E"/>
    <w:rsid w:val="00AF5016"/>
    <w:rsid w:val="00AF5B5E"/>
    <w:rsid w:val="00AF5EB6"/>
    <w:rsid w:val="00AF624A"/>
    <w:rsid w:val="00AF625E"/>
    <w:rsid w:val="00AF62C8"/>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5F6"/>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34"/>
    <w:rsid w:val="00B1090C"/>
    <w:rsid w:val="00B109FE"/>
    <w:rsid w:val="00B11701"/>
    <w:rsid w:val="00B11CD5"/>
    <w:rsid w:val="00B11EEF"/>
    <w:rsid w:val="00B11FC4"/>
    <w:rsid w:val="00B1209A"/>
    <w:rsid w:val="00B1260B"/>
    <w:rsid w:val="00B12914"/>
    <w:rsid w:val="00B12AE5"/>
    <w:rsid w:val="00B13517"/>
    <w:rsid w:val="00B13597"/>
    <w:rsid w:val="00B13CD3"/>
    <w:rsid w:val="00B13EF2"/>
    <w:rsid w:val="00B1420F"/>
    <w:rsid w:val="00B14239"/>
    <w:rsid w:val="00B14600"/>
    <w:rsid w:val="00B1475E"/>
    <w:rsid w:val="00B14A55"/>
    <w:rsid w:val="00B14CFF"/>
    <w:rsid w:val="00B14D96"/>
    <w:rsid w:val="00B154F0"/>
    <w:rsid w:val="00B15823"/>
    <w:rsid w:val="00B15A5D"/>
    <w:rsid w:val="00B15BD5"/>
    <w:rsid w:val="00B15E46"/>
    <w:rsid w:val="00B16257"/>
    <w:rsid w:val="00B16538"/>
    <w:rsid w:val="00B16670"/>
    <w:rsid w:val="00B16EAB"/>
    <w:rsid w:val="00B17150"/>
    <w:rsid w:val="00B1735C"/>
    <w:rsid w:val="00B173E0"/>
    <w:rsid w:val="00B174AD"/>
    <w:rsid w:val="00B17874"/>
    <w:rsid w:val="00B178CC"/>
    <w:rsid w:val="00B17B3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F2"/>
    <w:rsid w:val="00B27033"/>
    <w:rsid w:val="00B270A3"/>
    <w:rsid w:val="00B3008E"/>
    <w:rsid w:val="00B30347"/>
    <w:rsid w:val="00B3068E"/>
    <w:rsid w:val="00B3082B"/>
    <w:rsid w:val="00B30AAF"/>
    <w:rsid w:val="00B30D13"/>
    <w:rsid w:val="00B31A98"/>
    <w:rsid w:val="00B31B48"/>
    <w:rsid w:val="00B31D3D"/>
    <w:rsid w:val="00B31D6B"/>
    <w:rsid w:val="00B3206C"/>
    <w:rsid w:val="00B322BF"/>
    <w:rsid w:val="00B325C6"/>
    <w:rsid w:val="00B33259"/>
    <w:rsid w:val="00B3393B"/>
    <w:rsid w:val="00B339BC"/>
    <w:rsid w:val="00B33F06"/>
    <w:rsid w:val="00B340DF"/>
    <w:rsid w:val="00B3425E"/>
    <w:rsid w:val="00B342AF"/>
    <w:rsid w:val="00B3479B"/>
    <w:rsid w:val="00B34C1D"/>
    <w:rsid w:val="00B35119"/>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2BE"/>
    <w:rsid w:val="00B4336A"/>
    <w:rsid w:val="00B4353C"/>
    <w:rsid w:val="00B43811"/>
    <w:rsid w:val="00B43989"/>
    <w:rsid w:val="00B43DF8"/>
    <w:rsid w:val="00B43F78"/>
    <w:rsid w:val="00B44559"/>
    <w:rsid w:val="00B4469E"/>
    <w:rsid w:val="00B4499C"/>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39A"/>
    <w:rsid w:val="00B505E8"/>
    <w:rsid w:val="00B50D1D"/>
    <w:rsid w:val="00B51B5D"/>
    <w:rsid w:val="00B51E94"/>
    <w:rsid w:val="00B5220E"/>
    <w:rsid w:val="00B522CB"/>
    <w:rsid w:val="00B52387"/>
    <w:rsid w:val="00B525FD"/>
    <w:rsid w:val="00B527FE"/>
    <w:rsid w:val="00B5287A"/>
    <w:rsid w:val="00B52C17"/>
    <w:rsid w:val="00B53332"/>
    <w:rsid w:val="00B53A73"/>
    <w:rsid w:val="00B54A09"/>
    <w:rsid w:val="00B55376"/>
    <w:rsid w:val="00B55C9E"/>
    <w:rsid w:val="00B55CA5"/>
    <w:rsid w:val="00B55F0B"/>
    <w:rsid w:val="00B56027"/>
    <w:rsid w:val="00B563EE"/>
    <w:rsid w:val="00B566EF"/>
    <w:rsid w:val="00B5680E"/>
    <w:rsid w:val="00B5690A"/>
    <w:rsid w:val="00B569C8"/>
    <w:rsid w:val="00B56C01"/>
    <w:rsid w:val="00B56D23"/>
    <w:rsid w:val="00B578A4"/>
    <w:rsid w:val="00B578B7"/>
    <w:rsid w:val="00B57A33"/>
    <w:rsid w:val="00B57EFD"/>
    <w:rsid w:val="00B60124"/>
    <w:rsid w:val="00B60558"/>
    <w:rsid w:val="00B6059B"/>
    <w:rsid w:val="00B6080D"/>
    <w:rsid w:val="00B60915"/>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58"/>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DA2"/>
    <w:rsid w:val="00B91012"/>
    <w:rsid w:val="00B910DC"/>
    <w:rsid w:val="00B91670"/>
    <w:rsid w:val="00B916D2"/>
    <w:rsid w:val="00B919E0"/>
    <w:rsid w:val="00B91C8F"/>
    <w:rsid w:val="00B91F55"/>
    <w:rsid w:val="00B92843"/>
    <w:rsid w:val="00B92991"/>
    <w:rsid w:val="00B92C55"/>
    <w:rsid w:val="00B92CD3"/>
    <w:rsid w:val="00B93079"/>
    <w:rsid w:val="00B9339B"/>
    <w:rsid w:val="00B93772"/>
    <w:rsid w:val="00B93C84"/>
    <w:rsid w:val="00B93C85"/>
    <w:rsid w:val="00B93D8F"/>
    <w:rsid w:val="00B9437A"/>
    <w:rsid w:val="00B944BA"/>
    <w:rsid w:val="00B94BA9"/>
    <w:rsid w:val="00B94D19"/>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C2"/>
    <w:rsid w:val="00BA40DD"/>
    <w:rsid w:val="00BA42D9"/>
    <w:rsid w:val="00BA430D"/>
    <w:rsid w:val="00BA4859"/>
    <w:rsid w:val="00BA4B06"/>
    <w:rsid w:val="00BA4DDD"/>
    <w:rsid w:val="00BA6118"/>
    <w:rsid w:val="00BA6122"/>
    <w:rsid w:val="00BA6467"/>
    <w:rsid w:val="00BA6571"/>
    <w:rsid w:val="00BA657B"/>
    <w:rsid w:val="00BA7215"/>
    <w:rsid w:val="00BA75B0"/>
    <w:rsid w:val="00BA7930"/>
    <w:rsid w:val="00BA7992"/>
    <w:rsid w:val="00BA79ED"/>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5ED4"/>
    <w:rsid w:val="00BB60D8"/>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84B"/>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2"/>
    <w:rsid w:val="00BD0C1D"/>
    <w:rsid w:val="00BD0C2F"/>
    <w:rsid w:val="00BD144F"/>
    <w:rsid w:val="00BD161A"/>
    <w:rsid w:val="00BD18F7"/>
    <w:rsid w:val="00BD1B7B"/>
    <w:rsid w:val="00BD1C1C"/>
    <w:rsid w:val="00BD1D78"/>
    <w:rsid w:val="00BD1EF7"/>
    <w:rsid w:val="00BD25A3"/>
    <w:rsid w:val="00BD2679"/>
    <w:rsid w:val="00BD273D"/>
    <w:rsid w:val="00BD290C"/>
    <w:rsid w:val="00BD2CA8"/>
    <w:rsid w:val="00BD2EE8"/>
    <w:rsid w:val="00BD3196"/>
    <w:rsid w:val="00BD331D"/>
    <w:rsid w:val="00BD342A"/>
    <w:rsid w:val="00BD3536"/>
    <w:rsid w:val="00BD3799"/>
    <w:rsid w:val="00BD3DC6"/>
    <w:rsid w:val="00BD3F6F"/>
    <w:rsid w:val="00BD427D"/>
    <w:rsid w:val="00BD45CB"/>
    <w:rsid w:val="00BD4DFD"/>
    <w:rsid w:val="00BD51C4"/>
    <w:rsid w:val="00BD581D"/>
    <w:rsid w:val="00BD5D00"/>
    <w:rsid w:val="00BD5DA7"/>
    <w:rsid w:val="00BD66DE"/>
    <w:rsid w:val="00BD6B3A"/>
    <w:rsid w:val="00BD6EB8"/>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5F5"/>
    <w:rsid w:val="00BE4700"/>
    <w:rsid w:val="00BE471D"/>
    <w:rsid w:val="00BE4924"/>
    <w:rsid w:val="00BE4BDA"/>
    <w:rsid w:val="00BE4CEC"/>
    <w:rsid w:val="00BE4FE8"/>
    <w:rsid w:val="00BE5B62"/>
    <w:rsid w:val="00BE603D"/>
    <w:rsid w:val="00BE6092"/>
    <w:rsid w:val="00BE6394"/>
    <w:rsid w:val="00BE6B11"/>
    <w:rsid w:val="00BE6C03"/>
    <w:rsid w:val="00BE6EAE"/>
    <w:rsid w:val="00BE6EFE"/>
    <w:rsid w:val="00BE6F92"/>
    <w:rsid w:val="00BE71E5"/>
    <w:rsid w:val="00BE7425"/>
    <w:rsid w:val="00BE7496"/>
    <w:rsid w:val="00BE75E4"/>
    <w:rsid w:val="00BE77E4"/>
    <w:rsid w:val="00BE789B"/>
    <w:rsid w:val="00BE7900"/>
    <w:rsid w:val="00BE7DA2"/>
    <w:rsid w:val="00BF0559"/>
    <w:rsid w:val="00BF0B9B"/>
    <w:rsid w:val="00BF0CE1"/>
    <w:rsid w:val="00BF0D6C"/>
    <w:rsid w:val="00BF0EA5"/>
    <w:rsid w:val="00BF277D"/>
    <w:rsid w:val="00BF2E1B"/>
    <w:rsid w:val="00BF2FE2"/>
    <w:rsid w:val="00BF320A"/>
    <w:rsid w:val="00BF355D"/>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1DE"/>
    <w:rsid w:val="00C0154A"/>
    <w:rsid w:val="00C01D6C"/>
    <w:rsid w:val="00C02206"/>
    <w:rsid w:val="00C02441"/>
    <w:rsid w:val="00C02485"/>
    <w:rsid w:val="00C0254E"/>
    <w:rsid w:val="00C0255E"/>
    <w:rsid w:val="00C028A0"/>
    <w:rsid w:val="00C02C5E"/>
    <w:rsid w:val="00C03995"/>
    <w:rsid w:val="00C03C69"/>
    <w:rsid w:val="00C0454E"/>
    <w:rsid w:val="00C046AB"/>
    <w:rsid w:val="00C0486A"/>
    <w:rsid w:val="00C0520F"/>
    <w:rsid w:val="00C05537"/>
    <w:rsid w:val="00C055A3"/>
    <w:rsid w:val="00C056A3"/>
    <w:rsid w:val="00C056D6"/>
    <w:rsid w:val="00C05AE6"/>
    <w:rsid w:val="00C0613B"/>
    <w:rsid w:val="00C06BFF"/>
    <w:rsid w:val="00C07A89"/>
    <w:rsid w:val="00C07E6D"/>
    <w:rsid w:val="00C10017"/>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1B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EC2"/>
    <w:rsid w:val="00C264A6"/>
    <w:rsid w:val="00C266AA"/>
    <w:rsid w:val="00C26B46"/>
    <w:rsid w:val="00C26CDF"/>
    <w:rsid w:val="00C2724C"/>
    <w:rsid w:val="00C273A1"/>
    <w:rsid w:val="00C274E7"/>
    <w:rsid w:val="00C27E1F"/>
    <w:rsid w:val="00C3007D"/>
    <w:rsid w:val="00C3010E"/>
    <w:rsid w:val="00C305FF"/>
    <w:rsid w:val="00C30CCE"/>
    <w:rsid w:val="00C30EC8"/>
    <w:rsid w:val="00C30F47"/>
    <w:rsid w:val="00C31199"/>
    <w:rsid w:val="00C316D0"/>
    <w:rsid w:val="00C3192F"/>
    <w:rsid w:val="00C31EBC"/>
    <w:rsid w:val="00C31FFE"/>
    <w:rsid w:val="00C32087"/>
    <w:rsid w:val="00C324CC"/>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9E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E9E"/>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052"/>
    <w:rsid w:val="00C561A1"/>
    <w:rsid w:val="00C56624"/>
    <w:rsid w:val="00C56668"/>
    <w:rsid w:val="00C56A52"/>
    <w:rsid w:val="00C56B03"/>
    <w:rsid w:val="00C56E2F"/>
    <w:rsid w:val="00C56F4B"/>
    <w:rsid w:val="00C56F5E"/>
    <w:rsid w:val="00C5707F"/>
    <w:rsid w:val="00C5776A"/>
    <w:rsid w:val="00C57982"/>
    <w:rsid w:val="00C579DE"/>
    <w:rsid w:val="00C57A82"/>
    <w:rsid w:val="00C57E44"/>
    <w:rsid w:val="00C57EFF"/>
    <w:rsid w:val="00C57F14"/>
    <w:rsid w:val="00C57FC4"/>
    <w:rsid w:val="00C60097"/>
    <w:rsid w:val="00C60512"/>
    <w:rsid w:val="00C611DA"/>
    <w:rsid w:val="00C61675"/>
    <w:rsid w:val="00C6201F"/>
    <w:rsid w:val="00C62855"/>
    <w:rsid w:val="00C62AA7"/>
    <w:rsid w:val="00C62D6D"/>
    <w:rsid w:val="00C62DFA"/>
    <w:rsid w:val="00C6348A"/>
    <w:rsid w:val="00C636E8"/>
    <w:rsid w:val="00C638DB"/>
    <w:rsid w:val="00C63900"/>
    <w:rsid w:val="00C63D64"/>
    <w:rsid w:val="00C64333"/>
    <w:rsid w:val="00C64457"/>
    <w:rsid w:val="00C64631"/>
    <w:rsid w:val="00C64A50"/>
    <w:rsid w:val="00C64A78"/>
    <w:rsid w:val="00C64B4E"/>
    <w:rsid w:val="00C64ED8"/>
    <w:rsid w:val="00C64F1F"/>
    <w:rsid w:val="00C64F31"/>
    <w:rsid w:val="00C65320"/>
    <w:rsid w:val="00C65C25"/>
    <w:rsid w:val="00C65DCD"/>
    <w:rsid w:val="00C6628D"/>
    <w:rsid w:val="00C663E0"/>
    <w:rsid w:val="00C6641E"/>
    <w:rsid w:val="00C66456"/>
    <w:rsid w:val="00C668C8"/>
    <w:rsid w:val="00C66C13"/>
    <w:rsid w:val="00C672B0"/>
    <w:rsid w:val="00C6735D"/>
    <w:rsid w:val="00C6753B"/>
    <w:rsid w:val="00C70265"/>
    <w:rsid w:val="00C703CD"/>
    <w:rsid w:val="00C70621"/>
    <w:rsid w:val="00C7065A"/>
    <w:rsid w:val="00C709DB"/>
    <w:rsid w:val="00C70ECE"/>
    <w:rsid w:val="00C70EFC"/>
    <w:rsid w:val="00C71C0B"/>
    <w:rsid w:val="00C71F22"/>
    <w:rsid w:val="00C7243C"/>
    <w:rsid w:val="00C72A79"/>
    <w:rsid w:val="00C73581"/>
    <w:rsid w:val="00C73E83"/>
    <w:rsid w:val="00C73FD2"/>
    <w:rsid w:val="00C740F9"/>
    <w:rsid w:val="00C742C7"/>
    <w:rsid w:val="00C74636"/>
    <w:rsid w:val="00C749A1"/>
    <w:rsid w:val="00C75F09"/>
    <w:rsid w:val="00C76042"/>
    <w:rsid w:val="00C761E5"/>
    <w:rsid w:val="00C76219"/>
    <w:rsid w:val="00C7685A"/>
    <w:rsid w:val="00C768E0"/>
    <w:rsid w:val="00C76AA2"/>
    <w:rsid w:val="00C76FE8"/>
    <w:rsid w:val="00C778F0"/>
    <w:rsid w:val="00C8010E"/>
    <w:rsid w:val="00C80394"/>
    <w:rsid w:val="00C8056C"/>
    <w:rsid w:val="00C805DD"/>
    <w:rsid w:val="00C80667"/>
    <w:rsid w:val="00C808CA"/>
    <w:rsid w:val="00C81149"/>
    <w:rsid w:val="00C8118E"/>
    <w:rsid w:val="00C81382"/>
    <w:rsid w:val="00C81B98"/>
    <w:rsid w:val="00C81C20"/>
    <w:rsid w:val="00C81C47"/>
    <w:rsid w:val="00C81DE2"/>
    <w:rsid w:val="00C8251B"/>
    <w:rsid w:val="00C827C3"/>
    <w:rsid w:val="00C829FF"/>
    <w:rsid w:val="00C82BB5"/>
    <w:rsid w:val="00C8306F"/>
    <w:rsid w:val="00C83878"/>
    <w:rsid w:val="00C83D75"/>
    <w:rsid w:val="00C83F08"/>
    <w:rsid w:val="00C841BF"/>
    <w:rsid w:val="00C849D5"/>
    <w:rsid w:val="00C84F89"/>
    <w:rsid w:val="00C8533F"/>
    <w:rsid w:val="00C85479"/>
    <w:rsid w:val="00C85817"/>
    <w:rsid w:val="00C8595C"/>
    <w:rsid w:val="00C85C0C"/>
    <w:rsid w:val="00C85CF3"/>
    <w:rsid w:val="00C85E66"/>
    <w:rsid w:val="00C8639F"/>
    <w:rsid w:val="00C86927"/>
    <w:rsid w:val="00C86EFD"/>
    <w:rsid w:val="00C87184"/>
    <w:rsid w:val="00C872C3"/>
    <w:rsid w:val="00C87876"/>
    <w:rsid w:val="00C87948"/>
    <w:rsid w:val="00C87E6D"/>
    <w:rsid w:val="00C90461"/>
    <w:rsid w:val="00C90867"/>
    <w:rsid w:val="00C90E1F"/>
    <w:rsid w:val="00C91673"/>
    <w:rsid w:val="00C91D6C"/>
    <w:rsid w:val="00C922F5"/>
    <w:rsid w:val="00C926F6"/>
    <w:rsid w:val="00C927CE"/>
    <w:rsid w:val="00C92CB9"/>
    <w:rsid w:val="00C93391"/>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18A3"/>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6B95"/>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C4F"/>
    <w:rsid w:val="00CC3F1F"/>
    <w:rsid w:val="00CC3FAC"/>
    <w:rsid w:val="00CC4072"/>
    <w:rsid w:val="00CC4097"/>
    <w:rsid w:val="00CC41E4"/>
    <w:rsid w:val="00CC4272"/>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5B87"/>
    <w:rsid w:val="00CD5B8E"/>
    <w:rsid w:val="00CD6569"/>
    <w:rsid w:val="00CD6999"/>
    <w:rsid w:val="00CD6D99"/>
    <w:rsid w:val="00CD6ED3"/>
    <w:rsid w:val="00CD7064"/>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9B6"/>
    <w:rsid w:val="00CE3AE1"/>
    <w:rsid w:val="00CE3EA0"/>
    <w:rsid w:val="00CE3EDB"/>
    <w:rsid w:val="00CE4117"/>
    <w:rsid w:val="00CE4D4D"/>
    <w:rsid w:val="00CE4F20"/>
    <w:rsid w:val="00CE5342"/>
    <w:rsid w:val="00CE5447"/>
    <w:rsid w:val="00CE57FC"/>
    <w:rsid w:val="00CE5E29"/>
    <w:rsid w:val="00CE6149"/>
    <w:rsid w:val="00CE65AE"/>
    <w:rsid w:val="00CE6B89"/>
    <w:rsid w:val="00CE72F7"/>
    <w:rsid w:val="00CE7AD8"/>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14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2F98"/>
    <w:rsid w:val="00D0388F"/>
    <w:rsid w:val="00D039E8"/>
    <w:rsid w:val="00D03D5E"/>
    <w:rsid w:val="00D03E01"/>
    <w:rsid w:val="00D041E0"/>
    <w:rsid w:val="00D04306"/>
    <w:rsid w:val="00D047CD"/>
    <w:rsid w:val="00D048CA"/>
    <w:rsid w:val="00D049AB"/>
    <w:rsid w:val="00D049C0"/>
    <w:rsid w:val="00D05387"/>
    <w:rsid w:val="00D053E4"/>
    <w:rsid w:val="00D0551F"/>
    <w:rsid w:val="00D0569F"/>
    <w:rsid w:val="00D057FB"/>
    <w:rsid w:val="00D058CD"/>
    <w:rsid w:val="00D059C4"/>
    <w:rsid w:val="00D05A73"/>
    <w:rsid w:val="00D05CAA"/>
    <w:rsid w:val="00D05EF2"/>
    <w:rsid w:val="00D06154"/>
    <w:rsid w:val="00D06381"/>
    <w:rsid w:val="00D0646A"/>
    <w:rsid w:val="00D06691"/>
    <w:rsid w:val="00D0694C"/>
    <w:rsid w:val="00D06C3D"/>
    <w:rsid w:val="00D06C5E"/>
    <w:rsid w:val="00D06CFD"/>
    <w:rsid w:val="00D06FC0"/>
    <w:rsid w:val="00D0705F"/>
    <w:rsid w:val="00D072F5"/>
    <w:rsid w:val="00D07385"/>
    <w:rsid w:val="00D073D5"/>
    <w:rsid w:val="00D07574"/>
    <w:rsid w:val="00D07A9A"/>
    <w:rsid w:val="00D07BD7"/>
    <w:rsid w:val="00D10114"/>
    <w:rsid w:val="00D1028D"/>
    <w:rsid w:val="00D104FD"/>
    <w:rsid w:val="00D10625"/>
    <w:rsid w:val="00D10844"/>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66"/>
    <w:rsid w:val="00D14A15"/>
    <w:rsid w:val="00D14CA1"/>
    <w:rsid w:val="00D1507E"/>
    <w:rsid w:val="00D156E1"/>
    <w:rsid w:val="00D15B46"/>
    <w:rsid w:val="00D15CAB"/>
    <w:rsid w:val="00D160AF"/>
    <w:rsid w:val="00D16B39"/>
    <w:rsid w:val="00D16B9D"/>
    <w:rsid w:val="00D171AD"/>
    <w:rsid w:val="00D17A03"/>
    <w:rsid w:val="00D17A96"/>
    <w:rsid w:val="00D17B0C"/>
    <w:rsid w:val="00D17C24"/>
    <w:rsid w:val="00D17D83"/>
    <w:rsid w:val="00D202A7"/>
    <w:rsid w:val="00D206CB"/>
    <w:rsid w:val="00D20B17"/>
    <w:rsid w:val="00D20E51"/>
    <w:rsid w:val="00D2130B"/>
    <w:rsid w:val="00D220A6"/>
    <w:rsid w:val="00D225F2"/>
    <w:rsid w:val="00D22615"/>
    <w:rsid w:val="00D227C7"/>
    <w:rsid w:val="00D23169"/>
    <w:rsid w:val="00D231F7"/>
    <w:rsid w:val="00D2384C"/>
    <w:rsid w:val="00D23882"/>
    <w:rsid w:val="00D238F7"/>
    <w:rsid w:val="00D23942"/>
    <w:rsid w:val="00D23AD6"/>
    <w:rsid w:val="00D23C9B"/>
    <w:rsid w:val="00D2476F"/>
    <w:rsid w:val="00D24969"/>
    <w:rsid w:val="00D249FB"/>
    <w:rsid w:val="00D24C3F"/>
    <w:rsid w:val="00D24D47"/>
    <w:rsid w:val="00D24D65"/>
    <w:rsid w:val="00D25014"/>
    <w:rsid w:val="00D25786"/>
    <w:rsid w:val="00D25B00"/>
    <w:rsid w:val="00D25C1F"/>
    <w:rsid w:val="00D25F7D"/>
    <w:rsid w:val="00D26447"/>
    <w:rsid w:val="00D26898"/>
    <w:rsid w:val="00D2689A"/>
    <w:rsid w:val="00D26D05"/>
    <w:rsid w:val="00D26D66"/>
    <w:rsid w:val="00D27361"/>
    <w:rsid w:val="00D273C7"/>
    <w:rsid w:val="00D279E1"/>
    <w:rsid w:val="00D279EA"/>
    <w:rsid w:val="00D30177"/>
    <w:rsid w:val="00D3017F"/>
    <w:rsid w:val="00D30598"/>
    <w:rsid w:val="00D30C3A"/>
    <w:rsid w:val="00D30E90"/>
    <w:rsid w:val="00D30EBF"/>
    <w:rsid w:val="00D31213"/>
    <w:rsid w:val="00D31828"/>
    <w:rsid w:val="00D3204F"/>
    <w:rsid w:val="00D32139"/>
    <w:rsid w:val="00D3284C"/>
    <w:rsid w:val="00D32883"/>
    <w:rsid w:val="00D328E8"/>
    <w:rsid w:val="00D329DB"/>
    <w:rsid w:val="00D32A91"/>
    <w:rsid w:val="00D333FA"/>
    <w:rsid w:val="00D3447D"/>
    <w:rsid w:val="00D34503"/>
    <w:rsid w:val="00D345A7"/>
    <w:rsid w:val="00D34C13"/>
    <w:rsid w:val="00D34C6D"/>
    <w:rsid w:val="00D35C02"/>
    <w:rsid w:val="00D36918"/>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DCA"/>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74"/>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B3E"/>
    <w:rsid w:val="00D61D7B"/>
    <w:rsid w:val="00D61F13"/>
    <w:rsid w:val="00D61F77"/>
    <w:rsid w:val="00D61F8D"/>
    <w:rsid w:val="00D626E4"/>
    <w:rsid w:val="00D62771"/>
    <w:rsid w:val="00D62CE6"/>
    <w:rsid w:val="00D6330E"/>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962"/>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A03"/>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A6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8B7"/>
    <w:rsid w:val="00D94ACF"/>
    <w:rsid w:val="00D94B1C"/>
    <w:rsid w:val="00D94EA0"/>
    <w:rsid w:val="00D95747"/>
    <w:rsid w:val="00D95D80"/>
    <w:rsid w:val="00D95F02"/>
    <w:rsid w:val="00D964CE"/>
    <w:rsid w:val="00D96616"/>
    <w:rsid w:val="00D96ED3"/>
    <w:rsid w:val="00D9736F"/>
    <w:rsid w:val="00D97437"/>
    <w:rsid w:val="00D976FA"/>
    <w:rsid w:val="00D97B1F"/>
    <w:rsid w:val="00DA0570"/>
    <w:rsid w:val="00DA07EB"/>
    <w:rsid w:val="00DA0CFC"/>
    <w:rsid w:val="00DA1371"/>
    <w:rsid w:val="00DA180F"/>
    <w:rsid w:val="00DA18EC"/>
    <w:rsid w:val="00DA1CD6"/>
    <w:rsid w:val="00DA2052"/>
    <w:rsid w:val="00DA2456"/>
    <w:rsid w:val="00DA2519"/>
    <w:rsid w:val="00DA2598"/>
    <w:rsid w:val="00DA2849"/>
    <w:rsid w:val="00DA2D2B"/>
    <w:rsid w:val="00DA2F9D"/>
    <w:rsid w:val="00DA3461"/>
    <w:rsid w:val="00DA3995"/>
    <w:rsid w:val="00DA3C4E"/>
    <w:rsid w:val="00DA3EAE"/>
    <w:rsid w:val="00DA44C7"/>
    <w:rsid w:val="00DA495A"/>
    <w:rsid w:val="00DA49E3"/>
    <w:rsid w:val="00DA50CD"/>
    <w:rsid w:val="00DA50F0"/>
    <w:rsid w:val="00DA535C"/>
    <w:rsid w:val="00DA53CB"/>
    <w:rsid w:val="00DA5820"/>
    <w:rsid w:val="00DA5BEA"/>
    <w:rsid w:val="00DA5D97"/>
    <w:rsid w:val="00DA65B3"/>
    <w:rsid w:val="00DA6982"/>
    <w:rsid w:val="00DA72A8"/>
    <w:rsid w:val="00DA776C"/>
    <w:rsid w:val="00DA79A6"/>
    <w:rsid w:val="00DA7C31"/>
    <w:rsid w:val="00DA7F0B"/>
    <w:rsid w:val="00DA7F21"/>
    <w:rsid w:val="00DB11D7"/>
    <w:rsid w:val="00DB1284"/>
    <w:rsid w:val="00DB1391"/>
    <w:rsid w:val="00DB17D2"/>
    <w:rsid w:val="00DB1A57"/>
    <w:rsid w:val="00DB1A96"/>
    <w:rsid w:val="00DB1F21"/>
    <w:rsid w:val="00DB2009"/>
    <w:rsid w:val="00DB23EA"/>
    <w:rsid w:val="00DB25E8"/>
    <w:rsid w:val="00DB2724"/>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D43"/>
    <w:rsid w:val="00DC4E95"/>
    <w:rsid w:val="00DC52A3"/>
    <w:rsid w:val="00DC55A5"/>
    <w:rsid w:val="00DC569E"/>
    <w:rsid w:val="00DC5EF4"/>
    <w:rsid w:val="00DC72E5"/>
    <w:rsid w:val="00DC72F3"/>
    <w:rsid w:val="00DC75EB"/>
    <w:rsid w:val="00DC7777"/>
    <w:rsid w:val="00DD01E2"/>
    <w:rsid w:val="00DD02F6"/>
    <w:rsid w:val="00DD0812"/>
    <w:rsid w:val="00DD1A68"/>
    <w:rsid w:val="00DD1E38"/>
    <w:rsid w:val="00DD2573"/>
    <w:rsid w:val="00DD2832"/>
    <w:rsid w:val="00DD2B75"/>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E9B"/>
    <w:rsid w:val="00DE2FCD"/>
    <w:rsid w:val="00DE306A"/>
    <w:rsid w:val="00DE3E5F"/>
    <w:rsid w:val="00DE3FC0"/>
    <w:rsid w:val="00DE4199"/>
    <w:rsid w:val="00DE45EA"/>
    <w:rsid w:val="00DE47BC"/>
    <w:rsid w:val="00DE485E"/>
    <w:rsid w:val="00DE49AB"/>
    <w:rsid w:val="00DE55E5"/>
    <w:rsid w:val="00DE6522"/>
    <w:rsid w:val="00DE68EC"/>
    <w:rsid w:val="00DE69DB"/>
    <w:rsid w:val="00DE6F8B"/>
    <w:rsid w:val="00DE6F91"/>
    <w:rsid w:val="00DE7118"/>
    <w:rsid w:val="00DE7394"/>
    <w:rsid w:val="00DE77D6"/>
    <w:rsid w:val="00DE7C65"/>
    <w:rsid w:val="00DE7DA9"/>
    <w:rsid w:val="00DE7FA2"/>
    <w:rsid w:val="00DE7FBE"/>
    <w:rsid w:val="00DF06C2"/>
    <w:rsid w:val="00DF0E23"/>
    <w:rsid w:val="00DF169D"/>
    <w:rsid w:val="00DF188B"/>
    <w:rsid w:val="00DF2577"/>
    <w:rsid w:val="00DF260A"/>
    <w:rsid w:val="00DF2854"/>
    <w:rsid w:val="00DF2A9A"/>
    <w:rsid w:val="00DF2D20"/>
    <w:rsid w:val="00DF3090"/>
    <w:rsid w:val="00DF30BC"/>
    <w:rsid w:val="00DF32AD"/>
    <w:rsid w:val="00DF3556"/>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BBB"/>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7"/>
    <w:rsid w:val="00E062DE"/>
    <w:rsid w:val="00E06849"/>
    <w:rsid w:val="00E068F2"/>
    <w:rsid w:val="00E06A67"/>
    <w:rsid w:val="00E06CEC"/>
    <w:rsid w:val="00E06D12"/>
    <w:rsid w:val="00E071D3"/>
    <w:rsid w:val="00E07975"/>
    <w:rsid w:val="00E07D0B"/>
    <w:rsid w:val="00E10692"/>
    <w:rsid w:val="00E1127E"/>
    <w:rsid w:val="00E1221D"/>
    <w:rsid w:val="00E122C0"/>
    <w:rsid w:val="00E1241E"/>
    <w:rsid w:val="00E127D9"/>
    <w:rsid w:val="00E128AB"/>
    <w:rsid w:val="00E129A4"/>
    <w:rsid w:val="00E12C5D"/>
    <w:rsid w:val="00E12F1A"/>
    <w:rsid w:val="00E13512"/>
    <w:rsid w:val="00E138CC"/>
    <w:rsid w:val="00E13BBD"/>
    <w:rsid w:val="00E13C18"/>
    <w:rsid w:val="00E13CC7"/>
    <w:rsid w:val="00E13D54"/>
    <w:rsid w:val="00E14197"/>
    <w:rsid w:val="00E144D5"/>
    <w:rsid w:val="00E1476F"/>
    <w:rsid w:val="00E147C9"/>
    <w:rsid w:val="00E1487D"/>
    <w:rsid w:val="00E1498D"/>
    <w:rsid w:val="00E14D06"/>
    <w:rsid w:val="00E1525D"/>
    <w:rsid w:val="00E15D69"/>
    <w:rsid w:val="00E15D91"/>
    <w:rsid w:val="00E160A1"/>
    <w:rsid w:val="00E164A9"/>
    <w:rsid w:val="00E167C5"/>
    <w:rsid w:val="00E1683A"/>
    <w:rsid w:val="00E16904"/>
    <w:rsid w:val="00E16CDB"/>
    <w:rsid w:val="00E16FAC"/>
    <w:rsid w:val="00E16FB2"/>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C5C"/>
    <w:rsid w:val="00E231DE"/>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1A0"/>
    <w:rsid w:val="00E3020B"/>
    <w:rsid w:val="00E304C6"/>
    <w:rsid w:val="00E30758"/>
    <w:rsid w:val="00E30960"/>
    <w:rsid w:val="00E30B4B"/>
    <w:rsid w:val="00E30B79"/>
    <w:rsid w:val="00E30CF4"/>
    <w:rsid w:val="00E30F60"/>
    <w:rsid w:val="00E31210"/>
    <w:rsid w:val="00E31629"/>
    <w:rsid w:val="00E31BE8"/>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DA5"/>
    <w:rsid w:val="00E36E58"/>
    <w:rsid w:val="00E36F01"/>
    <w:rsid w:val="00E37122"/>
    <w:rsid w:val="00E37D73"/>
    <w:rsid w:val="00E4028C"/>
    <w:rsid w:val="00E4066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4DA1"/>
    <w:rsid w:val="00E45232"/>
    <w:rsid w:val="00E45552"/>
    <w:rsid w:val="00E45A95"/>
    <w:rsid w:val="00E46086"/>
    <w:rsid w:val="00E46137"/>
    <w:rsid w:val="00E46697"/>
    <w:rsid w:val="00E46766"/>
    <w:rsid w:val="00E4685A"/>
    <w:rsid w:val="00E46993"/>
    <w:rsid w:val="00E46C98"/>
    <w:rsid w:val="00E46D73"/>
    <w:rsid w:val="00E47140"/>
    <w:rsid w:val="00E47185"/>
    <w:rsid w:val="00E47299"/>
    <w:rsid w:val="00E4759D"/>
    <w:rsid w:val="00E4764D"/>
    <w:rsid w:val="00E50E50"/>
    <w:rsid w:val="00E514C3"/>
    <w:rsid w:val="00E514E8"/>
    <w:rsid w:val="00E51FF0"/>
    <w:rsid w:val="00E5218C"/>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F85"/>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AB"/>
    <w:rsid w:val="00E62011"/>
    <w:rsid w:val="00E622AE"/>
    <w:rsid w:val="00E62540"/>
    <w:rsid w:val="00E62593"/>
    <w:rsid w:val="00E62635"/>
    <w:rsid w:val="00E62862"/>
    <w:rsid w:val="00E62D70"/>
    <w:rsid w:val="00E638A1"/>
    <w:rsid w:val="00E63951"/>
    <w:rsid w:val="00E63996"/>
    <w:rsid w:val="00E63E00"/>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6CD"/>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16"/>
    <w:rsid w:val="00E75D41"/>
    <w:rsid w:val="00E762E3"/>
    <w:rsid w:val="00E7639B"/>
    <w:rsid w:val="00E7725B"/>
    <w:rsid w:val="00E772D6"/>
    <w:rsid w:val="00E772E4"/>
    <w:rsid w:val="00E774F8"/>
    <w:rsid w:val="00E77811"/>
    <w:rsid w:val="00E77C63"/>
    <w:rsid w:val="00E77FBB"/>
    <w:rsid w:val="00E8008A"/>
    <w:rsid w:val="00E80566"/>
    <w:rsid w:val="00E80DF4"/>
    <w:rsid w:val="00E81060"/>
    <w:rsid w:val="00E8147F"/>
    <w:rsid w:val="00E818BF"/>
    <w:rsid w:val="00E818CE"/>
    <w:rsid w:val="00E82875"/>
    <w:rsid w:val="00E82C6F"/>
    <w:rsid w:val="00E83492"/>
    <w:rsid w:val="00E83509"/>
    <w:rsid w:val="00E837C0"/>
    <w:rsid w:val="00E8464D"/>
    <w:rsid w:val="00E84F16"/>
    <w:rsid w:val="00E8519B"/>
    <w:rsid w:val="00E85281"/>
    <w:rsid w:val="00E85A88"/>
    <w:rsid w:val="00E85EB6"/>
    <w:rsid w:val="00E860EB"/>
    <w:rsid w:val="00E86317"/>
    <w:rsid w:val="00E86444"/>
    <w:rsid w:val="00E86603"/>
    <w:rsid w:val="00E876B2"/>
    <w:rsid w:val="00E90340"/>
    <w:rsid w:val="00E90551"/>
    <w:rsid w:val="00E9094B"/>
    <w:rsid w:val="00E90BD4"/>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DB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5E2"/>
    <w:rsid w:val="00EB37F5"/>
    <w:rsid w:val="00EB4884"/>
    <w:rsid w:val="00EB4D2B"/>
    <w:rsid w:val="00EB4DE3"/>
    <w:rsid w:val="00EB4E0F"/>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CAE"/>
    <w:rsid w:val="00EC1D98"/>
    <w:rsid w:val="00EC1EB3"/>
    <w:rsid w:val="00EC20C1"/>
    <w:rsid w:val="00EC2118"/>
    <w:rsid w:val="00EC23E1"/>
    <w:rsid w:val="00EC2939"/>
    <w:rsid w:val="00EC2F36"/>
    <w:rsid w:val="00EC3105"/>
    <w:rsid w:val="00EC315F"/>
    <w:rsid w:val="00EC323C"/>
    <w:rsid w:val="00EC401E"/>
    <w:rsid w:val="00EC404C"/>
    <w:rsid w:val="00EC40F9"/>
    <w:rsid w:val="00EC4B14"/>
    <w:rsid w:val="00EC521B"/>
    <w:rsid w:val="00EC5229"/>
    <w:rsid w:val="00EC54F3"/>
    <w:rsid w:val="00EC5711"/>
    <w:rsid w:val="00EC5BB4"/>
    <w:rsid w:val="00EC5C4A"/>
    <w:rsid w:val="00EC5C99"/>
    <w:rsid w:val="00EC5C9F"/>
    <w:rsid w:val="00EC6312"/>
    <w:rsid w:val="00EC6805"/>
    <w:rsid w:val="00EC680D"/>
    <w:rsid w:val="00EC6A22"/>
    <w:rsid w:val="00EC6A74"/>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5E0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B1"/>
    <w:rsid w:val="00EE20D0"/>
    <w:rsid w:val="00EE260E"/>
    <w:rsid w:val="00EE2949"/>
    <w:rsid w:val="00EE2A16"/>
    <w:rsid w:val="00EE2D04"/>
    <w:rsid w:val="00EE3505"/>
    <w:rsid w:val="00EE365B"/>
    <w:rsid w:val="00EE3678"/>
    <w:rsid w:val="00EE3EA2"/>
    <w:rsid w:val="00EE3F24"/>
    <w:rsid w:val="00EE435F"/>
    <w:rsid w:val="00EE4556"/>
    <w:rsid w:val="00EE4762"/>
    <w:rsid w:val="00EE4A6F"/>
    <w:rsid w:val="00EE4E68"/>
    <w:rsid w:val="00EE5AA0"/>
    <w:rsid w:val="00EE5C00"/>
    <w:rsid w:val="00EE5F5D"/>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592"/>
    <w:rsid w:val="00EF27DD"/>
    <w:rsid w:val="00EF2F6F"/>
    <w:rsid w:val="00EF3048"/>
    <w:rsid w:val="00EF30F0"/>
    <w:rsid w:val="00EF3814"/>
    <w:rsid w:val="00EF3878"/>
    <w:rsid w:val="00EF399B"/>
    <w:rsid w:val="00EF450E"/>
    <w:rsid w:val="00EF45F6"/>
    <w:rsid w:val="00EF4665"/>
    <w:rsid w:val="00EF47EE"/>
    <w:rsid w:val="00EF4EED"/>
    <w:rsid w:val="00EF4FF8"/>
    <w:rsid w:val="00EF504D"/>
    <w:rsid w:val="00EF5BAB"/>
    <w:rsid w:val="00EF5E49"/>
    <w:rsid w:val="00EF62D6"/>
    <w:rsid w:val="00EF652F"/>
    <w:rsid w:val="00EF6815"/>
    <w:rsid w:val="00EF686A"/>
    <w:rsid w:val="00EF6DAD"/>
    <w:rsid w:val="00EF6F76"/>
    <w:rsid w:val="00F00160"/>
    <w:rsid w:val="00F00381"/>
    <w:rsid w:val="00F0077D"/>
    <w:rsid w:val="00F00792"/>
    <w:rsid w:val="00F00A9A"/>
    <w:rsid w:val="00F014A0"/>
    <w:rsid w:val="00F01F1A"/>
    <w:rsid w:val="00F022F8"/>
    <w:rsid w:val="00F02324"/>
    <w:rsid w:val="00F02A29"/>
    <w:rsid w:val="00F02AA7"/>
    <w:rsid w:val="00F02D1F"/>
    <w:rsid w:val="00F03072"/>
    <w:rsid w:val="00F030DE"/>
    <w:rsid w:val="00F038B8"/>
    <w:rsid w:val="00F038EB"/>
    <w:rsid w:val="00F039C4"/>
    <w:rsid w:val="00F03DD5"/>
    <w:rsid w:val="00F03ED3"/>
    <w:rsid w:val="00F03F1E"/>
    <w:rsid w:val="00F052A2"/>
    <w:rsid w:val="00F058E6"/>
    <w:rsid w:val="00F064C6"/>
    <w:rsid w:val="00F0650F"/>
    <w:rsid w:val="00F066DE"/>
    <w:rsid w:val="00F068D0"/>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19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78E"/>
    <w:rsid w:val="00F15BA3"/>
    <w:rsid w:val="00F15C84"/>
    <w:rsid w:val="00F15E8B"/>
    <w:rsid w:val="00F15EA2"/>
    <w:rsid w:val="00F15EF3"/>
    <w:rsid w:val="00F165BC"/>
    <w:rsid w:val="00F1687A"/>
    <w:rsid w:val="00F16921"/>
    <w:rsid w:val="00F16CC0"/>
    <w:rsid w:val="00F16E02"/>
    <w:rsid w:val="00F16F88"/>
    <w:rsid w:val="00F16FAE"/>
    <w:rsid w:val="00F17253"/>
    <w:rsid w:val="00F17319"/>
    <w:rsid w:val="00F2004F"/>
    <w:rsid w:val="00F2027D"/>
    <w:rsid w:val="00F2028B"/>
    <w:rsid w:val="00F2032A"/>
    <w:rsid w:val="00F2064D"/>
    <w:rsid w:val="00F20C03"/>
    <w:rsid w:val="00F20F2E"/>
    <w:rsid w:val="00F2127F"/>
    <w:rsid w:val="00F21346"/>
    <w:rsid w:val="00F21361"/>
    <w:rsid w:val="00F214B8"/>
    <w:rsid w:val="00F21A3B"/>
    <w:rsid w:val="00F21AFE"/>
    <w:rsid w:val="00F21BDD"/>
    <w:rsid w:val="00F21D9A"/>
    <w:rsid w:val="00F21F46"/>
    <w:rsid w:val="00F22159"/>
    <w:rsid w:val="00F22160"/>
    <w:rsid w:val="00F2269B"/>
    <w:rsid w:val="00F2300C"/>
    <w:rsid w:val="00F2311C"/>
    <w:rsid w:val="00F23144"/>
    <w:rsid w:val="00F23B3B"/>
    <w:rsid w:val="00F23DBE"/>
    <w:rsid w:val="00F23E96"/>
    <w:rsid w:val="00F23ECC"/>
    <w:rsid w:val="00F243BB"/>
    <w:rsid w:val="00F244BC"/>
    <w:rsid w:val="00F246E6"/>
    <w:rsid w:val="00F248DF"/>
    <w:rsid w:val="00F24CA8"/>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013"/>
    <w:rsid w:val="00F31A63"/>
    <w:rsid w:val="00F31D03"/>
    <w:rsid w:val="00F31D29"/>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8DF"/>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D7"/>
    <w:rsid w:val="00F416FF"/>
    <w:rsid w:val="00F41A86"/>
    <w:rsid w:val="00F41C2D"/>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3F"/>
    <w:rsid w:val="00F46745"/>
    <w:rsid w:val="00F47508"/>
    <w:rsid w:val="00F47BA7"/>
    <w:rsid w:val="00F47CA7"/>
    <w:rsid w:val="00F50311"/>
    <w:rsid w:val="00F507F0"/>
    <w:rsid w:val="00F50C71"/>
    <w:rsid w:val="00F50CCE"/>
    <w:rsid w:val="00F50F95"/>
    <w:rsid w:val="00F51166"/>
    <w:rsid w:val="00F511BD"/>
    <w:rsid w:val="00F5129C"/>
    <w:rsid w:val="00F51A49"/>
    <w:rsid w:val="00F51CB0"/>
    <w:rsid w:val="00F51E7D"/>
    <w:rsid w:val="00F51F4A"/>
    <w:rsid w:val="00F52127"/>
    <w:rsid w:val="00F5264D"/>
    <w:rsid w:val="00F5272D"/>
    <w:rsid w:val="00F53299"/>
    <w:rsid w:val="00F53485"/>
    <w:rsid w:val="00F54084"/>
    <w:rsid w:val="00F54AEB"/>
    <w:rsid w:val="00F54D35"/>
    <w:rsid w:val="00F54D3A"/>
    <w:rsid w:val="00F54FF2"/>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ABB"/>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C7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752"/>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0F7"/>
    <w:rsid w:val="00F9235F"/>
    <w:rsid w:val="00F9262E"/>
    <w:rsid w:val="00F928D4"/>
    <w:rsid w:val="00F92AB0"/>
    <w:rsid w:val="00F92AC0"/>
    <w:rsid w:val="00F92E83"/>
    <w:rsid w:val="00F93D07"/>
    <w:rsid w:val="00F93D7B"/>
    <w:rsid w:val="00F93DC8"/>
    <w:rsid w:val="00F94170"/>
    <w:rsid w:val="00F946CA"/>
    <w:rsid w:val="00F94D16"/>
    <w:rsid w:val="00F94F42"/>
    <w:rsid w:val="00F95003"/>
    <w:rsid w:val="00F95255"/>
    <w:rsid w:val="00F959E2"/>
    <w:rsid w:val="00F95AEE"/>
    <w:rsid w:val="00F95CD6"/>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A6F"/>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90"/>
    <w:rsid w:val="00FB51D5"/>
    <w:rsid w:val="00FB57B9"/>
    <w:rsid w:val="00FB57CA"/>
    <w:rsid w:val="00FB5E83"/>
    <w:rsid w:val="00FB669B"/>
    <w:rsid w:val="00FB6818"/>
    <w:rsid w:val="00FB695B"/>
    <w:rsid w:val="00FB6BF6"/>
    <w:rsid w:val="00FB6FDF"/>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2C"/>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0AB"/>
    <w:rsid w:val="00FD7543"/>
    <w:rsid w:val="00FD7D24"/>
    <w:rsid w:val="00FE0252"/>
    <w:rsid w:val="00FE0485"/>
    <w:rsid w:val="00FE079B"/>
    <w:rsid w:val="00FE0997"/>
    <w:rsid w:val="00FE1206"/>
    <w:rsid w:val="00FE1780"/>
    <w:rsid w:val="00FE1844"/>
    <w:rsid w:val="00FE1B9D"/>
    <w:rsid w:val="00FE1D17"/>
    <w:rsid w:val="00FE2554"/>
    <w:rsid w:val="00FE2723"/>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87"/>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3EEC"/>
    <w:rsid w:val="00FF4510"/>
    <w:rsid w:val="00FF46C9"/>
    <w:rsid w:val="00FF474A"/>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522"/>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42"/>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3">
    <w:name w:val="WW8Num4z3"/>
    <w:rsid w:val="004D58B2"/>
    <w:rPr>
      <w:rFonts w:ascii="Symbol" w:hAnsi="Symbol" w:cs="Symbol"/>
    </w:rPr>
  </w:style>
  <w:style w:type="character" w:customStyle="1" w:styleId="WW8Num8z1">
    <w:name w:val="WW8Num8z1"/>
    <w:rsid w:val="004D58B2"/>
    <w:rPr>
      <w:rFonts w:ascii="Courier New" w:hAnsi="Courier New" w:cs="Courier New"/>
    </w:rPr>
  </w:style>
  <w:style w:type="character" w:customStyle="1" w:styleId="WW8Num8z2">
    <w:name w:val="WW8Num8z2"/>
    <w:rsid w:val="004D58B2"/>
    <w:rPr>
      <w:rFonts w:ascii="Wingdings" w:hAnsi="Wingdings" w:cs="Wingdings"/>
    </w:rPr>
  </w:style>
  <w:style w:type="character" w:customStyle="1" w:styleId="WW8Num8z3">
    <w:name w:val="WW8Num8z3"/>
    <w:rsid w:val="004D58B2"/>
    <w:rPr>
      <w:rFonts w:ascii="Symbol" w:hAnsi="Symbol" w:cs="Symbol"/>
    </w:rPr>
  </w:style>
  <w:style w:type="character" w:customStyle="1" w:styleId="WW8Num9z0">
    <w:name w:val="WW8Num9z0"/>
    <w:rsid w:val="004D58B2"/>
    <w:rPr>
      <w:i w:val="0"/>
    </w:rPr>
  </w:style>
  <w:style w:type="character" w:customStyle="1" w:styleId="WW8Num9z1">
    <w:name w:val="WW8Num9z1"/>
    <w:rsid w:val="004D58B2"/>
    <w:rPr>
      <w:rFonts w:ascii="Courier New" w:hAnsi="Courier New" w:cs="Courier New"/>
    </w:rPr>
  </w:style>
  <w:style w:type="character" w:customStyle="1" w:styleId="WW8Num9z2">
    <w:name w:val="WW8Num9z2"/>
    <w:rsid w:val="004D58B2"/>
    <w:rPr>
      <w:rFonts w:ascii="Wingdings" w:hAnsi="Wingdings" w:cs="Wingdings"/>
    </w:rPr>
  </w:style>
  <w:style w:type="character" w:customStyle="1" w:styleId="WW8Num9z3">
    <w:name w:val="WW8Num9z3"/>
    <w:rsid w:val="004D58B2"/>
    <w:rPr>
      <w:rFonts w:ascii="Symbol" w:hAnsi="Symbol" w:cs="Symbol"/>
    </w:rPr>
  </w:style>
  <w:style w:type="character" w:customStyle="1" w:styleId="WW8Num10z1">
    <w:name w:val="WW8Num10z1"/>
    <w:rsid w:val="004D58B2"/>
    <w:rPr>
      <w:rFonts w:ascii="Courier New" w:hAnsi="Courier New" w:cs="Courier New"/>
    </w:rPr>
  </w:style>
  <w:style w:type="character" w:customStyle="1" w:styleId="WW8Num10z2">
    <w:name w:val="WW8Num10z2"/>
    <w:rsid w:val="004D58B2"/>
    <w:rPr>
      <w:rFonts w:ascii="Wingdings" w:hAnsi="Wingdings" w:cs="Wingdings"/>
    </w:rPr>
  </w:style>
  <w:style w:type="character" w:customStyle="1" w:styleId="WW8Num10z3">
    <w:name w:val="WW8Num10z3"/>
    <w:rsid w:val="004D58B2"/>
    <w:rPr>
      <w:rFonts w:ascii="Symbol" w:hAnsi="Symbol" w:cs="Symbol"/>
    </w:rPr>
  </w:style>
  <w:style w:type="character" w:customStyle="1" w:styleId="WW8Num8z0">
    <w:name w:val="WW8Num8z0"/>
    <w:rsid w:val="004D58B2"/>
    <w:rPr>
      <w:rFonts w:ascii="Symbol" w:hAnsi="Symbol" w:cs="Symbol"/>
    </w:rPr>
  </w:style>
  <w:style w:type="character" w:customStyle="1" w:styleId="WW8Num11z2">
    <w:name w:val="WW8Num11z2"/>
    <w:rsid w:val="004D58B2"/>
    <w:rPr>
      <w:rFonts w:ascii="Wingdings" w:hAnsi="Wingdings" w:cs="Wingdings"/>
    </w:rPr>
  </w:style>
  <w:style w:type="character" w:customStyle="1" w:styleId="WW8Num11z3">
    <w:name w:val="WW8Num11z3"/>
    <w:rsid w:val="004D58B2"/>
    <w:rPr>
      <w:rFonts w:ascii="Symbol" w:hAnsi="Symbol" w:cs="Symbol"/>
    </w:rPr>
  </w:style>
  <w:style w:type="character" w:customStyle="1" w:styleId="WW8Num12z3">
    <w:name w:val="WW8Num12z3"/>
    <w:rsid w:val="004D58B2"/>
    <w:rPr>
      <w:rFonts w:ascii="Symbol" w:hAnsi="Symbol" w:cs="Symbol"/>
    </w:rPr>
  </w:style>
  <w:style w:type="character" w:customStyle="1" w:styleId="WW8Num14z0">
    <w:name w:val="WW8Num14z0"/>
    <w:rsid w:val="004D58B2"/>
    <w:rPr>
      <w:rFonts w:ascii="Wingdings" w:hAnsi="Wingdings" w:cs="Wingdings"/>
    </w:rPr>
  </w:style>
  <w:style w:type="character" w:customStyle="1" w:styleId="WW8Num14z1">
    <w:name w:val="WW8Num14z1"/>
    <w:rsid w:val="004D58B2"/>
    <w:rPr>
      <w:rFonts w:ascii="Courier New" w:hAnsi="Courier New" w:cs="Arial"/>
      <w:b w:val="0"/>
      <w:i w:val="0"/>
      <w:sz w:val="24"/>
    </w:rPr>
  </w:style>
  <w:style w:type="character" w:customStyle="1" w:styleId="WW8Num14z3">
    <w:name w:val="WW8Num14z3"/>
    <w:rsid w:val="004D58B2"/>
    <w:rPr>
      <w:rFonts w:ascii="Symbol" w:hAnsi="Symbol" w:cs="Symbol"/>
    </w:rPr>
  </w:style>
  <w:style w:type="character" w:customStyle="1" w:styleId="WW8Num15z1">
    <w:name w:val="WW8Num15z1"/>
    <w:rsid w:val="004D58B2"/>
    <w:rPr>
      <w:b/>
      <w:i w:val="0"/>
      <w:sz w:val="24"/>
      <w:szCs w:val="24"/>
    </w:rPr>
  </w:style>
  <w:style w:type="character" w:customStyle="1" w:styleId="WW8Num16z2">
    <w:name w:val="WW8Num16z2"/>
    <w:rsid w:val="004D58B2"/>
    <w:rPr>
      <w:rFonts w:ascii="Wingdings" w:hAnsi="Wingdings" w:cs="Wingdings"/>
    </w:rPr>
  </w:style>
  <w:style w:type="character" w:customStyle="1" w:styleId="WW8Num16z3">
    <w:name w:val="WW8Num16z3"/>
    <w:rsid w:val="004D58B2"/>
    <w:rPr>
      <w:rFonts w:ascii="Symbol" w:hAnsi="Symbol" w:cs="Symbol"/>
    </w:rPr>
  </w:style>
  <w:style w:type="character" w:customStyle="1" w:styleId="WW-DefaultParagraphFont1">
    <w:name w:val="WW-Default Paragraph Font1"/>
    <w:rsid w:val="004D58B2"/>
  </w:style>
  <w:style w:type="character" w:customStyle="1" w:styleId="CommentReference1">
    <w:name w:val="Comment Reference1"/>
    <w:rsid w:val="004D58B2"/>
    <w:rPr>
      <w:sz w:val="16"/>
      <w:szCs w:val="16"/>
    </w:rPr>
  </w:style>
  <w:style w:type="character" w:customStyle="1" w:styleId="BodyText2Char1">
    <w:name w:val="Body Text 2 Char1"/>
    <w:rsid w:val="004D58B2"/>
  </w:style>
  <w:style w:type="character" w:customStyle="1" w:styleId="ListLabel1">
    <w:name w:val="ListLabel 1"/>
    <w:rsid w:val="004D58B2"/>
    <w:rPr>
      <w:rFonts w:cs="Courier New"/>
    </w:rPr>
  </w:style>
  <w:style w:type="character" w:customStyle="1" w:styleId="ListLabel2">
    <w:name w:val="ListLabel 2"/>
    <w:rsid w:val="004D58B2"/>
    <w:rPr>
      <w:b/>
      <w:i w:val="0"/>
      <w:sz w:val="24"/>
      <w:szCs w:val="24"/>
    </w:rPr>
  </w:style>
  <w:style w:type="character" w:customStyle="1" w:styleId="ListLabel3">
    <w:name w:val="ListLabel 3"/>
    <w:rsid w:val="004D58B2"/>
    <w:rPr>
      <w:rFonts w:cs="Arial"/>
      <w:i w:val="0"/>
      <w:sz w:val="24"/>
    </w:rPr>
  </w:style>
  <w:style w:type="character" w:customStyle="1" w:styleId="ListLabel4">
    <w:name w:val="ListLabel 4"/>
    <w:rsid w:val="004D58B2"/>
    <w:rPr>
      <w:rFonts w:cs="Arial"/>
      <w:b w:val="0"/>
      <w:i w:val="0"/>
      <w:sz w:val="24"/>
    </w:rPr>
  </w:style>
  <w:style w:type="character" w:customStyle="1" w:styleId="ListLabel5">
    <w:name w:val="ListLabel 5"/>
    <w:rsid w:val="004D58B2"/>
    <w:rPr>
      <w:rFonts w:cs="Calibri"/>
    </w:rPr>
  </w:style>
  <w:style w:type="character" w:customStyle="1" w:styleId="ListLabel6">
    <w:name w:val="ListLabel 6"/>
    <w:rsid w:val="004D58B2"/>
    <w:rPr>
      <w:b w:val="0"/>
      <w:i w:val="0"/>
      <w:color w:val="00000A"/>
    </w:rPr>
  </w:style>
  <w:style w:type="character" w:customStyle="1" w:styleId="ListLabel7">
    <w:name w:val="ListLabel 7"/>
    <w:rsid w:val="004D58B2"/>
    <w:rPr>
      <w:rFonts w:eastAsia="TimesNewRomanPSMT" w:cs="Times New Roman"/>
    </w:rPr>
  </w:style>
  <w:style w:type="character" w:customStyle="1" w:styleId="ListLabel8">
    <w:name w:val="ListLabel 8"/>
    <w:rsid w:val="004D58B2"/>
    <w:rPr>
      <w:i w:val="0"/>
    </w:rPr>
  </w:style>
  <w:style w:type="character" w:customStyle="1" w:styleId="NumberingSymbols">
    <w:name w:val="Numbering Symbols"/>
    <w:rsid w:val="004D58B2"/>
  </w:style>
  <w:style w:type="paragraph" w:customStyle="1" w:styleId="CommentText1">
    <w:name w:val="Comment Text1"/>
    <w:basedOn w:val="Normal"/>
    <w:rsid w:val="004D58B2"/>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4D58B2"/>
    <w:rPr>
      <w:b/>
      <w:bCs/>
    </w:rPr>
  </w:style>
  <w:style w:type="character" w:customStyle="1" w:styleId="BalloonTextChar1">
    <w:name w:val="Balloon Text Char1"/>
    <w:rsid w:val="004D58B2"/>
    <w:rPr>
      <w:rFonts w:ascii="Tahoma" w:eastAsia="Times New Roman" w:hAnsi="Tahoma" w:cs="Tahoma"/>
      <w:i/>
      <w:iCs/>
      <w:sz w:val="16"/>
      <w:szCs w:val="16"/>
      <w:lang w:bidi="en-US"/>
    </w:rPr>
  </w:style>
  <w:style w:type="character" w:customStyle="1" w:styleId="BodyText2Char2">
    <w:name w:val="Body Text 2 Char2"/>
    <w:rsid w:val="004D58B2"/>
    <w:rPr>
      <w:rFonts w:eastAsia="Times New Roman"/>
      <w:i/>
      <w:iCs/>
      <w:sz w:val="24"/>
      <w:szCs w:val="24"/>
      <w:lang w:bidi="en-US"/>
    </w:rPr>
  </w:style>
  <w:style w:type="character" w:customStyle="1" w:styleId="BodyText3Char1">
    <w:name w:val="Body Text 3 Char1"/>
    <w:rsid w:val="004D58B2"/>
    <w:rPr>
      <w:rFonts w:ascii="Times New Roman" w:eastAsia="Times New Roman" w:hAnsi="Times New Roman"/>
      <w:i/>
      <w:iCs/>
      <w:sz w:val="16"/>
      <w:szCs w:val="16"/>
      <w:lang w:bidi="en-US"/>
    </w:rPr>
  </w:style>
  <w:style w:type="character" w:customStyle="1" w:styleId="FooterChar1">
    <w:name w:val="Footer Char1"/>
    <w:rsid w:val="004D58B2"/>
    <w:rPr>
      <w:rFonts w:eastAsia="Times New Roman"/>
      <w:i/>
      <w:iCs/>
      <w:lang w:bidi="en-US"/>
    </w:rPr>
  </w:style>
  <w:style w:type="character" w:styleId="Emphasis">
    <w:name w:val="Emphasis"/>
    <w:uiPriority w:val="20"/>
    <w:qFormat/>
    <w:rsid w:val="004D58B2"/>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4D58B2"/>
    <w:pPr>
      <w:spacing w:before="0" w:after="200" w:line="288" w:lineRule="auto"/>
      <w:jc w:val="left"/>
    </w:pPr>
    <w:rPr>
      <w:rFonts w:ascii="Calibri" w:hAnsi="Calibri"/>
      <w:color w:val="943634"/>
      <w:sz w:val="20"/>
      <w:szCs w:val="20"/>
    </w:rPr>
  </w:style>
  <w:style w:type="character" w:customStyle="1" w:styleId="QuoteChar">
    <w:name w:val="Quote Char"/>
    <w:basedOn w:val="DefaultParagraphFont"/>
    <w:link w:val="Quote"/>
    <w:uiPriority w:val="29"/>
    <w:rsid w:val="004D58B2"/>
    <w:rPr>
      <w:rFonts w:ascii="Calibri" w:hAnsi="Calibri"/>
      <w:color w:val="943634"/>
      <w:lang w:val="en-US" w:eastAsia="en-US"/>
    </w:rPr>
  </w:style>
  <w:style w:type="paragraph" w:styleId="IntenseQuote">
    <w:name w:val="Intense Quote"/>
    <w:basedOn w:val="Normal"/>
    <w:next w:val="Normal"/>
    <w:link w:val="IntenseQuoteChar"/>
    <w:uiPriority w:val="30"/>
    <w:qFormat/>
    <w:rsid w:val="004D58B2"/>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rPr>
  </w:style>
  <w:style w:type="character" w:customStyle="1" w:styleId="IntenseQuoteChar">
    <w:name w:val="Intense Quote Char"/>
    <w:basedOn w:val="DefaultParagraphFont"/>
    <w:link w:val="IntenseQuote"/>
    <w:uiPriority w:val="30"/>
    <w:rsid w:val="004D58B2"/>
    <w:rPr>
      <w:rFonts w:ascii="Cambria" w:hAnsi="Cambria"/>
      <w:b/>
      <w:bCs/>
      <w:i/>
      <w:iCs/>
      <w:color w:val="C0504D"/>
      <w:lang w:val="en-US" w:eastAsia="en-US"/>
    </w:rPr>
  </w:style>
  <w:style w:type="character" w:styleId="SubtleEmphasis">
    <w:name w:val="Subtle Emphasis"/>
    <w:uiPriority w:val="19"/>
    <w:qFormat/>
    <w:rsid w:val="004D58B2"/>
    <w:rPr>
      <w:rFonts w:ascii="Cambria" w:eastAsia="Times New Roman" w:hAnsi="Cambria" w:cs="Times New Roman"/>
      <w:i/>
      <w:iCs/>
      <w:color w:val="C0504D"/>
    </w:rPr>
  </w:style>
  <w:style w:type="character" w:styleId="SubtleReference">
    <w:name w:val="Subtle Reference"/>
    <w:uiPriority w:val="31"/>
    <w:qFormat/>
    <w:rsid w:val="004D58B2"/>
    <w:rPr>
      <w:i/>
      <w:iCs/>
      <w:smallCaps/>
      <w:color w:val="C0504D"/>
      <w:u w:color="C0504D"/>
    </w:rPr>
  </w:style>
  <w:style w:type="character" w:styleId="IntenseReference">
    <w:name w:val="Intense Reference"/>
    <w:uiPriority w:val="32"/>
    <w:qFormat/>
    <w:rsid w:val="004D58B2"/>
    <w:rPr>
      <w:b/>
      <w:bCs/>
      <w:i/>
      <w:iCs/>
      <w:smallCaps/>
      <w:color w:val="C0504D"/>
      <w:u w:color="C0504D"/>
    </w:rPr>
  </w:style>
  <w:style w:type="character" w:customStyle="1" w:styleId="FontStyle58">
    <w:name w:val="Font Style58"/>
    <w:rsid w:val="004D58B2"/>
    <w:rPr>
      <w:rFonts w:ascii="Tahoma" w:hAnsi="Tahoma" w:cs="Tahoma"/>
      <w:color w:val="000000"/>
      <w:sz w:val="18"/>
      <w:szCs w:val="18"/>
    </w:rPr>
  </w:style>
  <w:style w:type="paragraph" w:customStyle="1" w:styleId="Style28">
    <w:name w:val="Style28"/>
    <w:basedOn w:val="Normal"/>
    <w:rsid w:val="004D58B2"/>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4D58B2"/>
    <w:rPr>
      <w:rFonts w:ascii="Tahoma" w:hAnsi="Tahoma" w:cs="Tahoma"/>
      <w:b/>
      <w:bCs/>
      <w:color w:val="000000"/>
      <w:sz w:val="18"/>
      <w:szCs w:val="18"/>
    </w:rPr>
  </w:style>
  <w:style w:type="paragraph" w:customStyle="1" w:styleId="Style36">
    <w:name w:val="Style36"/>
    <w:basedOn w:val="Normal"/>
    <w:rsid w:val="004D58B2"/>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4D58B2"/>
    <w:rPr>
      <w:rFonts w:ascii="Arial" w:hAnsi="Arial" w:cs="Arial"/>
      <w:color w:val="000000"/>
      <w:sz w:val="20"/>
      <w:szCs w:val="20"/>
    </w:rPr>
  </w:style>
  <w:style w:type="paragraph" w:customStyle="1" w:styleId="xl63">
    <w:name w:val="xl63"/>
    <w:basedOn w:val="Normal"/>
    <w:rsid w:val="004D58B2"/>
    <w:pPr>
      <w:spacing w:before="100" w:beforeAutospacing="1" w:after="100" w:afterAutospacing="1"/>
      <w:jc w:val="left"/>
    </w:pPr>
    <w:rPr>
      <w:rFonts w:ascii="Arial Narrow" w:hAnsi="Arial Narrow"/>
      <w:sz w:val="24"/>
      <w:szCs w:val="24"/>
      <w:lang w:val="sr-Cyrl-CS" w:eastAsia="sr-Cyrl-CS"/>
    </w:rPr>
  </w:style>
  <w:style w:type="paragraph" w:customStyle="1" w:styleId="xl64">
    <w:name w:val="xl64"/>
    <w:basedOn w:val="Normal"/>
    <w:rsid w:val="004D58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lang w:val="sr-Cyrl-CS" w:eastAsia="sr-Cyrl-CS"/>
    </w:rPr>
  </w:style>
  <w:style w:type="paragraph" w:customStyle="1" w:styleId="xl88">
    <w:name w:val="xl88"/>
    <w:basedOn w:val="Normal"/>
    <w:rsid w:val="004D58B2"/>
    <w:pPr>
      <w:pBdr>
        <w:top w:val="single" w:sz="8" w:space="0" w:color="auto"/>
        <w:bottom w:val="single" w:sz="8" w:space="0" w:color="auto"/>
        <w:right w:val="single" w:sz="8" w:space="0" w:color="auto"/>
      </w:pBdr>
      <w:spacing w:before="100" w:beforeAutospacing="1" w:after="100" w:afterAutospacing="1"/>
      <w:jc w:val="right"/>
    </w:pPr>
    <w:rPr>
      <w:rFonts w:ascii="Arial Narrow" w:hAnsi="Arial Narrow"/>
      <w:sz w:val="24"/>
      <w:szCs w:val="24"/>
      <w:lang w:val="sr-Cyrl-CS" w:eastAsia="sr-Cyrl-CS"/>
    </w:rPr>
  </w:style>
  <w:style w:type="paragraph" w:customStyle="1" w:styleId="xl89">
    <w:name w:val="xl89"/>
    <w:basedOn w:val="Normal"/>
    <w:rsid w:val="004D58B2"/>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0">
    <w:name w:val="xl90"/>
    <w:basedOn w:val="Normal"/>
    <w:rsid w:val="004D58B2"/>
    <w:pPr>
      <w:pBdr>
        <w:top w:val="single" w:sz="4"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1">
    <w:name w:val="xl91"/>
    <w:basedOn w:val="Normal"/>
    <w:rsid w:val="004D58B2"/>
    <w:pPr>
      <w:pBdr>
        <w:top w:val="single" w:sz="4" w:space="0" w:color="auto"/>
        <w:bottom w:val="single" w:sz="4"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2">
    <w:name w:val="xl92"/>
    <w:basedOn w:val="Normal"/>
    <w:rsid w:val="004D58B2"/>
    <w:pPr>
      <w:pBdr>
        <w:top w:val="single" w:sz="4" w:space="0" w:color="auto"/>
        <w:bottom w:val="single" w:sz="8"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3">
    <w:name w:val="xl93"/>
    <w:basedOn w:val="Normal"/>
    <w:rsid w:val="004D58B2"/>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sz w:val="16"/>
      <w:szCs w:val="16"/>
      <w:lang w:val="sr-Cyrl-CS" w:eastAsia="sr-Cyrl-CS"/>
    </w:rPr>
  </w:style>
  <w:style w:type="paragraph" w:customStyle="1" w:styleId="Style67">
    <w:name w:val="Style67"/>
    <w:basedOn w:val="Normal"/>
    <w:rsid w:val="004D58B2"/>
    <w:pPr>
      <w:widowControl w:val="0"/>
      <w:autoSpaceDE w:val="0"/>
      <w:autoSpaceDN w:val="0"/>
      <w:adjustRightInd w:val="0"/>
      <w:spacing w:before="0" w:line="228" w:lineRule="exact"/>
    </w:pPr>
    <w:rPr>
      <w:rFonts w:cs="Arial"/>
      <w:sz w:val="24"/>
      <w:szCs w:val="24"/>
    </w:rPr>
  </w:style>
  <w:style w:type="character" w:customStyle="1" w:styleId="FontStyle136">
    <w:name w:val="Font Style136"/>
    <w:rsid w:val="004D58B2"/>
    <w:rPr>
      <w:rFonts w:ascii="Arial" w:hAnsi="Arial" w:cs="Arial" w:hint="default"/>
      <w:b/>
      <w:bCs w:val="0"/>
      <w:sz w:val="18"/>
    </w:rPr>
  </w:style>
  <w:style w:type="character" w:customStyle="1" w:styleId="FontStyle137">
    <w:name w:val="Font Style137"/>
    <w:rsid w:val="004D58B2"/>
    <w:rPr>
      <w:rFonts w:ascii="Arial" w:hAnsi="Arial" w:cs="Arial" w:hint="default"/>
      <w:sz w:val="18"/>
    </w:rPr>
  </w:style>
  <w:style w:type="paragraph" w:customStyle="1" w:styleId="font5">
    <w:name w:val="font5"/>
    <w:basedOn w:val="Normal"/>
    <w:rsid w:val="004D58B2"/>
    <w:pPr>
      <w:spacing w:before="100" w:beforeAutospacing="1" w:after="100" w:afterAutospacing="1"/>
      <w:jc w:val="left"/>
    </w:pPr>
    <w:rPr>
      <w:rFonts w:ascii="Arial Narrow" w:hAnsi="Arial Narrow"/>
      <w:color w:val="0D0D0D"/>
      <w:sz w:val="28"/>
      <w:szCs w:val="28"/>
    </w:rPr>
  </w:style>
  <w:style w:type="paragraph" w:customStyle="1" w:styleId="font6">
    <w:name w:val="font6"/>
    <w:basedOn w:val="Normal"/>
    <w:rsid w:val="004D58B2"/>
    <w:pPr>
      <w:spacing w:before="100" w:beforeAutospacing="1" w:after="100" w:afterAutospacing="1"/>
      <w:jc w:val="left"/>
    </w:pPr>
    <w:rPr>
      <w:rFonts w:ascii="Arial Narrow" w:hAnsi="Arial Narrow"/>
      <w:b/>
      <w:bCs/>
      <w:color w:val="0D0D0D"/>
      <w:sz w:val="28"/>
      <w:szCs w:val="28"/>
    </w:rPr>
  </w:style>
  <w:style w:type="paragraph" w:customStyle="1" w:styleId="font7">
    <w:name w:val="font7"/>
    <w:basedOn w:val="Normal"/>
    <w:rsid w:val="004D58B2"/>
    <w:pPr>
      <w:spacing w:before="100" w:beforeAutospacing="1" w:after="100" w:afterAutospacing="1"/>
      <w:jc w:val="left"/>
    </w:pPr>
    <w:rPr>
      <w:rFonts w:ascii="Arial Narrow" w:hAnsi="Arial Narrow"/>
      <w:b/>
      <w:bCs/>
      <w:i/>
      <w:iCs/>
      <w:color w:val="000000"/>
    </w:rPr>
  </w:style>
  <w:style w:type="paragraph" w:styleId="EndnoteText">
    <w:name w:val="endnote text"/>
    <w:basedOn w:val="Normal"/>
    <w:link w:val="EndnoteTextChar"/>
    <w:uiPriority w:val="99"/>
    <w:semiHidden/>
    <w:unhideWhenUsed/>
    <w:rsid w:val="004D58B2"/>
    <w:pPr>
      <w:spacing w:before="0" w:after="200" w:line="276" w:lineRule="auto"/>
      <w:jc w:val="left"/>
    </w:pPr>
    <w:rPr>
      <w:rFonts w:ascii="Calibri" w:eastAsia="Calibri" w:hAnsi="Calibri"/>
      <w:sz w:val="20"/>
      <w:szCs w:val="20"/>
      <w:lang w:val="sr-Latn-RS"/>
    </w:rPr>
  </w:style>
  <w:style w:type="character" w:customStyle="1" w:styleId="EndnoteTextChar">
    <w:name w:val="Endnote Text Char"/>
    <w:basedOn w:val="DefaultParagraphFont"/>
    <w:link w:val="EndnoteText"/>
    <w:uiPriority w:val="99"/>
    <w:semiHidden/>
    <w:rsid w:val="004D58B2"/>
    <w:rPr>
      <w:rFonts w:ascii="Calibri" w:eastAsia="Calibri" w:hAnsi="Calibri"/>
      <w:lang w:val="sr-Latn-RS" w:eastAsia="en-US"/>
    </w:rPr>
  </w:style>
  <w:style w:type="character" w:styleId="EndnoteReference">
    <w:name w:val="endnote reference"/>
    <w:uiPriority w:val="99"/>
    <w:semiHidden/>
    <w:unhideWhenUsed/>
    <w:rsid w:val="004D58B2"/>
    <w:rPr>
      <w:vertAlign w:val="superscript"/>
    </w:rPr>
  </w:style>
  <w:style w:type="paragraph" w:customStyle="1" w:styleId="NormalArial0">
    <w:name w:val="Normal + Arial"/>
    <w:aliases w:val="Left:  12.7 mm"/>
    <w:basedOn w:val="Normal"/>
    <w:uiPriority w:val="99"/>
    <w:rsid w:val="00CE39B6"/>
    <w:pPr>
      <w:spacing w:before="0"/>
      <w:ind w:left="720"/>
      <w:jc w:val="left"/>
    </w:pPr>
    <w:rPr>
      <w:rFonts w:cs="Arial"/>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42"/>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3">
    <w:name w:val="WW8Num4z3"/>
    <w:rsid w:val="004D58B2"/>
    <w:rPr>
      <w:rFonts w:ascii="Symbol" w:hAnsi="Symbol" w:cs="Symbol"/>
    </w:rPr>
  </w:style>
  <w:style w:type="character" w:customStyle="1" w:styleId="WW8Num8z1">
    <w:name w:val="WW8Num8z1"/>
    <w:rsid w:val="004D58B2"/>
    <w:rPr>
      <w:rFonts w:ascii="Courier New" w:hAnsi="Courier New" w:cs="Courier New"/>
    </w:rPr>
  </w:style>
  <w:style w:type="character" w:customStyle="1" w:styleId="WW8Num8z2">
    <w:name w:val="WW8Num8z2"/>
    <w:rsid w:val="004D58B2"/>
    <w:rPr>
      <w:rFonts w:ascii="Wingdings" w:hAnsi="Wingdings" w:cs="Wingdings"/>
    </w:rPr>
  </w:style>
  <w:style w:type="character" w:customStyle="1" w:styleId="WW8Num8z3">
    <w:name w:val="WW8Num8z3"/>
    <w:rsid w:val="004D58B2"/>
    <w:rPr>
      <w:rFonts w:ascii="Symbol" w:hAnsi="Symbol" w:cs="Symbol"/>
    </w:rPr>
  </w:style>
  <w:style w:type="character" w:customStyle="1" w:styleId="WW8Num9z0">
    <w:name w:val="WW8Num9z0"/>
    <w:rsid w:val="004D58B2"/>
    <w:rPr>
      <w:i w:val="0"/>
    </w:rPr>
  </w:style>
  <w:style w:type="character" w:customStyle="1" w:styleId="WW8Num9z1">
    <w:name w:val="WW8Num9z1"/>
    <w:rsid w:val="004D58B2"/>
    <w:rPr>
      <w:rFonts w:ascii="Courier New" w:hAnsi="Courier New" w:cs="Courier New"/>
    </w:rPr>
  </w:style>
  <w:style w:type="character" w:customStyle="1" w:styleId="WW8Num9z2">
    <w:name w:val="WW8Num9z2"/>
    <w:rsid w:val="004D58B2"/>
    <w:rPr>
      <w:rFonts w:ascii="Wingdings" w:hAnsi="Wingdings" w:cs="Wingdings"/>
    </w:rPr>
  </w:style>
  <w:style w:type="character" w:customStyle="1" w:styleId="WW8Num9z3">
    <w:name w:val="WW8Num9z3"/>
    <w:rsid w:val="004D58B2"/>
    <w:rPr>
      <w:rFonts w:ascii="Symbol" w:hAnsi="Symbol" w:cs="Symbol"/>
    </w:rPr>
  </w:style>
  <w:style w:type="character" w:customStyle="1" w:styleId="WW8Num10z1">
    <w:name w:val="WW8Num10z1"/>
    <w:rsid w:val="004D58B2"/>
    <w:rPr>
      <w:rFonts w:ascii="Courier New" w:hAnsi="Courier New" w:cs="Courier New"/>
    </w:rPr>
  </w:style>
  <w:style w:type="character" w:customStyle="1" w:styleId="WW8Num10z2">
    <w:name w:val="WW8Num10z2"/>
    <w:rsid w:val="004D58B2"/>
    <w:rPr>
      <w:rFonts w:ascii="Wingdings" w:hAnsi="Wingdings" w:cs="Wingdings"/>
    </w:rPr>
  </w:style>
  <w:style w:type="character" w:customStyle="1" w:styleId="WW8Num10z3">
    <w:name w:val="WW8Num10z3"/>
    <w:rsid w:val="004D58B2"/>
    <w:rPr>
      <w:rFonts w:ascii="Symbol" w:hAnsi="Symbol" w:cs="Symbol"/>
    </w:rPr>
  </w:style>
  <w:style w:type="character" w:customStyle="1" w:styleId="WW8Num8z0">
    <w:name w:val="WW8Num8z0"/>
    <w:rsid w:val="004D58B2"/>
    <w:rPr>
      <w:rFonts w:ascii="Symbol" w:hAnsi="Symbol" w:cs="Symbol"/>
    </w:rPr>
  </w:style>
  <w:style w:type="character" w:customStyle="1" w:styleId="WW8Num11z2">
    <w:name w:val="WW8Num11z2"/>
    <w:rsid w:val="004D58B2"/>
    <w:rPr>
      <w:rFonts w:ascii="Wingdings" w:hAnsi="Wingdings" w:cs="Wingdings"/>
    </w:rPr>
  </w:style>
  <w:style w:type="character" w:customStyle="1" w:styleId="WW8Num11z3">
    <w:name w:val="WW8Num11z3"/>
    <w:rsid w:val="004D58B2"/>
    <w:rPr>
      <w:rFonts w:ascii="Symbol" w:hAnsi="Symbol" w:cs="Symbol"/>
    </w:rPr>
  </w:style>
  <w:style w:type="character" w:customStyle="1" w:styleId="WW8Num12z3">
    <w:name w:val="WW8Num12z3"/>
    <w:rsid w:val="004D58B2"/>
    <w:rPr>
      <w:rFonts w:ascii="Symbol" w:hAnsi="Symbol" w:cs="Symbol"/>
    </w:rPr>
  </w:style>
  <w:style w:type="character" w:customStyle="1" w:styleId="WW8Num14z0">
    <w:name w:val="WW8Num14z0"/>
    <w:rsid w:val="004D58B2"/>
    <w:rPr>
      <w:rFonts w:ascii="Wingdings" w:hAnsi="Wingdings" w:cs="Wingdings"/>
    </w:rPr>
  </w:style>
  <w:style w:type="character" w:customStyle="1" w:styleId="WW8Num14z1">
    <w:name w:val="WW8Num14z1"/>
    <w:rsid w:val="004D58B2"/>
    <w:rPr>
      <w:rFonts w:ascii="Courier New" w:hAnsi="Courier New" w:cs="Arial"/>
      <w:b w:val="0"/>
      <w:i w:val="0"/>
      <w:sz w:val="24"/>
    </w:rPr>
  </w:style>
  <w:style w:type="character" w:customStyle="1" w:styleId="WW8Num14z3">
    <w:name w:val="WW8Num14z3"/>
    <w:rsid w:val="004D58B2"/>
    <w:rPr>
      <w:rFonts w:ascii="Symbol" w:hAnsi="Symbol" w:cs="Symbol"/>
    </w:rPr>
  </w:style>
  <w:style w:type="character" w:customStyle="1" w:styleId="WW8Num15z1">
    <w:name w:val="WW8Num15z1"/>
    <w:rsid w:val="004D58B2"/>
    <w:rPr>
      <w:b/>
      <w:i w:val="0"/>
      <w:sz w:val="24"/>
      <w:szCs w:val="24"/>
    </w:rPr>
  </w:style>
  <w:style w:type="character" w:customStyle="1" w:styleId="WW8Num16z2">
    <w:name w:val="WW8Num16z2"/>
    <w:rsid w:val="004D58B2"/>
    <w:rPr>
      <w:rFonts w:ascii="Wingdings" w:hAnsi="Wingdings" w:cs="Wingdings"/>
    </w:rPr>
  </w:style>
  <w:style w:type="character" w:customStyle="1" w:styleId="WW8Num16z3">
    <w:name w:val="WW8Num16z3"/>
    <w:rsid w:val="004D58B2"/>
    <w:rPr>
      <w:rFonts w:ascii="Symbol" w:hAnsi="Symbol" w:cs="Symbol"/>
    </w:rPr>
  </w:style>
  <w:style w:type="character" w:customStyle="1" w:styleId="WW-DefaultParagraphFont1">
    <w:name w:val="WW-Default Paragraph Font1"/>
    <w:rsid w:val="004D58B2"/>
  </w:style>
  <w:style w:type="character" w:customStyle="1" w:styleId="CommentReference1">
    <w:name w:val="Comment Reference1"/>
    <w:rsid w:val="004D58B2"/>
    <w:rPr>
      <w:sz w:val="16"/>
      <w:szCs w:val="16"/>
    </w:rPr>
  </w:style>
  <w:style w:type="character" w:customStyle="1" w:styleId="BodyText2Char1">
    <w:name w:val="Body Text 2 Char1"/>
    <w:rsid w:val="004D58B2"/>
  </w:style>
  <w:style w:type="character" w:customStyle="1" w:styleId="ListLabel1">
    <w:name w:val="ListLabel 1"/>
    <w:rsid w:val="004D58B2"/>
    <w:rPr>
      <w:rFonts w:cs="Courier New"/>
    </w:rPr>
  </w:style>
  <w:style w:type="character" w:customStyle="1" w:styleId="ListLabel2">
    <w:name w:val="ListLabel 2"/>
    <w:rsid w:val="004D58B2"/>
    <w:rPr>
      <w:b/>
      <w:i w:val="0"/>
      <w:sz w:val="24"/>
      <w:szCs w:val="24"/>
    </w:rPr>
  </w:style>
  <w:style w:type="character" w:customStyle="1" w:styleId="ListLabel3">
    <w:name w:val="ListLabel 3"/>
    <w:rsid w:val="004D58B2"/>
    <w:rPr>
      <w:rFonts w:cs="Arial"/>
      <w:i w:val="0"/>
      <w:sz w:val="24"/>
    </w:rPr>
  </w:style>
  <w:style w:type="character" w:customStyle="1" w:styleId="ListLabel4">
    <w:name w:val="ListLabel 4"/>
    <w:rsid w:val="004D58B2"/>
    <w:rPr>
      <w:rFonts w:cs="Arial"/>
      <w:b w:val="0"/>
      <w:i w:val="0"/>
      <w:sz w:val="24"/>
    </w:rPr>
  </w:style>
  <w:style w:type="character" w:customStyle="1" w:styleId="ListLabel5">
    <w:name w:val="ListLabel 5"/>
    <w:rsid w:val="004D58B2"/>
    <w:rPr>
      <w:rFonts w:cs="Calibri"/>
    </w:rPr>
  </w:style>
  <w:style w:type="character" w:customStyle="1" w:styleId="ListLabel6">
    <w:name w:val="ListLabel 6"/>
    <w:rsid w:val="004D58B2"/>
    <w:rPr>
      <w:b w:val="0"/>
      <w:i w:val="0"/>
      <w:color w:val="00000A"/>
    </w:rPr>
  </w:style>
  <w:style w:type="character" w:customStyle="1" w:styleId="ListLabel7">
    <w:name w:val="ListLabel 7"/>
    <w:rsid w:val="004D58B2"/>
    <w:rPr>
      <w:rFonts w:eastAsia="TimesNewRomanPSMT" w:cs="Times New Roman"/>
    </w:rPr>
  </w:style>
  <w:style w:type="character" w:customStyle="1" w:styleId="ListLabel8">
    <w:name w:val="ListLabel 8"/>
    <w:rsid w:val="004D58B2"/>
    <w:rPr>
      <w:i w:val="0"/>
    </w:rPr>
  </w:style>
  <w:style w:type="character" w:customStyle="1" w:styleId="NumberingSymbols">
    <w:name w:val="Numbering Symbols"/>
    <w:rsid w:val="004D58B2"/>
  </w:style>
  <w:style w:type="paragraph" w:customStyle="1" w:styleId="CommentText1">
    <w:name w:val="Comment Text1"/>
    <w:basedOn w:val="Normal"/>
    <w:rsid w:val="004D58B2"/>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4D58B2"/>
    <w:rPr>
      <w:b/>
      <w:bCs/>
    </w:rPr>
  </w:style>
  <w:style w:type="character" w:customStyle="1" w:styleId="BalloonTextChar1">
    <w:name w:val="Balloon Text Char1"/>
    <w:rsid w:val="004D58B2"/>
    <w:rPr>
      <w:rFonts w:ascii="Tahoma" w:eastAsia="Times New Roman" w:hAnsi="Tahoma" w:cs="Tahoma"/>
      <w:i/>
      <w:iCs/>
      <w:sz w:val="16"/>
      <w:szCs w:val="16"/>
      <w:lang w:bidi="en-US"/>
    </w:rPr>
  </w:style>
  <w:style w:type="character" w:customStyle="1" w:styleId="BodyText2Char2">
    <w:name w:val="Body Text 2 Char2"/>
    <w:rsid w:val="004D58B2"/>
    <w:rPr>
      <w:rFonts w:eastAsia="Times New Roman"/>
      <w:i/>
      <w:iCs/>
      <w:sz w:val="24"/>
      <w:szCs w:val="24"/>
      <w:lang w:bidi="en-US"/>
    </w:rPr>
  </w:style>
  <w:style w:type="character" w:customStyle="1" w:styleId="BodyText3Char1">
    <w:name w:val="Body Text 3 Char1"/>
    <w:rsid w:val="004D58B2"/>
    <w:rPr>
      <w:rFonts w:ascii="Times New Roman" w:eastAsia="Times New Roman" w:hAnsi="Times New Roman"/>
      <w:i/>
      <w:iCs/>
      <w:sz w:val="16"/>
      <w:szCs w:val="16"/>
      <w:lang w:bidi="en-US"/>
    </w:rPr>
  </w:style>
  <w:style w:type="character" w:customStyle="1" w:styleId="FooterChar1">
    <w:name w:val="Footer Char1"/>
    <w:rsid w:val="004D58B2"/>
    <w:rPr>
      <w:rFonts w:eastAsia="Times New Roman"/>
      <w:i/>
      <w:iCs/>
      <w:lang w:bidi="en-US"/>
    </w:rPr>
  </w:style>
  <w:style w:type="character" w:styleId="Emphasis">
    <w:name w:val="Emphasis"/>
    <w:uiPriority w:val="20"/>
    <w:qFormat/>
    <w:rsid w:val="004D58B2"/>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4D58B2"/>
    <w:pPr>
      <w:spacing w:before="0" w:after="200" w:line="288" w:lineRule="auto"/>
      <w:jc w:val="left"/>
    </w:pPr>
    <w:rPr>
      <w:rFonts w:ascii="Calibri" w:hAnsi="Calibri"/>
      <w:color w:val="943634"/>
      <w:sz w:val="20"/>
      <w:szCs w:val="20"/>
    </w:rPr>
  </w:style>
  <w:style w:type="character" w:customStyle="1" w:styleId="QuoteChar">
    <w:name w:val="Quote Char"/>
    <w:basedOn w:val="DefaultParagraphFont"/>
    <w:link w:val="Quote"/>
    <w:uiPriority w:val="29"/>
    <w:rsid w:val="004D58B2"/>
    <w:rPr>
      <w:rFonts w:ascii="Calibri" w:hAnsi="Calibri"/>
      <w:color w:val="943634"/>
      <w:lang w:val="en-US" w:eastAsia="en-US"/>
    </w:rPr>
  </w:style>
  <w:style w:type="paragraph" w:styleId="IntenseQuote">
    <w:name w:val="Intense Quote"/>
    <w:basedOn w:val="Normal"/>
    <w:next w:val="Normal"/>
    <w:link w:val="IntenseQuoteChar"/>
    <w:uiPriority w:val="30"/>
    <w:qFormat/>
    <w:rsid w:val="004D58B2"/>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rPr>
  </w:style>
  <w:style w:type="character" w:customStyle="1" w:styleId="IntenseQuoteChar">
    <w:name w:val="Intense Quote Char"/>
    <w:basedOn w:val="DefaultParagraphFont"/>
    <w:link w:val="IntenseQuote"/>
    <w:uiPriority w:val="30"/>
    <w:rsid w:val="004D58B2"/>
    <w:rPr>
      <w:rFonts w:ascii="Cambria" w:hAnsi="Cambria"/>
      <w:b/>
      <w:bCs/>
      <w:i/>
      <w:iCs/>
      <w:color w:val="C0504D"/>
      <w:lang w:val="en-US" w:eastAsia="en-US"/>
    </w:rPr>
  </w:style>
  <w:style w:type="character" w:styleId="SubtleEmphasis">
    <w:name w:val="Subtle Emphasis"/>
    <w:uiPriority w:val="19"/>
    <w:qFormat/>
    <w:rsid w:val="004D58B2"/>
    <w:rPr>
      <w:rFonts w:ascii="Cambria" w:eastAsia="Times New Roman" w:hAnsi="Cambria" w:cs="Times New Roman"/>
      <w:i/>
      <w:iCs/>
      <w:color w:val="C0504D"/>
    </w:rPr>
  </w:style>
  <w:style w:type="character" w:styleId="SubtleReference">
    <w:name w:val="Subtle Reference"/>
    <w:uiPriority w:val="31"/>
    <w:qFormat/>
    <w:rsid w:val="004D58B2"/>
    <w:rPr>
      <w:i/>
      <w:iCs/>
      <w:smallCaps/>
      <w:color w:val="C0504D"/>
      <w:u w:color="C0504D"/>
    </w:rPr>
  </w:style>
  <w:style w:type="character" w:styleId="IntenseReference">
    <w:name w:val="Intense Reference"/>
    <w:uiPriority w:val="32"/>
    <w:qFormat/>
    <w:rsid w:val="004D58B2"/>
    <w:rPr>
      <w:b/>
      <w:bCs/>
      <w:i/>
      <w:iCs/>
      <w:smallCaps/>
      <w:color w:val="C0504D"/>
      <w:u w:color="C0504D"/>
    </w:rPr>
  </w:style>
  <w:style w:type="character" w:customStyle="1" w:styleId="FontStyle58">
    <w:name w:val="Font Style58"/>
    <w:rsid w:val="004D58B2"/>
    <w:rPr>
      <w:rFonts w:ascii="Tahoma" w:hAnsi="Tahoma" w:cs="Tahoma"/>
      <w:color w:val="000000"/>
      <w:sz w:val="18"/>
      <w:szCs w:val="18"/>
    </w:rPr>
  </w:style>
  <w:style w:type="paragraph" w:customStyle="1" w:styleId="Style28">
    <w:name w:val="Style28"/>
    <w:basedOn w:val="Normal"/>
    <w:rsid w:val="004D58B2"/>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4D58B2"/>
    <w:rPr>
      <w:rFonts w:ascii="Tahoma" w:hAnsi="Tahoma" w:cs="Tahoma"/>
      <w:b/>
      <w:bCs/>
      <w:color w:val="000000"/>
      <w:sz w:val="18"/>
      <w:szCs w:val="18"/>
    </w:rPr>
  </w:style>
  <w:style w:type="paragraph" w:customStyle="1" w:styleId="Style36">
    <w:name w:val="Style36"/>
    <w:basedOn w:val="Normal"/>
    <w:rsid w:val="004D58B2"/>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4D58B2"/>
    <w:rPr>
      <w:rFonts w:ascii="Arial" w:hAnsi="Arial" w:cs="Arial"/>
      <w:color w:val="000000"/>
      <w:sz w:val="20"/>
      <w:szCs w:val="20"/>
    </w:rPr>
  </w:style>
  <w:style w:type="paragraph" w:customStyle="1" w:styleId="xl63">
    <w:name w:val="xl63"/>
    <w:basedOn w:val="Normal"/>
    <w:rsid w:val="004D58B2"/>
    <w:pPr>
      <w:spacing w:before="100" w:beforeAutospacing="1" w:after="100" w:afterAutospacing="1"/>
      <w:jc w:val="left"/>
    </w:pPr>
    <w:rPr>
      <w:rFonts w:ascii="Arial Narrow" w:hAnsi="Arial Narrow"/>
      <w:sz w:val="24"/>
      <w:szCs w:val="24"/>
      <w:lang w:val="sr-Cyrl-CS" w:eastAsia="sr-Cyrl-CS"/>
    </w:rPr>
  </w:style>
  <w:style w:type="paragraph" w:customStyle="1" w:styleId="xl64">
    <w:name w:val="xl64"/>
    <w:basedOn w:val="Normal"/>
    <w:rsid w:val="004D58B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sz w:val="24"/>
      <w:szCs w:val="24"/>
      <w:lang w:val="sr-Cyrl-CS" w:eastAsia="sr-Cyrl-CS"/>
    </w:rPr>
  </w:style>
  <w:style w:type="paragraph" w:customStyle="1" w:styleId="xl88">
    <w:name w:val="xl88"/>
    <w:basedOn w:val="Normal"/>
    <w:rsid w:val="004D58B2"/>
    <w:pPr>
      <w:pBdr>
        <w:top w:val="single" w:sz="8" w:space="0" w:color="auto"/>
        <w:bottom w:val="single" w:sz="8" w:space="0" w:color="auto"/>
        <w:right w:val="single" w:sz="8" w:space="0" w:color="auto"/>
      </w:pBdr>
      <w:spacing w:before="100" w:beforeAutospacing="1" w:after="100" w:afterAutospacing="1"/>
      <w:jc w:val="right"/>
    </w:pPr>
    <w:rPr>
      <w:rFonts w:ascii="Arial Narrow" w:hAnsi="Arial Narrow"/>
      <w:sz w:val="24"/>
      <w:szCs w:val="24"/>
      <w:lang w:val="sr-Cyrl-CS" w:eastAsia="sr-Cyrl-CS"/>
    </w:rPr>
  </w:style>
  <w:style w:type="paragraph" w:customStyle="1" w:styleId="xl89">
    <w:name w:val="xl89"/>
    <w:basedOn w:val="Normal"/>
    <w:rsid w:val="004D58B2"/>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0">
    <w:name w:val="xl90"/>
    <w:basedOn w:val="Normal"/>
    <w:rsid w:val="004D58B2"/>
    <w:pPr>
      <w:pBdr>
        <w:top w:val="single" w:sz="4" w:space="0" w:color="auto"/>
        <w:bottom w:val="single" w:sz="4" w:space="0" w:color="auto"/>
        <w:right w:val="single" w:sz="8" w:space="0" w:color="auto"/>
      </w:pBdr>
      <w:spacing w:before="100" w:beforeAutospacing="1" w:after="100" w:afterAutospacing="1"/>
      <w:jc w:val="left"/>
      <w:textAlignment w:val="top"/>
    </w:pPr>
    <w:rPr>
      <w:rFonts w:ascii="Arial Narrow" w:hAnsi="Arial Narrow"/>
      <w:sz w:val="16"/>
      <w:szCs w:val="16"/>
      <w:lang w:val="sr-Cyrl-CS" w:eastAsia="sr-Cyrl-CS"/>
    </w:rPr>
  </w:style>
  <w:style w:type="paragraph" w:customStyle="1" w:styleId="xl91">
    <w:name w:val="xl91"/>
    <w:basedOn w:val="Normal"/>
    <w:rsid w:val="004D58B2"/>
    <w:pPr>
      <w:pBdr>
        <w:top w:val="single" w:sz="4" w:space="0" w:color="auto"/>
        <w:bottom w:val="single" w:sz="4"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2">
    <w:name w:val="xl92"/>
    <w:basedOn w:val="Normal"/>
    <w:rsid w:val="004D58B2"/>
    <w:pPr>
      <w:pBdr>
        <w:top w:val="single" w:sz="4" w:space="0" w:color="auto"/>
        <w:bottom w:val="single" w:sz="8" w:space="0" w:color="auto"/>
        <w:right w:val="single" w:sz="8" w:space="0" w:color="auto"/>
      </w:pBdr>
      <w:spacing w:before="100" w:beforeAutospacing="1" w:after="100" w:afterAutospacing="1"/>
      <w:jc w:val="left"/>
    </w:pPr>
    <w:rPr>
      <w:rFonts w:ascii="Arial Narrow" w:hAnsi="Arial Narrow"/>
      <w:sz w:val="16"/>
      <w:szCs w:val="16"/>
      <w:lang w:val="sr-Cyrl-CS" w:eastAsia="sr-Cyrl-CS"/>
    </w:rPr>
  </w:style>
  <w:style w:type="paragraph" w:customStyle="1" w:styleId="xl93">
    <w:name w:val="xl93"/>
    <w:basedOn w:val="Normal"/>
    <w:rsid w:val="004D58B2"/>
    <w:pPr>
      <w:pBdr>
        <w:top w:val="single" w:sz="8" w:space="0" w:color="auto"/>
        <w:left w:val="single" w:sz="8" w:space="0" w:color="auto"/>
        <w:bottom w:val="single" w:sz="8" w:space="0" w:color="auto"/>
      </w:pBdr>
      <w:spacing w:before="100" w:beforeAutospacing="1" w:after="100" w:afterAutospacing="1"/>
      <w:jc w:val="right"/>
    </w:pPr>
    <w:rPr>
      <w:rFonts w:ascii="Arial Narrow" w:hAnsi="Arial Narrow"/>
      <w:sz w:val="16"/>
      <w:szCs w:val="16"/>
      <w:lang w:val="sr-Cyrl-CS" w:eastAsia="sr-Cyrl-CS"/>
    </w:rPr>
  </w:style>
  <w:style w:type="paragraph" w:customStyle="1" w:styleId="Style67">
    <w:name w:val="Style67"/>
    <w:basedOn w:val="Normal"/>
    <w:rsid w:val="004D58B2"/>
    <w:pPr>
      <w:widowControl w:val="0"/>
      <w:autoSpaceDE w:val="0"/>
      <w:autoSpaceDN w:val="0"/>
      <w:adjustRightInd w:val="0"/>
      <w:spacing w:before="0" w:line="228" w:lineRule="exact"/>
    </w:pPr>
    <w:rPr>
      <w:rFonts w:cs="Arial"/>
      <w:sz w:val="24"/>
      <w:szCs w:val="24"/>
    </w:rPr>
  </w:style>
  <w:style w:type="character" w:customStyle="1" w:styleId="FontStyle136">
    <w:name w:val="Font Style136"/>
    <w:rsid w:val="004D58B2"/>
    <w:rPr>
      <w:rFonts w:ascii="Arial" w:hAnsi="Arial" w:cs="Arial" w:hint="default"/>
      <w:b/>
      <w:bCs w:val="0"/>
      <w:sz w:val="18"/>
    </w:rPr>
  </w:style>
  <w:style w:type="character" w:customStyle="1" w:styleId="FontStyle137">
    <w:name w:val="Font Style137"/>
    <w:rsid w:val="004D58B2"/>
    <w:rPr>
      <w:rFonts w:ascii="Arial" w:hAnsi="Arial" w:cs="Arial" w:hint="default"/>
      <w:sz w:val="18"/>
    </w:rPr>
  </w:style>
  <w:style w:type="paragraph" w:customStyle="1" w:styleId="font5">
    <w:name w:val="font5"/>
    <w:basedOn w:val="Normal"/>
    <w:rsid w:val="004D58B2"/>
    <w:pPr>
      <w:spacing w:before="100" w:beforeAutospacing="1" w:after="100" w:afterAutospacing="1"/>
      <w:jc w:val="left"/>
    </w:pPr>
    <w:rPr>
      <w:rFonts w:ascii="Arial Narrow" w:hAnsi="Arial Narrow"/>
      <w:color w:val="0D0D0D"/>
      <w:sz w:val="28"/>
      <w:szCs w:val="28"/>
    </w:rPr>
  </w:style>
  <w:style w:type="paragraph" w:customStyle="1" w:styleId="font6">
    <w:name w:val="font6"/>
    <w:basedOn w:val="Normal"/>
    <w:rsid w:val="004D58B2"/>
    <w:pPr>
      <w:spacing w:before="100" w:beforeAutospacing="1" w:after="100" w:afterAutospacing="1"/>
      <w:jc w:val="left"/>
    </w:pPr>
    <w:rPr>
      <w:rFonts w:ascii="Arial Narrow" w:hAnsi="Arial Narrow"/>
      <w:b/>
      <w:bCs/>
      <w:color w:val="0D0D0D"/>
      <w:sz w:val="28"/>
      <w:szCs w:val="28"/>
    </w:rPr>
  </w:style>
  <w:style w:type="paragraph" w:customStyle="1" w:styleId="font7">
    <w:name w:val="font7"/>
    <w:basedOn w:val="Normal"/>
    <w:rsid w:val="004D58B2"/>
    <w:pPr>
      <w:spacing w:before="100" w:beforeAutospacing="1" w:after="100" w:afterAutospacing="1"/>
      <w:jc w:val="left"/>
    </w:pPr>
    <w:rPr>
      <w:rFonts w:ascii="Arial Narrow" w:hAnsi="Arial Narrow"/>
      <w:b/>
      <w:bCs/>
      <w:i/>
      <w:iCs/>
      <w:color w:val="000000"/>
    </w:rPr>
  </w:style>
  <w:style w:type="paragraph" w:styleId="EndnoteText">
    <w:name w:val="endnote text"/>
    <w:basedOn w:val="Normal"/>
    <w:link w:val="EndnoteTextChar"/>
    <w:uiPriority w:val="99"/>
    <w:semiHidden/>
    <w:unhideWhenUsed/>
    <w:rsid w:val="004D58B2"/>
    <w:pPr>
      <w:spacing w:before="0" w:after="200" w:line="276" w:lineRule="auto"/>
      <w:jc w:val="left"/>
    </w:pPr>
    <w:rPr>
      <w:rFonts w:ascii="Calibri" w:eastAsia="Calibri" w:hAnsi="Calibri"/>
      <w:sz w:val="20"/>
      <w:szCs w:val="20"/>
      <w:lang w:val="sr-Latn-RS"/>
    </w:rPr>
  </w:style>
  <w:style w:type="character" w:customStyle="1" w:styleId="EndnoteTextChar">
    <w:name w:val="Endnote Text Char"/>
    <w:basedOn w:val="DefaultParagraphFont"/>
    <w:link w:val="EndnoteText"/>
    <w:uiPriority w:val="99"/>
    <w:semiHidden/>
    <w:rsid w:val="004D58B2"/>
    <w:rPr>
      <w:rFonts w:ascii="Calibri" w:eastAsia="Calibri" w:hAnsi="Calibri"/>
      <w:lang w:val="sr-Latn-RS" w:eastAsia="en-US"/>
    </w:rPr>
  </w:style>
  <w:style w:type="character" w:styleId="EndnoteReference">
    <w:name w:val="endnote reference"/>
    <w:uiPriority w:val="99"/>
    <w:semiHidden/>
    <w:unhideWhenUsed/>
    <w:rsid w:val="004D58B2"/>
    <w:rPr>
      <w:vertAlign w:val="superscript"/>
    </w:rPr>
  </w:style>
  <w:style w:type="paragraph" w:customStyle="1" w:styleId="NormalArial0">
    <w:name w:val="Normal + Arial"/>
    <w:aliases w:val="Left:  12.7 mm"/>
    <w:basedOn w:val="Normal"/>
    <w:uiPriority w:val="99"/>
    <w:rsid w:val="00CE39B6"/>
    <w:pPr>
      <w:spacing w:before="0"/>
      <w:ind w:left="720"/>
      <w:jc w:val="left"/>
    </w:pPr>
    <w:rPr>
      <w:rFonts w:cs="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7418728">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0859595">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vesna.koprivica@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vesna.koprivica@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E917-C9CE-422D-9B43-4A0899E724AD}"/>
</file>

<file path=customXml/itemProps10.xml><?xml version="1.0" encoding="utf-8"?>
<ds:datastoreItem xmlns:ds="http://schemas.openxmlformats.org/officeDocument/2006/customXml" ds:itemID="{119CA862-AF41-4CF9-8E5A-48A630510677}"/>
</file>

<file path=customXml/itemProps100.xml><?xml version="1.0" encoding="utf-8"?>
<ds:datastoreItem xmlns:ds="http://schemas.openxmlformats.org/officeDocument/2006/customXml" ds:itemID="{4B496F60-DFB4-4398-8F88-8BE4838FA5B4}"/>
</file>

<file path=customXml/itemProps101.xml><?xml version="1.0" encoding="utf-8"?>
<ds:datastoreItem xmlns:ds="http://schemas.openxmlformats.org/officeDocument/2006/customXml" ds:itemID="{3466DE22-0073-46F1-959A-26AE4C13576B}"/>
</file>

<file path=customXml/itemProps102.xml><?xml version="1.0" encoding="utf-8"?>
<ds:datastoreItem xmlns:ds="http://schemas.openxmlformats.org/officeDocument/2006/customXml" ds:itemID="{3C0D518E-C2E4-4A21-A4CF-1841D577088F}"/>
</file>

<file path=customXml/itemProps103.xml><?xml version="1.0" encoding="utf-8"?>
<ds:datastoreItem xmlns:ds="http://schemas.openxmlformats.org/officeDocument/2006/customXml" ds:itemID="{95990126-E65D-4AED-A3D0-7851BDA6C476}"/>
</file>

<file path=customXml/itemProps104.xml><?xml version="1.0" encoding="utf-8"?>
<ds:datastoreItem xmlns:ds="http://schemas.openxmlformats.org/officeDocument/2006/customXml" ds:itemID="{9A4CCD61-456E-43FA-BD62-932FC0A37C11}"/>
</file>

<file path=customXml/itemProps105.xml><?xml version="1.0" encoding="utf-8"?>
<ds:datastoreItem xmlns:ds="http://schemas.openxmlformats.org/officeDocument/2006/customXml" ds:itemID="{BC73E8E9-7E8C-4755-A0AB-7CFECC9B55A3}"/>
</file>

<file path=customXml/itemProps106.xml><?xml version="1.0" encoding="utf-8"?>
<ds:datastoreItem xmlns:ds="http://schemas.openxmlformats.org/officeDocument/2006/customXml" ds:itemID="{5CAEA8FF-0D69-4579-8EA6-1EDF1152FDF2}"/>
</file>

<file path=customXml/itemProps107.xml><?xml version="1.0" encoding="utf-8"?>
<ds:datastoreItem xmlns:ds="http://schemas.openxmlformats.org/officeDocument/2006/customXml" ds:itemID="{5D4C8120-EF77-409E-89F8-32A0BAA01FD2}"/>
</file>

<file path=customXml/itemProps108.xml><?xml version="1.0" encoding="utf-8"?>
<ds:datastoreItem xmlns:ds="http://schemas.openxmlformats.org/officeDocument/2006/customXml" ds:itemID="{3E2CAF95-B9EE-4980-A7E0-D92493A61D29}"/>
</file>

<file path=customXml/itemProps109.xml><?xml version="1.0" encoding="utf-8"?>
<ds:datastoreItem xmlns:ds="http://schemas.openxmlformats.org/officeDocument/2006/customXml" ds:itemID="{7180CBB7-41B5-4DAA-B376-755C0138FE09}"/>
</file>

<file path=customXml/itemProps11.xml><?xml version="1.0" encoding="utf-8"?>
<ds:datastoreItem xmlns:ds="http://schemas.openxmlformats.org/officeDocument/2006/customXml" ds:itemID="{A900805F-5E78-4033-9F30-5356CEC53321}"/>
</file>

<file path=customXml/itemProps110.xml><?xml version="1.0" encoding="utf-8"?>
<ds:datastoreItem xmlns:ds="http://schemas.openxmlformats.org/officeDocument/2006/customXml" ds:itemID="{59274F45-620B-44C2-A3D7-772C44010CD3}"/>
</file>

<file path=customXml/itemProps111.xml><?xml version="1.0" encoding="utf-8"?>
<ds:datastoreItem xmlns:ds="http://schemas.openxmlformats.org/officeDocument/2006/customXml" ds:itemID="{B447EFE8-213F-4B33-A53E-A88AFF81C503}"/>
</file>

<file path=customXml/itemProps112.xml><?xml version="1.0" encoding="utf-8"?>
<ds:datastoreItem xmlns:ds="http://schemas.openxmlformats.org/officeDocument/2006/customXml" ds:itemID="{39184775-ECC3-4BBF-9EC9-7AEBAC242953}"/>
</file>

<file path=customXml/itemProps113.xml><?xml version="1.0" encoding="utf-8"?>
<ds:datastoreItem xmlns:ds="http://schemas.openxmlformats.org/officeDocument/2006/customXml" ds:itemID="{F220A8CD-CC92-4B89-ADA0-0AB49ACB8699}"/>
</file>

<file path=customXml/itemProps114.xml><?xml version="1.0" encoding="utf-8"?>
<ds:datastoreItem xmlns:ds="http://schemas.openxmlformats.org/officeDocument/2006/customXml" ds:itemID="{1195D289-2F81-4B03-829E-CC58D5BC8F22}"/>
</file>

<file path=customXml/itemProps115.xml><?xml version="1.0" encoding="utf-8"?>
<ds:datastoreItem xmlns:ds="http://schemas.openxmlformats.org/officeDocument/2006/customXml" ds:itemID="{5197B9C3-F831-4688-AC14-B317DEDB51FD}"/>
</file>

<file path=customXml/itemProps116.xml><?xml version="1.0" encoding="utf-8"?>
<ds:datastoreItem xmlns:ds="http://schemas.openxmlformats.org/officeDocument/2006/customXml" ds:itemID="{AD16AE4F-C0F3-46CF-A177-B67F711B5960}"/>
</file>

<file path=customXml/itemProps117.xml><?xml version="1.0" encoding="utf-8"?>
<ds:datastoreItem xmlns:ds="http://schemas.openxmlformats.org/officeDocument/2006/customXml" ds:itemID="{D15DD65F-B9C6-43E9-B0BA-52D54EA7C154}"/>
</file>

<file path=customXml/itemProps118.xml><?xml version="1.0" encoding="utf-8"?>
<ds:datastoreItem xmlns:ds="http://schemas.openxmlformats.org/officeDocument/2006/customXml" ds:itemID="{BE4845BF-25BD-4205-8A5B-9C8EB594CFC8}"/>
</file>

<file path=customXml/itemProps119.xml><?xml version="1.0" encoding="utf-8"?>
<ds:datastoreItem xmlns:ds="http://schemas.openxmlformats.org/officeDocument/2006/customXml" ds:itemID="{1E6D26D8-EF07-432E-864E-B41A6AA07B32}"/>
</file>

<file path=customXml/itemProps12.xml><?xml version="1.0" encoding="utf-8"?>
<ds:datastoreItem xmlns:ds="http://schemas.openxmlformats.org/officeDocument/2006/customXml" ds:itemID="{7A318CF8-D7AF-4364-A418-1AD93056C199}"/>
</file>

<file path=customXml/itemProps120.xml><?xml version="1.0" encoding="utf-8"?>
<ds:datastoreItem xmlns:ds="http://schemas.openxmlformats.org/officeDocument/2006/customXml" ds:itemID="{154482B3-BDC1-45BC-B69F-5720C6BA5A4E}"/>
</file>

<file path=customXml/itemProps121.xml><?xml version="1.0" encoding="utf-8"?>
<ds:datastoreItem xmlns:ds="http://schemas.openxmlformats.org/officeDocument/2006/customXml" ds:itemID="{A2CB9BCC-4B84-45A7-B560-307B77679CF3}"/>
</file>

<file path=customXml/itemProps122.xml><?xml version="1.0" encoding="utf-8"?>
<ds:datastoreItem xmlns:ds="http://schemas.openxmlformats.org/officeDocument/2006/customXml" ds:itemID="{EA734C16-E85B-40BE-B85A-EFB7DA577FA9}"/>
</file>

<file path=customXml/itemProps123.xml><?xml version="1.0" encoding="utf-8"?>
<ds:datastoreItem xmlns:ds="http://schemas.openxmlformats.org/officeDocument/2006/customXml" ds:itemID="{6A1A4067-E405-4CBA-84E4-E1592F76B5D3}"/>
</file>

<file path=customXml/itemProps124.xml><?xml version="1.0" encoding="utf-8"?>
<ds:datastoreItem xmlns:ds="http://schemas.openxmlformats.org/officeDocument/2006/customXml" ds:itemID="{5B689417-DAC8-4FDD-AB22-7A34CFC2EE20}"/>
</file>

<file path=customXml/itemProps125.xml><?xml version="1.0" encoding="utf-8"?>
<ds:datastoreItem xmlns:ds="http://schemas.openxmlformats.org/officeDocument/2006/customXml" ds:itemID="{16556DAE-DEFA-4251-BF9B-DE64E9B47A03}"/>
</file>

<file path=customXml/itemProps126.xml><?xml version="1.0" encoding="utf-8"?>
<ds:datastoreItem xmlns:ds="http://schemas.openxmlformats.org/officeDocument/2006/customXml" ds:itemID="{E61D40C4-071C-4A0F-AAB4-9363D0C0C689}"/>
</file>

<file path=customXml/itemProps127.xml><?xml version="1.0" encoding="utf-8"?>
<ds:datastoreItem xmlns:ds="http://schemas.openxmlformats.org/officeDocument/2006/customXml" ds:itemID="{DDF36EA2-F2F6-42A9-911D-BDE7067C7E2B}"/>
</file>

<file path=customXml/itemProps128.xml><?xml version="1.0" encoding="utf-8"?>
<ds:datastoreItem xmlns:ds="http://schemas.openxmlformats.org/officeDocument/2006/customXml" ds:itemID="{E04E0F21-915B-4926-B0DC-69572A0D03BF}"/>
</file>

<file path=customXml/itemProps129.xml><?xml version="1.0" encoding="utf-8"?>
<ds:datastoreItem xmlns:ds="http://schemas.openxmlformats.org/officeDocument/2006/customXml" ds:itemID="{2EB9C99C-9B2B-4D3C-BC11-86521EE46947}"/>
</file>

<file path=customXml/itemProps13.xml><?xml version="1.0" encoding="utf-8"?>
<ds:datastoreItem xmlns:ds="http://schemas.openxmlformats.org/officeDocument/2006/customXml" ds:itemID="{81838175-F18D-4D60-A8EC-AFA3EFC7C27B}"/>
</file>

<file path=customXml/itemProps130.xml><?xml version="1.0" encoding="utf-8"?>
<ds:datastoreItem xmlns:ds="http://schemas.openxmlformats.org/officeDocument/2006/customXml" ds:itemID="{701D4C21-400E-4388-A97F-7563B7DE0190}"/>
</file>

<file path=customXml/itemProps131.xml><?xml version="1.0" encoding="utf-8"?>
<ds:datastoreItem xmlns:ds="http://schemas.openxmlformats.org/officeDocument/2006/customXml" ds:itemID="{EC400DEC-45BC-423A-B2EE-64460FC0E005}"/>
</file>

<file path=customXml/itemProps132.xml><?xml version="1.0" encoding="utf-8"?>
<ds:datastoreItem xmlns:ds="http://schemas.openxmlformats.org/officeDocument/2006/customXml" ds:itemID="{E5D104EC-304B-4651-9197-DDC9A3555995}"/>
</file>

<file path=customXml/itemProps133.xml><?xml version="1.0" encoding="utf-8"?>
<ds:datastoreItem xmlns:ds="http://schemas.openxmlformats.org/officeDocument/2006/customXml" ds:itemID="{25B8A91F-FF95-48E6-A7AA-D85CF09D5634}"/>
</file>

<file path=customXml/itemProps134.xml><?xml version="1.0" encoding="utf-8"?>
<ds:datastoreItem xmlns:ds="http://schemas.openxmlformats.org/officeDocument/2006/customXml" ds:itemID="{32B81138-8D15-4E4B-B1C9-410D6EF41D5F}"/>
</file>

<file path=customXml/itemProps135.xml><?xml version="1.0" encoding="utf-8"?>
<ds:datastoreItem xmlns:ds="http://schemas.openxmlformats.org/officeDocument/2006/customXml" ds:itemID="{74177B9C-0E37-4F20-871F-99AAC6544EA7}"/>
</file>

<file path=customXml/itemProps136.xml><?xml version="1.0" encoding="utf-8"?>
<ds:datastoreItem xmlns:ds="http://schemas.openxmlformats.org/officeDocument/2006/customXml" ds:itemID="{78E4051D-D558-41D8-B9FB-E7A08DAE8867}"/>
</file>

<file path=customXml/itemProps137.xml><?xml version="1.0" encoding="utf-8"?>
<ds:datastoreItem xmlns:ds="http://schemas.openxmlformats.org/officeDocument/2006/customXml" ds:itemID="{7232B794-2B19-4491-8E6C-4795DE1661F8}"/>
</file>

<file path=customXml/itemProps138.xml><?xml version="1.0" encoding="utf-8"?>
<ds:datastoreItem xmlns:ds="http://schemas.openxmlformats.org/officeDocument/2006/customXml" ds:itemID="{DE311A96-7486-4C21-9761-B82505F9F9CD}"/>
</file>

<file path=customXml/itemProps139.xml><?xml version="1.0" encoding="utf-8"?>
<ds:datastoreItem xmlns:ds="http://schemas.openxmlformats.org/officeDocument/2006/customXml" ds:itemID="{463AAF6D-5A0C-4FF8-929D-44E3758B56BC}"/>
</file>

<file path=customXml/itemProps14.xml><?xml version="1.0" encoding="utf-8"?>
<ds:datastoreItem xmlns:ds="http://schemas.openxmlformats.org/officeDocument/2006/customXml" ds:itemID="{802F6DDD-DD82-498D-927E-3DCA89543110}"/>
</file>

<file path=customXml/itemProps140.xml><?xml version="1.0" encoding="utf-8"?>
<ds:datastoreItem xmlns:ds="http://schemas.openxmlformats.org/officeDocument/2006/customXml" ds:itemID="{1B927F06-8C17-496C-9667-22B62B809E56}"/>
</file>

<file path=customXml/itemProps141.xml><?xml version="1.0" encoding="utf-8"?>
<ds:datastoreItem xmlns:ds="http://schemas.openxmlformats.org/officeDocument/2006/customXml" ds:itemID="{D53DF256-586C-41C7-83A5-ADF8CD2E944D}"/>
</file>

<file path=customXml/itemProps142.xml><?xml version="1.0" encoding="utf-8"?>
<ds:datastoreItem xmlns:ds="http://schemas.openxmlformats.org/officeDocument/2006/customXml" ds:itemID="{1AF89BB3-B5B9-4873-90FB-C9A04541DCBB}"/>
</file>

<file path=customXml/itemProps143.xml><?xml version="1.0" encoding="utf-8"?>
<ds:datastoreItem xmlns:ds="http://schemas.openxmlformats.org/officeDocument/2006/customXml" ds:itemID="{4BFF02F7-829C-4BED-B072-9A4108C8CA77}"/>
</file>

<file path=customXml/itemProps144.xml><?xml version="1.0" encoding="utf-8"?>
<ds:datastoreItem xmlns:ds="http://schemas.openxmlformats.org/officeDocument/2006/customXml" ds:itemID="{F5042B9F-5360-4C00-88DC-858678BCC23A}"/>
</file>

<file path=customXml/itemProps145.xml><?xml version="1.0" encoding="utf-8"?>
<ds:datastoreItem xmlns:ds="http://schemas.openxmlformats.org/officeDocument/2006/customXml" ds:itemID="{176C2416-1985-471D-8A70-75DE942712E3}"/>
</file>

<file path=customXml/itemProps146.xml><?xml version="1.0" encoding="utf-8"?>
<ds:datastoreItem xmlns:ds="http://schemas.openxmlformats.org/officeDocument/2006/customXml" ds:itemID="{E2B37BCA-9846-4ECB-B4D5-B7E21BCF4977}"/>
</file>

<file path=customXml/itemProps147.xml><?xml version="1.0" encoding="utf-8"?>
<ds:datastoreItem xmlns:ds="http://schemas.openxmlformats.org/officeDocument/2006/customXml" ds:itemID="{D45217D2-65D7-444F-9861-7B5F2A393D95}"/>
</file>

<file path=customXml/itemProps148.xml><?xml version="1.0" encoding="utf-8"?>
<ds:datastoreItem xmlns:ds="http://schemas.openxmlformats.org/officeDocument/2006/customXml" ds:itemID="{7CDD5241-8E62-4271-8411-DCBDB0AEDB57}"/>
</file>

<file path=customXml/itemProps149.xml><?xml version="1.0" encoding="utf-8"?>
<ds:datastoreItem xmlns:ds="http://schemas.openxmlformats.org/officeDocument/2006/customXml" ds:itemID="{C0CC21CC-09D2-4B03-A098-5CA67B8E896D}"/>
</file>

<file path=customXml/itemProps15.xml><?xml version="1.0" encoding="utf-8"?>
<ds:datastoreItem xmlns:ds="http://schemas.openxmlformats.org/officeDocument/2006/customXml" ds:itemID="{F0D1318D-8A0E-48F0-8233-212E76615A5D}"/>
</file>

<file path=customXml/itemProps150.xml><?xml version="1.0" encoding="utf-8"?>
<ds:datastoreItem xmlns:ds="http://schemas.openxmlformats.org/officeDocument/2006/customXml" ds:itemID="{192507B2-9A55-4A28-A4CC-7203D7BD5EE7}"/>
</file>

<file path=customXml/itemProps151.xml><?xml version="1.0" encoding="utf-8"?>
<ds:datastoreItem xmlns:ds="http://schemas.openxmlformats.org/officeDocument/2006/customXml" ds:itemID="{D56AD2EE-E23C-4BC1-8597-842AF438F4B3}"/>
</file>

<file path=customXml/itemProps152.xml><?xml version="1.0" encoding="utf-8"?>
<ds:datastoreItem xmlns:ds="http://schemas.openxmlformats.org/officeDocument/2006/customXml" ds:itemID="{BC69F569-4029-4652-8134-E7BED10BEE27}"/>
</file>

<file path=customXml/itemProps153.xml><?xml version="1.0" encoding="utf-8"?>
<ds:datastoreItem xmlns:ds="http://schemas.openxmlformats.org/officeDocument/2006/customXml" ds:itemID="{0439B850-B430-417A-AFEA-4E77F37849C9}"/>
</file>

<file path=customXml/itemProps154.xml><?xml version="1.0" encoding="utf-8"?>
<ds:datastoreItem xmlns:ds="http://schemas.openxmlformats.org/officeDocument/2006/customXml" ds:itemID="{A241F09A-4C3E-47B3-9D10-4AAF731F1000}"/>
</file>

<file path=customXml/itemProps155.xml><?xml version="1.0" encoding="utf-8"?>
<ds:datastoreItem xmlns:ds="http://schemas.openxmlformats.org/officeDocument/2006/customXml" ds:itemID="{FDFD0763-DE8A-41A6-A42B-B48FFAC1E74E}"/>
</file>

<file path=customXml/itemProps156.xml><?xml version="1.0" encoding="utf-8"?>
<ds:datastoreItem xmlns:ds="http://schemas.openxmlformats.org/officeDocument/2006/customXml" ds:itemID="{07F4ADCD-D9A4-41A4-81D4-138802F9797D}"/>
</file>

<file path=customXml/itemProps157.xml><?xml version="1.0" encoding="utf-8"?>
<ds:datastoreItem xmlns:ds="http://schemas.openxmlformats.org/officeDocument/2006/customXml" ds:itemID="{43C3059A-8158-42E1-80BC-EDD638FB7ED7}"/>
</file>

<file path=customXml/itemProps158.xml><?xml version="1.0" encoding="utf-8"?>
<ds:datastoreItem xmlns:ds="http://schemas.openxmlformats.org/officeDocument/2006/customXml" ds:itemID="{2EFC0845-8447-49E0-A7FC-91DF7787ECF1}"/>
</file>

<file path=customXml/itemProps159.xml><?xml version="1.0" encoding="utf-8"?>
<ds:datastoreItem xmlns:ds="http://schemas.openxmlformats.org/officeDocument/2006/customXml" ds:itemID="{D33F81D0-2439-471F-91AA-9CD08A0F7AA1}"/>
</file>

<file path=customXml/itemProps16.xml><?xml version="1.0" encoding="utf-8"?>
<ds:datastoreItem xmlns:ds="http://schemas.openxmlformats.org/officeDocument/2006/customXml" ds:itemID="{8D918094-FCDD-4516-A9ED-F30EE4E89B29}"/>
</file>

<file path=customXml/itemProps160.xml><?xml version="1.0" encoding="utf-8"?>
<ds:datastoreItem xmlns:ds="http://schemas.openxmlformats.org/officeDocument/2006/customXml" ds:itemID="{8A4BE3D8-4EF1-4FC7-9753-454EA7F0ECBF}"/>
</file>

<file path=customXml/itemProps17.xml><?xml version="1.0" encoding="utf-8"?>
<ds:datastoreItem xmlns:ds="http://schemas.openxmlformats.org/officeDocument/2006/customXml" ds:itemID="{E2B37469-BC47-4FDE-84CF-85E7C7E77651}"/>
</file>

<file path=customXml/itemProps18.xml><?xml version="1.0" encoding="utf-8"?>
<ds:datastoreItem xmlns:ds="http://schemas.openxmlformats.org/officeDocument/2006/customXml" ds:itemID="{A7F118C1-58CC-4D47-B476-67901E7C9104}"/>
</file>

<file path=customXml/itemProps19.xml><?xml version="1.0" encoding="utf-8"?>
<ds:datastoreItem xmlns:ds="http://schemas.openxmlformats.org/officeDocument/2006/customXml" ds:itemID="{B161444C-46D8-473E-8045-D723008BCBEE}"/>
</file>

<file path=customXml/itemProps2.xml><?xml version="1.0" encoding="utf-8"?>
<ds:datastoreItem xmlns:ds="http://schemas.openxmlformats.org/officeDocument/2006/customXml" ds:itemID="{54797D65-DC2D-49D9-9721-7CAEB58C11C9}"/>
</file>

<file path=customXml/itemProps20.xml><?xml version="1.0" encoding="utf-8"?>
<ds:datastoreItem xmlns:ds="http://schemas.openxmlformats.org/officeDocument/2006/customXml" ds:itemID="{A9747692-9E7B-4A64-B06C-62E281643117}"/>
</file>

<file path=customXml/itemProps21.xml><?xml version="1.0" encoding="utf-8"?>
<ds:datastoreItem xmlns:ds="http://schemas.openxmlformats.org/officeDocument/2006/customXml" ds:itemID="{979D0DD0-4E15-4D92-8592-5613035DFC43}"/>
</file>

<file path=customXml/itemProps22.xml><?xml version="1.0" encoding="utf-8"?>
<ds:datastoreItem xmlns:ds="http://schemas.openxmlformats.org/officeDocument/2006/customXml" ds:itemID="{CA824633-134D-4BE6-A0E4-900CA6916F95}"/>
</file>

<file path=customXml/itemProps23.xml><?xml version="1.0" encoding="utf-8"?>
<ds:datastoreItem xmlns:ds="http://schemas.openxmlformats.org/officeDocument/2006/customXml" ds:itemID="{03D20EDD-C061-49CB-B076-656E9DEF6EE1}"/>
</file>

<file path=customXml/itemProps24.xml><?xml version="1.0" encoding="utf-8"?>
<ds:datastoreItem xmlns:ds="http://schemas.openxmlformats.org/officeDocument/2006/customXml" ds:itemID="{1C07D025-A04B-41DE-9A3E-73AA8C368616}"/>
</file>

<file path=customXml/itemProps25.xml><?xml version="1.0" encoding="utf-8"?>
<ds:datastoreItem xmlns:ds="http://schemas.openxmlformats.org/officeDocument/2006/customXml" ds:itemID="{09EA8097-C6F2-4D24-BF0A-1416F0E2C56E}"/>
</file>

<file path=customXml/itemProps26.xml><?xml version="1.0" encoding="utf-8"?>
<ds:datastoreItem xmlns:ds="http://schemas.openxmlformats.org/officeDocument/2006/customXml" ds:itemID="{F1EB3991-D0F6-484C-A21B-B60FA1423674}"/>
</file>

<file path=customXml/itemProps27.xml><?xml version="1.0" encoding="utf-8"?>
<ds:datastoreItem xmlns:ds="http://schemas.openxmlformats.org/officeDocument/2006/customXml" ds:itemID="{8B55A2D8-86C3-422F-81B2-D46BE9B30688}"/>
</file>

<file path=customXml/itemProps28.xml><?xml version="1.0" encoding="utf-8"?>
<ds:datastoreItem xmlns:ds="http://schemas.openxmlformats.org/officeDocument/2006/customXml" ds:itemID="{D7C91D87-FD65-4E76-ADAF-A9265D3BF821}"/>
</file>

<file path=customXml/itemProps29.xml><?xml version="1.0" encoding="utf-8"?>
<ds:datastoreItem xmlns:ds="http://schemas.openxmlformats.org/officeDocument/2006/customXml" ds:itemID="{83053002-5650-4B5F-AFA3-823E2C3E92F6}"/>
</file>

<file path=customXml/itemProps3.xml><?xml version="1.0" encoding="utf-8"?>
<ds:datastoreItem xmlns:ds="http://schemas.openxmlformats.org/officeDocument/2006/customXml" ds:itemID="{D32321CE-5CD8-45F9-97DF-FF39DC246BBA}"/>
</file>

<file path=customXml/itemProps30.xml><?xml version="1.0" encoding="utf-8"?>
<ds:datastoreItem xmlns:ds="http://schemas.openxmlformats.org/officeDocument/2006/customXml" ds:itemID="{AA7AA09F-DBD8-4736-AE2C-05CB2C3DD8F7}"/>
</file>

<file path=customXml/itemProps31.xml><?xml version="1.0" encoding="utf-8"?>
<ds:datastoreItem xmlns:ds="http://schemas.openxmlformats.org/officeDocument/2006/customXml" ds:itemID="{B6D0FA02-3AB6-4D61-B8E3-763697731CAF}"/>
</file>

<file path=customXml/itemProps32.xml><?xml version="1.0" encoding="utf-8"?>
<ds:datastoreItem xmlns:ds="http://schemas.openxmlformats.org/officeDocument/2006/customXml" ds:itemID="{9A0AF16C-A86A-43FC-8088-169BBABBFBA4}"/>
</file>

<file path=customXml/itemProps33.xml><?xml version="1.0" encoding="utf-8"?>
<ds:datastoreItem xmlns:ds="http://schemas.openxmlformats.org/officeDocument/2006/customXml" ds:itemID="{87459141-086F-4989-A5BE-5DE5A33930B4}"/>
</file>

<file path=customXml/itemProps34.xml><?xml version="1.0" encoding="utf-8"?>
<ds:datastoreItem xmlns:ds="http://schemas.openxmlformats.org/officeDocument/2006/customXml" ds:itemID="{A4B93B55-6E4D-4028-BB9A-18AB15A97E0E}"/>
</file>

<file path=customXml/itemProps35.xml><?xml version="1.0" encoding="utf-8"?>
<ds:datastoreItem xmlns:ds="http://schemas.openxmlformats.org/officeDocument/2006/customXml" ds:itemID="{4A34A055-88CB-4874-95E7-7ADE4B3DB051}"/>
</file>

<file path=customXml/itemProps36.xml><?xml version="1.0" encoding="utf-8"?>
<ds:datastoreItem xmlns:ds="http://schemas.openxmlformats.org/officeDocument/2006/customXml" ds:itemID="{9D9A41F2-01B8-4D68-B965-EF64E45BF28D}"/>
</file>

<file path=customXml/itemProps37.xml><?xml version="1.0" encoding="utf-8"?>
<ds:datastoreItem xmlns:ds="http://schemas.openxmlformats.org/officeDocument/2006/customXml" ds:itemID="{D7E804AF-48E2-4DE7-8678-2E727F62A098}"/>
</file>

<file path=customXml/itemProps38.xml><?xml version="1.0" encoding="utf-8"?>
<ds:datastoreItem xmlns:ds="http://schemas.openxmlformats.org/officeDocument/2006/customXml" ds:itemID="{365519EE-F2DE-4A33-B658-418AFEA0CE3A}"/>
</file>

<file path=customXml/itemProps39.xml><?xml version="1.0" encoding="utf-8"?>
<ds:datastoreItem xmlns:ds="http://schemas.openxmlformats.org/officeDocument/2006/customXml" ds:itemID="{51B851B8-8405-4097-8AF2-63A3EEF6F218}"/>
</file>

<file path=customXml/itemProps4.xml><?xml version="1.0" encoding="utf-8"?>
<ds:datastoreItem xmlns:ds="http://schemas.openxmlformats.org/officeDocument/2006/customXml" ds:itemID="{1564FE3D-FC1A-49D2-B48E-1DCA767EE09F}"/>
</file>

<file path=customXml/itemProps40.xml><?xml version="1.0" encoding="utf-8"?>
<ds:datastoreItem xmlns:ds="http://schemas.openxmlformats.org/officeDocument/2006/customXml" ds:itemID="{1F1379BB-5D32-490A-8872-36DDFC215220}"/>
</file>

<file path=customXml/itemProps41.xml><?xml version="1.0" encoding="utf-8"?>
<ds:datastoreItem xmlns:ds="http://schemas.openxmlformats.org/officeDocument/2006/customXml" ds:itemID="{5ADF2039-DB64-4CCC-A041-B370B946A5C3}"/>
</file>

<file path=customXml/itemProps42.xml><?xml version="1.0" encoding="utf-8"?>
<ds:datastoreItem xmlns:ds="http://schemas.openxmlformats.org/officeDocument/2006/customXml" ds:itemID="{8AF448A8-3391-4360-834E-01FCFD08FFA4}"/>
</file>

<file path=customXml/itemProps43.xml><?xml version="1.0" encoding="utf-8"?>
<ds:datastoreItem xmlns:ds="http://schemas.openxmlformats.org/officeDocument/2006/customXml" ds:itemID="{49C0FF5E-DA32-49CD-9946-4F089AC93FAC}"/>
</file>

<file path=customXml/itemProps44.xml><?xml version="1.0" encoding="utf-8"?>
<ds:datastoreItem xmlns:ds="http://schemas.openxmlformats.org/officeDocument/2006/customXml" ds:itemID="{EDED2888-C812-460E-BBC6-B4752D4872CB}"/>
</file>

<file path=customXml/itemProps45.xml><?xml version="1.0" encoding="utf-8"?>
<ds:datastoreItem xmlns:ds="http://schemas.openxmlformats.org/officeDocument/2006/customXml" ds:itemID="{EA0983A8-7763-475B-BCA9-D1E1F79B5951}"/>
</file>

<file path=customXml/itemProps46.xml><?xml version="1.0" encoding="utf-8"?>
<ds:datastoreItem xmlns:ds="http://schemas.openxmlformats.org/officeDocument/2006/customXml" ds:itemID="{834A9EFE-1D22-408F-B41B-76EFEA5EC742}"/>
</file>

<file path=customXml/itemProps47.xml><?xml version="1.0" encoding="utf-8"?>
<ds:datastoreItem xmlns:ds="http://schemas.openxmlformats.org/officeDocument/2006/customXml" ds:itemID="{02F4BB09-CF77-4373-B9AA-074D2C309FED}"/>
</file>

<file path=customXml/itemProps48.xml><?xml version="1.0" encoding="utf-8"?>
<ds:datastoreItem xmlns:ds="http://schemas.openxmlformats.org/officeDocument/2006/customXml" ds:itemID="{E1178076-F664-47FA-9A8F-5106A99A8F98}"/>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D25AB3C1-4CF4-4EE0-AE50-00E3F52384CC}"/>
</file>

<file path=customXml/itemProps50.xml><?xml version="1.0" encoding="utf-8"?>
<ds:datastoreItem xmlns:ds="http://schemas.openxmlformats.org/officeDocument/2006/customXml" ds:itemID="{7528539D-54E2-4024-9C0C-85C5297F54B3}"/>
</file>

<file path=customXml/itemProps51.xml><?xml version="1.0" encoding="utf-8"?>
<ds:datastoreItem xmlns:ds="http://schemas.openxmlformats.org/officeDocument/2006/customXml" ds:itemID="{2F6AC423-0401-4567-9BD6-3FA6BD4FF579}"/>
</file>

<file path=customXml/itemProps52.xml><?xml version="1.0" encoding="utf-8"?>
<ds:datastoreItem xmlns:ds="http://schemas.openxmlformats.org/officeDocument/2006/customXml" ds:itemID="{73D674C1-D317-4B89-B0DF-933CF6722AB0}"/>
</file>

<file path=customXml/itemProps53.xml><?xml version="1.0" encoding="utf-8"?>
<ds:datastoreItem xmlns:ds="http://schemas.openxmlformats.org/officeDocument/2006/customXml" ds:itemID="{A1D0D530-DCD3-49DB-B52F-CAE6B5021F84}"/>
</file>

<file path=customXml/itemProps54.xml><?xml version="1.0" encoding="utf-8"?>
<ds:datastoreItem xmlns:ds="http://schemas.openxmlformats.org/officeDocument/2006/customXml" ds:itemID="{BC9B580D-4A10-49D8-A3CA-54242DE0113F}"/>
</file>

<file path=customXml/itemProps55.xml><?xml version="1.0" encoding="utf-8"?>
<ds:datastoreItem xmlns:ds="http://schemas.openxmlformats.org/officeDocument/2006/customXml" ds:itemID="{A3F031BC-911B-4CD3-8553-4EAE0951A239}"/>
</file>

<file path=customXml/itemProps56.xml><?xml version="1.0" encoding="utf-8"?>
<ds:datastoreItem xmlns:ds="http://schemas.openxmlformats.org/officeDocument/2006/customXml" ds:itemID="{E83E285B-C2EF-484A-ABFF-4AADF7C2C3A0}"/>
</file>

<file path=customXml/itemProps57.xml><?xml version="1.0" encoding="utf-8"?>
<ds:datastoreItem xmlns:ds="http://schemas.openxmlformats.org/officeDocument/2006/customXml" ds:itemID="{E830C070-9FCE-4F50-8E60-17F0667843DA}"/>
</file>

<file path=customXml/itemProps58.xml><?xml version="1.0" encoding="utf-8"?>
<ds:datastoreItem xmlns:ds="http://schemas.openxmlformats.org/officeDocument/2006/customXml" ds:itemID="{02D75C11-F477-4286-A842-62DA9B35633E}"/>
</file>

<file path=customXml/itemProps59.xml><?xml version="1.0" encoding="utf-8"?>
<ds:datastoreItem xmlns:ds="http://schemas.openxmlformats.org/officeDocument/2006/customXml" ds:itemID="{C636905D-98B4-4B73-85A1-E3CB59B90A08}"/>
</file>

<file path=customXml/itemProps6.xml><?xml version="1.0" encoding="utf-8"?>
<ds:datastoreItem xmlns:ds="http://schemas.openxmlformats.org/officeDocument/2006/customXml" ds:itemID="{D070EC9B-04D8-4C7F-B243-0D89466F2483}"/>
</file>

<file path=customXml/itemProps60.xml><?xml version="1.0" encoding="utf-8"?>
<ds:datastoreItem xmlns:ds="http://schemas.openxmlformats.org/officeDocument/2006/customXml" ds:itemID="{4F58CA3D-2B0B-4729-92E0-95B0488B3545}"/>
</file>

<file path=customXml/itemProps61.xml><?xml version="1.0" encoding="utf-8"?>
<ds:datastoreItem xmlns:ds="http://schemas.openxmlformats.org/officeDocument/2006/customXml" ds:itemID="{11F9C0E2-629D-4A5C-ADE6-3A469143C67C}"/>
</file>

<file path=customXml/itemProps62.xml><?xml version="1.0" encoding="utf-8"?>
<ds:datastoreItem xmlns:ds="http://schemas.openxmlformats.org/officeDocument/2006/customXml" ds:itemID="{6A02A04C-F911-491F-B694-E011EBBFB500}"/>
</file>

<file path=customXml/itemProps63.xml><?xml version="1.0" encoding="utf-8"?>
<ds:datastoreItem xmlns:ds="http://schemas.openxmlformats.org/officeDocument/2006/customXml" ds:itemID="{71DA68BC-ABC6-4E38-90EB-63543D059087}"/>
</file>

<file path=customXml/itemProps64.xml><?xml version="1.0" encoding="utf-8"?>
<ds:datastoreItem xmlns:ds="http://schemas.openxmlformats.org/officeDocument/2006/customXml" ds:itemID="{11008EE0-253D-4B04-8250-2786C9BE6F9A}"/>
</file>

<file path=customXml/itemProps65.xml><?xml version="1.0" encoding="utf-8"?>
<ds:datastoreItem xmlns:ds="http://schemas.openxmlformats.org/officeDocument/2006/customXml" ds:itemID="{4B0F3A84-20F7-48A9-B61D-A66BED9ED341}"/>
</file>

<file path=customXml/itemProps66.xml><?xml version="1.0" encoding="utf-8"?>
<ds:datastoreItem xmlns:ds="http://schemas.openxmlformats.org/officeDocument/2006/customXml" ds:itemID="{796C7DCB-5E88-4A60-835E-4326161B2CFA}"/>
</file>

<file path=customXml/itemProps67.xml><?xml version="1.0" encoding="utf-8"?>
<ds:datastoreItem xmlns:ds="http://schemas.openxmlformats.org/officeDocument/2006/customXml" ds:itemID="{DAA55326-306C-4772-BD0E-65CF54415F39}"/>
</file>

<file path=customXml/itemProps68.xml><?xml version="1.0" encoding="utf-8"?>
<ds:datastoreItem xmlns:ds="http://schemas.openxmlformats.org/officeDocument/2006/customXml" ds:itemID="{81CD6898-AE0C-41B5-A5B5-712A84764F67}"/>
</file>

<file path=customXml/itemProps69.xml><?xml version="1.0" encoding="utf-8"?>
<ds:datastoreItem xmlns:ds="http://schemas.openxmlformats.org/officeDocument/2006/customXml" ds:itemID="{1C37D850-2D3D-4401-AE40-ABF0BA4B3010}"/>
</file>

<file path=customXml/itemProps7.xml><?xml version="1.0" encoding="utf-8"?>
<ds:datastoreItem xmlns:ds="http://schemas.openxmlformats.org/officeDocument/2006/customXml" ds:itemID="{4FE98298-7A54-4F74-AC72-44A449E6700B}"/>
</file>

<file path=customXml/itemProps70.xml><?xml version="1.0" encoding="utf-8"?>
<ds:datastoreItem xmlns:ds="http://schemas.openxmlformats.org/officeDocument/2006/customXml" ds:itemID="{14F62914-CD83-4E2C-98C2-57FBFA57A82A}"/>
</file>

<file path=customXml/itemProps71.xml><?xml version="1.0" encoding="utf-8"?>
<ds:datastoreItem xmlns:ds="http://schemas.openxmlformats.org/officeDocument/2006/customXml" ds:itemID="{1AE442B9-DBAB-4BC1-83E5-0EEF04D51165}"/>
</file>

<file path=customXml/itemProps72.xml><?xml version="1.0" encoding="utf-8"?>
<ds:datastoreItem xmlns:ds="http://schemas.openxmlformats.org/officeDocument/2006/customXml" ds:itemID="{F82B73D3-41DF-466D-8578-D3F8891F8A6A}"/>
</file>

<file path=customXml/itemProps73.xml><?xml version="1.0" encoding="utf-8"?>
<ds:datastoreItem xmlns:ds="http://schemas.openxmlformats.org/officeDocument/2006/customXml" ds:itemID="{096CE94F-27B5-42E1-AF00-8D8F0A07E7F3}"/>
</file>

<file path=customXml/itemProps74.xml><?xml version="1.0" encoding="utf-8"?>
<ds:datastoreItem xmlns:ds="http://schemas.openxmlformats.org/officeDocument/2006/customXml" ds:itemID="{B86613C6-812C-4EF5-B352-2836A6011252}"/>
</file>

<file path=customXml/itemProps75.xml><?xml version="1.0" encoding="utf-8"?>
<ds:datastoreItem xmlns:ds="http://schemas.openxmlformats.org/officeDocument/2006/customXml" ds:itemID="{496FFFCA-0673-4C11-B8E3-89CAF241BC01}"/>
</file>

<file path=customXml/itemProps76.xml><?xml version="1.0" encoding="utf-8"?>
<ds:datastoreItem xmlns:ds="http://schemas.openxmlformats.org/officeDocument/2006/customXml" ds:itemID="{9224BE09-64DA-4A7A-903B-66206FE2E651}"/>
</file>

<file path=customXml/itemProps77.xml><?xml version="1.0" encoding="utf-8"?>
<ds:datastoreItem xmlns:ds="http://schemas.openxmlformats.org/officeDocument/2006/customXml" ds:itemID="{BD9AC80E-F633-4769-8CCB-39EA9F2935CB}"/>
</file>

<file path=customXml/itemProps78.xml><?xml version="1.0" encoding="utf-8"?>
<ds:datastoreItem xmlns:ds="http://schemas.openxmlformats.org/officeDocument/2006/customXml" ds:itemID="{87086B4A-CDFD-4D78-91EB-69DD37FFA489}"/>
</file>

<file path=customXml/itemProps79.xml><?xml version="1.0" encoding="utf-8"?>
<ds:datastoreItem xmlns:ds="http://schemas.openxmlformats.org/officeDocument/2006/customXml" ds:itemID="{DA2B47C6-F283-4030-BF63-2F7BED05C446}"/>
</file>

<file path=customXml/itemProps8.xml><?xml version="1.0" encoding="utf-8"?>
<ds:datastoreItem xmlns:ds="http://schemas.openxmlformats.org/officeDocument/2006/customXml" ds:itemID="{61C4BCEB-0E8E-409E-B276-7E7054CC5E06}"/>
</file>

<file path=customXml/itemProps80.xml><?xml version="1.0" encoding="utf-8"?>
<ds:datastoreItem xmlns:ds="http://schemas.openxmlformats.org/officeDocument/2006/customXml" ds:itemID="{13589F3E-0115-4C76-894E-433BF7257697}"/>
</file>

<file path=customXml/itemProps81.xml><?xml version="1.0" encoding="utf-8"?>
<ds:datastoreItem xmlns:ds="http://schemas.openxmlformats.org/officeDocument/2006/customXml" ds:itemID="{D3563453-3F66-47B6-B7C5-D51C9E303726}"/>
</file>

<file path=customXml/itemProps82.xml><?xml version="1.0" encoding="utf-8"?>
<ds:datastoreItem xmlns:ds="http://schemas.openxmlformats.org/officeDocument/2006/customXml" ds:itemID="{8493138C-48A1-4FC3-8E4A-6D12ABA5FAC2}"/>
</file>

<file path=customXml/itemProps83.xml><?xml version="1.0" encoding="utf-8"?>
<ds:datastoreItem xmlns:ds="http://schemas.openxmlformats.org/officeDocument/2006/customXml" ds:itemID="{20B76C07-B334-4DC0-A9EC-35F24CF9BBA5}"/>
</file>

<file path=customXml/itemProps84.xml><?xml version="1.0" encoding="utf-8"?>
<ds:datastoreItem xmlns:ds="http://schemas.openxmlformats.org/officeDocument/2006/customXml" ds:itemID="{E6F94B9E-CD43-408B-9526-491515076211}"/>
</file>

<file path=customXml/itemProps85.xml><?xml version="1.0" encoding="utf-8"?>
<ds:datastoreItem xmlns:ds="http://schemas.openxmlformats.org/officeDocument/2006/customXml" ds:itemID="{4FC08286-1095-4908-A395-574FD143BBAE}"/>
</file>

<file path=customXml/itemProps86.xml><?xml version="1.0" encoding="utf-8"?>
<ds:datastoreItem xmlns:ds="http://schemas.openxmlformats.org/officeDocument/2006/customXml" ds:itemID="{BF78F8CA-BEC6-4057-ADD9-26C968A86164}"/>
</file>

<file path=customXml/itemProps87.xml><?xml version="1.0" encoding="utf-8"?>
<ds:datastoreItem xmlns:ds="http://schemas.openxmlformats.org/officeDocument/2006/customXml" ds:itemID="{3555E6BF-AADC-4D4D-B25A-6CA40FE67888}"/>
</file>

<file path=customXml/itemProps88.xml><?xml version="1.0" encoding="utf-8"?>
<ds:datastoreItem xmlns:ds="http://schemas.openxmlformats.org/officeDocument/2006/customXml" ds:itemID="{1CC35165-9DCF-4E75-856B-657A853B4CD6}"/>
</file>

<file path=customXml/itemProps89.xml><?xml version="1.0" encoding="utf-8"?>
<ds:datastoreItem xmlns:ds="http://schemas.openxmlformats.org/officeDocument/2006/customXml" ds:itemID="{AF1E476B-8508-4639-A875-5B6454903B07}"/>
</file>

<file path=customXml/itemProps9.xml><?xml version="1.0" encoding="utf-8"?>
<ds:datastoreItem xmlns:ds="http://schemas.openxmlformats.org/officeDocument/2006/customXml" ds:itemID="{A64D11BF-0A15-474C-A981-39BB8007E2B5}"/>
</file>

<file path=customXml/itemProps90.xml><?xml version="1.0" encoding="utf-8"?>
<ds:datastoreItem xmlns:ds="http://schemas.openxmlformats.org/officeDocument/2006/customXml" ds:itemID="{7843E3B9-DF74-4079-BC1A-500A05030CB9}"/>
</file>

<file path=customXml/itemProps91.xml><?xml version="1.0" encoding="utf-8"?>
<ds:datastoreItem xmlns:ds="http://schemas.openxmlformats.org/officeDocument/2006/customXml" ds:itemID="{49E78A15-449B-4F6F-8205-AB22744DD2F5}"/>
</file>

<file path=customXml/itemProps92.xml><?xml version="1.0" encoding="utf-8"?>
<ds:datastoreItem xmlns:ds="http://schemas.openxmlformats.org/officeDocument/2006/customXml" ds:itemID="{3A367C5D-A1F5-488D-B8A0-A9E6D5230E26}"/>
</file>

<file path=customXml/itemProps93.xml><?xml version="1.0" encoding="utf-8"?>
<ds:datastoreItem xmlns:ds="http://schemas.openxmlformats.org/officeDocument/2006/customXml" ds:itemID="{CBEE0F82-91E2-4E9A-9687-2A091494A98A}"/>
</file>

<file path=customXml/itemProps94.xml><?xml version="1.0" encoding="utf-8"?>
<ds:datastoreItem xmlns:ds="http://schemas.openxmlformats.org/officeDocument/2006/customXml" ds:itemID="{30D34916-B5E5-48DE-B7D4-3043371C4874}"/>
</file>

<file path=customXml/itemProps95.xml><?xml version="1.0" encoding="utf-8"?>
<ds:datastoreItem xmlns:ds="http://schemas.openxmlformats.org/officeDocument/2006/customXml" ds:itemID="{160289AD-5561-400A-8043-12B20146D920}"/>
</file>

<file path=customXml/itemProps96.xml><?xml version="1.0" encoding="utf-8"?>
<ds:datastoreItem xmlns:ds="http://schemas.openxmlformats.org/officeDocument/2006/customXml" ds:itemID="{A289E760-43A3-4D89-8C1C-CBBE8DD172BD}"/>
</file>

<file path=customXml/itemProps97.xml><?xml version="1.0" encoding="utf-8"?>
<ds:datastoreItem xmlns:ds="http://schemas.openxmlformats.org/officeDocument/2006/customXml" ds:itemID="{208C4DC1-C541-4BC5-8B3B-A663E8B224D9}"/>
</file>

<file path=customXml/itemProps98.xml><?xml version="1.0" encoding="utf-8"?>
<ds:datastoreItem xmlns:ds="http://schemas.openxmlformats.org/officeDocument/2006/customXml" ds:itemID="{33806704-D88F-4786-BBFF-DE52793E5F59}"/>
</file>

<file path=customXml/itemProps99.xml><?xml version="1.0" encoding="utf-8"?>
<ds:datastoreItem xmlns:ds="http://schemas.openxmlformats.org/officeDocument/2006/customXml" ds:itemID="{8EF08DD5-6BF1-44B3-BDCC-DB68FC2978AF}"/>
</file>

<file path=docProps/app.xml><?xml version="1.0" encoding="utf-8"?>
<Properties xmlns="http://schemas.openxmlformats.org/officeDocument/2006/extended-properties" xmlns:vt="http://schemas.openxmlformats.org/officeDocument/2006/docPropsVTypes">
  <Template>Normal.dotm</Template>
  <TotalTime>395</TotalTime>
  <Pages>168</Pages>
  <Words>37809</Words>
  <Characters>215517</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252821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Administrator</cp:lastModifiedBy>
  <cp:revision>24</cp:revision>
  <cp:lastPrinted>2018-08-28T12:23:00Z</cp:lastPrinted>
  <dcterms:created xsi:type="dcterms:W3CDTF">2018-08-27T08:12:00Z</dcterms:created>
  <dcterms:modified xsi:type="dcterms:W3CDTF">2018-08-28T12:38:00Z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