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77777777" w:rsidR="0001331A" w:rsidRPr="00BA4505" w:rsidRDefault="0001331A" w:rsidP="00F419A8">
      <w:pPr>
        <w:suppressAutoHyphens/>
        <w:rPr>
          <w:rFonts w:eastAsia="Arial Unicode MS" w:cs="Arial"/>
          <w:b/>
          <w:color w:val="000000"/>
          <w:kern w:val="1"/>
          <w:sz w:val="24"/>
          <w:szCs w:val="24"/>
          <w:lang w:val="sr-Cyrl-RS"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77777777" w:rsidR="00F419A8" w:rsidRPr="009F6CAE" w:rsidRDefault="00F419A8"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7391CB4D" w:rsidR="0001331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1647C2">
        <w:rPr>
          <w:sz w:val="24"/>
          <w:szCs w:val="24"/>
          <w:lang w:val="sr-Cyrl-RS"/>
        </w:rPr>
        <w:t>добара</w:t>
      </w:r>
    </w:p>
    <w:p w14:paraId="38466247" w14:textId="2AF3AD9F" w:rsidR="00210557" w:rsidRPr="005730E0" w:rsidRDefault="00210557" w:rsidP="00781B02">
      <w:pPr>
        <w:jc w:val="center"/>
        <w:rPr>
          <w:sz w:val="24"/>
          <w:szCs w:val="24"/>
          <w:lang w:val="sr-Cyrl-RS"/>
        </w:rPr>
      </w:pP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FA370F">
        <w:rPr>
          <w:b/>
          <w:sz w:val="24"/>
          <w:szCs w:val="24"/>
        </w:rPr>
        <w:t>ЈН/1000/0130/2018</w:t>
      </w:r>
    </w:p>
    <w:p w14:paraId="2FE195AB" w14:textId="77777777" w:rsidR="00210557" w:rsidRPr="00EC5BB4" w:rsidRDefault="00210557" w:rsidP="00210557">
      <w:pPr>
        <w:jc w:val="center"/>
        <w:rPr>
          <w:rFonts w:cs="Arial"/>
          <w:sz w:val="24"/>
          <w:szCs w:val="24"/>
        </w:rPr>
      </w:pPr>
    </w:p>
    <w:p w14:paraId="66C3131A" w14:textId="52F80F02" w:rsidR="00DD31DC" w:rsidRDefault="00FA370F" w:rsidP="000E1753">
      <w:pPr>
        <w:pStyle w:val="BodyText"/>
        <w:jc w:val="center"/>
        <w:rPr>
          <w:rFonts w:eastAsia="Lucida Sans Unicode"/>
          <w:b/>
          <w:iCs/>
          <w:sz w:val="32"/>
          <w:szCs w:val="28"/>
          <w:lang w:val="ru-RU"/>
        </w:rPr>
      </w:pPr>
      <w:r>
        <w:rPr>
          <w:rFonts w:eastAsia="Lucida Sans Unicode"/>
          <w:b/>
          <w:iCs/>
          <w:sz w:val="32"/>
          <w:szCs w:val="28"/>
          <w:lang w:val="ru-RU"/>
        </w:rPr>
        <w:t>Надградња jeдинствeнoг Дaтa цeнтрa ЈП ЕПС</w:t>
      </w:r>
    </w:p>
    <w:p w14:paraId="164D349D" w14:textId="77777777" w:rsidR="000E1753" w:rsidRPr="00DD31DC" w:rsidRDefault="000E1753" w:rsidP="000E1753">
      <w:pPr>
        <w:pStyle w:val="BodyText"/>
        <w:jc w:val="center"/>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1A8726C3"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FA370F">
        <w:rPr>
          <w:rFonts w:eastAsia="Arial Unicode MS" w:cs="Arial"/>
          <w:kern w:val="2"/>
          <w:sz w:val="24"/>
          <w:szCs w:val="24"/>
        </w:rPr>
        <w:t>ЈН/1000/0130/2018</w:t>
      </w:r>
    </w:p>
    <w:p w14:paraId="0C17581C" w14:textId="3CEA7BC1"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3E7EFA">
        <w:rPr>
          <w:rFonts w:eastAsia="Arial Unicode MS" w:cs="Arial"/>
          <w:kern w:val="2"/>
          <w:sz w:val="24"/>
          <w:szCs w:val="24"/>
          <w:lang w:val="sr-Latn-RS"/>
        </w:rPr>
        <w:t>.455621/2-18</w:t>
      </w:r>
      <w:r w:rsidR="0001331A">
        <w:rPr>
          <w:rFonts w:eastAsia="Arial Unicode MS" w:cs="Arial"/>
          <w:kern w:val="2"/>
          <w:sz w:val="24"/>
          <w:szCs w:val="24"/>
          <w:lang w:val="ru-RU"/>
        </w:rPr>
        <w:t xml:space="preserve"> од </w:t>
      </w:r>
      <w:r w:rsidR="00FA370F">
        <w:rPr>
          <w:rFonts w:eastAsia="Arial Unicode MS" w:cs="Arial"/>
          <w:kern w:val="2"/>
          <w:sz w:val="24"/>
          <w:szCs w:val="24"/>
          <w:lang w:val="ru-RU"/>
        </w:rPr>
        <w:t>17</w:t>
      </w:r>
      <w:r w:rsidR="003005BC">
        <w:rPr>
          <w:rFonts w:eastAsia="Arial Unicode MS" w:cs="Arial"/>
          <w:kern w:val="2"/>
          <w:sz w:val="24"/>
          <w:szCs w:val="24"/>
          <w:lang w:val="ru-RU"/>
        </w:rPr>
        <w:t>.</w:t>
      </w:r>
      <w:r w:rsidR="000E1753">
        <w:rPr>
          <w:rFonts w:eastAsia="Arial Unicode MS" w:cs="Arial"/>
          <w:kern w:val="2"/>
          <w:sz w:val="24"/>
          <w:szCs w:val="24"/>
          <w:lang w:val="sr-Latn-RS"/>
        </w:rPr>
        <w:t>0</w:t>
      </w:r>
      <w:r w:rsidR="00FA370F">
        <w:rPr>
          <w:rFonts w:eastAsia="Arial Unicode MS" w:cs="Arial"/>
          <w:kern w:val="2"/>
          <w:sz w:val="24"/>
          <w:szCs w:val="24"/>
          <w:lang w:val="ru-RU"/>
        </w:rPr>
        <w:t>9</w:t>
      </w:r>
      <w:r w:rsidR="003005BC">
        <w:rPr>
          <w:rFonts w:eastAsia="Arial Unicode MS" w:cs="Arial"/>
          <w:kern w:val="2"/>
          <w:sz w:val="24"/>
          <w:szCs w:val="24"/>
          <w:lang w:val="ru-RU"/>
        </w:rPr>
        <w:t>.2018.</w:t>
      </w:r>
      <w:r w:rsidR="00362906" w:rsidRPr="00AE4C4A">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67E52F5D"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FA370F">
        <w:rPr>
          <w:rFonts w:eastAsia="Arial Unicode MS" w:cs="Arial"/>
          <w:kern w:val="2"/>
          <w:sz w:val="24"/>
          <w:szCs w:val="24"/>
          <w:lang w:val="sr-Cyrl-RS"/>
        </w:rPr>
        <w:t xml:space="preserve"> </w:t>
      </w:r>
      <w:r w:rsidR="003E7EFA">
        <w:rPr>
          <w:rFonts w:eastAsia="Arial Unicode MS" w:cs="Arial"/>
          <w:kern w:val="2"/>
          <w:sz w:val="24"/>
          <w:szCs w:val="24"/>
          <w:lang w:val="sr-Latn-RS"/>
        </w:rPr>
        <w:t>455621/10-</w:t>
      </w:r>
      <w:r w:rsidRPr="00EC5BB4">
        <w:rPr>
          <w:rFonts w:eastAsia="Arial Unicode MS" w:cs="Arial"/>
          <w:kern w:val="2"/>
          <w:sz w:val="24"/>
          <w:szCs w:val="24"/>
          <w:lang w:val="ru-RU"/>
        </w:rPr>
        <w:t>1</w:t>
      </w:r>
      <w:r w:rsidR="00DD31DC">
        <w:rPr>
          <w:rFonts w:eastAsia="Arial Unicode MS" w:cs="Arial"/>
          <w:kern w:val="2"/>
          <w:sz w:val="24"/>
          <w:szCs w:val="24"/>
          <w:lang w:val="ru-RU"/>
        </w:rPr>
        <w:t>8</w:t>
      </w:r>
      <w:r w:rsidR="00AE4C4A">
        <w:rPr>
          <w:rFonts w:eastAsia="Arial Unicode MS" w:cs="Arial"/>
          <w:kern w:val="2"/>
          <w:sz w:val="24"/>
          <w:szCs w:val="24"/>
          <w:lang w:val="ru-RU"/>
        </w:rPr>
        <w:t xml:space="preserve"> од </w:t>
      </w:r>
      <w:r w:rsidR="003E7EFA">
        <w:rPr>
          <w:rFonts w:eastAsia="Arial Unicode MS" w:cs="Arial"/>
          <w:kern w:val="2"/>
          <w:sz w:val="24"/>
          <w:szCs w:val="24"/>
          <w:lang w:val="sr-Latn-RS"/>
        </w:rPr>
        <w:t>17.09.</w:t>
      </w:r>
      <w:r w:rsidR="00DD31DC">
        <w:rPr>
          <w:rFonts w:eastAsia="Arial Unicode MS" w:cs="Arial"/>
          <w:kern w:val="2"/>
          <w:sz w:val="24"/>
          <w:szCs w:val="24"/>
          <w:lang w:val="sr-Cyrl-RS"/>
        </w:rPr>
        <w:t>2018</w:t>
      </w:r>
      <w:r w:rsidR="00413BCE" w:rsidRPr="00AE4C4A">
        <w:rPr>
          <w:rFonts w:eastAsia="Arial Unicode MS" w:cs="Arial"/>
          <w:kern w:val="2"/>
          <w:sz w:val="24"/>
          <w:szCs w:val="24"/>
          <w:lang w:val="ru-RU"/>
        </w:rPr>
        <w:t>.</w:t>
      </w:r>
      <w:r w:rsidRPr="00AE4C4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5F9ADBE1" w:rsidR="00C53AC6" w:rsidRDefault="00C53AC6" w:rsidP="000C50A0">
      <w:pPr>
        <w:pStyle w:val="BodyText"/>
        <w:spacing w:before="0"/>
        <w:jc w:val="center"/>
        <w:rPr>
          <w:rFonts w:cs="Arial"/>
          <w:szCs w:val="24"/>
          <w:lang w:val="en-US"/>
        </w:rPr>
      </w:pPr>
    </w:p>
    <w:p w14:paraId="52F24032" w14:textId="0797DE6B" w:rsidR="00DD31DC" w:rsidRDefault="00DD31DC" w:rsidP="000C50A0">
      <w:pPr>
        <w:pStyle w:val="BodyText"/>
        <w:spacing w:before="0"/>
        <w:jc w:val="center"/>
        <w:rPr>
          <w:rFonts w:cs="Arial"/>
          <w:szCs w:val="24"/>
          <w:lang w:val="en-US"/>
        </w:rPr>
      </w:pPr>
    </w:p>
    <w:p w14:paraId="683C70E1" w14:textId="112938F6" w:rsidR="00DD31DC" w:rsidRDefault="00DD31DC" w:rsidP="000C50A0">
      <w:pPr>
        <w:pStyle w:val="BodyText"/>
        <w:spacing w:before="0"/>
        <w:jc w:val="center"/>
        <w:rPr>
          <w:rFonts w:cs="Arial"/>
          <w:szCs w:val="24"/>
          <w:lang w:val="en-US"/>
        </w:rPr>
      </w:pPr>
    </w:p>
    <w:p w14:paraId="757AFC9F" w14:textId="18F09BD2" w:rsidR="00DD31DC" w:rsidRDefault="00DD31DC" w:rsidP="000C50A0">
      <w:pPr>
        <w:pStyle w:val="BodyText"/>
        <w:spacing w:before="0"/>
        <w:jc w:val="center"/>
        <w:rPr>
          <w:rFonts w:cs="Arial"/>
          <w:szCs w:val="24"/>
          <w:lang w:val="en-US"/>
        </w:rPr>
      </w:pPr>
    </w:p>
    <w:p w14:paraId="6196980F" w14:textId="715B8037" w:rsidR="00EB4E8E" w:rsidRDefault="00EB4E8E" w:rsidP="000C50A0">
      <w:pPr>
        <w:pStyle w:val="BodyText"/>
        <w:spacing w:before="0"/>
        <w:jc w:val="center"/>
        <w:rPr>
          <w:rFonts w:cs="Arial"/>
          <w:szCs w:val="24"/>
          <w:lang w:val="en-US"/>
        </w:rPr>
      </w:pPr>
    </w:p>
    <w:p w14:paraId="5E52BFAE" w14:textId="093EF8EF" w:rsidR="00EB4E8E" w:rsidRDefault="00EB4E8E" w:rsidP="000C50A0">
      <w:pPr>
        <w:pStyle w:val="BodyText"/>
        <w:spacing w:before="0"/>
        <w:jc w:val="center"/>
        <w:rPr>
          <w:rFonts w:cs="Arial"/>
          <w:szCs w:val="24"/>
          <w:lang w:val="en-US"/>
        </w:rPr>
      </w:pPr>
    </w:p>
    <w:p w14:paraId="4FE0A9B6" w14:textId="77777777" w:rsidR="00EB4E8E" w:rsidRPr="00EC5BB4" w:rsidRDefault="00EB4E8E"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0291F91F"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616E98">
        <w:rPr>
          <w:rFonts w:cs="Arial"/>
          <w:sz w:val="24"/>
          <w:szCs w:val="24"/>
          <w:lang w:val="sr-Cyrl-RS"/>
        </w:rPr>
        <w:t>септембар</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4E02F35E" w14:textId="77777777" w:rsidR="009F6CAE" w:rsidRDefault="009F6CAE" w:rsidP="00F42E13">
      <w:pPr>
        <w:spacing w:before="0"/>
        <w:rPr>
          <w:rFonts w:eastAsia="TimesNewRomanPSMT" w:cs="Arial"/>
          <w:color w:val="000000"/>
          <w:kern w:val="2"/>
          <w:sz w:val="24"/>
          <w:szCs w:val="24"/>
          <w:lang w:val="ru-RU"/>
        </w:rPr>
      </w:pPr>
    </w:p>
    <w:p w14:paraId="085CF39E" w14:textId="77777777" w:rsidR="00616E98" w:rsidRDefault="00616E98" w:rsidP="00F42E13">
      <w:pPr>
        <w:spacing w:before="0"/>
        <w:rPr>
          <w:rFonts w:eastAsia="TimesNewRomanPSMT" w:cs="Arial"/>
          <w:color w:val="000000"/>
          <w:kern w:val="2"/>
          <w:sz w:val="24"/>
          <w:szCs w:val="24"/>
          <w:lang w:val="ru-RU"/>
        </w:rPr>
        <w:sectPr w:rsidR="00616E98" w:rsidSect="000C50A0">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42" w:footer="436" w:gutter="0"/>
          <w:cols w:space="708"/>
          <w:titlePg/>
          <w:docGrid w:linePitch="360"/>
        </w:sectPr>
      </w:pPr>
    </w:p>
    <w:p w14:paraId="59CA1119" w14:textId="1120154D" w:rsidR="00F42E13" w:rsidRPr="00463F5D" w:rsidRDefault="004E72BA" w:rsidP="009F6CAE">
      <w:pPr>
        <w:spacing w:before="0"/>
        <w:ind w:right="-185"/>
        <w:rPr>
          <w:rFonts w:cs="Arial"/>
          <w:sz w:val="24"/>
          <w:szCs w:val="24"/>
          <w:lang w:val="ru-RU"/>
        </w:rPr>
      </w:pPr>
      <w:r>
        <w:rPr>
          <w:rFonts w:cs="Arial"/>
          <w:sz w:val="24"/>
          <w:szCs w:val="24"/>
          <w:lang w:val="ru-RU"/>
        </w:rPr>
        <w:lastRenderedPageBreak/>
        <w:t>На основу чл.</w:t>
      </w:r>
      <w:r w:rsidR="00F42E13" w:rsidRPr="00463F5D">
        <w:rPr>
          <w:rFonts w:cs="Arial"/>
          <w:sz w:val="24"/>
          <w:szCs w:val="24"/>
          <w:lang w:val="ru-RU"/>
        </w:rPr>
        <w:t xml:space="preserve"> </w:t>
      </w:r>
      <w:r w:rsidR="009F6CAE">
        <w:rPr>
          <w:rFonts w:cs="Arial"/>
          <w:sz w:val="24"/>
          <w:szCs w:val="24"/>
          <w:lang w:val="ru-RU"/>
        </w:rPr>
        <w:t>32.</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A16AC5">
        <w:rPr>
          <w:rFonts w:cs="Arial"/>
          <w:sz w:val="24"/>
          <w:szCs w:val="24"/>
          <w:lang w:val="en-GB"/>
        </w:rPr>
        <w:t>,</w:t>
      </w:r>
      <w:r w:rsidR="00F42E13" w:rsidRPr="00463F5D">
        <w:rPr>
          <w:rFonts w:cs="Arial"/>
          <w:sz w:val="24"/>
          <w:szCs w:val="24"/>
          <w:lang w:val="ru-RU"/>
        </w:rPr>
        <w:t xml:space="preserve"> бр. 124/</w:t>
      </w:r>
      <w:r w:rsidR="00A16AC5">
        <w:rPr>
          <w:rFonts w:cs="Arial"/>
          <w:sz w:val="24"/>
          <w:szCs w:val="24"/>
          <w:lang w:val="en-GB"/>
        </w:rPr>
        <w:t>20</w:t>
      </w:r>
      <w:r w:rsidR="00F42E13" w:rsidRPr="00463F5D">
        <w:rPr>
          <w:rFonts w:cs="Arial"/>
          <w:sz w:val="24"/>
          <w:szCs w:val="24"/>
          <w:lang w:val="ru-RU"/>
        </w:rPr>
        <w:t>12, 14/</w:t>
      </w:r>
      <w:r w:rsidR="00A16AC5">
        <w:rPr>
          <w:rFonts w:cs="Arial"/>
          <w:sz w:val="24"/>
          <w:szCs w:val="24"/>
          <w:lang w:val="en-GB"/>
        </w:rPr>
        <w:t>20</w:t>
      </w:r>
      <w:r w:rsidR="00F42E13" w:rsidRPr="00463F5D">
        <w:rPr>
          <w:rFonts w:cs="Arial"/>
          <w:sz w:val="24"/>
          <w:szCs w:val="24"/>
          <w:lang w:val="ru-RU"/>
        </w:rPr>
        <w:t>15 и 68/</w:t>
      </w:r>
      <w:r w:rsidR="00A16AC5">
        <w:rPr>
          <w:rFonts w:cs="Arial"/>
          <w:sz w:val="24"/>
          <w:szCs w:val="24"/>
          <w:lang w:val="en-GB"/>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у даљем тексту</w:t>
      </w:r>
      <w:r>
        <w:rPr>
          <w:rFonts w:cs="Arial"/>
          <w:sz w:val="24"/>
          <w:szCs w:val="24"/>
          <w:lang w:val="ru-RU"/>
        </w:rPr>
        <w:t>:</w:t>
      </w:r>
      <w:r w:rsidR="00F42E13" w:rsidRPr="00463F5D">
        <w:rPr>
          <w:rFonts w:cs="Arial"/>
          <w:sz w:val="24"/>
          <w:szCs w:val="24"/>
          <w:lang w:val="ru-RU"/>
        </w:rPr>
        <w:t xml:space="preserve">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DD31DC">
        <w:rPr>
          <w:rFonts w:cs="Arial"/>
          <w:sz w:val="24"/>
          <w:szCs w:val="24"/>
          <w:lang w:val="ru-RU"/>
        </w:rPr>
        <w:t>2</w:t>
      </w:r>
      <w:r w:rsidR="00F42E13" w:rsidRPr="00463F5D">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A16AC5">
        <w:rPr>
          <w:rFonts w:cs="Arial"/>
          <w:sz w:val="24"/>
          <w:szCs w:val="24"/>
          <w:lang w:val="en-GB"/>
        </w:rPr>
        <w:t>,</w:t>
      </w:r>
      <w:r w:rsidR="00F42E13" w:rsidRPr="00463F5D">
        <w:rPr>
          <w:rFonts w:cs="Arial"/>
          <w:sz w:val="24"/>
          <w:szCs w:val="24"/>
          <w:lang w:val="ru-RU"/>
        </w:rPr>
        <w:t xml:space="preserve"> бр. </w:t>
      </w:r>
      <w:r w:rsidR="00F42E13" w:rsidRPr="00BE6857">
        <w:rPr>
          <w:rFonts w:cs="Arial"/>
          <w:sz w:val="24"/>
          <w:szCs w:val="24"/>
          <w:lang w:val="ru-RU"/>
        </w:rPr>
        <w:t>86/</w:t>
      </w:r>
      <w:r w:rsidR="00A16AC5">
        <w:rPr>
          <w:rFonts w:cs="Arial"/>
          <w:sz w:val="24"/>
          <w:szCs w:val="24"/>
          <w:lang w:val="en-GB"/>
        </w:rPr>
        <w:t>20</w:t>
      </w:r>
      <w:r w:rsidR="00F42E13" w:rsidRPr="00BE6857">
        <w:rPr>
          <w:rFonts w:cs="Arial"/>
          <w:sz w:val="24"/>
          <w:szCs w:val="24"/>
          <w:lang w:val="ru-RU"/>
        </w:rPr>
        <w:t>15</w:t>
      </w:r>
      <w:r w:rsidR="00F42E13"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3E7EFA">
        <w:rPr>
          <w:rFonts w:cs="Arial"/>
          <w:sz w:val="24"/>
          <w:szCs w:val="24"/>
          <w:lang w:val="sr-Latn-RS"/>
        </w:rPr>
        <w:t>455621</w:t>
      </w:r>
      <w:r w:rsidR="001647C2">
        <w:rPr>
          <w:rFonts w:cs="Arial"/>
          <w:sz w:val="24"/>
          <w:szCs w:val="24"/>
          <w:lang w:val="sr-Cyrl-RS"/>
        </w:rPr>
        <w:t>/</w:t>
      </w:r>
      <w:r w:rsidR="003005BC">
        <w:rPr>
          <w:rFonts w:cs="Arial"/>
          <w:sz w:val="24"/>
          <w:szCs w:val="24"/>
          <w:lang w:val="sr-Cyrl-RS"/>
        </w:rPr>
        <w:t>2-18</w:t>
      </w:r>
      <w:r w:rsidR="00362906" w:rsidRPr="00362906">
        <w:rPr>
          <w:rFonts w:cs="Arial"/>
          <w:sz w:val="24"/>
          <w:szCs w:val="24"/>
          <w:lang w:val="ru-RU"/>
        </w:rPr>
        <w:t xml:space="preserve"> од </w:t>
      </w:r>
      <w:r w:rsidR="00FA370F">
        <w:rPr>
          <w:rFonts w:cs="Arial"/>
          <w:sz w:val="24"/>
          <w:szCs w:val="24"/>
          <w:lang w:val="ru-RU"/>
        </w:rPr>
        <w:t>17</w:t>
      </w:r>
      <w:r w:rsidR="003005BC">
        <w:rPr>
          <w:rFonts w:cs="Arial"/>
          <w:sz w:val="24"/>
          <w:szCs w:val="24"/>
          <w:lang w:val="ru-RU"/>
        </w:rPr>
        <w:t>.</w:t>
      </w:r>
      <w:r w:rsidR="000E1753">
        <w:rPr>
          <w:rFonts w:cs="Arial"/>
          <w:sz w:val="24"/>
          <w:szCs w:val="24"/>
          <w:lang w:val="ru-RU"/>
        </w:rPr>
        <w:t>0</w:t>
      </w:r>
      <w:r w:rsidR="00FA370F">
        <w:rPr>
          <w:rFonts w:cs="Arial"/>
          <w:sz w:val="24"/>
          <w:szCs w:val="24"/>
          <w:lang w:val="ru-RU"/>
        </w:rPr>
        <w:t>9</w:t>
      </w:r>
      <w:r w:rsidR="00362906" w:rsidRPr="00AE4C4A">
        <w:rPr>
          <w:rFonts w:cs="Arial"/>
          <w:sz w:val="24"/>
          <w:szCs w:val="24"/>
          <w:lang w:val="ru-RU"/>
        </w:rPr>
        <w:t>.201</w:t>
      </w:r>
      <w:r w:rsidR="003005BC">
        <w:rPr>
          <w:rFonts w:cs="Arial"/>
          <w:sz w:val="24"/>
          <w:szCs w:val="24"/>
          <w:lang w:val="ru-RU"/>
        </w:rPr>
        <w:t>8</w:t>
      </w:r>
      <w:r w:rsidR="00F42E13" w:rsidRPr="00AE4C4A">
        <w:rPr>
          <w:rFonts w:cs="Arial"/>
          <w:sz w:val="24"/>
          <w:szCs w:val="24"/>
          <w:lang w:val="ru-RU"/>
        </w:rPr>
        <w:t>.</w:t>
      </w:r>
      <w:r w:rsidR="00F42E13"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3E7EFA">
        <w:rPr>
          <w:rFonts w:cs="Arial"/>
          <w:sz w:val="24"/>
          <w:szCs w:val="24"/>
          <w:lang w:val="sr-Latn-RS"/>
        </w:rPr>
        <w:t>455621</w:t>
      </w:r>
      <w:r w:rsidR="003005BC">
        <w:rPr>
          <w:rFonts w:cs="Arial"/>
          <w:sz w:val="24"/>
          <w:szCs w:val="24"/>
          <w:lang w:val="sr-Cyrl-RS"/>
        </w:rPr>
        <w:t>/3-18</w:t>
      </w:r>
      <w:r w:rsidR="00AE4C4A">
        <w:rPr>
          <w:rFonts w:cs="Arial"/>
          <w:sz w:val="24"/>
          <w:szCs w:val="24"/>
          <w:lang w:val="ru-RU"/>
        </w:rPr>
        <w:t xml:space="preserve"> </w:t>
      </w:r>
      <w:r w:rsidR="00362906" w:rsidRPr="00362906">
        <w:rPr>
          <w:rFonts w:cs="Arial"/>
          <w:sz w:val="24"/>
          <w:szCs w:val="24"/>
          <w:lang w:val="ru-RU"/>
        </w:rPr>
        <w:t xml:space="preserve">од </w:t>
      </w:r>
      <w:r w:rsidR="00FA370F">
        <w:rPr>
          <w:rFonts w:cs="Arial"/>
          <w:sz w:val="24"/>
          <w:szCs w:val="24"/>
          <w:lang w:val="ru-RU"/>
        </w:rPr>
        <w:t>17</w:t>
      </w:r>
      <w:r w:rsidR="003005BC">
        <w:rPr>
          <w:rFonts w:cs="Arial"/>
          <w:sz w:val="24"/>
          <w:szCs w:val="24"/>
          <w:lang w:val="ru-RU"/>
        </w:rPr>
        <w:t>.</w:t>
      </w:r>
      <w:r w:rsidR="000E1753">
        <w:rPr>
          <w:rFonts w:cs="Arial"/>
          <w:sz w:val="24"/>
          <w:szCs w:val="24"/>
          <w:lang w:val="ru-RU"/>
        </w:rPr>
        <w:t>0</w:t>
      </w:r>
      <w:r w:rsidR="00FA370F">
        <w:rPr>
          <w:rFonts w:cs="Arial"/>
          <w:sz w:val="24"/>
          <w:szCs w:val="24"/>
          <w:lang w:val="ru-RU"/>
        </w:rPr>
        <w:t>9</w:t>
      </w:r>
      <w:r w:rsidR="003005BC">
        <w:rPr>
          <w:rFonts w:cs="Arial"/>
          <w:sz w:val="24"/>
          <w:szCs w:val="24"/>
          <w:lang w:val="ru-RU"/>
        </w:rPr>
        <w:t>.2018.</w:t>
      </w:r>
      <w:r w:rsidR="00F42E13" w:rsidRPr="00463F5D">
        <w:rPr>
          <w:rFonts w:cs="Arial"/>
          <w:sz w:val="24"/>
          <w:szCs w:val="24"/>
          <w:lang w:val="ru-RU"/>
        </w:rPr>
        <w:t xml:space="preserve">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5073CEF" w14:textId="494211F6" w:rsidR="0001331A" w:rsidRPr="00DD31DC" w:rsidRDefault="0001331A" w:rsidP="00DD31DC">
      <w:pPr>
        <w:spacing w:before="0"/>
        <w:contextualSpacing/>
        <w:jc w:val="center"/>
        <w:rPr>
          <w:rFonts w:cs="Arial"/>
          <w:sz w:val="24"/>
          <w:szCs w:val="24"/>
          <w:lang w:val="sr-Cyrl-RS"/>
        </w:rPr>
      </w:pPr>
      <w:r w:rsidRPr="00DD31DC">
        <w:rPr>
          <w:rFonts w:cs="Arial"/>
          <w:sz w:val="24"/>
          <w:szCs w:val="24"/>
          <w:lang w:val="sr-Cyrl-CS"/>
        </w:rPr>
        <w:t xml:space="preserve">за подношење понуда </w:t>
      </w:r>
      <w:r w:rsidRPr="00DD31DC">
        <w:rPr>
          <w:rFonts w:cs="Arial"/>
          <w:sz w:val="24"/>
          <w:szCs w:val="24"/>
        </w:rPr>
        <w:t xml:space="preserve">у </w:t>
      </w:r>
      <w:r w:rsidR="009F6CAE" w:rsidRPr="00DD31DC">
        <w:rPr>
          <w:rFonts w:cs="Arial"/>
          <w:sz w:val="24"/>
          <w:szCs w:val="24"/>
          <w:lang w:val="sr-Cyrl-RS"/>
        </w:rPr>
        <w:t>отвореном поступку</w:t>
      </w:r>
    </w:p>
    <w:p w14:paraId="2C4EE670" w14:textId="0C2193AA" w:rsidR="00AE4C4A" w:rsidRPr="00DD31DC" w:rsidRDefault="0001331A" w:rsidP="00DD31DC">
      <w:pPr>
        <w:spacing w:before="0"/>
        <w:contextualSpacing/>
        <w:jc w:val="center"/>
        <w:rPr>
          <w:sz w:val="24"/>
          <w:szCs w:val="24"/>
          <w:lang w:val="sr-Cyrl-RS"/>
        </w:rPr>
      </w:pPr>
      <w:r w:rsidRPr="00DD31DC">
        <w:rPr>
          <w:sz w:val="24"/>
          <w:szCs w:val="24"/>
        </w:rPr>
        <w:t xml:space="preserve">за јавну набавку </w:t>
      </w:r>
      <w:r w:rsidR="001647C2">
        <w:rPr>
          <w:sz w:val="24"/>
          <w:szCs w:val="24"/>
          <w:lang w:val="sr-Cyrl-RS"/>
        </w:rPr>
        <w:t>добара</w:t>
      </w:r>
    </w:p>
    <w:p w14:paraId="01B96030" w14:textId="57016E21" w:rsidR="0001331A" w:rsidRPr="000E1753" w:rsidRDefault="00FA370F" w:rsidP="00DD31DC">
      <w:pPr>
        <w:spacing w:before="0"/>
        <w:contextualSpacing/>
        <w:jc w:val="center"/>
        <w:rPr>
          <w:b/>
          <w:sz w:val="24"/>
          <w:szCs w:val="24"/>
          <w:lang w:val="sr-Cyrl-RS"/>
        </w:rPr>
      </w:pPr>
      <w:r>
        <w:rPr>
          <w:b/>
          <w:sz w:val="24"/>
          <w:szCs w:val="24"/>
          <w:lang w:val="sr-Cyrl-RS"/>
        </w:rPr>
        <w:t>Надградња jeдинствeнoг Дaтa цeнтрa ЈП ЕПС</w:t>
      </w:r>
    </w:p>
    <w:p w14:paraId="3FABD03A" w14:textId="7305A5CF" w:rsidR="0001331A" w:rsidRPr="00DD31DC" w:rsidRDefault="0001331A" w:rsidP="00DD31DC">
      <w:pPr>
        <w:spacing w:before="0"/>
        <w:contextualSpacing/>
        <w:jc w:val="center"/>
        <w:rPr>
          <w:b/>
          <w:sz w:val="24"/>
          <w:szCs w:val="24"/>
          <w:lang w:val="sr-Cyrl-RS"/>
        </w:rPr>
      </w:pPr>
      <w:r w:rsidRPr="00DD31DC">
        <w:rPr>
          <w:b/>
          <w:sz w:val="24"/>
          <w:szCs w:val="24"/>
        </w:rPr>
        <w:t>бр.</w:t>
      </w:r>
      <w:r w:rsidRPr="00DD31DC">
        <w:rPr>
          <w:b/>
          <w:sz w:val="24"/>
          <w:szCs w:val="24"/>
          <w:lang w:val="sr-Cyrl-RS"/>
        </w:rPr>
        <w:t xml:space="preserve"> </w:t>
      </w:r>
      <w:r w:rsidR="00FA370F">
        <w:rPr>
          <w:b/>
          <w:sz w:val="24"/>
          <w:szCs w:val="24"/>
        </w:rPr>
        <w:t>ЈН/1000/0130/2018</w:t>
      </w:r>
    </w:p>
    <w:p w14:paraId="3D602327"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14:paraId="24845523" w14:textId="77777777" w:rsidTr="004E72BA">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14:paraId="13544FC1"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55531785" w14:textId="77777777" w:rsidTr="004E72BA">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14:paraId="03E07773"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46CA8263" w14:textId="77777777" w:rsidTr="004E72BA">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14:paraId="550E4E3E" w14:textId="273B22AE"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1647C2">
              <w:rPr>
                <w:rFonts w:cs="Arial"/>
                <w:sz w:val="24"/>
                <w:szCs w:val="24"/>
                <w:lang w:val="sr-Cyrl-RS"/>
              </w:rPr>
              <w:t>добара</w:t>
            </w:r>
            <w:r w:rsidRPr="00C62AA7">
              <w:rPr>
                <w:rFonts w:cs="Arial"/>
                <w:sz w:val="24"/>
                <w:szCs w:val="24"/>
                <w:lang w:val="sr-Cyrl-RS"/>
              </w:rPr>
              <w:t>...)</w:t>
            </w:r>
          </w:p>
        </w:tc>
        <w:tc>
          <w:tcPr>
            <w:tcW w:w="1287" w:type="dxa"/>
            <w:vAlign w:val="center"/>
          </w:tcPr>
          <w:p w14:paraId="20DC8441" w14:textId="1B3EA33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p>
        </w:tc>
      </w:tr>
      <w:tr w:rsidR="00C62AA7" w:rsidRPr="002503ED" w14:paraId="504608C0" w14:textId="77777777" w:rsidTr="004E72BA">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27F258E0" w:rsidR="00C62AA7" w:rsidRPr="003E7EFA" w:rsidRDefault="003E7EFA" w:rsidP="004B76D3">
            <w:pPr>
              <w:tabs>
                <w:tab w:val="left" w:pos="360"/>
                <w:tab w:val="left" w:pos="567"/>
                <w:tab w:val="right" w:leader="dot" w:pos="9639"/>
              </w:tabs>
              <w:spacing w:before="0"/>
              <w:jc w:val="center"/>
              <w:rPr>
                <w:sz w:val="24"/>
                <w:szCs w:val="24"/>
                <w:lang w:val="sr-Latn-RS"/>
              </w:rPr>
            </w:pPr>
            <w:r>
              <w:rPr>
                <w:sz w:val="24"/>
                <w:szCs w:val="24"/>
                <w:lang w:val="sr-Latn-RS"/>
              </w:rPr>
              <w:t>10</w:t>
            </w:r>
          </w:p>
        </w:tc>
      </w:tr>
      <w:tr w:rsidR="00C62AA7" w:rsidRPr="002503ED" w14:paraId="5C81BAD7" w14:textId="77777777" w:rsidTr="004E72BA">
        <w:trPr>
          <w:trHeight w:val="373"/>
        </w:trPr>
        <w:tc>
          <w:tcPr>
            <w:tcW w:w="574" w:type="dxa"/>
            <w:vAlign w:val="center"/>
          </w:tcPr>
          <w:p w14:paraId="29CA9FB8"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5.</w:t>
            </w:r>
          </w:p>
        </w:tc>
        <w:tc>
          <w:tcPr>
            <w:tcW w:w="7251" w:type="dxa"/>
            <w:vAlign w:val="center"/>
          </w:tcPr>
          <w:p w14:paraId="5D5E13E2"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1287" w:type="dxa"/>
            <w:vAlign w:val="center"/>
          </w:tcPr>
          <w:p w14:paraId="7D2DAE39" w14:textId="6AED9C23" w:rsidR="00C62AA7" w:rsidRPr="003E7EFA" w:rsidRDefault="003E7EFA" w:rsidP="004B76D3">
            <w:pPr>
              <w:tabs>
                <w:tab w:val="left" w:pos="360"/>
                <w:tab w:val="left" w:pos="567"/>
                <w:tab w:val="right" w:leader="dot" w:pos="9639"/>
              </w:tabs>
              <w:spacing w:before="0"/>
              <w:jc w:val="center"/>
              <w:rPr>
                <w:sz w:val="24"/>
                <w:szCs w:val="24"/>
                <w:lang w:val="sr-Latn-RS"/>
              </w:rPr>
            </w:pPr>
            <w:r>
              <w:rPr>
                <w:sz w:val="24"/>
                <w:szCs w:val="24"/>
                <w:lang w:val="sr-Latn-RS"/>
              </w:rPr>
              <w:t>15</w:t>
            </w:r>
          </w:p>
        </w:tc>
      </w:tr>
      <w:tr w:rsidR="00C62AA7" w:rsidRPr="002503ED" w14:paraId="323AC72E" w14:textId="77777777" w:rsidTr="004E72BA">
        <w:trPr>
          <w:trHeight w:val="373"/>
        </w:trPr>
        <w:tc>
          <w:tcPr>
            <w:tcW w:w="574" w:type="dxa"/>
            <w:vAlign w:val="center"/>
          </w:tcPr>
          <w:p w14:paraId="77E9A6F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6</w:t>
            </w:r>
            <w:r w:rsidRPr="00C62AA7">
              <w:rPr>
                <w:rFonts w:cs="Arial"/>
                <w:sz w:val="24"/>
                <w:szCs w:val="24"/>
              </w:rPr>
              <w:t>.</w:t>
            </w:r>
          </w:p>
        </w:tc>
        <w:tc>
          <w:tcPr>
            <w:tcW w:w="7251" w:type="dxa"/>
            <w:vAlign w:val="center"/>
          </w:tcPr>
          <w:p w14:paraId="59B64769"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287" w:type="dxa"/>
            <w:vAlign w:val="center"/>
          </w:tcPr>
          <w:p w14:paraId="40DE7BA9" w14:textId="083756C2" w:rsidR="00C62AA7" w:rsidRPr="003E7EFA" w:rsidRDefault="003E7EFA" w:rsidP="004B76D3">
            <w:pPr>
              <w:tabs>
                <w:tab w:val="left" w:pos="360"/>
                <w:tab w:val="left" w:pos="567"/>
                <w:tab w:val="right" w:leader="dot" w:pos="9639"/>
              </w:tabs>
              <w:spacing w:before="0"/>
              <w:jc w:val="center"/>
              <w:rPr>
                <w:sz w:val="24"/>
                <w:szCs w:val="24"/>
                <w:lang w:val="sr-Latn-RS"/>
              </w:rPr>
            </w:pPr>
            <w:r>
              <w:rPr>
                <w:sz w:val="24"/>
                <w:szCs w:val="24"/>
                <w:lang w:val="sr-Latn-RS"/>
              </w:rPr>
              <w:t>16</w:t>
            </w:r>
          </w:p>
        </w:tc>
      </w:tr>
      <w:tr w:rsidR="00C62AA7" w:rsidRPr="002503ED" w14:paraId="4FF1D8FE" w14:textId="77777777" w:rsidTr="004E72BA">
        <w:trPr>
          <w:trHeight w:val="373"/>
        </w:trPr>
        <w:tc>
          <w:tcPr>
            <w:tcW w:w="574" w:type="dxa"/>
            <w:vAlign w:val="center"/>
          </w:tcPr>
          <w:p w14:paraId="13F7FFD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7</w:t>
            </w:r>
            <w:r w:rsidRPr="00C62AA7">
              <w:rPr>
                <w:rFonts w:cs="Arial"/>
                <w:sz w:val="24"/>
                <w:szCs w:val="24"/>
              </w:rPr>
              <w:t>.</w:t>
            </w:r>
          </w:p>
        </w:tc>
        <w:tc>
          <w:tcPr>
            <w:tcW w:w="7251" w:type="dxa"/>
            <w:vAlign w:val="center"/>
          </w:tcPr>
          <w:p w14:paraId="2C1D88B5" w14:textId="79D1B45D" w:rsidR="00C62AA7" w:rsidRPr="00C62AA7" w:rsidRDefault="00CF016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F419A8">
              <w:rPr>
                <w:rFonts w:cs="Arial"/>
                <w:sz w:val="24"/>
                <w:szCs w:val="24"/>
                <w:lang w:val="sr-Cyrl-RS"/>
              </w:rPr>
              <w:t>и Прилози</w:t>
            </w:r>
          </w:p>
        </w:tc>
        <w:tc>
          <w:tcPr>
            <w:tcW w:w="1287" w:type="dxa"/>
            <w:vAlign w:val="center"/>
          </w:tcPr>
          <w:p w14:paraId="04125FCC" w14:textId="76163A28" w:rsidR="00C62AA7" w:rsidRPr="003E7EFA" w:rsidRDefault="003E7EFA" w:rsidP="004B76D3">
            <w:pPr>
              <w:tabs>
                <w:tab w:val="left" w:pos="360"/>
                <w:tab w:val="left" w:pos="567"/>
                <w:tab w:val="right" w:leader="dot" w:pos="9639"/>
              </w:tabs>
              <w:spacing w:before="0"/>
              <w:jc w:val="center"/>
              <w:rPr>
                <w:sz w:val="24"/>
                <w:szCs w:val="24"/>
                <w:lang w:val="sr-Latn-RS"/>
              </w:rPr>
            </w:pPr>
            <w:r>
              <w:rPr>
                <w:sz w:val="24"/>
                <w:szCs w:val="24"/>
                <w:lang w:val="sr-Latn-RS"/>
              </w:rPr>
              <w:t>37</w:t>
            </w:r>
          </w:p>
        </w:tc>
      </w:tr>
      <w:tr w:rsidR="00E4028C" w:rsidRPr="002503ED" w14:paraId="7A8FB0F6" w14:textId="77777777" w:rsidTr="004E72BA">
        <w:trPr>
          <w:trHeight w:val="373"/>
        </w:trPr>
        <w:tc>
          <w:tcPr>
            <w:tcW w:w="574" w:type="dxa"/>
            <w:vAlign w:val="center"/>
          </w:tcPr>
          <w:p w14:paraId="4AF00C88" w14:textId="2589852E" w:rsidR="00E4028C" w:rsidRPr="00C62AA7"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7251" w:type="dxa"/>
            <w:vAlign w:val="center"/>
          </w:tcPr>
          <w:p w14:paraId="761DA075" w14:textId="4C506D8D" w:rsidR="00E4028C" w:rsidRPr="00C62AA7" w:rsidRDefault="005D66CA"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1287" w:type="dxa"/>
            <w:vAlign w:val="center"/>
          </w:tcPr>
          <w:p w14:paraId="69A1ADA6" w14:textId="75902B47" w:rsidR="00E4028C" w:rsidRPr="003E7EFA" w:rsidRDefault="003E7EFA" w:rsidP="004B76D3">
            <w:pPr>
              <w:tabs>
                <w:tab w:val="left" w:pos="360"/>
                <w:tab w:val="left" w:pos="567"/>
                <w:tab w:val="right" w:leader="dot" w:pos="9639"/>
              </w:tabs>
              <w:spacing w:before="0"/>
              <w:jc w:val="center"/>
              <w:rPr>
                <w:sz w:val="24"/>
                <w:szCs w:val="24"/>
                <w:lang w:val="sr-Latn-RS"/>
              </w:rPr>
            </w:pPr>
            <w:r>
              <w:rPr>
                <w:sz w:val="24"/>
                <w:szCs w:val="24"/>
                <w:lang w:val="sr-Latn-RS"/>
              </w:rPr>
              <w:t>55</w:t>
            </w:r>
          </w:p>
        </w:tc>
      </w:tr>
      <w:tr w:rsidR="000A5CC3" w:rsidRPr="002503ED" w14:paraId="0DEA5EB1" w14:textId="77777777" w:rsidTr="004E72BA">
        <w:trPr>
          <w:trHeight w:val="478"/>
        </w:trPr>
        <w:tc>
          <w:tcPr>
            <w:tcW w:w="574" w:type="dxa"/>
            <w:vAlign w:val="center"/>
          </w:tcPr>
          <w:p w14:paraId="47C984CB" w14:textId="7DC5012F" w:rsidR="000A5CC3" w:rsidRDefault="008419EA"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r w:rsidR="000A5CC3">
              <w:rPr>
                <w:rFonts w:cs="Arial"/>
                <w:sz w:val="24"/>
                <w:szCs w:val="24"/>
                <w:lang w:val="sr-Cyrl-RS"/>
              </w:rPr>
              <w:t>.</w:t>
            </w:r>
          </w:p>
        </w:tc>
        <w:tc>
          <w:tcPr>
            <w:tcW w:w="7251" w:type="dxa"/>
            <w:vAlign w:val="center"/>
          </w:tcPr>
          <w:p w14:paraId="18F84953" w14:textId="59E9A5B0" w:rsidR="000A5CC3" w:rsidRDefault="00BF28DD" w:rsidP="00053B99">
            <w:pPr>
              <w:tabs>
                <w:tab w:val="left" w:pos="360"/>
                <w:tab w:val="left" w:pos="567"/>
                <w:tab w:val="right" w:leader="dot" w:pos="9639"/>
              </w:tabs>
              <w:spacing w:before="0"/>
              <w:jc w:val="left"/>
              <w:rPr>
                <w:rFonts w:cs="Arial"/>
                <w:sz w:val="24"/>
                <w:szCs w:val="24"/>
                <w:lang w:val="sr-Cyrl-RS"/>
              </w:rPr>
            </w:pPr>
            <w:r>
              <w:rPr>
                <w:rFonts w:cs="Arial"/>
                <w:sz w:val="24"/>
                <w:szCs w:val="24"/>
                <w:lang w:val="sr-Cyrl-RS"/>
              </w:rPr>
              <w:t>Прилог</w:t>
            </w:r>
            <w:r w:rsidR="00053B99">
              <w:rPr>
                <w:rFonts w:cs="Arial"/>
                <w:sz w:val="24"/>
                <w:szCs w:val="24"/>
                <w:lang w:val="sr-Cyrl-RS"/>
              </w:rPr>
              <w:t xml:space="preserve"> </w:t>
            </w:r>
            <w:r w:rsidR="000A5CC3">
              <w:rPr>
                <w:rFonts w:cs="Arial"/>
                <w:sz w:val="24"/>
                <w:szCs w:val="24"/>
                <w:lang w:val="sr-Cyrl-RS"/>
              </w:rPr>
              <w:t>о безбедности и здрављу на раду</w:t>
            </w:r>
          </w:p>
        </w:tc>
        <w:tc>
          <w:tcPr>
            <w:tcW w:w="1287" w:type="dxa"/>
            <w:vAlign w:val="center"/>
          </w:tcPr>
          <w:p w14:paraId="0821A602" w14:textId="581A3C64" w:rsidR="000A5CC3" w:rsidRPr="003E7EFA" w:rsidRDefault="003E7EFA" w:rsidP="004B76D3">
            <w:pPr>
              <w:tabs>
                <w:tab w:val="left" w:pos="360"/>
                <w:tab w:val="left" w:pos="567"/>
                <w:tab w:val="right" w:leader="dot" w:pos="9639"/>
              </w:tabs>
              <w:spacing w:before="0"/>
              <w:jc w:val="center"/>
              <w:rPr>
                <w:sz w:val="24"/>
                <w:szCs w:val="24"/>
                <w:lang w:val="sr-Latn-RS"/>
              </w:rPr>
            </w:pPr>
            <w:r>
              <w:rPr>
                <w:sz w:val="24"/>
                <w:szCs w:val="24"/>
                <w:lang w:val="sr-Latn-RS"/>
              </w:rPr>
              <w:t>67</w:t>
            </w:r>
            <w:bookmarkStart w:id="9" w:name="_GoBack"/>
            <w:bookmarkEnd w:id="9"/>
          </w:p>
        </w:tc>
      </w:tr>
    </w:tbl>
    <w:p w14:paraId="7584D0A3" w14:textId="77777777" w:rsidR="009D3699" w:rsidRPr="00EC5BB4" w:rsidRDefault="009D3699" w:rsidP="000C50A0">
      <w:pPr>
        <w:pStyle w:val="BodyText"/>
        <w:spacing w:before="0"/>
        <w:rPr>
          <w:rFonts w:cs="Arial"/>
          <w:b/>
          <w:spacing w:val="80"/>
          <w:szCs w:val="24"/>
          <w:highlight w:val="yellow"/>
        </w:rPr>
      </w:pPr>
    </w:p>
    <w:p w14:paraId="67805951" w14:textId="77777777" w:rsidR="009F6CAE" w:rsidRDefault="009F6CAE" w:rsidP="00C53AC6">
      <w:pPr>
        <w:jc w:val="right"/>
        <w:rPr>
          <w:rFonts w:cs="Arial"/>
          <w:bCs/>
          <w:noProof/>
          <w:sz w:val="24"/>
          <w:szCs w:val="24"/>
          <w:lang w:val="sr-Cyrl-CS"/>
        </w:rPr>
      </w:pPr>
    </w:p>
    <w:p w14:paraId="0345066A" w14:textId="19DCF5EF"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8540FF">
        <w:rPr>
          <w:rFonts w:cs="Arial"/>
          <w:bCs/>
          <w:noProof/>
          <w:sz w:val="24"/>
          <w:szCs w:val="24"/>
          <w:lang w:val="sr-Cyrl-CS"/>
        </w:rPr>
        <w:t>70</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3C324F">
      <w:pPr>
        <w:pStyle w:val="Heading10"/>
        <w:numPr>
          <w:ilvl w:val="0"/>
          <w:numId w:val="12"/>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0BE0B39D"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DD31DC">
        <w:trPr>
          <w:trHeight w:val="989"/>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EB4E8E" w:rsidP="00DD31DC">
            <w:pPr>
              <w:autoSpaceDE w:val="0"/>
              <w:autoSpaceDN w:val="0"/>
              <w:adjustRightInd w:val="0"/>
              <w:jc w:val="center"/>
              <w:rPr>
                <w:rFonts w:eastAsia="Arial Unicode MS" w:cs="Arial"/>
                <w:color w:val="00B0F0"/>
                <w:kern w:val="1"/>
                <w:sz w:val="24"/>
                <w:szCs w:val="24"/>
                <w:u w:val="single"/>
                <w:lang w:eastAsia="ar-SA"/>
              </w:rPr>
            </w:pPr>
            <w:hyperlink r:id="rId173"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DD31DC">
        <w:trPr>
          <w:trHeight w:val="848"/>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EB4E8E">
        <w:trPr>
          <w:trHeight w:val="818"/>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08AFAA70" w:rsidR="004276AD" w:rsidRPr="00362906" w:rsidRDefault="001647C2" w:rsidP="00362906">
            <w:pPr>
              <w:pStyle w:val="Heading10"/>
              <w:jc w:val="center"/>
              <w:rPr>
                <w:rFonts w:cs="Arial"/>
                <w:b w:val="0"/>
                <w:sz w:val="24"/>
                <w:szCs w:val="24"/>
              </w:rPr>
            </w:pPr>
            <w:bookmarkStart w:id="13" w:name="_Toc442559877"/>
            <w:r>
              <w:rPr>
                <w:rFonts w:cs="Arial"/>
                <w:b w:val="0"/>
                <w:sz w:val="24"/>
                <w:szCs w:val="24"/>
                <w:lang w:val="sr-Cyrl-RS"/>
              </w:rPr>
              <w:t>Добра</w:t>
            </w:r>
            <w:r w:rsidR="004276AD" w:rsidRPr="00EC5BB4">
              <w:rPr>
                <w:rFonts w:cs="Arial"/>
                <w:b w:val="0"/>
                <w:sz w:val="24"/>
                <w:szCs w:val="24"/>
              </w:rPr>
              <w:t xml:space="preserve">: </w:t>
            </w:r>
            <w:r w:rsidR="00FA370F">
              <w:rPr>
                <w:rFonts w:cs="Arial"/>
                <w:b w:val="0"/>
                <w:sz w:val="24"/>
                <w:szCs w:val="24"/>
                <w:lang w:val="en-US"/>
              </w:rPr>
              <w:t>Надградња jeдинствeнoг Дaтa цeнтрa ЈП ЕПС</w:t>
            </w:r>
            <w:bookmarkEnd w:id="13"/>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4EFB66F" w:rsidR="002E12CC" w:rsidRPr="00DD31DC" w:rsidRDefault="002E12CC" w:rsidP="00DD31DC">
            <w:pPr>
              <w:pStyle w:val="ListParagraph"/>
              <w:widowControl w:val="0"/>
              <w:spacing w:before="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4276AD" w:rsidRPr="00EC5BB4" w14:paraId="56133673" w14:textId="77777777" w:rsidTr="00EB4E8E">
        <w:trPr>
          <w:trHeight w:val="890"/>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04539457" w:rsidR="009F6CAE" w:rsidRPr="00F419A8" w:rsidRDefault="009F6CAE" w:rsidP="00502825">
            <w:pPr>
              <w:jc w:val="center"/>
              <w:rPr>
                <w:rFonts w:cs="Arial"/>
                <w:sz w:val="24"/>
                <w:szCs w:val="24"/>
                <w:lang w:val="sr-Cyrl-RS"/>
              </w:rPr>
            </w:pPr>
            <w:r>
              <w:rPr>
                <w:rFonts w:cs="Arial"/>
                <w:sz w:val="24"/>
                <w:szCs w:val="24"/>
                <w:lang w:val="sr-Cyrl-RS"/>
              </w:rPr>
              <w:t>Александра Адамовић</w:t>
            </w:r>
          </w:p>
          <w:p w14:paraId="21EE4960" w14:textId="23263395" w:rsidR="00F419A8" w:rsidRPr="00DD31DC" w:rsidRDefault="00362906" w:rsidP="00DD31DC">
            <w:pPr>
              <w:jc w:val="center"/>
              <w:rPr>
                <w:rFonts w:cs="Arial"/>
                <w:sz w:val="24"/>
                <w:szCs w:val="24"/>
                <w:u w:val="single"/>
              </w:rPr>
            </w:pPr>
            <w:r w:rsidRPr="00362906">
              <w:rPr>
                <w:rFonts w:cs="Arial"/>
                <w:sz w:val="24"/>
                <w:szCs w:val="24"/>
              </w:rPr>
              <w:t xml:space="preserve">e-mail: </w:t>
            </w:r>
            <w:hyperlink r:id="rId174" w:history="1">
              <w:r w:rsidR="009F6CAE" w:rsidRPr="00BB62B8">
                <w:rPr>
                  <w:rStyle w:val="Hyperlink"/>
                  <w:rFonts w:cs="Arial"/>
                  <w:sz w:val="24"/>
                  <w:szCs w:val="24"/>
                  <w:lang w:val="sr-Latn-RS"/>
                </w:rPr>
                <w:t>aleksandra.adamovic</w:t>
              </w:r>
              <w:r w:rsidR="009F6CAE" w:rsidRPr="00BB62B8">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3C324F">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76A9AA0" w14:textId="77777777" w:rsidR="002A75F5" w:rsidRDefault="002A75F5" w:rsidP="00362906">
      <w:pPr>
        <w:spacing w:before="0"/>
        <w:rPr>
          <w:lang w:val="sr-Cyrl-RS" w:eastAsia="ar-SA"/>
        </w:rPr>
      </w:pPr>
    </w:p>
    <w:p w14:paraId="4B0BFBEB" w14:textId="2C07754C"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FA370F">
        <w:rPr>
          <w:rFonts w:cs="Arial"/>
          <w:sz w:val="24"/>
          <w:szCs w:val="24"/>
          <w:lang w:eastAsia="zh-CN"/>
        </w:rPr>
        <w:t>Надградња jeдинствeнoг Дaтa цeнтрa ЈП ЕПС</w:t>
      </w:r>
      <w:r w:rsidR="000444CA" w:rsidRPr="000444CA">
        <w:rPr>
          <w:rFonts w:cs="Arial"/>
          <w:sz w:val="24"/>
          <w:szCs w:val="24"/>
          <w:lang w:eastAsia="zh-CN"/>
        </w:rPr>
        <w:t>.</w:t>
      </w:r>
    </w:p>
    <w:p w14:paraId="5916B6D6" w14:textId="0816EAD7" w:rsidR="00FA370F" w:rsidRDefault="00362906" w:rsidP="00362906">
      <w:pPr>
        <w:spacing w:before="0"/>
        <w:rPr>
          <w:rFonts w:cs="Arial"/>
          <w:sz w:val="24"/>
          <w:lang w:val="ru-RU"/>
        </w:rPr>
      </w:pPr>
      <w:r w:rsidRPr="00362906">
        <w:rPr>
          <w:rFonts w:cs="Arial"/>
          <w:sz w:val="24"/>
          <w:szCs w:val="24"/>
          <w:lang w:eastAsia="zh-CN"/>
        </w:rPr>
        <w:t xml:space="preserve">Назив из општег речника набавке: </w:t>
      </w:r>
      <w:r w:rsidR="00FA370F" w:rsidRPr="00FA370F">
        <w:rPr>
          <w:rFonts w:cs="Arial"/>
          <w:sz w:val="24"/>
          <w:lang w:val="ru-RU"/>
        </w:rPr>
        <w:t>Мрежна надградња (upgrade)</w:t>
      </w:r>
      <w:r w:rsidR="00FA370F">
        <w:rPr>
          <w:rFonts w:cs="Arial"/>
          <w:sz w:val="24"/>
          <w:lang w:val="ru-RU"/>
        </w:rPr>
        <w:t>.</w:t>
      </w:r>
    </w:p>
    <w:p w14:paraId="52696C43" w14:textId="2E9CEDC6"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FA370F" w:rsidRPr="00FA370F">
        <w:rPr>
          <w:rFonts w:cs="Arial"/>
          <w:bCs/>
          <w:sz w:val="24"/>
          <w:szCs w:val="24"/>
          <w:lang w:val="sr-Cyrl-CS" w:eastAsia="zh-CN"/>
        </w:rPr>
        <w:t>32428000-9.</w:t>
      </w:r>
    </w:p>
    <w:p w14:paraId="316B1C82" w14:textId="77777777" w:rsidR="0032186E" w:rsidRPr="0032186E" w:rsidRDefault="0032186E"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3C324F">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4"/>
    <w:p w14:paraId="7F25C8AE" w14:textId="77777777" w:rsidR="00DC37F1" w:rsidRPr="00DC37F1" w:rsidRDefault="00DC37F1" w:rsidP="00DC37F1">
      <w:pPr>
        <w:spacing w:before="0"/>
        <w:rPr>
          <w:rFonts w:cs="Arial"/>
          <w:sz w:val="24"/>
          <w:lang w:val="sr-Cyrl-RS"/>
        </w:rPr>
      </w:pPr>
      <w:r w:rsidRPr="00DC37F1">
        <w:rPr>
          <w:rFonts w:cs="Arial"/>
          <w:sz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51E02A01" w14:textId="77777777" w:rsidR="00DC37F1" w:rsidRDefault="00DC37F1" w:rsidP="00DC37F1">
      <w:pPr>
        <w:spacing w:before="0"/>
        <w:rPr>
          <w:rFonts w:cs="Arial"/>
          <w:b/>
          <w:sz w:val="24"/>
          <w:lang w:val="sr-Cyrl-RS"/>
        </w:rPr>
      </w:pPr>
      <w:bookmarkStart w:id="16" w:name="_Toc441651541"/>
      <w:bookmarkStart w:id="17" w:name="_Toc442559879"/>
    </w:p>
    <w:p w14:paraId="6EC4569C" w14:textId="02F38609" w:rsidR="00FA370F" w:rsidRPr="00FA370F" w:rsidRDefault="00FA370F" w:rsidP="00FA370F">
      <w:pPr>
        <w:suppressAutoHyphens/>
        <w:spacing w:before="0"/>
        <w:contextualSpacing/>
        <w:rPr>
          <w:rFonts w:cs="Arial"/>
          <w:color w:val="000000"/>
          <w:sz w:val="24"/>
          <w:szCs w:val="24"/>
          <w:lang w:val="sr-Cyrl-RS" w:eastAsia="ar-SA"/>
        </w:rPr>
      </w:pPr>
      <w:bookmarkStart w:id="18" w:name="_Toc442559884"/>
      <w:bookmarkEnd w:id="16"/>
      <w:bookmarkEnd w:id="17"/>
      <w:r>
        <w:rPr>
          <w:rFonts w:cs="Arial"/>
          <w:b/>
          <w:sz w:val="24"/>
          <w:szCs w:val="24"/>
          <w:lang w:val="sr-Cyrl-RS" w:eastAsia="ar-SA"/>
        </w:rPr>
        <w:t xml:space="preserve">3.1 </w:t>
      </w:r>
      <w:r w:rsidRPr="00FA370F">
        <w:rPr>
          <w:rFonts w:cs="Arial"/>
          <w:b/>
          <w:sz w:val="24"/>
          <w:szCs w:val="24"/>
          <w:lang w:val="sr-Latn-RS" w:eastAsia="ar-SA"/>
        </w:rPr>
        <w:t xml:space="preserve">Предмет </w:t>
      </w:r>
      <w:r w:rsidRPr="00FA370F">
        <w:rPr>
          <w:rFonts w:cs="Arial"/>
          <w:b/>
          <w:sz w:val="24"/>
          <w:szCs w:val="24"/>
          <w:lang w:val="sr-Cyrl-RS" w:eastAsia="ar-SA"/>
        </w:rPr>
        <w:t>набавке</w:t>
      </w:r>
      <w:r w:rsidRPr="00FA370F">
        <w:rPr>
          <w:rFonts w:cs="Arial"/>
          <w:b/>
          <w:sz w:val="24"/>
          <w:szCs w:val="24"/>
          <w:lang w:val="sr-Latn-RS" w:eastAsia="ar-SA"/>
        </w:rPr>
        <w:t xml:space="preserve"> </w:t>
      </w:r>
      <w:r w:rsidRPr="00FA370F">
        <w:rPr>
          <w:rFonts w:cs="Arial"/>
          <w:sz w:val="24"/>
          <w:szCs w:val="24"/>
          <w:lang w:val="sr-Latn-RS" w:eastAsia="ar-SA"/>
        </w:rPr>
        <w:t xml:space="preserve">је испорука добара и пратећих услугa </w:t>
      </w:r>
      <w:r w:rsidRPr="00FA370F">
        <w:rPr>
          <w:rFonts w:cs="Arial"/>
          <w:sz w:val="24"/>
          <w:szCs w:val="24"/>
          <w:lang w:val="sr-Cyrl-RS" w:eastAsia="ar-SA"/>
        </w:rPr>
        <w:t xml:space="preserve">инсталације и имплементације </w:t>
      </w:r>
      <w:r w:rsidRPr="00FA370F">
        <w:rPr>
          <w:rFonts w:cs="Arial"/>
          <w:sz w:val="24"/>
          <w:szCs w:val="24"/>
          <w:lang w:val="sr-Latn-RS" w:eastAsia="ar-SA"/>
        </w:rPr>
        <w:t xml:space="preserve">за потребе </w:t>
      </w:r>
      <w:r w:rsidRPr="00FA370F">
        <w:rPr>
          <w:rFonts w:cs="Arial"/>
          <w:sz w:val="24"/>
          <w:szCs w:val="24"/>
          <w:lang w:val="sr-Cyrl-RS" w:eastAsia="ar-SA"/>
        </w:rPr>
        <w:t xml:space="preserve">формирања информатичке инфраструктуре неопходне за рад </w:t>
      </w:r>
      <w:r w:rsidRPr="00FA370F">
        <w:rPr>
          <w:rFonts w:cs="Arial"/>
          <w:sz w:val="24"/>
          <w:szCs w:val="24"/>
          <w:lang w:val="sr-Latn-RS" w:eastAsia="ar-SA"/>
        </w:rPr>
        <w:t xml:space="preserve">SAP </w:t>
      </w:r>
      <w:r w:rsidRPr="00FA370F">
        <w:rPr>
          <w:rFonts w:cs="Arial"/>
          <w:sz w:val="24"/>
          <w:szCs w:val="24"/>
          <w:lang w:eastAsia="ar-SA"/>
        </w:rPr>
        <w:t>billing</w:t>
      </w:r>
      <w:r w:rsidRPr="00FA370F">
        <w:rPr>
          <w:rFonts w:cs="Arial"/>
          <w:sz w:val="24"/>
          <w:szCs w:val="24"/>
          <w:lang w:val="sr-Cyrl-RS" w:eastAsia="ar-SA"/>
        </w:rPr>
        <w:t xml:space="preserve"> софтвера на </w:t>
      </w:r>
      <w:r w:rsidRPr="00FA370F">
        <w:rPr>
          <w:rFonts w:cs="Arial"/>
          <w:sz w:val="24"/>
          <w:szCs w:val="24"/>
          <w:lang w:val="en-AU" w:eastAsia="ar-SA"/>
        </w:rPr>
        <w:t>SAP HANA</w:t>
      </w:r>
      <w:r w:rsidRPr="00FA370F">
        <w:rPr>
          <w:rFonts w:cs="Arial"/>
          <w:sz w:val="24"/>
          <w:szCs w:val="24"/>
          <w:lang w:val="sr-Cyrl-RS" w:eastAsia="ar-SA"/>
        </w:rPr>
        <w:t xml:space="preserve"> платформи </w:t>
      </w:r>
      <w:r w:rsidRPr="00FA370F">
        <w:rPr>
          <w:rFonts w:cs="Arial"/>
          <w:color w:val="000000"/>
          <w:sz w:val="24"/>
          <w:szCs w:val="24"/>
          <w:lang w:val="sr-Latn-RS" w:eastAsia="ar-SA"/>
        </w:rPr>
        <w:t>у складу са SAP HANA хардвер сертификованом листом</w:t>
      </w:r>
      <w:r w:rsidRPr="00FA370F">
        <w:rPr>
          <w:rFonts w:cs="Arial"/>
          <w:color w:val="000000"/>
          <w:sz w:val="24"/>
          <w:szCs w:val="24"/>
          <w:lang w:val="sr-Cyrl-RS" w:eastAsia="ar-SA"/>
        </w:rPr>
        <w:t>:</w:t>
      </w:r>
    </w:p>
    <w:p w14:paraId="7D3B997A" w14:textId="77777777" w:rsidR="00FA370F" w:rsidRPr="00FA370F" w:rsidRDefault="00EB4E8E" w:rsidP="00FA370F">
      <w:pPr>
        <w:suppressAutoHyphens/>
        <w:spacing w:before="0"/>
        <w:contextualSpacing/>
        <w:rPr>
          <w:rFonts w:cs="Arial"/>
          <w:color w:val="000000"/>
          <w:sz w:val="24"/>
          <w:szCs w:val="24"/>
          <w:lang w:val="sr-Cyrl-RS" w:eastAsia="ar-SA"/>
        </w:rPr>
      </w:pPr>
      <w:hyperlink r:id="rId175" w:history="1">
        <w:r w:rsidR="00FA370F" w:rsidRPr="00FA370F">
          <w:rPr>
            <w:rFonts w:cs="Arial"/>
            <w:color w:val="0563C1"/>
            <w:sz w:val="24"/>
            <w:szCs w:val="24"/>
            <w:u w:val="single"/>
            <w:lang w:val="sr-Latn-RS" w:eastAsia="ar-SA"/>
          </w:rPr>
          <w:t>https://www.sap.com/dmc/exp/2014-09-02-hana-hardware/enEN/index.html</w:t>
        </w:r>
      </w:hyperlink>
      <w:r w:rsidR="00FA370F" w:rsidRPr="00FA370F">
        <w:rPr>
          <w:rFonts w:cs="Arial"/>
          <w:color w:val="000000"/>
          <w:sz w:val="24"/>
          <w:szCs w:val="24"/>
          <w:lang w:val="sr-Cyrl-RS" w:eastAsia="ar-SA"/>
        </w:rPr>
        <w:t xml:space="preserve">. </w:t>
      </w:r>
    </w:p>
    <w:p w14:paraId="727BD26E" w14:textId="77777777" w:rsidR="00FA370F" w:rsidRPr="00FA370F" w:rsidRDefault="00FA370F" w:rsidP="00FA370F">
      <w:pPr>
        <w:suppressAutoHyphens/>
        <w:spacing w:before="0"/>
        <w:contextualSpacing/>
        <w:rPr>
          <w:rFonts w:cs="Arial"/>
          <w:sz w:val="24"/>
          <w:szCs w:val="24"/>
          <w:lang w:val="sr-Latn-RS" w:eastAsia="ar-SA"/>
        </w:rPr>
      </w:pPr>
    </w:p>
    <w:p w14:paraId="1344C292" w14:textId="77777777" w:rsidR="00FA370F" w:rsidRPr="00FA370F" w:rsidRDefault="00FA370F" w:rsidP="00FA370F">
      <w:pPr>
        <w:suppressAutoHyphens/>
        <w:spacing w:before="0"/>
        <w:contextualSpacing/>
        <w:rPr>
          <w:rFonts w:cs="Arial"/>
          <w:sz w:val="24"/>
          <w:szCs w:val="24"/>
          <w:lang w:val="sr-Cyrl-RS" w:eastAsia="ar-SA"/>
        </w:rPr>
      </w:pPr>
      <w:r w:rsidRPr="00FA370F">
        <w:rPr>
          <w:rFonts w:cs="Arial"/>
          <w:sz w:val="24"/>
          <w:szCs w:val="24"/>
          <w:lang w:val="sr-Latn-RS" w:eastAsia="ar-SA"/>
        </w:rPr>
        <w:t xml:space="preserve">Предвиђено решење се састоји од </w:t>
      </w:r>
      <w:r w:rsidRPr="00FA370F">
        <w:rPr>
          <w:rFonts w:cs="Arial"/>
          <w:sz w:val="24"/>
          <w:szCs w:val="24"/>
          <w:lang w:val="sr-Cyrl-RS" w:eastAsia="ar-SA"/>
        </w:rPr>
        <w:t>осам физичких</w:t>
      </w:r>
      <w:r w:rsidRPr="00FA370F">
        <w:rPr>
          <w:rFonts w:cs="Arial"/>
          <w:sz w:val="24"/>
          <w:szCs w:val="24"/>
          <w:lang w:val="sr-Latn-RS" w:eastAsia="ar-SA"/>
        </w:rPr>
        <w:t xml:space="preserve"> SAP HANA сервера </w:t>
      </w:r>
      <w:r w:rsidRPr="00FA370F">
        <w:rPr>
          <w:rFonts w:cs="Arial"/>
          <w:sz w:val="24"/>
          <w:szCs w:val="24"/>
          <w:lang w:val="sr-Cyrl-RS" w:eastAsia="ar-SA"/>
        </w:rPr>
        <w:t xml:space="preserve">и два </w:t>
      </w:r>
      <w:r w:rsidRPr="00FA370F">
        <w:rPr>
          <w:rFonts w:cs="Arial"/>
          <w:sz w:val="24"/>
          <w:szCs w:val="24"/>
          <w:lang w:val="en-AU" w:eastAsia="ar-SA"/>
        </w:rPr>
        <w:t xml:space="preserve">all-flash storage </w:t>
      </w:r>
      <w:r w:rsidRPr="00FA370F">
        <w:rPr>
          <w:rFonts w:cs="Arial"/>
          <w:sz w:val="24"/>
          <w:szCs w:val="24"/>
          <w:lang w:val="sr-Cyrl-RS" w:eastAsia="ar-SA"/>
        </w:rPr>
        <w:t xml:space="preserve">система </w:t>
      </w:r>
      <w:r w:rsidRPr="00FA370F">
        <w:rPr>
          <w:rFonts w:cs="Arial"/>
          <w:sz w:val="24"/>
          <w:szCs w:val="24"/>
          <w:lang w:val="sr-Latn-RS" w:eastAsia="ar-SA"/>
        </w:rPr>
        <w:t xml:space="preserve">на којима би се извршавала продукциона, развојна и тестна окружења свих SAP модула. У ту сврху потребно је применити SAP HANA Tailored Datacenter Integration (TDI) методу </w:t>
      </w:r>
      <w:r w:rsidRPr="00FA370F">
        <w:rPr>
          <w:rFonts w:cs="Arial"/>
          <w:sz w:val="24"/>
          <w:szCs w:val="24"/>
          <w:lang w:val="sr-Cyrl-RS" w:eastAsia="ar-SA"/>
        </w:rPr>
        <w:t>базирану на:</w:t>
      </w:r>
    </w:p>
    <w:p w14:paraId="4FE91136" w14:textId="77777777" w:rsidR="00FA370F" w:rsidRPr="00FA370F" w:rsidRDefault="00FA370F" w:rsidP="00FA370F">
      <w:pPr>
        <w:numPr>
          <w:ilvl w:val="0"/>
          <w:numId w:val="96"/>
        </w:numPr>
        <w:suppressAutoHyphens/>
        <w:spacing w:before="0"/>
        <w:ind w:left="709"/>
        <w:contextualSpacing/>
        <w:jc w:val="left"/>
        <w:rPr>
          <w:rFonts w:eastAsia="Calibri" w:cs="Arial"/>
          <w:sz w:val="24"/>
          <w:szCs w:val="24"/>
          <w:lang w:val="sr-Latn-RS"/>
        </w:rPr>
      </w:pPr>
      <w:r w:rsidRPr="00FA370F">
        <w:rPr>
          <w:rFonts w:eastAsia="Calibri" w:cs="Arial"/>
          <w:sz w:val="24"/>
          <w:szCs w:val="24"/>
          <w:lang w:val="sr-Cyrl-RS"/>
        </w:rPr>
        <w:t xml:space="preserve">серверима са Интел процесорима сертификованим за </w:t>
      </w:r>
      <w:r w:rsidRPr="00FA370F">
        <w:rPr>
          <w:rFonts w:eastAsia="Calibri" w:cs="Arial"/>
          <w:sz w:val="24"/>
          <w:szCs w:val="24"/>
          <w:lang w:val="en-AU"/>
        </w:rPr>
        <w:t xml:space="preserve">SAP HANA </w:t>
      </w:r>
      <w:r w:rsidRPr="00FA370F">
        <w:rPr>
          <w:rFonts w:eastAsia="Calibri" w:cs="Arial"/>
          <w:sz w:val="24"/>
          <w:szCs w:val="24"/>
          <w:lang w:val="sr-Cyrl-RS"/>
        </w:rPr>
        <w:t>системе</w:t>
      </w:r>
    </w:p>
    <w:p w14:paraId="3B462AF8" w14:textId="77777777" w:rsidR="00FA370F" w:rsidRPr="00FA370F" w:rsidRDefault="00FA370F" w:rsidP="00FA370F">
      <w:pPr>
        <w:numPr>
          <w:ilvl w:val="0"/>
          <w:numId w:val="96"/>
        </w:numPr>
        <w:suppressAutoHyphens/>
        <w:spacing w:before="0"/>
        <w:ind w:left="709"/>
        <w:contextualSpacing/>
        <w:jc w:val="left"/>
        <w:rPr>
          <w:rFonts w:eastAsia="Calibri" w:cs="Arial"/>
          <w:sz w:val="24"/>
          <w:szCs w:val="24"/>
          <w:lang w:val="sr-Latn-RS"/>
        </w:rPr>
      </w:pPr>
      <w:r w:rsidRPr="00FA370F">
        <w:rPr>
          <w:rFonts w:eastAsia="Calibri" w:cs="Arial"/>
          <w:sz w:val="24"/>
          <w:szCs w:val="24"/>
          <w:lang w:val="sr-Latn-RS"/>
        </w:rPr>
        <w:t>виртуалној VMware платформи</w:t>
      </w:r>
      <w:r w:rsidRPr="00FA370F">
        <w:rPr>
          <w:rFonts w:eastAsia="Calibri" w:cs="Arial"/>
          <w:sz w:val="24"/>
          <w:szCs w:val="24"/>
          <w:lang w:val="sr-Cyrl-RS"/>
        </w:rPr>
        <w:t xml:space="preserve"> </w:t>
      </w:r>
    </w:p>
    <w:p w14:paraId="0DEB4A95" w14:textId="2810908C" w:rsidR="00FA370F" w:rsidRDefault="00FA370F" w:rsidP="00FA370F">
      <w:pPr>
        <w:numPr>
          <w:ilvl w:val="0"/>
          <w:numId w:val="96"/>
        </w:numPr>
        <w:suppressAutoHyphens/>
        <w:spacing w:before="0"/>
        <w:ind w:left="709"/>
        <w:contextualSpacing/>
        <w:jc w:val="left"/>
        <w:rPr>
          <w:rFonts w:eastAsia="Calibri" w:cs="Arial"/>
          <w:sz w:val="24"/>
          <w:szCs w:val="24"/>
          <w:lang w:val="sr-Latn-RS"/>
        </w:rPr>
      </w:pPr>
      <w:r w:rsidRPr="00FA370F">
        <w:rPr>
          <w:rFonts w:eastAsia="Calibri" w:cs="Arial"/>
          <w:sz w:val="24"/>
          <w:szCs w:val="24"/>
          <w:lang w:val="en-AU"/>
        </w:rPr>
        <w:t xml:space="preserve">storage </w:t>
      </w:r>
      <w:r w:rsidRPr="00FA370F">
        <w:rPr>
          <w:rFonts w:eastAsia="Calibri" w:cs="Arial"/>
          <w:sz w:val="24"/>
          <w:szCs w:val="24"/>
          <w:lang w:val="sr-Cyrl-RS"/>
        </w:rPr>
        <w:t xml:space="preserve">систему сертификованим за </w:t>
      </w:r>
      <w:r w:rsidRPr="00FA370F">
        <w:rPr>
          <w:rFonts w:eastAsia="Calibri" w:cs="Arial"/>
          <w:sz w:val="24"/>
          <w:szCs w:val="24"/>
          <w:lang w:val="en-AU"/>
        </w:rPr>
        <w:t xml:space="preserve">SAP HANA </w:t>
      </w:r>
      <w:r w:rsidRPr="00FA370F">
        <w:rPr>
          <w:rFonts w:eastAsia="Calibri" w:cs="Arial"/>
          <w:sz w:val="24"/>
          <w:szCs w:val="24"/>
          <w:lang w:val="sr-Cyrl-RS"/>
        </w:rPr>
        <w:t>системе</w:t>
      </w:r>
      <w:r>
        <w:rPr>
          <w:rFonts w:eastAsia="Calibri" w:cs="Arial"/>
          <w:sz w:val="24"/>
          <w:szCs w:val="24"/>
          <w:lang w:val="sr-Latn-RS"/>
        </w:rPr>
        <w:t>.</w:t>
      </w:r>
    </w:p>
    <w:p w14:paraId="1E860289" w14:textId="77777777" w:rsidR="00FA370F" w:rsidRPr="00FA370F" w:rsidRDefault="00FA370F" w:rsidP="00FA370F">
      <w:pPr>
        <w:suppressAutoHyphens/>
        <w:spacing w:before="0"/>
        <w:ind w:left="709"/>
        <w:contextualSpacing/>
        <w:jc w:val="left"/>
        <w:rPr>
          <w:rFonts w:eastAsia="Calibri" w:cs="Arial"/>
          <w:sz w:val="24"/>
          <w:szCs w:val="24"/>
          <w:lang w:val="sr-Latn-RS"/>
        </w:rPr>
      </w:pPr>
    </w:p>
    <w:p w14:paraId="1698EB7B" w14:textId="2E9C8551" w:rsidR="00FA370F" w:rsidRPr="00FA370F" w:rsidRDefault="00FA370F" w:rsidP="00FA370F">
      <w:pPr>
        <w:suppressAutoHyphens/>
        <w:spacing w:before="0"/>
        <w:contextualSpacing/>
        <w:rPr>
          <w:rFonts w:cs="Arial"/>
          <w:sz w:val="24"/>
          <w:szCs w:val="24"/>
          <w:lang w:val="sr-Cyrl-RS" w:eastAsia="ar-SA"/>
        </w:rPr>
      </w:pPr>
      <w:r w:rsidRPr="00FA370F">
        <w:rPr>
          <w:rFonts w:cs="Arial"/>
          <w:sz w:val="24"/>
          <w:szCs w:val="24"/>
          <w:lang w:val="sr-Cyrl-RS" w:eastAsia="ar-SA"/>
        </w:rPr>
        <w:t xml:space="preserve">Четири сервера треба да имају по </w:t>
      </w:r>
      <w:r w:rsidRPr="00FA370F">
        <w:rPr>
          <w:rFonts w:cs="Arial"/>
          <w:sz w:val="24"/>
          <w:szCs w:val="24"/>
          <w:lang w:val="sr-Latn-RS" w:eastAsia="ar-SA"/>
        </w:rPr>
        <w:t xml:space="preserve">минимум </w:t>
      </w:r>
      <w:r w:rsidRPr="00FA370F">
        <w:rPr>
          <w:rFonts w:cs="Arial"/>
          <w:sz w:val="24"/>
          <w:szCs w:val="24"/>
          <w:lang w:val="sr-Cyrl-RS" w:eastAsia="ar-SA"/>
        </w:rPr>
        <w:t>4</w:t>
      </w:r>
      <w:r w:rsidRPr="00FA370F">
        <w:rPr>
          <w:rFonts w:cs="Arial"/>
          <w:sz w:val="24"/>
          <w:szCs w:val="24"/>
          <w:lang w:val="sr-Latn-RS" w:eastAsia="ar-SA"/>
        </w:rPr>
        <w:t xml:space="preserve"> </w:t>
      </w:r>
      <w:r w:rsidRPr="00FA370F">
        <w:rPr>
          <w:rFonts w:cs="Arial"/>
          <w:sz w:val="24"/>
          <w:szCs w:val="24"/>
          <w:lang w:val="sr-Cyrl-RS" w:eastAsia="ar-SA"/>
        </w:rPr>
        <w:t>Т</w:t>
      </w:r>
      <w:r w:rsidRPr="00FA370F">
        <w:rPr>
          <w:rFonts w:cs="Arial"/>
          <w:sz w:val="24"/>
          <w:szCs w:val="24"/>
          <w:lang w:val="sr-Latn-RS" w:eastAsia="ar-SA"/>
        </w:rPr>
        <w:t>B RAM</w:t>
      </w:r>
      <w:r>
        <w:rPr>
          <w:rFonts w:cs="Arial"/>
          <w:sz w:val="24"/>
          <w:szCs w:val="24"/>
          <w:lang w:val="sr-Cyrl-RS" w:eastAsia="ar-SA"/>
        </w:rPr>
        <w:t xml:space="preserve">, </w:t>
      </w:r>
      <w:r w:rsidRPr="00FA370F">
        <w:rPr>
          <w:rFonts w:cs="Arial"/>
          <w:sz w:val="24"/>
          <w:szCs w:val="24"/>
          <w:lang w:val="sr-Cyrl-RS" w:eastAsia="ar-SA"/>
        </w:rPr>
        <w:t>а преостала четири по минимум 2</w:t>
      </w:r>
      <w:r w:rsidRPr="00FA370F">
        <w:rPr>
          <w:rFonts w:cs="Arial"/>
          <w:sz w:val="24"/>
          <w:szCs w:val="24"/>
          <w:lang w:val="sr-Latn-RS" w:eastAsia="ar-SA"/>
        </w:rPr>
        <w:t xml:space="preserve"> </w:t>
      </w:r>
      <w:r w:rsidRPr="00FA370F">
        <w:rPr>
          <w:rFonts w:cs="Arial"/>
          <w:sz w:val="24"/>
          <w:szCs w:val="24"/>
          <w:lang w:val="sr-Cyrl-RS" w:eastAsia="ar-SA"/>
        </w:rPr>
        <w:t>Т</w:t>
      </w:r>
      <w:r w:rsidRPr="00FA370F">
        <w:rPr>
          <w:rFonts w:cs="Arial"/>
          <w:sz w:val="24"/>
          <w:szCs w:val="24"/>
          <w:lang w:val="sr-Latn-RS" w:eastAsia="ar-SA"/>
        </w:rPr>
        <w:t>B RAM</w:t>
      </w:r>
      <w:r w:rsidRPr="00FA370F">
        <w:rPr>
          <w:rFonts w:cs="Arial"/>
          <w:sz w:val="24"/>
          <w:szCs w:val="24"/>
          <w:lang w:val="sr-Cyrl-RS" w:eastAsia="ar-SA"/>
        </w:rPr>
        <w:t>.</w:t>
      </w:r>
    </w:p>
    <w:p w14:paraId="038E8DC0" w14:textId="77777777" w:rsidR="00FA370F" w:rsidRPr="00FA370F" w:rsidRDefault="00FA370F" w:rsidP="00FA370F">
      <w:pPr>
        <w:suppressAutoHyphens/>
        <w:spacing w:before="0"/>
        <w:contextualSpacing/>
        <w:rPr>
          <w:rFonts w:cs="Arial"/>
          <w:sz w:val="24"/>
          <w:szCs w:val="24"/>
          <w:lang w:val="sr-Latn-RS" w:eastAsia="ar-SA"/>
        </w:rPr>
      </w:pPr>
    </w:p>
    <w:p w14:paraId="0EE0BDD8" w14:textId="77777777" w:rsidR="00FA370F" w:rsidRPr="00FA370F" w:rsidRDefault="00FA370F" w:rsidP="00FA370F">
      <w:pPr>
        <w:suppressAutoHyphens/>
        <w:spacing w:before="0"/>
        <w:contextualSpacing/>
        <w:rPr>
          <w:rFonts w:cs="Arial"/>
          <w:sz w:val="24"/>
          <w:szCs w:val="24"/>
          <w:lang w:val="sr-Cyrl-RS" w:eastAsia="ar-SA"/>
        </w:rPr>
      </w:pPr>
      <w:r w:rsidRPr="00FA370F">
        <w:rPr>
          <w:rFonts w:cs="Arial"/>
          <w:sz w:val="24"/>
          <w:szCs w:val="24"/>
          <w:lang w:val="sr-Cyrl-RS" w:eastAsia="ar-SA"/>
        </w:rPr>
        <w:t>Два сториџ система морају имати минимално по четири контролера и 384</w:t>
      </w:r>
      <w:r w:rsidRPr="00FA370F">
        <w:rPr>
          <w:rFonts w:cs="Arial"/>
          <w:sz w:val="24"/>
          <w:szCs w:val="24"/>
          <w:lang w:eastAsia="ar-SA"/>
        </w:rPr>
        <w:t xml:space="preserve">GB </w:t>
      </w:r>
      <w:r w:rsidRPr="00FA370F">
        <w:rPr>
          <w:rFonts w:cs="Arial"/>
          <w:sz w:val="24"/>
          <w:szCs w:val="24"/>
          <w:lang w:val="sr-Cyrl-RS" w:eastAsia="ar-SA"/>
        </w:rPr>
        <w:t>кеш меморије по систему.</w:t>
      </w:r>
    </w:p>
    <w:p w14:paraId="5EDFB8B2" w14:textId="77777777" w:rsidR="00FA370F" w:rsidRPr="00FA370F" w:rsidRDefault="00FA370F" w:rsidP="00FA370F">
      <w:pPr>
        <w:suppressAutoHyphens/>
        <w:spacing w:before="0"/>
        <w:contextualSpacing/>
        <w:rPr>
          <w:rFonts w:cs="Arial"/>
          <w:sz w:val="24"/>
          <w:szCs w:val="24"/>
          <w:lang w:val="sr-Cyrl-RS" w:eastAsia="ar-SA"/>
        </w:rPr>
      </w:pPr>
    </w:p>
    <w:p w14:paraId="47BD6B77" w14:textId="77777777" w:rsidR="00FA370F" w:rsidRPr="00FA370F" w:rsidRDefault="00FA370F" w:rsidP="00FA370F">
      <w:pPr>
        <w:suppressAutoHyphens/>
        <w:spacing w:before="0"/>
        <w:contextualSpacing/>
        <w:rPr>
          <w:rFonts w:cs="Arial"/>
          <w:sz w:val="24"/>
          <w:szCs w:val="24"/>
          <w:lang w:val="sr-Latn-RS" w:eastAsia="ar-SA"/>
        </w:rPr>
      </w:pPr>
      <w:r w:rsidRPr="00FA370F">
        <w:rPr>
          <w:rFonts w:cs="Arial"/>
          <w:sz w:val="24"/>
          <w:szCs w:val="24"/>
          <w:lang w:val="sr-Latn-RS" w:eastAsia="ar-SA"/>
        </w:rPr>
        <w:t>Потребно је предвидети све неопходне лиценце софтвера за виртуализацију VMware, као и одговарајућег оперативног система SLES.</w:t>
      </w:r>
    </w:p>
    <w:p w14:paraId="48D09629" w14:textId="77777777" w:rsidR="00FA370F" w:rsidRPr="00FA370F" w:rsidRDefault="00FA370F" w:rsidP="00FA370F">
      <w:pPr>
        <w:suppressAutoHyphens/>
        <w:spacing w:before="0"/>
        <w:ind w:left="709"/>
        <w:contextualSpacing/>
        <w:rPr>
          <w:rFonts w:cs="Arial"/>
          <w:sz w:val="24"/>
          <w:szCs w:val="24"/>
          <w:lang w:val="sr-Cyrl-RS" w:eastAsia="ar-SA"/>
        </w:rPr>
      </w:pPr>
    </w:p>
    <w:p w14:paraId="051D8C3F" w14:textId="77777777" w:rsidR="00FA370F" w:rsidRPr="00FA370F" w:rsidRDefault="00FA370F" w:rsidP="00FA370F">
      <w:pPr>
        <w:suppressAutoHyphens/>
        <w:spacing w:before="0"/>
        <w:contextualSpacing/>
        <w:rPr>
          <w:rFonts w:cs="Arial"/>
          <w:sz w:val="24"/>
          <w:szCs w:val="24"/>
          <w:lang w:val="sr-Latn-RS" w:eastAsia="ar-SA"/>
        </w:rPr>
      </w:pPr>
      <w:r w:rsidRPr="00FA370F">
        <w:rPr>
          <w:rFonts w:cs="Arial"/>
          <w:sz w:val="24"/>
          <w:szCs w:val="24"/>
          <w:lang w:val="sr-Latn-RS" w:eastAsia="ar-SA"/>
        </w:rPr>
        <w:t>Потребно је предвидети све потребне каблове и прикључке за повезивање опреме на струјну мрежу</w:t>
      </w:r>
      <w:r w:rsidRPr="00FA370F">
        <w:rPr>
          <w:rFonts w:cs="Arial"/>
          <w:sz w:val="24"/>
          <w:szCs w:val="24"/>
          <w:lang w:val="sr-Cyrl-RS" w:eastAsia="ar-SA"/>
        </w:rPr>
        <w:t xml:space="preserve">, </w:t>
      </w:r>
      <w:r w:rsidRPr="00FA370F">
        <w:rPr>
          <w:rFonts w:cs="Arial"/>
          <w:sz w:val="24"/>
          <w:szCs w:val="24"/>
          <w:lang w:val="sr-Latn-RS" w:eastAsia="ar-SA"/>
        </w:rPr>
        <w:t>LAN (1 Gbps и 10 Gbps)</w:t>
      </w:r>
      <w:r w:rsidRPr="00FA370F">
        <w:rPr>
          <w:rFonts w:cs="Arial"/>
          <w:sz w:val="24"/>
          <w:szCs w:val="24"/>
          <w:lang w:val="sr-Cyrl-RS" w:eastAsia="ar-SA"/>
        </w:rPr>
        <w:t xml:space="preserve"> и </w:t>
      </w:r>
      <w:r w:rsidRPr="00FA370F">
        <w:rPr>
          <w:rFonts w:cs="Arial"/>
          <w:sz w:val="24"/>
          <w:szCs w:val="24"/>
          <w:lang w:val="en-AU" w:eastAsia="ar-SA"/>
        </w:rPr>
        <w:t xml:space="preserve">SAN (16 </w:t>
      </w:r>
      <w:r w:rsidRPr="00FA370F">
        <w:rPr>
          <w:rFonts w:cs="Arial"/>
          <w:sz w:val="24"/>
          <w:szCs w:val="24"/>
          <w:lang w:val="sr-Latn-RS" w:eastAsia="ar-SA"/>
        </w:rPr>
        <w:t>Gbps</w:t>
      </w:r>
      <w:r w:rsidRPr="00FA370F">
        <w:rPr>
          <w:rFonts w:cs="Arial"/>
          <w:sz w:val="24"/>
          <w:szCs w:val="24"/>
          <w:lang w:val="en-AU" w:eastAsia="ar-SA"/>
        </w:rPr>
        <w:t>)</w:t>
      </w:r>
      <w:r w:rsidRPr="00FA370F">
        <w:rPr>
          <w:rFonts w:cs="Arial"/>
          <w:sz w:val="24"/>
          <w:szCs w:val="24"/>
          <w:lang w:val="sr-Latn-RS" w:eastAsia="ar-SA"/>
        </w:rPr>
        <w:t>.</w:t>
      </w:r>
    </w:p>
    <w:p w14:paraId="599A0F32" w14:textId="77777777" w:rsidR="00FA370F" w:rsidRPr="00FA370F" w:rsidRDefault="00FA370F" w:rsidP="00FA370F">
      <w:pPr>
        <w:suppressAutoHyphens/>
        <w:autoSpaceDE w:val="0"/>
        <w:autoSpaceDN w:val="0"/>
        <w:adjustRightInd w:val="0"/>
        <w:spacing w:before="0"/>
        <w:contextualSpacing/>
        <w:jc w:val="left"/>
        <w:rPr>
          <w:rFonts w:cs="Arial"/>
          <w:color w:val="000000"/>
          <w:sz w:val="24"/>
          <w:szCs w:val="24"/>
          <w:lang w:val="sr-Latn-RS" w:eastAsia="ar-SA"/>
        </w:rPr>
      </w:pPr>
    </w:p>
    <w:p w14:paraId="42DC653F" w14:textId="40C457E0" w:rsidR="00FA370F" w:rsidRPr="00FA370F" w:rsidRDefault="00FA370F" w:rsidP="00FA370F">
      <w:pPr>
        <w:tabs>
          <w:tab w:val="left" w:pos="900"/>
        </w:tabs>
        <w:suppressAutoHyphens/>
        <w:autoSpaceDE w:val="0"/>
        <w:autoSpaceDN w:val="0"/>
        <w:adjustRightInd w:val="0"/>
        <w:spacing w:before="0"/>
        <w:contextualSpacing/>
        <w:jc w:val="left"/>
        <w:rPr>
          <w:rFonts w:eastAsia="Calibri" w:cs="Arial"/>
          <w:color w:val="000000"/>
          <w:sz w:val="24"/>
          <w:szCs w:val="24"/>
          <w:lang w:val="sr-Cyrl-RS"/>
        </w:rPr>
      </w:pPr>
      <w:r>
        <w:rPr>
          <w:rFonts w:eastAsia="Calibri" w:cs="Arial"/>
          <w:color w:val="000000"/>
          <w:sz w:val="24"/>
          <w:szCs w:val="24"/>
          <w:lang w:val="sr-Cyrl-RS"/>
        </w:rPr>
        <w:t>К</w:t>
      </w:r>
      <w:r w:rsidRPr="00FA370F">
        <w:rPr>
          <w:rFonts w:eastAsia="Calibri" w:cs="Arial"/>
          <w:color w:val="000000"/>
          <w:sz w:val="24"/>
          <w:szCs w:val="24"/>
          <w:lang w:val="sr-Latn-RS"/>
        </w:rPr>
        <w:t>валитет добара и услуга</w:t>
      </w:r>
      <w:r>
        <w:rPr>
          <w:rFonts w:eastAsia="Calibri" w:cs="Arial"/>
          <w:color w:val="000000"/>
          <w:sz w:val="24"/>
          <w:szCs w:val="24"/>
          <w:lang w:val="sr-Cyrl-RS"/>
        </w:rPr>
        <w:t xml:space="preserve"> мора бити у</w:t>
      </w:r>
      <w:r w:rsidRPr="00FA370F">
        <w:rPr>
          <w:rFonts w:eastAsia="Calibri" w:cs="Arial"/>
          <w:color w:val="000000"/>
          <w:sz w:val="24"/>
          <w:szCs w:val="24"/>
          <w:lang w:val="sr-Latn-RS"/>
        </w:rPr>
        <w:t xml:space="preserve"> складу са захтевима из техничке спецификације</w:t>
      </w:r>
      <w:r>
        <w:rPr>
          <w:rFonts w:eastAsia="Calibri" w:cs="Arial"/>
          <w:color w:val="000000"/>
          <w:sz w:val="24"/>
          <w:szCs w:val="24"/>
          <w:lang w:val="sr-Cyrl-RS"/>
        </w:rPr>
        <w:t>.</w:t>
      </w:r>
    </w:p>
    <w:p w14:paraId="1C24ED91" w14:textId="77777777" w:rsidR="00FA370F" w:rsidRPr="00FA370F" w:rsidRDefault="00FA370F" w:rsidP="00FA370F">
      <w:pPr>
        <w:suppressAutoHyphens/>
        <w:autoSpaceDE w:val="0"/>
        <w:autoSpaceDN w:val="0"/>
        <w:adjustRightInd w:val="0"/>
        <w:spacing w:before="0"/>
        <w:contextualSpacing/>
        <w:jc w:val="left"/>
        <w:rPr>
          <w:rFonts w:cs="Arial"/>
          <w:color w:val="000000"/>
          <w:sz w:val="24"/>
          <w:szCs w:val="24"/>
          <w:lang w:val="sr-Latn-RS" w:eastAsia="ar-SA"/>
        </w:rPr>
      </w:pPr>
    </w:p>
    <w:p w14:paraId="4FBA98AF" w14:textId="23848A2A" w:rsidR="00FA370F" w:rsidRPr="00FA370F" w:rsidRDefault="00FA370F" w:rsidP="00FA370F">
      <w:pPr>
        <w:pStyle w:val="ListParagraph"/>
        <w:numPr>
          <w:ilvl w:val="1"/>
          <w:numId w:val="97"/>
        </w:numPr>
        <w:tabs>
          <w:tab w:val="left" w:pos="900"/>
        </w:tabs>
        <w:suppressAutoHyphens/>
        <w:autoSpaceDE w:val="0"/>
        <w:autoSpaceDN w:val="0"/>
        <w:adjustRightInd w:val="0"/>
        <w:spacing w:before="0"/>
        <w:jc w:val="left"/>
        <w:rPr>
          <w:rFonts w:ascii="Arial" w:hAnsi="Arial" w:cs="Arial"/>
          <w:b/>
          <w:color w:val="000000"/>
          <w:sz w:val="24"/>
          <w:szCs w:val="24"/>
          <w:lang w:val="sr-Latn-RS"/>
        </w:rPr>
      </w:pPr>
      <w:r>
        <w:rPr>
          <w:rFonts w:ascii="Arial" w:hAnsi="Arial" w:cs="Arial"/>
          <w:b/>
          <w:color w:val="000000"/>
          <w:sz w:val="24"/>
          <w:szCs w:val="24"/>
          <w:lang w:val="sr-Cyrl-RS"/>
        </w:rPr>
        <w:t xml:space="preserve"> К</w:t>
      </w:r>
      <w:r w:rsidRPr="00FA370F">
        <w:rPr>
          <w:rFonts w:ascii="Arial" w:hAnsi="Arial" w:cs="Arial"/>
          <w:b/>
          <w:color w:val="000000"/>
          <w:sz w:val="24"/>
          <w:szCs w:val="24"/>
          <w:lang w:val="sr-Latn-RS"/>
        </w:rPr>
        <w:t>оличина и опис добара и услуга</w:t>
      </w:r>
    </w:p>
    <w:p w14:paraId="44805694" w14:textId="039BDAB0" w:rsidR="00FA370F" w:rsidRDefault="00FA370F" w:rsidP="00FA370F">
      <w:pPr>
        <w:suppressAutoHyphens/>
        <w:autoSpaceDE w:val="0"/>
        <w:autoSpaceDN w:val="0"/>
        <w:adjustRightInd w:val="0"/>
        <w:spacing w:before="0"/>
        <w:contextualSpacing/>
        <w:jc w:val="left"/>
        <w:rPr>
          <w:rFonts w:eastAsia="Calibri" w:cs="Arial"/>
          <w:color w:val="000000"/>
          <w:sz w:val="24"/>
          <w:szCs w:val="24"/>
          <w:lang w:val="sr-Latn-RS"/>
        </w:rPr>
      </w:pPr>
      <w:r>
        <w:rPr>
          <w:rFonts w:eastAsia="Calibri" w:cs="Arial"/>
          <w:color w:val="000000"/>
          <w:sz w:val="24"/>
          <w:szCs w:val="24"/>
          <w:lang w:val="sr-Cyrl-RS"/>
        </w:rPr>
        <w:t>К</w:t>
      </w:r>
      <w:r w:rsidRPr="00FA370F">
        <w:rPr>
          <w:rFonts w:eastAsia="Calibri" w:cs="Arial"/>
          <w:color w:val="000000"/>
          <w:sz w:val="24"/>
          <w:szCs w:val="24"/>
          <w:lang w:val="sr-Latn-RS"/>
        </w:rPr>
        <w:t>оличина и опис добара и услуга је дата у Табели 1.</w:t>
      </w:r>
    </w:p>
    <w:p w14:paraId="0D214A5D" w14:textId="77777777" w:rsidR="00FA370F" w:rsidRPr="00FA370F" w:rsidRDefault="00FA370F" w:rsidP="00FA370F">
      <w:pPr>
        <w:suppressAutoHyphens/>
        <w:autoSpaceDE w:val="0"/>
        <w:autoSpaceDN w:val="0"/>
        <w:adjustRightInd w:val="0"/>
        <w:spacing w:before="0"/>
        <w:contextualSpacing/>
        <w:jc w:val="left"/>
        <w:rPr>
          <w:rFonts w:eastAsia="Calibri" w:cs="Arial"/>
          <w:color w:val="000000"/>
          <w:sz w:val="24"/>
          <w:szCs w:val="24"/>
          <w:lang w:val="sr-Latn-RS"/>
        </w:rPr>
      </w:pPr>
    </w:p>
    <w:p w14:paraId="0A863FEA" w14:textId="3D4673CC" w:rsidR="00FA370F" w:rsidRDefault="00FA370F" w:rsidP="00FA370F">
      <w:pPr>
        <w:suppressAutoHyphens/>
        <w:spacing w:before="0"/>
        <w:contextualSpacing/>
        <w:rPr>
          <w:rFonts w:cs="Arial"/>
          <w:color w:val="000000"/>
          <w:sz w:val="24"/>
          <w:szCs w:val="24"/>
          <w:lang w:val="sr-Latn-RS" w:eastAsia="ar-SA"/>
        </w:rPr>
      </w:pPr>
      <w:r>
        <w:rPr>
          <w:rFonts w:cs="Arial"/>
          <w:color w:val="000000"/>
          <w:sz w:val="24"/>
          <w:szCs w:val="24"/>
          <w:lang w:val="sr-Latn-RS" w:eastAsia="ar-SA"/>
        </w:rPr>
        <w:t>Табела 1.</w:t>
      </w:r>
      <w:r w:rsidRPr="00FA370F">
        <w:rPr>
          <w:rFonts w:cs="Arial"/>
          <w:color w:val="000000"/>
          <w:sz w:val="24"/>
          <w:szCs w:val="24"/>
          <w:lang w:val="sr-Latn-RS" w:eastAsia="ar-SA"/>
        </w:rPr>
        <w:t xml:space="preserve"> Количина и опис добара и услуга</w:t>
      </w:r>
    </w:p>
    <w:p w14:paraId="741B5A74" w14:textId="77777777" w:rsidR="00FA370F" w:rsidRPr="00FA370F" w:rsidRDefault="00FA370F" w:rsidP="00FA370F">
      <w:pPr>
        <w:suppressAutoHyphens/>
        <w:spacing w:before="0"/>
        <w:contextualSpacing/>
        <w:rPr>
          <w:rFonts w:cs="Arial"/>
          <w:color w:val="000000"/>
          <w:sz w:val="24"/>
          <w:szCs w:val="24"/>
          <w:lang w:val="sr-Latn-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6539"/>
        <w:gridCol w:w="1751"/>
      </w:tblGrid>
      <w:tr w:rsidR="00FA370F" w:rsidRPr="00FA370F" w14:paraId="4F148F32" w14:textId="77777777" w:rsidTr="00FA370F">
        <w:tc>
          <w:tcPr>
            <w:tcW w:w="397" w:type="pct"/>
            <w:shd w:val="clear" w:color="auto" w:fill="BDD6EE"/>
            <w:vAlign w:val="center"/>
          </w:tcPr>
          <w:p w14:paraId="4C40472C" w14:textId="77777777" w:rsidR="00FA370F" w:rsidRDefault="00FA370F" w:rsidP="00FA370F">
            <w:pPr>
              <w:suppressAutoHyphens/>
              <w:spacing w:before="0"/>
              <w:contextualSpacing/>
              <w:jc w:val="center"/>
              <w:rPr>
                <w:rFonts w:cs="Arial"/>
                <w:b/>
                <w:sz w:val="24"/>
                <w:szCs w:val="24"/>
                <w:lang w:val="sr-Cyrl-RS" w:eastAsia="ar-SA"/>
              </w:rPr>
            </w:pPr>
            <w:r w:rsidRPr="00FA370F">
              <w:rPr>
                <w:rFonts w:cs="Arial"/>
                <w:b/>
                <w:sz w:val="24"/>
                <w:szCs w:val="24"/>
                <w:lang w:val="sr-Latn-RS" w:eastAsia="ar-SA"/>
              </w:rPr>
              <w:t>Р</w:t>
            </w:r>
            <w:r>
              <w:rPr>
                <w:rFonts w:cs="Arial"/>
                <w:b/>
                <w:sz w:val="24"/>
                <w:szCs w:val="24"/>
                <w:lang w:val="sr-Cyrl-RS" w:eastAsia="ar-SA"/>
              </w:rPr>
              <w:t>ед.</w:t>
            </w:r>
          </w:p>
          <w:p w14:paraId="5B4EA6CF" w14:textId="6A153FDF" w:rsidR="00FA370F" w:rsidRPr="00FA370F" w:rsidRDefault="00FA370F" w:rsidP="00FA370F">
            <w:pPr>
              <w:suppressAutoHyphens/>
              <w:spacing w:before="0"/>
              <w:contextualSpacing/>
              <w:jc w:val="center"/>
              <w:rPr>
                <w:rFonts w:cs="Arial"/>
                <w:b/>
                <w:sz w:val="24"/>
                <w:szCs w:val="24"/>
                <w:lang w:val="sr-Latn-RS" w:eastAsia="ar-SA"/>
              </w:rPr>
            </w:pPr>
            <w:r w:rsidRPr="00FA370F">
              <w:rPr>
                <w:rFonts w:cs="Arial"/>
                <w:b/>
                <w:sz w:val="24"/>
                <w:szCs w:val="24"/>
                <w:lang w:val="sr-Latn-RS" w:eastAsia="ar-SA"/>
              </w:rPr>
              <w:t>бр.</w:t>
            </w:r>
          </w:p>
        </w:tc>
        <w:tc>
          <w:tcPr>
            <w:tcW w:w="3629" w:type="pct"/>
            <w:shd w:val="clear" w:color="auto" w:fill="BDD6EE"/>
            <w:vAlign w:val="center"/>
          </w:tcPr>
          <w:p w14:paraId="736232E1" w14:textId="77777777" w:rsidR="00FA370F" w:rsidRPr="00FA370F" w:rsidRDefault="00FA370F" w:rsidP="00FA370F">
            <w:pPr>
              <w:suppressAutoHyphens/>
              <w:spacing w:before="0"/>
              <w:contextualSpacing/>
              <w:jc w:val="center"/>
              <w:rPr>
                <w:rFonts w:cs="Arial"/>
                <w:b/>
                <w:sz w:val="24"/>
                <w:szCs w:val="24"/>
                <w:lang w:val="sr-Latn-RS" w:eastAsia="ar-SA"/>
              </w:rPr>
            </w:pPr>
            <w:r w:rsidRPr="00FA370F">
              <w:rPr>
                <w:rFonts w:cs="Arial"/>
                <w:b/>
                <w:sz w:val="24"/>
                <w:szCs w:val="24"/>
                <w:lang w:val="sr-Latn-RS" w:eastAsia="ar-SA"/>
              </w:rPr>
              <w:t>Опис</w:t>
            </w:r>
          </w:p>
        </w:tc>
        <w:tc>
          <w:tcPr>
            <w:tcW w:w="974" w:type="pct"/>
            <w:shd w:val="clear" w:color="auto" w:fill="BDD6EE"/>
            <w:vAlign w:val="center"/>
          </w:tcPr>
          <w:p w14:paraId="1946E038" w14:textId="77777777" w:rsidR="00FA370F" w:rsidRPr="00FA370F" w:rsidRDefault="00FA370F" w:rsidP="00FA370F">
            <w:pPr>
              <w:suppressAutoHyphens/>
              <w:spacing w:before="0"/>
              <w:contextualSpacing/>
              <w:jc w:val="center"/>
              <w:rPr>
                <w:rFonts w:cs="Arial"/>
                <w:b/>
                <w:sz w:val="24"/>
                <w:szCs w:val="24"/>
                <w:lang w:val="sr-Latn-RS" w:eastAsia="ar-SA"/>
              </w:rPr>
            </w:pPr>
            <w:r w:rsidRPr="00FA370F">
              <w:rPr>
                <w:rFonts w:cs="Arial"/>
                <w:b/>
                <w:sz w:val="24"/>
                <w:szCs w:val="24"/>
                <w:lang w:val="sr-Latn-RS" w:eastAsia="ar-SA"/>
              </w:rPr>
              <w:t>Количина</w:t>
            </w:r>
          </w:p>
        </w:tc>
      </w:tr>
      <w:tr w:rsidR="00FA370F" w:rsidRPr="00FA370F" w14:paraId="13861A46" w14:textId="77777777" w:rsidTr="00BF28DD">
        <w:tc>
          <w:tcPr>
            <w:tcW w:w="397" w:type="pct"/>
            <w:vAlign w:val="center"/>
          </w:tcPr>
          <w:p w14:paraId="62C65C9C" w14:textId="77777777" w:rsidR="00FA370F" w:rsidRPr="00FA370F" w:rsidRDefault="00FA370F" w:rsidP="00FA370F">
            <w:pPr>
              <w:suppressAutoHyphens/>
              <w:spacing w:before="0"/>
              <w:contextualSpacing/>
              <w:jc w:val="center"/>
              <w:rPr>
                <w:rFonts w:cs="Arial"/>
                <w:sz w:val="24"/>
                <w:szCs w:val="24"/>
                <w:lang w:val="sr-Latn-RS" w:eastAsia="ar-SA"/>
              </w:rPr>
            </w:pPr>
            <w:r w:rsidRPr="00FA370F">
              <w:rPr>
                <w:rFonts w:cs="Arial"/>
                <w:sz w:val="24"/>
                <w:szCs w:val="24"/>
                <w:lang w:val="sr-Latn-RS" w:eastAsia="ar-SA"/>
              </w:rPr>
              <w:t>1</w:t>
            </w:r>
          </w:p>
        </w:tc>
        <w:tc>
          <w:tcPr>
            <w:tcW w:w="3629" w:type="pct"/>
            <w:vAlign w:val="center"/>
          </w:tcPr>
          <w:p w14:paraId="6EDBB8A4" w14:textId="77777777" w:rsidR="00FA370F" w:rsidRPr="00FA370F" w:rsidRDefault="00FA370F" w:rsidP="00FA370F">
            <w:pPr>
              <w:suppressAutoHyphens/>
              <w:spacing w:before="0"/>
              <w:contextualSpacing/>
              <w:jc w:val="left"/>
              <w:rPr>
                <w:rFonts w:cs="Arial"/>
                <w:sz w:val="24"/>
                <w:szCs w:val="24"/>
                <w:lang w:val="sr-Cyrl-RS" w:eastAsia="ar-SA"/>
              </w:rPr>
            </w:pPr>
            <w:r w:rsidRPr="00FA370F">
              <w:rPr>
                <w:rFonts w:cs="Arial"/>
                <w:sz w:val="24"/>
                <w:szCs w:val="24"/>
                <w:lang w:val="sr-Latn-RS" w:eastAsia="ar-SA"/>
              </w:rPr>
              <w:t>SAP HANA сервер</w:t>
            </w:r>
            <w:r w:rsidRPr="00FA370F">
              <w:rPr>
                <w:rFonts w:cs="Arial"/>
                <w:sz w:val="24"/>
                <w:szCs w:val="24"/>
                <w:lang w:val="sr-Cyrl-RS" w:eastAsia="ar-SA"/>
              </w:rPr>
              <w:t xml:space="preserve"> са пратећим лиценцама Тип 1</w:t>
            </w:r>
          </w:p>
        </w:tc>
        <w:tc>
          <w:tcPr>
            <w:tcW w:w="974" w:type="pct"/>
            <w:vAlign w:val="center"/>
          </w:tcPr>
          <w:p w14:paraId="7E4761F6" w14:textId="77777777" w:rsidR="00FA370F" w:rsidRPr="00BF28DD" w:rsidRDefault="00FA370F" w:rsidP="00BF28DD">
            <w:pPr>
              <w:suppressAutoHyphens/>
              <w:spacing w:before="0"/>
              <w:contextualSpacing/>
              <w:jc w:val="center"/>
              <w:rPr>
                <w:rFonts w:cs="Arial"/>
                <w:sz w:val="24"/>
                <w:szCs w:val="24"/>
                <w:lang w:val="sr-Latn-RS" w:eastAsia="ar-SA"/>
              </w:rPr>
            </w:pPr>
            <w:r w:rsidRPr="00BF28DD">
              <w:rPr>
                <w:rFonts w:cs="Arial"/>
                <w:sz w:val="24"/>
                <w:szCs w:val="24"/>
                <w:lang w:val="sr-Cyrl-RS" w:eastAsia="ar-SA"/>
              </w:rPr>
              <w:t>4</w:t>
            </w:r>
            <w:r w:rsidRPr="00BF28DD">
              <w:rPr>
                <w:rFonts w:cs="Arial"/>
                <w:sz w:val="24"/>
                <w:szCs w:val="24"/>
                <w:lang w:val="sr-Latn-RS" w:eastAsia="ar-SA"/>
              </w:rPr>
              <w:t xml:space="preserve"> комада</w:t>
            </w:r>
          </w:p>
        </w:tc>
      </w:tr>
      <w:tr w:rsidR="00FA370F" w:rsidRPr="00FA370F" w14:paraId="3989B09F" w14:textId="77777777" w:rsidTr="00BF28DD">
        <w:trPr>
          <w:trHeight w:val="272"/>
        </w:trPr>
        <w:tc>
          <w:tcPr>
            <w:tcW w:w="397" w:type="pct"/>
            <w:vAlign w:val="center"/>
          </w:tcPr>
          <w:p w14:paraId="1AAAA54E" w14:textId="77777777" w:rsidR="00FA370F" w:rsidRPr="00FA370F" w:rsidRDefault="00FA370F" w:rsidP="00FA370F">
            <w:pPr>
              <w:suppressAutoHyphens/>
              <w:spacing w:before="0"/>
              <w:contextualSpacing/>
              <w:jc w:val="center"/>
              <w:rPr>
                <w:rFonts w:cs="Arial"/>
                <w:sz w:val="24"/>
                <w:szCs w:val="24"/>
                <w:lang w:val="sr-Cyrl-RS" w:eastAsia="ar-SA"/>
              </w:rPr>
            </w:pPr>
            <w:r w:rsidRPr="00FA370F">
              <w:rPr>
                <w:rFonts w:cs="Arial"/>
                <w:sz w:val="24"/>
                <w:szCs w:val="24"/>
                <w:lang w:val="sr-Cyrl-RS" w:eastAsia="ar-SA"/>
              </w:rPr>
              <w:t>2</w:t>
            </w:r>
          </w:p>
        </w:tc>
        <w:tc>
          <w:tcPr>
            <w:tcW w:w="3629" w:type="pct"/>
            <w:vAlign w:val="center"/>
          </w:tcPr>
          <w:p w14:paraId="1F946BD1" w14:textId="77777777" w:rsidR="00FA370F" w:rsidRPr="00FA370F" w:rsidRDefault="00FA370F" w:rsidP="00FA370F">
            <w:pPr>
              <w:suppressAutoHyphens/>
              <w:spacing w:before="0"/>
              <w:contextualSpacing/>
              <w:jc w:val="left"/>
              <w:rPr>
                <w:rFonts w:cs="Arial"/>
                <w:sz w:val="24"/>
                <w:szCs w:val="24"/>
                <w:lang w:val="sr-Cyrl-RS" w:eastAsia="ar-SA"/>
              </w:rPr>
            </w:pPr>
            <w:r w:rsidRPr="00FA370F">
              <w:rPr>
                <w:rFonts w:cs="Arial"/>
                <w:sz w:val="24"/>
                <w:szCs w:val="24"/>
                <w:lang w:val="sr-Latn-RS" w:eastAsia="ar-SA"/>
              </w:rPr>
              <w:t>SAP HANA сервер</w:t>
            </w:r>
            <w:r w:rsidRPr="00FA370F">
              <w:rPr>
                <w:rFonts w:cs="Arial"/>
                <w:sz w:val="24"/>
                <w:szCs w:val="24"/>
                <w:lang w:val="sr-Cyrl-RS" w:eastAsia="ar-SA"/>
              </w:rPr>
              <w:t xml:space="preserve"> са пратећим лиценцама Тип 2</w:t>
            </w:r>
          </w:p>
        </w:tc>
        <w:tc>
          <w:tcPr>
            <w:tcW w:w="974" w:type="pct"/>
            <w:vAlign w:val="center"/>
          </w:tcPr>
          <w:p w14:paraId="1BF8F989" w14:textId="77777777" w:rsidR="00FA370F" w:rsidRPr="00BF28DD" w:rsidRDefault="00FA370F" w:rsidP="00BF28DD">
            <w:pPr>
              <w:suppressAutoHyphens/>
              <w:spacing w:before="0"/>
              <w:contextualSpacing/>
              <w:jc w:val="center"/>
              <w:rPr>
                <w:rFonts w:cs="Arial"/>
                <w:sz w:val="24"/>
                <w:szCs w:val="24"/>
                <w:lang w:val="sr-Cyrl-RS" w:eastAsia="ar-SA"/>
              </w:rPr>
            </w:pPr>
            <w:r w:rsidRPr="00BF28DD">
              <w:rPr>
                <w:rFonts w:cs="Arial"/>
                <w:sz w:val="24"/>
                <w:szCs w:val="24"/>
                <w:lang w:val="sr-Cyrl-RS" w:eastAsia="ar-SA"/>
              </w:rPr>
              <w:t>4</w:t>
            </w:r>
            <w:r w:rsidRPr="00BF28DD">
              <w:rPr>
                <w:rFonts w:cs="Arial"/>
                <w:sz w:val="24"/>
                <w:szCs w:val="24"/>
                <w:lang w:val="sr-Latn-RS" w:eastAsia="ar-SA"/>
              </w:rPr>
              <w:t xml:space="preserve"> комада</w:t>
            </w:r>
          </w:p>
        </w:tc>
      </w:tr>
      <w:tr w:rsidR="00FA370F" w:rsidRPr="00FA370F" w14:paraId="30307FB8" w14:textId="77777777" w:rsidTr="00BF28DD">
        <w:trPr>
          <w:trHeight w:val="272"/>
        </w:trPr>
        <w:tc>
          <w:tcPr>
            <w:tcW w:w="397" w:type="pct"/>
            <w:vAlign w:val="center"/>
          </w:tcPr>
          <w:p w14:paraId="724991E9" w14:textId="77777777" w:rsidR="00FA370F" w:rsidRPr="00FA370F" w:rsidRDefault="00FA370F" w:rsidP="00FA370F">
            <w:pPr>
              <w:suppressAutoHyphens/>
              <w:spacing w:before="0"/>
              <w:contextualSpacing/>
              <w:jc w:val="center"/>
              <w:rPr>
                <w:rFonts w:cs="Arial"/>
                <w:sz w:val="24"/>
                <w:szCs w:val="24"/>
                <w:lang w:val="sr-Cyrl-RS" w:eastAsia="ar-SA"/>
              </w:rPr>
            </w:pPr>
            <w:r w:rsidRPr="00FA370F">
              <w:rPr>
                <w:rFonts w:cs="Arial"/>
                <w:sz w:val="24"/>
                <w:szCs w:val="24"/>
                <w:lang w:val="sr-Cyrl-RS" w:eastAsia="ar-SA"/>
              </w:rPr>
              <w:t>3</w:t>
            </w:r>
          </w:p>
        </w:tc>
        <w:tc>
          <w:tcPr>
            <w:tcW w:w="3629" w:type="pct"/>
            <w:vAlign w:val="center"/>
          </w:tcPr>
          <w:p w14:paraId="0B6F82CC" w14:textId="77777777" w:rsidR="00FA370F" w:rsidRPr="00FA370F" w:rsidRDefault="00FA370F" w:rsidP="00FA370F">
            <w:pPr>
              <w:suppressAutoHyphens/>
              <w:spacing w:before="0"/>
              <w:contextualSpacing/>
              <w:jc w:val="left"/>
              <w:rPr>
                <w:rFonts w:cs="Arial"/>
                <w:sz w:val="24"/>
                <w:szCs w:val="24"/>
                <w:lang w:val="sr-Cyrl-RS" w:eastAsia="ar-SA"/>
              </w:rPr>
            </w:pPr>
            <w:r w:rsidRPr="00FA370F">
              <w:rPr>
                <w:rFonts w:cs="Arial"/>
                <w:sz w:val="24"/>
                <w:szCs w:val="24"/>
                <w:lang w:val="en-AU" w:eastAsia="ar-SA"/>
              </w:rPr>
              <w:t xml:space="preserve">Storage </w:t>
            </w:r>
            <w:r w:rsidRPr="00FA370F">
              <w:rPr>
                <w:rFonts w:cs="Arial"/>
                <w:sz w:val="24"/>
                <w:szCs w:val="24"/>
                <w:lang w:val="sr-Cyrl-RS" w:eastAsia="ar-SA"/>
              </w:rPr>
              <w:t>систем</w:t>
            </w:r>
          </w:p>
        </w:tc>
        <w:tc>
          <w:tcPr>
            <w:tcW w:w="974" w:type="pct"/>
            <w:vAlign w:val="center"/>
          </w:tcPr>
          <w:p w14:paraId="4FF975FE" w14:textId="77777777" w:rsidR="00FA370F" w:rsidRPr="00BF28DD" w:rsidRDefault="00FA370F" w:rsidP="00BF28DD">
            <w:pPr>
              <w:suppressAutoHyphens/>
              <w:spacing w:before="0"/>
              <w:contextualSpacing/>
              <w:jc w:val="center"/>
              <w:rPr>
                <w:rFonts w:cs="Arial"/>
                <w:sz w:val="24"/>
                <w:szCs w:val="24"/>
                <w:lang w:val="sr-Cyrl-RS" w:eastAsia="ar-SA"/>
              </w:rPr>
            </w:pPr>
            <w:r w:rsidRPr="00BF28DD">
              <w:rPr>
                <w:rFonts w:cs="Arial"/>
                <w:sz w:val="24"/>
                <w:szCs w:val="24"/>
                <w:lang w:eastAsia="ar-SA"/>
              </w:rPr>
              <w:t>2</w:t>
            </w:r>
            <w:r w:rsidRPr="00BF28DD">
              <w:rPr>
                <w:rFonts w:cs="Arial"/>
                <w:sz w:val="24"/>
                <w:szCs w:val="24"/>
                <w:lang w:val="sr-Latn-RS" w:eastAsia="ar-SA"/>
              </w:rPr>
              <w:t xml:space="preserve"> комад</w:t>
            </w:r>
          </w:p>
        </w:tc>
      </w:tr>
      <w:tr w:rsidR="00FA370F" w:rsidRPr="00FA370F" w14:paraId="3BDBC6D9" w14:textId="77777777" w:rsidTr="00BF28DD">
        <w:trPr>
          <w:trHeight w:val="272"/>
        </w:trPr>
        <w:tc>
          <w:tcPr>
            <w:tcW w:w="397" w:type="pct"/>
            <w:vAlign w:val="center"/>
          </w:tcPr>
          <w:p w14:paraId="4FA085A4" w14:textId="77777777" w:rsidR="00FA370F" w:rsidRPr="00FA370F" w:rsidRDefault="00FA370F" w:rsidP="00FA370F">
            <w:pPr>
              <w:suppressAutoHyphens/>
              <w:spacing w:before="0"/>
              <w:contextualSpacing/>
              <w:jc w:val="center"/>
              <w:rPr>
                <w:rFonts w:cs="Arial"/>
                <w:sz w:val="24"/>
                <w:szCs w:val="24"/>
                <w:lang w:eastAsia="ar-SA"/>
              </w:rPr>
            </w:pPr>
            <w:r w:rsidRPr="00FA370F">
              <w:rPr>
                <w:rFonts w:cs="Arial"/>
                <w:sz w:val="24"/>
                <w:szCs w:val="24"/>
                <w:lang w:eastAsia="ar-SA"/>
              </w:rPr>
              <w:t>4</w:t>
            </w:r>
          </w:p>
        </w:tc>
        <w:tc>
          <w:tcPr>
            <w:tcW w:w="3629" w:type="pct"/>
            <w:vAlign w:val="center"/>
          </w:tcPr>
          <w:p w14:paraId="5C33CF93" w14:textId="77777777" w:rsidR="00FA370F" w:rsidRPr="00FA370F" w:rsidRDefault="00FA370F" w:rsidP="00FA370F">
            <w:pPr>
              <w:suppressAutoHyphens/>
              <w:spacing w:before="0"/>
              <w:contextualSpacing/>
              <w:jc w:val="left"/>
              <w:rPr>
                <w:rFonts w:cs="Arial"/>
                <w:sz w:val="24"/>
                <w:szCs w:val="24"/>
                <w:lang w:eastAsia="ar-SA"/>
              </w:rPr>
            </w:pPr>
            <w:r w:rsidRPr="00FA370F">
              <w:rPr>
                <w:rFonts w:cs="Arial"/>
                <w:sz w:val="24"/>
                <w:szCs w:val="24"/>
                <w:lang w:val="sr-Latn-RS" w:eastAsia="ar-SA"/>
              </w:rPr>
              <w:t>LAN</w:t>
            </w:r>
            <w:r w:rsidRPr="00FA370F">
              <w:rPr>
                <w:rFonts w:cs="Arial"/>
                <w:sz w:val="24"/>
                <w:szCs w:val="24"/>
                <w:lang w:val="sr-Cyrl-RS" w:eastAsia="ar-SA"/>
              </w:rPr>
              <w:t xml:space="preserve"> </w:t>
            </w:r>
            <w:r w:rsidRPr="00FA370F">
              <w:rPr>
                <w:rFonts w:cs="Arial"/>
                <w:sz w:val="24"/>
                <w:szCs w:val="24"/>
                <w:lang w:eastAsia="ar-SA"/>
              </w:rPr>
              <w:t>switch</w:t>
            </w:r>
          </w:p>
        </w:tc>
        <w:tc>
          <w:tcPr>
            <w:tcW w:w="974" w:type="pct"/>
            <w:vAlign w:val="center"/>
          </w:tcPr>
          <w:p w14:paraId="4AAF22ED" w14:textId="77777777" w:rsidR="00FA370F" w:rsidRPr="00BF28DD" w:rsidRDefault="00FA370F" w:rsidP="00BF28DD">
            <w:pPr>
              <w:suppressAutoHyphens/>
              <w:spacing w:before="0"/>
              <w:contextualSpacing/>
              <w:jc w:val="center"/>
              <w:rPr>
                <w:rFonts w:cs="Arial"/>
                <w:sz w:val="24"/>
                <w:szCs w:val="24"/>
                <w:lang w:val="sr-Cyrl-RS" w:eastAsia="ar-SA"/>
              </w:rPr>
            </w:pPr>
            <w:r w:rsidRPr="00BF28DD">
              <w:rPr>
                <w:rFonts w:cs="Arial"/>
                <w:sz w:val="24"/>
                <w:szCs w:val="24"/>
                <w:lang w:val="sr-Cyrl-RS" w:eastAsia="ar-SA"/>
              </w:rPr>
              <w:t>2</w:t>
            </w:r>
            <w:r w:rsidRPr="00BF28DD">
              <w:rPr>
                <w:rFonts w:cs="Arial"/>
                <w:sz w:val="24"/>
                <w:szCs w:val="24"/>
                <w:lang w:val="sr-Latn-RS" w:eastAsia="ar-SA"/>
              </w:rPr>
              <w:t xml:space="preserve"> комад</w:t>
            </w:r>
            <w:r w:rsidRPr="00BF28DD">
              <w:rPr>
                <w:rFonts w:cs="Arial"/>
                <w:sz w:val="24"/>
                <w:szCs w:val="24"/>
                <w:lang w:val="sr-Cyrl-RS" w:eastAsia="ar-SA"/>
              </w:rPr>
              <w:t>а</w:t>
            </w:r>
          </w:p>
        </w:tc>
      </w:tr>
      <w:tr w:rsidR="00FA370F" w:rsidRPr="00FA370F" w14:paraId="02BE7412" w14:textId="77777777" w:rsidTr="00BF28DD">
        <w:trPr>
          <w:trHeight w:val="272"/>
        </w:trPr>
        <w:tc>
          <w:tcPr>
            <w:tcW w:w="397" w:type="pct"/>
            <w:vAlign w:val="center"/>
          </w:tcPr>
          <w:p w14:paraId="79684A1F" w14:textId="77777777" w:rsidR="00FA370F" w:rsidRPr="00FA370F" w:rsidRDefault="00FA370F" w:rsidP="00FA370F">
            <w:pPr>
              <w:suppressAutoHyphens/>
              <w:spacing w:before="0"/>
              <w:contextualSpacing/>
              <w:jc w:val="center"/>
              <w:rPr>
                <w:rFonts w:cs="Arial"/>
                <w:sz w:val="24"/>
                <w:szCs w:val="24"/>
                <w:lang w:eastAsia="ar-SA"/>
              </w:rPr>
            </w:pPr>
            <w:r w:rsidRPr="00FA370F">
              <w:rPr>
                <w:rFonts w:cs="Arial"/>
                <w:sz w:val="24"/>
                <w:szCs w:val="24"/>
                <w:lang w:eastAsia="ar-SA"/>
              </w:rPr>
              <w:t>5</w:t>
            </w:r>
          </w:p>
        </w:tc>
        <w:tc>
          <w:tcPr>
            <w:tcW w:w="3629" w:type="pct"/>
            <w:vAlign w:val="center"/>
          </w:tcPr>
          <w:p w14:paraId="30F0788E" w14:textId="77777777" w:rsidR="00FA370F" w:rsidRPr="00FA370F" w:rsidRDefault="00FA370F" w:rsidP="00FA370F">
            <w:pPr>
              <w:suppressAutoHyphens/>
              <w:spacing w:before="0"/>
              <w:contextualSpacing/>
              <w:jc w:val="left"/>
              <w:rPr>
                <w:rFonts w:cs="Arial"/>
                <w:sz w:val="24"/>
                <w:szCs w:val="24"/>
                <w:lang w:val="sr-Latn-RS" w:eastAsia="ar-SA"/>
              </w:rPr>
            </w:pPr>
            <w:r w:rsidRPr="00FA370F">
              <w:rPr>
                <w:rFonts w:cs="Arial"/>
                <w:sz w:val="24"/>
                <w:szCs w:val="24"/>
                <w:lang w:val="sr-Latn-RS" w:eastAsia="ar-SA"/>
              </w:rPr>
              <w:t xml:space="preserve">SAN </w:t>
            </w:r>
            <w:r w:rsidRPr="00FA370F">
              <w:rPr>
                <w:rFonts w:cs="Arial"/>
                <w:sz w:val="24"/>
                <w:szCs w:val="24"/>
                <w:lang w:eastAsia="ar-SA"/>
              </w:rPr>
              <w:t>switch</w:t>
            </w:r>
          </w:p>
        </w:tc>
        <w:tc>
          <w:tcPr>
            <w:tcW w:w="974" w:type="pct"/>
            <w:vAlign w:val="center"/>
          </w:tcPr>
          <w:p w14:paraId="144DABA4" w14:textId="77777777" w:rsidR="00FA370F" w:rsidRPr="00BF28DD" w:rsidRDefault="00FA370F" w:rsidP="00BF28DD">
            <w:pPr>
              <w:suppressAutoHyphens/>
              <w:spacing w:before="0"/>
              <w:contextualSpacing/>
              <w:jc w:val="center"/>
              <w:rPr>
                <w:rFonts w:cs="Arial"/>
                <w:sz w:val="24"/>
                <w:szCs w:val="24"/>
                <w:lang w:val="sr-Cyrl-RS" w:eastAsia="ar-SA"/>
              </w:rPr>
            </w:pPr>
            <w:r w:rsidRPr="00BF28DD">
              <w:rPr>
                <w:rFonts w:cs="Arial"/>
                <w:sz w:val="24"/>
                <w:szCs w:val="24"/>
                <w:lang w:eastAsia="ar-SA"/>
              </w:rPr>
              <w:t>4</w:t>
            </w:r>
            <w:r w:rsidRPr="00BF28DD">
              <w:rPr>
                <w:rFonts w:cs="Arial"/>
                <w:sz w:val="24"/>
                <w:szCs w:val="24"/>
                <w:lang w:val="sr-Latn-RS" w:eastAsia="ar-SA"/>
              </w:rPr>
              <w:t xml:space="preserve"> комад</w:t>
            </w:r>
            <w:r w:rsidRPr="00BF28DD">
              <w:rPr>
                <w:rFonts w:cs="Arial"/>
                <w:sz w:val="24"/>
                <w:szCs w:val="24"/>
                <w:lang w:val="sr-Cyrl-RS" w:eastAsia="ar-SA"/>
              </w:rPr>
              <w:t>а</w:t>
            </w:r>
          </w:p>
        </w:tc>
      </w:tr>
      <w:tr w:rsidR="00FA370F" w:rsidRPr="00FA370F" w14:paraId="6C850C6D" w14:textId="77777777" w:rsidTr="00BF28DD">
        <w:trPr>
          <w:trHeight w:val="272"/>
        </w:trPr>
        <w:tc>
          <w:tcPr>
            <w:tcW w:w="397" w:type="pct"/>
            <w:vAlign w:val="center"/>
          </w:tcPr>
          <w:p w14:paraId="5F778092" w14:textId="77777777" w:rsidR="00FA370F" w:rsidRPr="00FA370F" w:rsidRDefault="00FA370F" w:rsidP="00FA370F">
            <w:pPr>
              <w:suppressAutoHyphens/>
              <w:spacing w:before="0"/>
              <w:contextualSpacing/>
              <w:jc w:val="center"/>
              <w:rPr>
                <w:rFonts w:cs="Arial"/>
                <w:sz w:val="24"/>
                <w:szCs w:val="24"/>
                <w:lang w:eastAsia="ar-SA"/>
              </w:rPr>
            </w:pPr>
            <w:r w:rsidRPr="00FA370F">
              <w:rPr>
                <w:rFonts w:cs="Arial"/>
                <w:sz w:val="24"/>
                <w:szCs w:val="24"/>
                <w:lang w:eastAsia="ar-SA"/>
              </w:rPr>
              <w:t>6</w:t>
            </w:r>
          </w:p>
        </w:tc>
        <w:tc>
          <w:tcPr>
            <w:tcW w:w="3629" w:type="pct"/>
            <w:vAlign w:val="center"/>
          </w:tcPr>
          <w:p w14:paraId="068C5D6D" w14:textId="77777777" w:rsidR="00FA370F" w:rsidRPr="00FA370F" w:rsidRDefault="00FA370F" w:rsidP="00FA370F">
            <w:pPr>
              <w:suppressAutoHyphens/>
              <w:spacing w:before="0"/>
              <w:contextualSpacing/>
              <w:jc w:val="left"/>
              <w:rPr>
                <w:rFonts w:cs="Arial"/>
                <w:sz w:val="24"/>
                <w:szCs w:val="24"/>
                <w:lang w:val="sr-Latn-RS" w:eastAsia="ar-SA"/>
              </w:rPr>
            </w:pPr>
            <w:r w:rsidRPr="00FA370F">
              <w:rPr>
                <w:rFonts w:cs="Arial"/>
                <w:sz w:val="24"/>
                <w:szCs w:val="24"/>
                <w:lang w:val="sr-Latn-RS" w:eastAsia="ar-SA"/>
              </w:rPr>
              <w:t>UPS</w:t>
            </w:r>
            <w:r w:rsidRPr="00FA370F">
              <w:rPr>
                <w:rFonts w:cs="Arial"/>
                <w:sz w:val="24"/>
                <w:szCs w:val="24"/>
                <w:lang w:val="sr-Cyrl-RS" w:eastAsia="ar-SA"/>
              </w:rPr>
              <w:t xml:space="preserve"> </w:t>
            </w:r>
            <w:r w:rsidRPr="00FA370F">
              <w:rPr>
                <w:rFonts w:cs="Arial"/>
                <w:sz w:val="24"/>
                <w:szCs w:val="24"/>
                <w:lang w:val="sr-Latn-RS" w:eastAsia="ar-SA"/>
              </w:rPr>
              <w:t>и PDU</w:t>
            </w:r>
          </w:p>
        </w:tc>
        <w:tc>
          <w:tcPr>
            <w:tcW w:w="974" w:type="pct"/>
            <w:vAlign w:val="center"/>
          </w:tcPr>
          <w:p w14:paraId="51E8D6CB" w14:textId="46519589" w:rsidR="00FA370F" w:rsidRPr="00BF28DD" w:rsidRDefault="00FA370F" w:rsidP="00BF28DD">
            <w:pPr>
              <w:suppressAutoHyphens/>
              <w:spacing w:before="0"/>
              <w:contextualSpacing/>
              <w:jc w:val="center"/>
              <w:rPr>
                <w:rFonts w:cs="Arial"/>
                <w:sz w:val="24"/>
                <w:szCs w:val="24"/>
                <w:lang w:val="sr-Cyrl-RS" w:eastAsia="ar-SA"/>
              </w:rPr>
            </w:pPr>
            <w:r w:rsidRPr="00BF28DD">
              <w:rPr>
                <w:rFonts w:cs="Arial"/>
                <w:sz w:val="24"/>
                <w:szCs w:val="24"/>
                <w:lang w:val="sr-Latn-RS" w:eastAsia="ar-SA"/>
              </w:rPr>
              <w:t xml:space="preserve">2 </w:t>
            </w:r>
            <w:r w:rsidRPr="00BF28DD">
              <w:rPr>
                <w:rFonts w:cs="Arial"/>
                <w:sz w:val="24"/>
                <w:szCs w:val="24"/>
                <w:lang w:val="sr-Cyrl-RS" w:eastAsia="ar-SA"/>
              </w:rPr>
              <w:t>комад</w:t>
            </w:r>
            <w:r w:rsidR="00BF28DD">
              <w:rPr>
                <w:rFonts w:cs="Arial"/>
                <w:sz w:val="24"/>
                <w:szCs w:val="24"/>
                <w:lang w:val="sr-Cyrl-RS" w:eastAsia="ar-SA"/>
              </w:rPr>
              <w:t>а</w:t>
            </w:r>
          </w:p>
        </w:tc>
      </w:tr>
      <w:tr w:rsidR="00FA370F" w:rsidRPr="00FA370F" w14:paraId="1940DBB4" w14:textId="77777777" w:rsidTr="00BF28DD">
        <w:trPr>
          <w:trHeight w:val="272"/>
        </w:trPr>
        <w:tc>
          <w:tcPr>
            <w:tcW w:w="397" w:type="pct"/>
            <w:vAlign w:val="center"/>
          </w:tcPr>
          <w:p w14:paraId="473A93E7" w14:textId="77777777" w:rsidR="00FA370F" w:rsidRPr="00FA370F" w:rsidRDefault="00FA370F" w:rsidP="00FA370F">
            <w:pPr>
              <w:suppressAutoHyphens/>
              <w:spacing w:before="0"/>
              <w:contextualSpacing/>
              <w:jc w:val="center"/>
              <w:rPr>
                <w:rFonts w:cs="Arial"/>
                <w:sz w:val="24"/>
                <w:szCs w:val="24"/>
                <w:lang w:val="sr-Cyrl-RS" w:eastAsia="ar-SA"/>
              </w:rPr>
            </w:pPr>
            <w:r w:rsidRPr="00FA370F">
              <w:rPr>
                <w:rFonts w:cs="Arial"/>
                <w:sz w:val="24"/>
                <w:szCs w:val="24"/>
                <w:lang w:val="sr-Cyrl-RS" w:eastAsia="ar-SA"/>
              </w:rPr>
              <w:t>7</w:t>
            </w:r>
          </w:p>
        </w:tc>
        <w:tc>
          <w:tcPr>
            <w:tcW w:w="3629" w:type="pct"/>
            <w:vAlign w:val="center"/>
          </w:tcPr>
          <w:p w14:paraId="2D48EABF" w14:textId="77777777" w:rsidR="00FA370F" w:rsidRPr="00FA370F" w:rsidRDefault="00FA370F" w:rsidP="00FA370F">
            <w:pPr>
              <w:suppressAutoHyphens/>
              <w:spacing w:before="0"/>
              <w:contextualSpacing/>
              <w:jc w:val="left"/>
              <w:rPr>
                <w:rFonts w:cs="Arial"/>
                <w:sz w:val="24"/>
                <w:szCs w:val="24"/>
                <w:lang w:eastAsia="ar-SA"/>
              </w:rPr>
            </w:pPr>
            <w:r w:rsidRPr="00FA370F">
              <w:rPr>
                <w:rFonts w:cs="Arial"/>
                <w:sz w:val="24"/>
                <w:szCs w:val="24"/>
                <w:lang w:val="sr-Cyrl-RS" w:eastAsia="ar-SA"/>
              </w:rPr>
              <w:t xml:space="preserve">19“ </w:t>
            </w:r>
            <w:r w:rsidRPr="00FA370F">
              <w:rPr>
                <w:rFonts w:cs="Arial"/>
                <w:sz w:val="24"/>
                <w:szCs w:val="24"/>
                <w:lang w:eastAsia="ar-SA"/>
              </w:rPr>
              <w:t xml:space="preserve">Rack </w:t>
            </w:r>
            <w:r w:rsidRPr="00FA370F">
              <w:rPr>
                <w:rFonts w:cs="Arial"/>
                <w:sz w:val="24"/>
                <w:szCs w:val="24"/>
                <w:lang w:val="sr-Cyrl-RS" w:eastAsia="ar-SA"/>
              </w:rPr>
              <w:t>ормар</w:t>
            </w:r>
          </w:p>
        </w:tc>
        <w:tc>
          <w:tcPr>
            <w:tcW w:w="974" w:type="pct"/>
            <w:vAlign w:val="center"/>
          </w:tcPr>
          <w:p w14:paraId="61627574" w14:textId="35E9AAB5" w:rsidR="00FA370F" w:rsidRPr="00BF28DD" w:rsidRDefault="00FA370F" w:rsidP="00BF28DD">
            <w:pPr>
              <w:suppressAutoHyphens/>
              <w:spacing w:before="0"/>
              <w:contextualSpacing/>
              <w:jc w:val="center"/>
              <w:rPr>
                <w:rFonts w:cs="Arial"/>
                <w:sz w:val="24"/>
                <w:szCs w:val="24"/>
                <w:lang w:val="sr-Cyrl-RS" w:eastAsia="ar-SA"/>
              </w:rPr>
            </w:pPr>
            <w:r w:rsidRPr="00BF28DD">
              <w:rPr>
                <w:rFonts w:cs="Arial"/>
                <w:sz w:val="24"/>
                <w:szCs w:val="24"/>
                <w:lang w:val="sr-Latn-RS" w:eastAsia="ar-SA"/>
              </w:rPr>
              <w:t xml:space="preserve">2 </w:t>
            </w:r>
            <w:r w:rsidRPr="00BF28DD">
              <w:rPr>
                <w:rFonts w:cs="Arial"/>
                <w:sz w:val="24"/>
                <w:szCs w:val="24"/>
                <w:lang w:val="sr-Cyrl-RS" w:eastAsia="ar-SA"/>
              </w:rPr>
              <w:t>комад</w:t>
            </w:r>
            <w:r w:rsidR="00EB4E8E">
              <w:rPr>
                <w:rFonts w:cs="Arial"/>
                <w:sz w:val="24"/>
                <w:szCs w:val="24"/>
                <w:lang w:val="sr-Cyrl-RS" w:eastAsia="ar-SA"/>
              </w:rPr>
              <w:t>а</w:t>
            </w:r>
          </w:p>
        </w:tc>
      </w:tr>
      <w:tr w:rsidR="00FA370F" w:rsidRPr="00FA370F" w14:paraId="0CB0820F" w14:textId="77777777" w:rsidTr="00BF28DD">
        <w:trPr>
          <w:trHeight w:val="272"/>
        </w:trPr>
        <w:tc>
          <w:tcPr>
            <w:tcW w:w="397" w:type="pct"/>
            <w:vAlign w:val="center"/>
          </w:tcPr>
          <w:p w14:paraId="683945D4" w14:textId="77777777" w:rsidR="00FA370F" w:rsidRPr="00FA370F" w:rsidRDefault="00FA370F" w:rsidP="00FA370F">
            <w:pPr>
              <w:suppressAutoHyphens/>
              <w:spacing w:before="0"/>
              <w:contextualSpacing/>
              <w:jc w:val="center"/>
              <w:rPr>
                <w:rFonts w:cs="Arial"/>
                <w:sz w:val="24"/>
                <w:szCs w:val="24"/>
                <w:lang w:val="sr-Cyrl-RS" w:eastAsia="ar-SA"/>
              </w:rPr>
            </w:pPr>
            <w:r w:rsidRPr="00FA370F">
              <w:rPr>
                <w:rFonts w:cs="Arial"/>
                <w:sz w:val="24"/>
                <w:szCs w:val="24"/>
                <w:lang w:val="sr-Cyrl-RS" w:eastAsia="ar-SA"/>
              </w:rPr>
              <w:lastRenderedPageBreak/>
              <w:t>8</w:t>
            </w:r>
          </w:p>
        </w:tc>
        <w:tc>
          <w:tcPr>
            <w:tcW w:w="3629" w:type="pct"/>
            <w:vAlign w:val="center"/>
          </w:tcPr>
          <w:p w14:paraId="7838D41E" w14:textId="77777777" w:rsidR="00FA370F" w:rsidRPr="00FA370F" w:rsidRDefault="00FA370F" w:rsidP="00FA370F">
            <w:pPr>
              <w:suppressAutoHyphens/>
              <w:spacing w:before="0"/>
              <w:contextualSpacing/>
              <w:jc w:val="left"/>
              <w:rPr>
                <w:rFonts w:cs="Arial"/>
                <w:sz w:val="24"/>
                <w:szCs w:val="24"/>
                <w:lang w:val="sr-Latn-RS" w:eastAsia="ar-SA"/>
              </w:rPr>
            </w:pPr>
            <w:r w:rsidRPr="00FA370F">
              <w:rPr>
                <w:rFonts w:cs="Arial"/>
                <w:sz w:val="24"/>
                <w:szCs w:val="24"/>
                <w:lang w:val="sr-Latn-RS" w:eastAsia="ar-SA"/>
              </w:rPr>
              <w:t>Пратећа услуга инсталације, имплементације, тестирања и пуштања у рад опреме и израде документације изведеног стања</w:t>
            </w:r>
          </w:p>
        </w:tc>
        <w:tc>
          <w:tcPr>
            <w:tcW w:w="974" w:type="pct"/>
            <w:vAlign w:val="center"/>
          </w:tcPr>
          <w:p w14:paraId="372E77A3" w14:textId="0BF2D350" w:rsidR="00FA370F" w:rsidRPr="00BF28DD" w:rsidRDefault="00FA370F" w:rsidP="00BF28DD">
            <w:pPr>
              <w:pStyle w:val="ListParagraph"/>
              <w:numPr>
                <w:ilvl w:val="0"/>
                <w:numId w:val="98"/>
              </w:numPr>
              <w:suppressAutoHyphens/>
              <w:spacing w:before="0"/>
              <w:jc w:val="center"/>
              <w:rPr>
                <w:rFonts w:ascii="Arial" w:hAnsi="Arial" w:cs="Arial"/>
                <w:sz w:val="24"/>
                <w:szCs w:val="24"/>
                <w:lang w:val="sr-Latn-RS" w:eastAsia="ar-SA"/>
              </w:rPr>
            </w:pPr>
            <w:r w:rsidRPr="00BF28DD">
              <w:rPr>
                <w:rFonts w:ascii="Arial" w:hAnsi="Arial" w:cs="Arial"/>
                <w:sz w:val="24"/>
                <w:szCs w:val="24"/>
                <w:lang w:val="sr-Latn-RS" w:eastAsia="ar-SA"/>
              </w:rPr>
              <w:t>ч/д</w:t>
            </w:r>
          </w:p>
        </w:tc>
      </w:tr>
    </w:tbl>
    <w:p w14:paraId="6AE0FFDD" w14:textId="0BD896F8" w:rsidR="00FA370F" w:rsidRPr="00FA370F" w:rsidRDefault="00FA370F" w:rsidP="00FA370F">
      <w:pPr>
        <w:suppressAutoHyphens/>
        <w:spacing w:before="0"/>
        <w:contextualSpacing/>
        <w:rPr>
          <w:rFonts w:cs="Arial"/>
          <w:sz w:val="24"/>
          <w:szCs w:val="24"/>
          <w:lang w:val="sr-Cyrl-RS" w:eastAsia="ar-SA" w:bidi="en-US"/>
        </w:rPr>
      </w:pPr>
    </w:p>
    <w:p w14:paraId="0C011B9E" w14:textId="75E5BC6B" w:rsidR="00FA370F" w:rsidRPr="00FA370F" w:rsidRDefault="00FA370F" w:rsidP="00FA370F">
      <w:pPr>
        <w:tabs>
          <w:tab w:val="left" w:pos="900"/>
        </w:tabs>
        <w:suppressAutoHyphens/>
        <w:autoSpaceDE w:val="0"/>
        <w:autoSpaceDN w:val="0"/>
        <w:adjustRightInd w:val="0"/>
        <w:spacing w:before="0"/>
        <w:contextualSpacing/>
        <w:jc w:val="left"/>
        <w:rPr>
          <w:rFonts w:eastAsia="Calibri" w:cs="Arial"/>
          <w:b/>
          <w:color w:val="000000"/>
          <w:sz w:val="24"/>
          <w:szCs w:val="24"/>
          <w:lang w:val="sr-Latn-RS"/>
        </w:rPr>
      </w:pPr>
      <w:r w:rsidRPr="00FA370F">
        <w:rPr>
          <w:rFonts w:eastAsia="Calibri" w:cs="Arial"/>
          <w:b/>
          <w:color w:val="000000"/>
          <w:sz w:val="24"/>
          <w:szCs w:val="24"/>
          <w:lang w:val="sr-Cyrl-RS"/>
        </w:rPr>
        <w:t>3.3. Т</w:t>
      </w:r>
      <w:r w:rsidRPr="00FA370F">
        <w:rPr>
          <w:rFonts w:eastAsia="Calibri" w:cs="Arial"/>
          <w:b/>
          <w:color w:val="000000"/>
          <w:sz w:val="24"/>
          <w:szCs w:val="24"/>
          <w:lang w:val="sr-Latn-RS"/>
        </w:rPr>
        <w:t>ехничка спецификација добара и услуга инсталације</w:t>
      </w:r>
    </w:p>
    <w:p w14:paraId="218D2A8E" w14:textId="77777777" w:rsidR="00FA370F" w:rsidRPr="00FA370F" w:rsidRDefault="00FA370F" w:rsidP="00FA370F">
      <w:pPr>
        <w:tabs>
          <w:tab w:val="left" w:pos="900"/>
        </w:tabs>
        <w:autoSpaceDE w:val="0"/>
        <w:autoSpaceDN w:val="0"/>
        <w:adjustRightInd w:val="0"/>
        <w:spacing w:before="0"/>
        <w:ind w:left="720"/>
        <w:contextualSpacing/>
        <w:jc w:val="left"/>
        <w:rPr>
          <w:rFonts w:cs="Arial"/>
          <w:sz w:val="24"/>
          <w:szCs w:val="24"/>
          <w:lang w:val="sr-Latn-RS" w:eastAsia="ar-SA"/>
        </w:rPr>
      </w:pPr>
    </w:p>
    <w:p w14:paraId="3FA65F3B" w14:textId="6127BB81" w:rsidR="00FA370F" w:rsidRPr="00FA370F" w:rsidRDefault="00FA370F" w:rsidP="00FA370F">
      <w:pPr>
        <w:numPr>
          <w:ilvl w:val="0"/>
          <w:numId w:val="95"/>
        </w:numPr>
        <w:tabs>
          <w:tab w:val="left" w:pos="900"/>
        </w:tabs>
        <w:suppressAutoHyphens/>
        <w:autoSpaceDE w:val="0"/>
        <w:autoSpaceDN w:val="0"/>
        <w:adjustRightInd w:val="0"/>
        <w:spacing w:before="0"/>
        <w:contextualSpacing/>
        <w:jc w:val="left"/>
        <w:rPr>
          <w:rFonts w:cs="Arial"/>
          <w:b/>
          <w:sz w:val="24"/>
          <w:szCs w:val="24"/>
          <w:lang w:val="sr-Latn-RS" w:eastAsia="ar-SA"/>
        </w:rPr>
      </w:pPr>
      <w:r w:rsidRPr="00FA370F">
        <w:rPr>
          <w:rFonts w:cs="Arial"/>
          <w:b/>
          <w:sz w:val="24"/>
          <w:szCs w:val="24"/>
          <w:lang w:val="sr-Latn-RS" w:eastAsia="ar-SA"/>
        </w:rPr>
        <w:t>SAP HANA сервер</w:t>
      </w:r>
      <w:r w:rsidRPr="00FA370F">
        <w:rPr>
          <w:rFonts w:cs="Arial"/>
          <w:b/>
          <w:sz w:val="24"/>
          <w:szCs w:val="24"/>
          <w:lang w:val="sr-Cyrl-RS" w:eastAsia="ar-SA"/>
        </w:rPr>
        <w:t xml:space="preserve"> Тип 1</w:t>
      </w:r>
    </w:p>
    <w:p w14:paraId="4C51274B" w14:textId="77777777" w:rsidR="00FA370F" w:rsidRPr="00FA370F" w:rsidRDefault="00FA370F" w:rsidP="00FA370F">
      <w:pPr>
        <w:tabs>
          <w:tab w:val="left" w:pos="900"/>
        </w:tabs>
        <w:suppressAutoHyphens/>
        <w:autoSpaceDE w:val="0"/>
        <w:autoSpaceDN w:val="0"/>
        <w:adjustRightInd w:val="0"/>
        <w:spacing w:before="0"/>
        <w:ind w:left="1080"/>
        <w:contextualSpacing/>
        <w:jc w:val="left"/>
        <w:rPr>
          <w:rFonts w:cs="Arial"/>
          <w:b/>
          <w:sz w:val="24"/>
          <w:szCs w:val="24"/>
          <w:lang w:val="sr-Latn-RS" w:eastAsia="ar-SA"/>
        </w:rPr>
      </w:pPr>
    </w:p>
    <w:p w14:paraId="6CA02582" w14:textId="77777777" w:rsidR="00FA370F" w:rsidRPr="00FA370F" w:rsidRDefault="00FA370F" w:rsidP="00FA370F">
      <w:pPr>
        <w:tabs>
          <w:tab w:val="left" w:pos="900"/>
        </w:tabs>
        <w:suppressAutoHyphens/>
        <w:autoSpaceDE w:val="0"/>
        <w:autoSpaceDN w:val="0"/>
        <w:adjustRightInd w:val="0"/>
        <w:spacing w:before="0"/>
        <w:contextualSpacing/>
        <w:jc w:val="left"/>
        <w:rPr>
          <w:rFonts w:cs="Arial"/>
          <w:sz w:val="24"/>
          <w:szCs w:val="24"/>
          <w:lang w:val="sr-Latn-RS" w:eastAsia="ar-SA"/>
        </w:rPr>
      </w:pPr>
      <w:r w:rsidRPr="00FA370F">
        <w:rPr>
          <w:rFonts w:cs="Arial"/>
          <w:sz w:val="24"/>
          <w:szCs w:val="24"/>
          <w:lang w:val="sr-Latn-RS" w:eastAsia="ar-SA"/>
        </w:rPr>
        <w:t>Спецификација SAP HANA сервера</w:t>
      </w:r>
      <w:r w:rsidRPr="00FA370F">
        <w:rPr>
          <w:rFonts w:cs="Arial"/>
          <w:sz w:val="24"/>
          <w:szCs w:val="24"/>
          <w:lang w:val="sr-Cyrl-RS" w:eastAsia="ar-SA"/>
        </w:rPr>
        <w:t xml:space="preserve"> Тип 1</w:t>
      </w:r>
      <w:r w:rsidRPr="00FA370F">
        <w:rPr>
          <w:rFonts w:cs="Arial"/>
          <w:sz w:val="24"/>
          <w:szCs w:val="24"/>
          <w:lang w:val="sr-Latn-RS" w:eastAsia="ar-SA"/>
        </w:rPr>
        <w:t xml:space="preserve"> је дата у Табели 2.</w:t>
      </w:r>
    </w:p>
    <w:p w14:paraId="56CBEC94" w14:textId="77777777" w:rsidR="00FA370F" w:rsidRPr="00FA370F" w:rsidRDefault="00FA370F" w:rsidP="00FA370F">
      <w:pPr>
        <w:tabs>
          <w:tab w:val="left" w:pos="900"/>
        </w:tabs>
        <w:suppressAutoHyphens/>
        <w:autoSpaceDE w:val="0"/>
        <w:autoSpaceDN w:val="0"/>
        <w:adjustRightInd w:val="0"/>
        <w:spacing w:before="0"/>
        <w:contextualSpacing/>
        <w:jc w:val="left"/>
        <w:rPr>
          <w:rFonts w:cs="Arial"/>
          <w:sz w:val="24"/>
          <w:szCs w:val="24"/>
          <w:lang w:val="sr-Latn-RS" w:eastAsia="ar-SA"/>
        </w:rPr>
      </w:pPr>
    </w:p>
    <w:p w14:paraId="683FC972" w14:textId="77777777" w:rsidR="00FA370F" w:rsidRPr="00FA370F" w:rsidRDefault="00FA370F" w:rsidP="00FA370F">
      <w:pPr>
        <w:tabs>
          <w:tab w:val="left" w:pos="900"/>
        </w:tabs>
        <w:suppressAutoHyphens/>
        <w:autoSpaceDE w:val="0"/>
        <w:autoSpaceDN w:val="0"/>
        <w:adjustRightInd w:val="0"/>
        <w:spacing w:before="0"/>
        <w:contextualSpacing/>
        <w:jc w:val="left"/>
        <w:rPr>
          <w:rFonts w:cs="Arial"/>
          <w:sz w:val="24"/>
          <w:szCs w:val="24"/>
          <w:lang w:val="sr-Cyrl-RS" w:eastAsia="ar-SA"/>
        </w:rPr>
      </w:pPr>
      <w:r w:rsidRPr="00FA370F">
        <w:rPr>
          <w:rFonts w:cs="Arial"/>
          <w:sz w:val="24"/>
          <w:szCs w:val="24"/>
          <w:lang w:val="sr-Latn-RS" w:eastAsia="ar-SA"/>
        </w:rPr>
        <w:t>Табела 2: Спeцификација SAP HANA сервера</w:t>
      </w:r>
      <w:r w:rsidRPr="00FA370F">
        <w:rPr>
          <w:rFonts w:cs="Arial"/>
          <w:sz w:val="24"/>
          <w:szCs w:val="24"/>
          <w:lang w:val="sr-Cyrl-RS" w:eastAsia="ar-SA"/>
        </w:rPr>
        <w:t xml:space="preserve"> Тип 1</w:t>
      </w:r>
    </w:p>
    <w:p w14:paraId="722018E4" w14:textId="77777777" w:rsidR="00FA370F" w:rsidRPr="00FA370F" w:rsidRDefault="00FA370F" w:rsidP="00FA370F">
      <w:pPr>
        <w:tabs>
          <w:tab w:val="left" w:pos="900"/>
        </w:tabs>
        <w:suppressAutoHyphens/>
        <w:autoSpaceDE w:val="0"/>
        <w:autoSpaceDN w:val="0"/>
        <w:adjustRightInd w:val="0"/>
        <w:spacing w:before="0"/>
        <w:jc w:val="left"/>
        <w:rPr>
          <w:rFonts w:cs="Arial"/>
          <w:lang w:val="sr-Cyrl-RS" w:eastAsia="ar-SA"/>
        </w:rPr>
      </w:pPr>
    </w:p>
    <w:tbl>
      <w:tblPr>
        <w:tblW w:w="9356" w:type="dxa"/>
        <w:tblInd w:w="-34" w:type="dxa"/>
        <w:tblCellMar>
          <w:left w:w="0" w:type="dxa"/>
          <w:right w:w="0" w:type="dxa"/>
        </w:tblCellMar>
        <w:tblLook w:val="04A0" w:firstRow="1" w:lastRow="0" w:firstColumn="1" w:lastColumn="0" w:noHBand="0" w:noVBand="1"/>
      </w:tblPr>
      <w:tblGrid>
        <w:gridCol w:w="2269"/>
        <w:gridCol w:w="7087"/>
      </w:tblGrid>
      <w:tr w:rsidR="00FA370F" w:rsidRPr="00FA370F" w14:paraId="2E3E9585" w14:textId="77777777" w:rsidTr="00FA370F">
        <w:trPr>
          <w:trHeight w:val="315"/>
        </w:trPr>
        <w:tc>
          <w:tcPr>
            <w:tcW w:w="9356" w:type="dxa"/>
            <w:gridSpan w:val="2"/>
            <w:tcBorders>
              <w:top w:val="single" w:sz="8" w:space="0" w:color="auto"/>
              <w:left w:val="single" w:sz="8" w:space="0" w:color="auto"/>
              <w:bottom w:val="single" w:sz="8" w:space="0" w:color="auto"/>
              <w:right w:val="single" w:sz="8" w:space="0" w:color="auto"/>
            </w:tcBorders>
            <w:shd w:val="clear" w:color="auto" w:fill="BDD6EE"/>
            <w:noWrap/>
            <w:tcMar>
              <w:top w:w="0" w:type="dxa"/>
              <w:left w:w="108" w:type="dxa"/>
              <w:bottom w:w="0" w:type="dxa"/>
              <w:right w:w="108" w:type="dxa"/>
            </w:tcMar>
            <w:vAlign w:val="bottom"/>
            <w:hideMark/>
          </w:tcPr>
          <w:p w14:paraId="5467D40B" w14:textId="77777777" w:rsidR="00FA370F" w:rsidRPr="00FA370F" w:rsidRDefault="00FA370F" w:rsidP="00FA370F">
            <w:pPr>
              <w:suppressAutoHyphens/>
              <w:spacing w:before="0" w:line="252" w:lineRule="auto"/>
              <w:jc w:val="left"/>
              <w:rPr>
                <w:rFonts w:ascii="Times New Roman" w:hAnsi="Times New Roman"/>
                <w:szCs w:val="20"/>
              </w:rPr>
            </w:pPr>
            <w:r w:rsidRPr="00FA370F">
              <w:rPr>
                <w:rFonts w:cs="Arial"/>
                <w:b/>
                <w:bCs/>
                <w:sz w:val="24"/>
                <w:szCs w:val="20"/>
                <w:lang w:val="sr-Latn-RS" w:eastAsia="ar-SA"/>
              </w:rPr>
              <w:t>SAP HANA сервер</w:t>
            </w:r>
            <w:r w:rsidRPr="00FA370F">
              <w:rPr>
                <w:rFonts w:cs="Arial"/>
                <w:b/>
                <w:bCs/>
                <w:sz w:val="24"/>
                <w:szCs w:val="20"/>
                <w:lang w:val="sr-Cyrl-RS" w:eastAsia="ar-SA"/>
              </w:rPr>
              <w:t xml:space="preserve"> Тип 1</w:t>
            </w:r>
          </w:p>
        </w:tc>
      </w:tr>
      <w:tr w:rsidR="00FA370F" w:rsidRPr="00FA370F" w14:paraId="5020EEA2"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FADBE5"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sz w:val="24"/>
                <w:szCs w:val="20"/>
                <w:lang w:val="sr-Latn-RS" w:eastAsia="ar-SA"/>
              </w:rPr>
              <w:t>Процесор</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D2AC17"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w:t>
            </w:r>
            <w:r w:rsidRPr="00FA370F">
              <w:rPr>
                <w:rFonts w:cs="Arial"/>
                <w:color w:val="000000"/>
                <w:sz w:val="24"/>
                <w:szCs w:val="20"/>
                <w:lang w:val="sr-Cyrl-RS" w:eastAsia="ar-SA"/>
              </w:rPr>
              <w:t>4 комада</w:t>
            </w:r>
            <w:r w:rsidRPr="00FA370F">
              <w:rPr>
                <w:rFonts w:cs="Arial"/>
                <w:color w:val="000000"/>
                <w:sz w:val="24"/>
                <w:szCs w:val="20"/>
                <w:lang w:val="sr-Latn-RS" w:eastAsia="ar-SA"/>
              </w:rPr>
              <w:t xml:space="preserve"> Intel Xeon Processor E7-</w:t>
            </w:r>
            <w:r w:rsidRPr="00FA370F">
              <w:rPr>
                <w:rFonts w:cs="Arial"/>
                <w:color w:val="000000"/>
                <w:sz w:val="24"/>
                <w:szCs w:val="20"/>
                <w:lang w:val="sr-Cyrl-RS" w:eastAsia="ar-SA"/>
              </w:rPr>
              <w:t>888</w:t>
            </w:r>
            <w:r w:rsidRPr="00FA370F">
              <w:rPr>
                <w:rFonts w:cs="Arial"/>
                <w:color w:val="000000"/>
                <w:sz w:val="24"/>
                <w:szCs w:val="20"/>
                <w:lang w:val="sr-Latn-RS" w:eastAsia="ar-SA"/>
              </w:rPr>
              <w:t xml:space="preserve">0 v4 </w:t>
            </w:r>
            <w:r w:rsidRPr="00FA370F">
              <w:rPr>
                <w:rFonts w:cs="Arial"/>
                <w:color w:val="000000"/>
                <w:sz w:val="24"/>
                <w:szCs w:val="20"/>
                <w:lang w:val="sr-Cyrl-RS" w:eastAsia="ar-SA"/>
              </w:rPr>
              <w:t>и</w:t>
            </w:r>
            <w:r w:rsidRPr="00FA370F">
              <w:rPr>
                <w:rFonts w:cs="Arial"/>
                <w:color w:val="000000"/>
                <w:sz w:val="24"/>
                <w:szCs w:val="20"/>
                <w:lang w:val="sr-Latn-RS" w:eastAsia="ar-SA"/>
              </w:rPr>
              <w:t>ли бољи</w:t>
            </w:r>
            <w:r w:rsidRPr="00FA370F">
              <w:rPr>
                <w:rFonts w:cs="Arial"/>
                <w:color w:val="000000"/>
                <w:sz w:val="24"/>
                <w:szCs w:val="20"/>
                <w:lang w:val="sr-Cyrl-RS" w:eastAsia="ar-SA"/>
              </w:rPr>
              <w:t xml:space="preserve"> који се налази на </w:t>
            </w:r>
            <w:r w:rsidRPr="00FA370F">
              <w:rPr>
                <w:rFonts w:cs="Arial"/>
                <w:color w:val="000000"/>
                <w:sz w:val="24"/>
                <w:szCs w:val="20"/>
                <w:lang w:val="sr-Latn-RS" w:eastAsia="ar-SA"/>
              </w:rPr>
              <w:t>SAP HANA хардвер сертификовано</w:t>
            </w:r>
            <w:r w:rsidRPr="00FA370F">
              <w:rPr>
                <w:rFonts w:cs="Arial"/>
                <w:color w:val="000000"/>
                <w:sz w:val="24"/>
                <w:szCs w:val="20"/>
                <w:lang w:val="sr-Cyrl-RS" w:eastAsia="ar-SA"/>
              </w:rPr>
              <w:t>ј</w:t>
            </w:r>
            <w:r w:rsidRPr="00FA370F">
              <w:rPr>
                <w:rFonts w:cs="Arial"/>
                <w:color w:val="000000"/>
                <w:sz w:val="24"/>
                <w:szCs w:val="20"/>
                <w:lang w:val="sr-Latn-RS" w:eastAsia="ar-SA"/>
              </w:rPr>
              <w:t xml:space="preserve"> лист</w:t>
            </w:r>
            <w:r w:rsidRPr="00FA370F">
              <w:rPr>
                <w:rFonts w:cs="Arial"/>
                <w:color w:val="000000"/>
                <w:sz w:val="24"/>
                <w:szCs w:val="20"/>
                <w:lang w:val="sr-Cyrl-RS" w:eastAsia="ar-SA"/>
              </w:rPr>
              <w:t>и</w:t>
            </w:r>
          </w:p>
        </w:tc>
      </w:tr>
      <w:tr w:rsidR="00FA370F" w:rsidRPr="00FA370F" w14:paraId="785AEC98"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6F957F"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Меморија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C6D80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w:t>
            </w:r>
            <w:r w:rsidRPr="00FA370F">
              <w:rPr>
                <w:rFonts w:cs="Arial"/>
                <w:color w:val="000000"/>
                <w:sz w:val="24"/>
                <w:szCs w:val="20"/>
                <w:lang w:val="sr-Cyrl-RS" w:eastAsia="ar-SA"/>
              </w:rPr>
              <w:t>4 Т</w:t>
            </w:r>
            <w:r w:rsidRPr="00FA370F">
              <w:rPr>
                <w:rFonts w:cs="Arial"/>
                <w:color w:val="000000"/>
                <w:sz w:val="24"/>
                <w:szCs w:val="20"/>
                <w:lang w:val="sr-Latn-RS" w:eastAsia="ar-SA"/>
              </w:rPr>
              <w:t>B DDR4 Memory</w:t>
            </w:r>
          </w:p>
        </w:tc>
      </w:tr>
      <w:tr w:rsidR="00FA370F" w:rsidRPr="00FA370F" w14:paraId="752319E5"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3371D0"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sz w:val="24"/>
                <w:szCs w:val="20"/>
                <w:lang w:val="sr-Latn-RS" w:eastAsia="ar-SA"/>
              </w:rPr>
              <w:t>I/O адаптери</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A2164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Минимум 4</w:t>
            </w:r>
            <w:r w:rsidRPr="00FA370F">
              <w:rPr>
                <w:rFonts w:cs="Arial"/>
                <w:color w:val="000000"/>
                <w:sz w:val="24"/>
                <w:szCs w:val="20"/>
                <w:lang w:val="sr-Cyrl-RS" w:eastAsia="ar-SA"/>
              </w:rPr>
              <w:t xml:space="preserve"> комада</w:t>
            </w:r>
            <w:r w:rsidRPr="00FA370F">
              <w:rPr>
                <w:rFonts w:cs="Arial"/>
                <w:color w:val="000000"/>
                <w:sz w:val="24"/>
                <w:szCs w:val="20"/>
                <w:lang w:val="sr-Latn-RS" w:eastAsia="ar-SA"/>
              </w:rPr>
              <w:t xml:space="preserve"> 1Gbps Ethernet</w:t>
            </w:r>
          </w:p>
          <w:p w14:paraId="203E445E"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Минимум 2 комада 2x10GbE SFP+ Adapter</w:t>
            </w:r>
          </w:p>
          <w:p w14:paraId="0FD18D36"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Минимум 1 комад 16Gb FC </w:t>
            </w:r>
            <w:r w:rsidRPr="00FA370F">
              <w:rPr>
                <w:rFonts w:cs="Arial"/>
                <w:color w:val="000000"/>
                <w:sz w:val="24"/>
                <w:szCs w:val="20"/>
                <w:lang w:val="en-AU" w:eastAsia="ar-SA"/>
              </w:rPr>
              <w:t xml:space="preserve">dual port </w:t>
            </w:r>
            <w:r w:rsidRPr="00FA370F">
              <w:rPr>
                <w:rFonts w:cs="Arial"/>
                <w:color w:val="000000"/>
                <w:sz w:val="24"/>
                <w:szCs w:val="20"/>
                <w:lang w:val="sr-Cyrl-RS" w:eastAsia="ar-SA"/>
              </w:rPr>
              <w:t>HBA</w:t>
            </w:r>
          </w:p>
        </w:tc>
      </w:tr>
      <w:tr w:rsidR="00FA370F" w:rsidRPr="00FA370F" w14:paraId="3A991AF2"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A558C1"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Напајање</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4AD9F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w:t>
            </w:r>
            <w:r w:rsidRPr="00FA370F">
              <w:rPr>
                <w:rFonts w:cs="Arial"/>
                <w:color w:val="000000"/>
                <w:sz w:val="24"/>
                <w:szCs w:val="20"/>
                <w:lang w:val="sr-Cyrl-RS" w:eastAsia="ar-SA"/>
              </w:rPr>
              <w:t>четири</w:t>
            </w:r>
            <w:r w:rsidRPr="00FA370F">
              <w:rPr>
                <w:rFonts w:cs="Arial"/>
                <w:color w:val="000000"/>
                <w:sz w:val="24"/>
                <w:szCs w:val="20"/>
                <w:lang w:val="sr-Latn-RS" w:eastAsia="ar-SA"/>
              </w:rPr>
              <w:t>, редундантно, Hot-swap</w:t>
            </w:r>
          </w:p>
        </w:tc>
      </w:tr>
      <w:tr w:rsidR="00FA370F" w:rsidRPr="00FA370F" w14:paraId="3F4132E8"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AB8890"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Монтажа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A2BD34"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Да, максимално </w:t>
            </w:r>
            <w:r w:rsidRPr="00FA370F">
              <w:rPr>
                <w:rFonts w:cs="Arial"/>
                <w:color w:val="000000"/>
                <w:sz w:val="24"/>
                <w:szCs w:val="20"/>
                <w:lang w:val="sr-Cyrl-RS" w:eastAsia="ar-SA"/>
              </w:rPr>
              <w:t>4</w:t>
            </w:r>
            <w:r w:rsidRPr="00FA370F">
              <w:rPr>
                <w:rFonts w:cs="Arial"/>
                <w:color w:val="000000"/>
                <w:sz w:val="24"/>
                <w:szCs w:val="20"/>
                <w:lang w:val="sr-Latn-RS" w:eastAsia="ar-SA"/>
              </w:rPr>
              <w:t>U</w:t>
            </w:r>
          </w:p>
        </w:tc>
      </w:tr>
      <w:tr w:rsidR="00FA370F" w:rsidRPr="00FA370F" w14:paraId="4F96AFA9"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4ABEE7"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sz w:val="24"/>
                <w:szCs w:val="20"/>
                <w:lang w:val="sr-Latn-RS" w:eastAsia="ar-SA"/>
              </w:rPr>
              <w:t>Гаранција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8A8ED8"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3 године </w:t>
            </w:r>
            <w:r w:rsidRPr="00FA370F">
              <w:rPr>
                <w:rFonts w:cs="Arial"/>
                <w:color w:val="000000"/>
                <w:sz w:val="24"/>
                <w:szCs w:val="20"/>
                <w:lang w:val="sr-Cyrl-RS" w:eastAsia="ar-SA"/>
              </w:rPr>
              <w:t xml:space="preserve">стандардне произвођачке </w:t>
            </w:r>
            <w:r w:rsidRPr="00FA370F">
              <w:rPr>
                <w:rFonts w:cs="Arial"/>
                <w:color w:val="000000"/>
                <w:sz w:val="24"/>
                <w:szCs w:val="20"/>
                <w:lang w:val="sr-Latn-RS" w:eastAsia="ar-SA"/>
              </w:rPr>
              <w:t>гаранције on-site за рад и делове</w:t>
            </w:r>
          </w:p>
        </w:tc>
      </w:tr>
      <w:tr w:rsidR="00FA370F" w:rsidRPr="00FA370F" w14:paraId="72FEAE9E" w14:textId="77777777" w:rsidTr="00FA370F">
        <w:trPr>
          <w:trHeight w:val="315"/>
        </w:trPr>
        <w:tc>
          <w:tcPr>
            <w:tcW w:w="9356" w:type="dxa"/>
            <w:gridSpan w:val="2"/>
            <w:tcBorders>
              <w:top w:val="nil"/>
              <w:left w:val="single" w:sz="8" w:space="0" w:color="auto"/>
              <w:bottom w:val="single" w:sz="8" w:space="0" w:color="auto"/>
              <w:right w:val="single" w:sz="8" w:space="0" w:color="auto"/>
            </w:tcBorders>
            <w:shd w:val="clear" w:color="auto" w:fill="BDD6EE"/>
            <w:noWrap/>
            <w:tcMar>
              <w:top w:w="0" w:type="dxa"/>
              <w:left w:w="108" w:type="dxa"/>
              <w:bottom w:w="0" w:type="dxa"/>
              <w:right w:w="108" w:type="dxa"/>
            </w:tcMar>
            <w:vAlign w:val="bottom"/>
            <w:hideMark/>
          </w:tcPr>
          <w:p w14:paraId="62DDD343"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b/>
                <w:bCs/>
                <w:sz w:val="24"/>
                <w:szCs w:val="20"/>
                <w:lang w:val="sr-Latn-RS" w:eastAsia="ar-SA"/>
              </w:rPr>
              <w:t>Лиценце за инсталацију SAP HANA сервера у виртуалном окружењу</w:t>
            </w:r>
          </w:p>
        </w:tc>
      </w:tr>
      <w:tr w:rsidR="00FA370F" w:rsidRPr="00FA370F" w14:paraId="6657C8AD"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7DD837"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Лиценца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DC705A"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4 комада </w:t>
            </w:r>
            <w:r w:rsidRPr="00FA370F">
              <w:rPr>
                <w:rFonts w:cs="Arial"/>
                <w:color w:val="000000"/>
                <w:sz w:val="24"/>
                <w:szCs w:val="20"/>
                <w:lang w:val="sr-Latn-RS" w:eastAsia="ar-SA"/>
              </w:rPr>
              <w:t>VMware vSphere 6 with Operations Management Enterprise Plus for 1 processor</w:t>
            </w:r>
          </w:p>
          <w:p w14:paraId="68CEF347"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4 комада Basic Support/Subscription VMware vSphere 6 with Operations Management Enterprise Plus for </w:t>
            </w:r>
            <w:r w:rsidRPr="00FA370F">
              <w:rPr>
                <w:rFonts w:cs="Arial"/>
                <w:color w:val="000000"/>
                <w:sz w:val="24"/>
                <w:szCs w:val="20"/>
                <w:lang w:val="sr-Cyrl-CS" w:eastAsia="ar-SA"/>
              </w:rPr>
              <w:t>3</w:t>
            </w:r>
            <w:r w:rsidRPr="00FA370F">
              <w:rPr>
                <w:rFonts w:cs="Arial"/>
                <w:color w:val="000000"/>
                <w:sz w:val="24"/>
                <w:szCs w:val="20"/>
                <w:lang w:val="sr-Cyrl-RS" w:eastAsia="ar-SA"/>
              </w:rPr>
              <w:t xml:space="preserve"> year</w:t>
            </w:r>
            <w:r w:rsidRPr="00FA370F">
              <w:rPr>
                <w:rFonts w:cs="Arial"/>
                <w:color w:val="000000"/>
                <w:sz w:val="24"/>
                <w:szCs w:val="20"/>
                <w:lang w:val="sr-Cyrl-CS" w:eastAsia="ar-SA"/>
              </w:rPr>
              <w:t>s</w:t>
            </w:r>
          </w:p>
        </w:tc>
      </w:tr>
      <w:tr w:rsidR="00FA370F" w:rsidRPr="00FA370F" w14:paraId="43218DB7"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BA858A"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sz w:val="24"/>
                <w:szCs w:val="20"/>
                <w:lang w:val="sr-Latn-RS" w:eastAsia="ar-SA"/>
              </w:rPr>
              <w:t>Лиценца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A1E02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2 комада </w:t>
            </w:r>
            <w:r w:rsidRPr="00FA370F">
              <w:rPr>
                <w:rFonts w:cs="Arial"/>
                <w:color w:val="000000"/>
                <w:sz w:val="24"/>
                <w:szCs w:val="20"/>
                <w:lang w:val="sr-Latn-RS" w:eastAsia="ar-SA"/>
              </w:rPr>
              <w:t xml:space="preserve">SLES for SAP Applications 2 Socket Virt Unlimited Pri Subs Only 1Yr </w:t>
            </w:r>
            <w:r w:rsidRPr="00FA370F">
              <w:rPr>
                <w:rFonts w:cs="Arial"/>
                <w:color w:val="000000"/>
                <w:sz w:val="24"/>
                <w:szCs w:val="20"/>
                <w:lang w:val="sr-Cyrl-RS" w:eastAsia="ar-SA"/>
              </w:rPr>
              <w:t>или одговарајући</w:t>
            </w:r>
          </w:p>
        </w:tc>
      </w:tr>
    </w:tbl>
    <w:p w14:paraId="794672E1" w14:textId="77777777" w:rsidR="00FA370F" w:rsidRPr="00FA370F" w:rsidRDefault="00FA370F" w:rsidP="00FA370F">
      <w:pPr>
        <w:tabs>
          <w:tab w:val="left" w:pos="900"/>
        </w:tabs>
        <w:suppressAutoHyphens/>
        <w:autoSpaceDE w:val="0"/>
        <w:autoSpaceDN w:val="0"/>
        <w:adjustRightInd w:val="0"/>
        <w:spacing w:before="0"/>
        <w:jc w:val="left"/>
        <w:rPr>
          <w:rFonts w:cs="Arial"/>
          <w:lang w:val="sr-Cyrl-RS" w:eastAsia="ar-SA"/>
        </w:rPr>
      </w:pPr>
    </w:p>
    <w:p w14:paraId="6D1FC68A" w14:textId="77777777" w:rsidR="00FA370F" w:rsidRPr="00FA370F" w:rsidRDefault="00FA370F" w:rsidP="00FA370F">
      <w:pPr>
        <w:numPr>
          <w:ilvl w:val="0"/>
          <w:numId w:val="95"/>
        </w:numPr>
        <w:tabs>
          <w:tab w:val="left" w:pos="900"/>
        </w:tabs>
        <w:suppressAutoHyphens/>
        <w:autoSpaceDE w:val="0"/>
        <w:autoSpaceDN w:val="0"/>
        <w:adjustRightInd w:val="0"/>
        <w:spacing w:before="0" w:after="200" w:line="276" w:lineRule="auto"/>
        <w:contextualSpacing/>
        <w:jc w:val="left"/>
        <w:rPr>
          <w:rFonts w:eastAsia="Calibri" w:cs="Arial"/>
          <w:b/>
          <w:sz w:val="24"/>
          <w:lang w:val="sr-Latn-RS"/>
        </w:rPr>
      </w:pPr>
      <w:r w:rsidRPr="00FA370F">
        <w:rPr>
          <w:rFonts w:eastAsia="Calibri" w:cs="Arial"/>
          <w:b/>
          <w:sz w:val="24"/>
          <w:lang w:val="sr-Latn-RS"/>
        </w:rPr>
        <w:t>SAP HANA сервер</w:t>
      </w:r>
      <w:r w:rsidRPr="00FA370F">
        <w:rPr>
          <w:rFonts w:eastAsia="Calibri" w:cs="Arial"/>
          <w:b/>
          <w:sz w:val="24"/>
          <w:lang w:val="sr-Cyrl-RS"/>
        </w:rPr>
        <w:t xml:space="preserve"> Тип 2</w:t>
      </w:r>
    </w:p>
    <w:p w14:paraId="77109763" w14:textId="77777777" w:rsidR="00FA370F" w:rsidRPr="00FA370F" w:rsidRDefault="00FA370F" w:rsidP="00FA370F">
      <w:pPr>
        <w:tabs>
          <w:tab w:val="left" w:pos="900"/>
        </w:tabs>
        <w:suppressAutoHyphens/>
        <w:autoSpaceDE w:val="0"/>
        <w:autoSpaceDN w:val="0"/>
        <w:adjustRightInd w:val="0"/>
        <w:spacing w:before="0"/>
        <w:jc w:val="left"/>
        <w:rPr>
          <w:rFonts w:cs="Arial"/>
          <w:sz w:val="24"/>
          <w:lang w:val="sr-Latn-RS" w:eastAsia="ar-SA"/>
        </w:rPr>
      </w:pPr>
      <w:r w:rsidRPr="00FA370F">
        <w:rPr>
          <w:rFonts w:cs="Arial"/>
          <w:sz w:val="24"/>
          <w:lang w:val="sr-Latn-RS" w:eastAsia="ar-SA"/>
        </w:rPr>
        <w:t>Спецификација SAP HANA сервера</w:t>
      </w:r>
      <w:r w:rsidRPr="00FA370F">
        <w:rPr>
          <w:rFonts w:cs="Arial"/>
          <w:sz w:val="24"/>
          <w:lang w:val="sr-Cyrl-RS" w:eastAsia="ar-SA"/>
        </w:rPr>
        <w:t xml:space="preserve"> Тип 2 </w:t>
      </w:r>
      <w:r w:rsidRPr="00FA370F">
        <w:rPr>
          <w:rFonts w:cs="Arial"/>
          <w:sz w:val="24"/>
          <w:lang w:val="sr-Latn-RS" w:eastAsia="ar-SA"/>
        </w:rPr>
        <w:t xml:space="preserve">је дата у Табели </w:t>
      </w:r>
      <w:r w:rsidRPr="00FA370F">
        <w:rPr>
          <w:rFonts w:cs="Arial"/>
          <w:sz w:val="24"/>
          <w:lang w:val="sr-Cyrl-RS" w:eastAsia="ar-SA"/>
        </w:rPr>
        <w:t>3</w:t>
      </w:r>
      <w:r w:rsidRPr="00FA370F">
        <w:rPr>
          <w:rFonts w:cs="Arial"/>
          <w:sz w:val="24"/>
          <w:lang w:val="sr-Latn-RS" w:eastAsia="ar-SA"/>
        </w:rPr>
        <w:t>.</w:t>
      </w:r>
    </w:p>
    <w:p w14:paraId="528CA986" w14:textId="77777777" w:rsidR="00FA370F" w:rsidRPr="00FA370F" w:rsidRDefault="00FA370F" w:rsidP="00FA370F">
      <w:pPr>
        <w:tabs>
          <w:tab w:val="left" w:pos="900"/>
        </w:tabs>
        <w:suppressAutoHyphens/>
        <w:autoSpaceDE w:val="0"/>
        <w:autoSpaceDN w:val="0"/>
        <w:adjustRightInd w:val="0"/>
        <w:spacing w:before="0"/>
        <w:jc w:val="left"/>
        <w:rPr>
          <w:rFonts w:cs="Arial"/>
          <w:sz w:val="24"/>
          <w:lang w:val="sr-Latn-RS" w:eastAsia="ar-SA"/>
        </w:rPr>
      </w:pPr>
    </w:p>
    <w:p w14:paraId="79505D8E" w14:textId="79381DCC" w:rsidR="00FA370F" w:rsidRPr="00FA370F" w:rsidRDefault="00FA370F" w:rsidP="00FA370F">
      <w:pPr>
        <w:tabs>
          <w:tab w:val="left" w:pos="900"/>
        </w:tabs>
        <w:suppressAutoHyphens/>
        <w:autoSpaceDE w:val="0"/>
        <w:autoSpaceDN w:val="0"/>
        <w:adjustRightInd w:val="0"/>
        <w:spacing w:before="0"/>
        <w:jc w:val="left"/>
        <w:rPr>
          <w:rFonts w:cs="Arial"/>
          <w:sz w:val="24"/>
          <w:lang w:val="sr-Cyrl-RS" w:eastAsia="ar-SA"/>
        </w:rPr>
      </w:pPr>
      <w:r w:rsidRPr="00FA370F">
        <w:rPr>
          <w:rFonts w:cs="Arial"/>
          <w:sz w:val="24"/>
          <w:lang w:val="sr-Latn-RS" w:eastAsia="ar-SA"/>
        </w:rPr>
        <w:t xml:space="preserve">Табела </w:t>
      </w:r>
      <w:r w:rsidRPr="00FA370F">
        <w:rPr>
          <w:rFonts w:cs="Arial"/>
          <w:sz w:val="24"/>
          <w:lang w:val="sr-Cyrl-RS" w:eastAsia="ar-SA"/>
        </w:rPr>
        <w:t>3</w:t>
      </w:r>
      <w:r>
        <w:rPr>
          <w:rFonts w:cs="Arial"/>
          <w:sz w:val="24"/>
          <w:lang w:val="sr-Latn-RS" w:eastAsia="ar-SA"/>
        </w:rPr>
        <w:t>: С</w:t>
      </w:r>
      <w:r w:rsidRPr="00FA370F">
        <w:rPr>
          <w:rFonts w:cs="Arial"/>
          <w:sz w:val="24"/>
          <w:lang w:val="sr-Latn-RS" w:eastAsia="ar-SA"/>
        </w:rPr>
        <w:t>п</w:t>
      </w:r>
      <w:r>
        <w:rPr>
          <w:rFonts w:cs="Arial"/>
          <w:sz w:val="24"/>
          <w:lang w:val="sr-Cyrl-RS" w:eastAsia="ar-SA"/>
        </w:rPr>
        <w:t>е</w:t>
      </w:r>
      <w:r w:rsidRPr="00FA370F">
        <w:rPr>
          <w:rFonts w:cs="Arial"/>
          <w:sz w:val="24"/>
          <w:lang w:val="sr-Latn-RS" w:eastAsia="ar-SA"/>
        </w:rPr>
        <w:t>цифкација SAP HANA сервера</w:t>
      </w:r>
      <w:r w:rsidRPr="00FA370F">
        <w:rPr>
          <w:rFonts w:cs="Arial"/>
          <w:sz w:val="24"/>
          <w:lang w:val="sr-Cyrl-RS" w:eastAsia="ar-SA"/>
        </w:rPr>
        <w:t xml:space="preserve"> Тип 2</w:t>
      </w:r>
    </w:p>
    <w:p w14:paraId="1B2215A9" w14:textId="77777777" w:rsidR="00FA370F" w:rsidRPr="00FA370F" w:rsidRDefault="00FA370F" w:rsidP="00FA370F">
      <w:pPr>
        <w:tabs>
          <w:tab w:val="left" w:pos="900"/>
        </w:tabs>
        <w:suppressAutoHyphens/>
        <w:autoSpaceDE w:val="0"/>
        <w:autoSpaceDN w:val="0"/>
        <w:adjustRightInd w:val="0"/>
        <w:spacing w:before="0"/>
        <w:jc w:val="left"/>
        <w:rPr>
          <w:rFonts w:cs="Arial"/>
          <w:b/>
          <w:sz w:val="24"/>
          <w:lang w:val="sr-Cyrl-RS" w:eastAsia="ar-SA"/>
        </w:rPr>
      </w:pPr>
    </w:p>
    <w:tbl>
      <w:tblPr>
        <w:tblW w:w="9356" w:type="dxa"/>
        <w:tblInd w:w="-34" w:type="dxa"/>
        <w:tblCellMar>
          <w:left w:w="0" w:type="dxa"/>
          <w:right w:w="0" w:type="dxa"/>
        </w:tblCellMar>
        <w:tblLook w:val="04A0" w:firstRow="1" w:lastRow="0" w:firstColumn="1" w:lastColumn="0" w:noHBand="0" w:noVBand="1"/>
      </w:tblPr>
      <w:tblGrid>
        <w:gridCol w:w="2269"/>
        <w:gridCol w:w="7087"/>
      </w:tblGrid>
      <w:tr w:rsidR="00FA370F" w:rsidRPr="00FA370F" w14:paraId="428FC05E" w14:textId="77777777" w:rsidTr="00FA370F">
        <w:trPr>
          <w:trHeight w:val="315"/>
        </w:trPr>
        <w:tc>
          <w:tcPr>
            <w:tcW w:w="9356" w:type="dxa"/>
            <w:gridSpan w:val="2"/>
            <w:tcBorders>
              <w:top w:val="single" w:sz="8" w:space="0" w:color="auto"/>
              <w:left w:val="single" w:sz="8" w:space="0" w:color="auto"/>
              <w:bottom w:val="single" w:sz="8" w:space="0" w:color="auto"/>
              <w:right w:val="single" w:sz="8" w:space="0" w:color="auto"/>
            </w:tcBorders>
            <w:shd w:val="clear" w:color="auto" w:fill="BDD6EE"/>
            <w:noWrap/>
            <w:tcMar>
              <w:top w:w="0" w:type="dxa"/>
              <w:left w:w="108" w:type="dxa"/>
              <w:bottom w:w="0" w:type="dxa"/>
              <w:right w:w="108" w:type="dxa"/>
            </w:tcMar>
            <w:vAlign w:val="bottom"/>
            <w:hideMark/>
          </w:tcPr>
          <w:p w14:paraId="05A5BEA7" w14:textId="77777777" w:rsidR="00FA370F" w:rsidRPr="00FA370F" w:rsidRDefault="00FA370F" w:rsidP="00FA370F">
            <w:pPr>
              <w:suppressAutoHyphens/>
              <w:spacing w:before="0" w:line="252" w:lineRule="auto"/>
              <w:jc w:val="left"/>
              <w:rPr>
                <w:rFonts w:ascii="Times New Roman" w:hAnsi="Times New Roman"/>
                <w:szCs w:val="20"/>
              </w:rPr>
            </w:pPr>
            <w:r w:rsidRPr="00FA370F">
              <w:rPr>
                <w:rFonts w:cs="Arial"/>
                <w:b/>
                <w:bCs/>
                <w:sz w:val="24"/>
                <w:szCs w:val="20"/>
                <w:lang w:val="sr-Latn-RS" w:eastAsia="ar-SA"/>
              </w:rPr>
              <w:t>SAP HANA сервер</w:t>
            </w:r>
            <w:r w:rsidRPr="00FA370F">
              <w:rPr>
                <w:rFonts w:cs="Arial"/>
                <w:b/>
                <w:bCs/>
                <w:sz w:val="24"/>
                <w:szCs w:val="20"/>
                <w:lang w:val="sr-Cyrl-RS" w:eastAsia="ar-SA"/>
              </w:rPr>
              <w:t xml:space="preserve"> Тип 2</w:t>
            </w:r>
          </w:p>
        </w:tc>
      </w:tr>
      <w:tr w:rsidR="00FA370F" w:rsidRPr="00FA370F" w14:paraId="157CD4EF"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D3BCBA"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sz w:val="24"/>
                <w:szCs w:val="20"/>
                <w:lang w:val="sr-Latn-RS" w:eastAsia="ar-SA"/>
              </w:rPr>
              <w:t>Процесор</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FBF899"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w:t>
            </w:r>
            <w:r w:rsidRPr="00FA370F">
              <w:rPr>
                <w:rFonts w:cs="Arial"/>
                <w:color w:val="000000"/>
                <w:sz w:val="24"/>
                <w:szCs w:val="20"/>
                <w:lang w:val="sr-Cyrl-RS" w:eastAsia="ar-SA"/>
              </w:rPr>
              <w:t>4 комада</w:t>
            </w:r>
            <w:r w:rsidRPr="00FA370F">
              <w:rPr>
                <w:rFonts w:cs="Arial"/>
                <w:color w:val="000000"/>
                <w:sz w:val="24"/>
                <w:szCs w:val="20"/>
                <w:lang w:val="sr-Latn-RS" w:eastAsia="ar-SA"/>
              </w:rPr>
              <w:t xml:space="preserve"> Intel Xeon Processor E7-</w:t>
            </w:r>
            <w:r w:rsidRPr="00FA370F">
              <w:rPr>
                <w:rFonts w:cs="Arial"/>
                <w:color w:val="000000"/>
                <w:sz w:val="24"/>
                <w:szCs w:val="20"/>
                <w:lang w:val="sr-Cyrl-RS" w:eastAsia="ar-SA"/>
              </w:rPr>
              <w:t>888</w:t>
            </w:r>
            <w:r w:rsidRPr="00FA370F">
              <w:rPr>
                <w:rFonts w:cs="Arial"/>
                <w:color w:val="000000"/>
                <w:sz w:val="24"/>
                <w:szCs w:val="20"/>
                <w:lang w:val="sr-Latn-RS" w:eastAsia="ar-SA"/>
              </w:rPr>
              <w:t xml:space="preserve">0 v4 </w:t>
            </w:r>
            <w:r w:rsidRPr="00FA370F">
              <w:rPr>
                <w:rFonts w:cs="Arial"/>
                <w:color w:val="000000"/>
                <w:sz w:val="24"/>
                <w:szCs w:val="20"/>
                <w:lang w:val="sr-Cyrl-RS" w:eastAsia="ar-SA"/>
              </w:rPr>
              <w:t>и</w:t>
            </w:r>
            <w:r w:rsidRPr="00FA370F">
              <w:rPr>
                <w:rFonts w:cs="Arial"/>
                <w:color w:val="000000"/>
                <w:sz w:val="24"/>
                <w:szCs w:val="20"/>
                <w:lang w:val="sr-Latn-RS" w:eastAsia="ar-SA"/>
              </w:rPr>
              <w:t>ли бољи</w:t>
            </w:r>
            <w:r w:rsidRPr="00FA370F">
              <w:rPr>
                <w:rFonts w:cs="Arial"/>
                <w:color w:val="000000"/>
                <w:sz w:val="24"/>
                <w:szCs w:val="20"/>
                <w:lang w:val="sr-Cyrl-RS" w:eastAsia="ar-SA"/>
              </w:rPr>
              <w:t xml:space="preserve"> који се налази на </w:t>
            </w:r>
            <w:r w:rsidRPr="00FA370F">
              <w:rPr>
                <w:rFonts w:cs="Arial"/>
                <w:color w:val="000000"/>
                <w:sz w:val="24"/>
                <w:szCs w:val="20"/>
                <w:lang w:val="sr-Latn-RS" w:eastAsia="ar-SA"/>
              </w:rPr>
              <w:t>SAP HANA хардвер сертификовано</w:t>
            </w:r>
            <w:r w:rsidRPr="00FA370F">
              <w:rPr>
                <w:rFonts w:cs="Arial"/>
                <w:color w:val="000000"/>
                <w:sz w:val="24"/>
                <w:szCs w:val="20"/>
                <w:lang w:val="sr-Cyrl-RS" w:eastAsia="ar-SA"/>
              </w:rPr>
              <w:t>ј</w:t>
            </w:r>
            <w:r w:rsidRPr="00FA370F">
              <w:rPr>
                <w:rFonts w:cs="Arial"/>
                <w:color w:val="000000"/>
                <w:sz w:val="24"/>
                <w:szCs w:val="20"/>
                <w:lang w:val="sr-Latn-RS" w:eastAsia="ar-SA"/>
              </w:rPr>
              <w:t xml:space="preserve"> лист</w:t>
            </w:r>
            <w:r w:rsidRPr="00FA370F">
              <w:rPr>
                <w:rFonts w:cs="Arial"/>
                <w:color w:val="000000"/>
                <w:sz w:val="24"/>
                <w:szCs w:val="20"/>
                <w:lang w:val="sr-Cyrl-RS" w:eastAsia="ar-SA"/>
              </w:rPr>
              <w:t>и</w:t>
            </w:r>
          </w:p>
        </w:tc>
      </w:tr>
      <w:tr w:rsidR="00FA370F" w:rsidRPr="00FA370F" w14:paraId="38721C66" w14:textId="77777777" w:rsidTr="00FA370F">
        <w:trPr>
          <w:trHeight w:val="385"/>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01960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Меморија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E4CBFA"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w:t>
            </w:r>
            <w:r w:rsidRPr="00FA370F">
              <w:rPr>
                <w:rFonts w:cs="Arial"/>
                <w:color w:val="000000"/>
                <w:sz w:val="24"/>
                <w:szCs w:val="20"/>
                <w:lang w:val="sr-Cyrl-RS" w:eastAsia="ar-SA"/>
              </w:rPr>
              <w:t>2 Т</w:t>
            </w:r>
            <w:r w:rsidRPr="00FA370F">
              <w:rPr>
                <w:rFonts w:cs="Arial"/>
                <w:color w:val="000000"/>
                <w:sz w:val="24"/>
                <w:szCs w:val="20"/>
                <w:lang w:val="sr-Latn-RS" w:eastAsia="ar-SA"/>
              </w:rPr>
              <w:t>B DDR4 Memory</w:t>
            </w:r>
          </w:p>
        </w:tc>
      </w:tr>
      <w:tr w:rsidR="00FA370F" w:rsidRPr="00FA370F" w14:paraId="043AFE90"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B84216"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sz w:val="24"/>
                <w:szCs w:val="20"/>
                <w:lang w:val="sr-Latn-RS" w:eastAsia="ar-SA"/>
              </w:rPr>
              <w:t>I/O адаптери</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CBEEF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Минимум 4</w:t>
            </w:r>
            <w:r w:rsidRPr="00FA370F">
              <w:rPr>
                <w:rFonts w:cs="Arial"/>
                <w:color w:val="000000"/>
                <w:sz w:val="24"/>
                <w:szCs w:val="20"/>
                <w:lang w:val="sr-Cyrl-RS" w:eastAsia="ar-SA"/>
              </w:rPr>
              <w:t xml:space="preserve"> комада</w:t>
            </w:r>
            <w:r w:rsidRPr="00FA370F">
              <w:rPr>
                <w:rFonts w:cs="Arial"/>
                <w:color w:val="000000"/>
                <w:sz w:val="24"/>
                <w:szCs w:val="20"/>
                <w:lang w:val="sr-Latn-RS" w:eastAsia="ar-SA"/>
              </w:rPr>
              <w:t xml:space="preserve"> 1Gbps Ethernet</w:t>
            </w:r>
          </w:p>
          <w:p w14:paraId="119BD460"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Минимум 2 комада 2x10GbE SFP+ Adapter</w:t>
            </w:r>
          </w:p>
          <w:p w14:paraId="222F1B67"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Минимум 1 комад 16Gb FC </w:t>
            </w:r>
            <w:r w:rsidRPr="00FA370F">
              <w:rPr>
                <w:rFonts w:cs="Arial"/>
                <w:color w:val="000000"/>
                <w:sz w:val="24"/>
                <w:szCs w:val="20"/>
                <w:lang w:val="en-AU" w:eastAsia="ar-SA"/>
              </w:rPr>
              <w:t xml:space="preserve">dual port </w:t>
            </w:r>
            <w:r w:rsidRPr="00FA370F">
              <w:rPr>
                <w:rFonts w:cs="Arial"/>
                <w:color w:val="000000"/>
                <w:sz w:val="24"/>
                <w:szCs w:val="20"/>
                <w:lang w:val="sr-Cyrl-RS" w:eastAsia="ar-SA"/>
              </w:rPr>
              <w:t>HBA</w:t>
            </w:r>
          </w:p>
        </w:tc>
      </w:tr>
      <w:tr w:rsidR="00FA370F" w:rsidRPr="00FA370F" w14:paraId="416ECF57"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447A01"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Напајање</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09723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w:t>
            </w:r>
            <w:r w:rsidRPr="00FA370F">
              <w:rPr>
                <w:rFonts w:cs="Arial"/>
                <w:color w:val="000000"/>
                <w:sz w:val="24"/>
                <w:szCs w:val="20"/>
                <w:lang w:val="sr-Cyrl-RS" w:eastAsia="ar-SA"/>
              </w:rPr>
              <w:t>четири</w:t>
            </w:r>
            <w:r w:rsidRPr="00FA370F">
              <w:rPr>
                <w:rFonts w:cs="Arial"/>
                <w:color w:val="000000"/>
                <w:sz w:val="24"/>
                <w:szCs w:val="20"/>
                <w:lang w:val="sr-Latn-RS" w:eastAsia="ar-SA"/>
              </w:rPr>
              <w:t>, редундантно, Hot-swap</w:t>
            </w:r>
          </w:p>
        </w:tc>
      </w:tr>
      <w:tr w:rsidR="00FA370F" w:rsidRPr="00FA370F" w14:paraId="5110FB9A"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151B17"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Монтажа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BD1D11"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Да, максимално </w:t>
            </w:r>
            <w:r w:rsidRPr="00FA370F">
              <w:rPr>
                <w:rFonts w:cs="Arial"/>
                <w:color w:val="000000"/>
                <w:sz w:val="24"/>
                <w:szCs w:val="20"/>
                <w:lang w:val="sr-Cyrl-RS" w:eastAsia="ar-SA"/>
              </w:rPr>
              <w:t>4</w:t>
            </w:r>
            <w:r w:rsidRPr="00FA370F">
              <w:rPr>
                <w:rFonts w:cs="Arial"/>
                <w:color w:val="000000"/>
                <w:sz w:val="24"/>
                <w:szCs w:val="20"/>
                <w:lang w:val="sr-Latn-RS" w:eastAsia="ar-SA"/>
              </w:rPr>
              <w:t>U</w:t>
            </w:r>
          </w:p>
        </w:tc>
      </w:tr>
      <w:tr w:rsidR="00FA370F" w:rsidRPr="00FA370F" w14:paraId="6EE412A2"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91287A"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sz w:val="24"/>
                <w:szCs w:val="20"/>
                <w:lang w:val="sr-Latn-RS" w:eastAsia="ar-SA"/>
              </w:rPr>
              <w:lastRenderedPageBreak/>
              <w:t>Гаранција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CA8884"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3 године </w:t>
            </w:r>
            <w:r w:rsidRPr="00FA370F">
              <w:rPr>
                <w:rFonts w:cs="Arial"/>
                <w:color w:val="000000"/>
                <w:sz w:val="24"/>
                <w:szCs w:val="20"/>
                <w:lang w:val="sr-Cyrl-RS" w:eastAsia="ar-SA"/>
              </w:rPr>
              <w:t xml:space="preserve">стандардне произвођачке </w:t>
            </w:r>
            <w:r w:rsidRPr="00FA370F">
              <w:rPr>
                <w:rFonts w:cs="Arial"/>
                <w:color w:val="000000"/>
                <w:sz w:val="24"/>
                <w:szCs w:val="20"/>
                <w:lang w:val="sr-Latn-RS" w:eastAsia="ar-SA"/>
              </w:rPr>
              <w:t>гаранције on-site за рад и делове</w:t>
            </w:r>
          </w:p>
        </w:tc>
      </w:tr>
      <w:tr w:rsidR="00FA370F" w:rsidRPr="00FA370F" w14:paraId="5C04EB5B" w14:textId="77777777" w:rsidTr="00FA370F">
        <w:trPr>
          <w:trHeight w:val="315"/>
        </w:trPr>
        <w:tc>
          <w:tcPr>
            <w:tcW w:w="9356" w:type="dxa"/>
            <w:gridSpan w:val="2"/>
            <w:tcBorders>
              <w:top w:val="nil"/>
              <w:left w:val="single" w:sz="8" w:space="0" w:color="auto"/>
              <w:bottom w:val="single" w:sz="8" w:space="0" w:color="auto"/>
              <w:right w:val="single" w:sz="8" w:space="0" w:color="auto"/>
            </w:tcBorders>
            <w:shd w:val="clear" w:color="auto" w:fill="BDD6EE"/>
            <w:noWrap/>
            <w:tcMar>
              <w:top w:w="0" w:type="dxa"/>
              <w:left w:w="108" w:type="dxa"/>
              <w:bottom w:w="0" w:type="dxa"/>
              <w:right w:w="108" w:type="dxa"/>
            </w:tcMar>
            <w:vAlign w:val="bottom"/>
            <w:hideMark/>
          </w:tcPr>
          <w:p w14:paraId="3EABB328"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b/>
                <w:bCs/>
                <w:sz w:val="24"/>
                <w:szCs w:val="20"/>
                <w:lang w:val="sr-Latn-RS" w:eastAsia="ar-SA"/>
              </w:rPr>
              <w:t>Лиценце за инсталацију SAP HANA сервера у виртуалном окружењу</w:t>
            </w:r>
          </w:p>
        </w:tc>
      </w:tr>
      <w:tr w:rsidR="00FA370F" w:rsidRPr="00FA370F" w14:paraId="5E147F4B"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C5FC7E"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Лиценца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743FF9"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4 комада </w:t>
            </w:r>
            <w:r w:rsidRPr="00FA370F">
              <w:rPr>
                <w:rFonts w:cs="Arial"/>
                <w:color w:val="000000"/>
                <w:sz w:val="24"/>
                <w:szCs w:val="20"/>
                <w:lang w:val="sr-Latn-RS" w:eastAsia="ar-SA"/>
              </w:rPr>
              <w:t>VMware vSphere 6 with Operations Management Enterprise Plus for 1 processor</w:t>
            </w:r>
          </w:p>
          <w:p w14:paraId="0FC6F0E7"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4 комада Basic Support/Subscription VMware vSphere 6 with Operations Management Enterprise Plus for </w:t>
            </w:r>
            <w:r w:rsidRPr="00FA370F">
              <w:rPr>
                <w:rFonts w:cs="Arial"/>
                <w:color w:val="000000"/>
                <w:sz w:val="24"/>
                <w:szCs w:val="20"/>
                <w:lang w:val="sr-Cyrl-CS" w:eastAsia="ar-SA"/>
              </w:rPr>
              <w:t>3</w:t>
            </w:r>
            <w:r w:rsidRPr="00FA370F">
              <w:rPr>
                <w:rFonts w:cs="Arial"/>
                <w:color w:val="000000"/>
                <w:sz w:val="24"/>
                <w:szCs w:val="20"/>
                <w:lang w:val="sr-Cyrl-RS" w:eastAsia="ar-SA"/>
              </w:rPr>
              <w:t xml:space="preserve"> year</w:t>
            </w:r>
            <w:r w:rsidRPr="00FA370F">
              <w:rPr>
                <w:rFonts w:cs="Arial"/>
                <w:color w:val="000000"/>
                <w:sz w:val="24"/>
                <w:szCs w:val="20"/>
                <w:lang w:val="sr-Cyrl-CS" w:eastAsia="ar-SA"/>
              </w:rPr>
              <w:t>s</w:t>
            </w:r>
          </w:p>
        </w:tc>
      </w:tr>
      <w:tr w:rsidR="00FA370F" w:rsidRPr="00FA370F" w14:paraId="3790E4E5"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6454FC"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sz w:val="24"/>
                <w:szCs w:val="20"/>
                <w:lang w:val="sr-Latn-RS" w:eastAsia="ar-SA"/>
              </w:rPr>
              <w:t>Лиценца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1D213C"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2 комада </w:t>
            </w:r>
            <w:r w:rsidRPr="00FA370F">
              <w:rPr>
                <w:rFonts w:cs="Arial"/>
                <w:color w:val="000000"/>
                <w:sz w:val="24"/>
                <w:szCs w:val="20"/>
                <w:lang w:val="sr-Latn-RS" w:eastAsia="ar-SA"/>
              </w:rPr>
              <w:t xml:space="preserve">SLES for SAP Applications 2 Socket Virt Unlimited Pri Subs Only 1Yr </w:t>
            </w:r>
            <w:r w:rsidRPr="00FA370F">
              <w:rPr>
                <w:rFonts w:cs="Arial"/>
                <w:color w:val="000000"/>
                <w:sz w:val="24"/>
                <w:szCs w:val="20"/>
                <w:lang w:val="sr-Cyrl-RS" w:eastAsia="ar-SA"/>
              </w:rPr>
              <w:t>или одговарајући</w:t>
            </w:r>
          </w:p>
        </w:tc>
      </w:tr>
    </w:tbl>
    <w:p w14:paraId="31D49A21" w14:textId="77777777" w:rsidR="00FA370F" w:rsidRPr="00FA370F" w:rsidRDefault="00FA370F" w:rsidP="00FA370F">
      <w:pPr>
        <w:tabs>
          <w:tab w:val="left" w:pos="900"/>
        </w:tabs>
        <w:suppressAutoHyphens/>
        <w:autoSpaceDE w:val="0"/>
        <w:autoSpaceDN w:val="0"/>
        <w:adjustRightInd w:val="0"/>
        <w:spacing w:before="0"/>
        <w:jc w:val="left"/>
        <w:rPr>
          <w:rFonts w:cs="Arial"/>
          <w:b/>
          <w:sz w:val="24"/>
          <w:lang w:val="sr-Cyrl-RS" w:eastAsia="ar-SA"/>
        </w:rPr>
      </w:pPr>
    </w:p>
    <w:p w14:paraId="0F560BD9" w14:textId="77777777" w:rsidR="00FA370F" w:rsidRPr="00FA370F" w:rsidRDefault="00FA370F" w:rsidP="00FA370F">
      <w:pPr>
        <w:numPr>
          <w:ilvl w:val="0"/>
          <w:numId w:val="95"/>
        </w:numPr>
        <w:tabs>
          <w:tab w:val="left" w:pos="900"/>
        </w:tabs>
        <w:suppressAutoHyphens/>
        <w:autoSpaceDE w:val="0"/>
        <w:autoSpaceDN w:val="0"/>
        <w:adjustRightInd w:val="0"/>
        <w:spacing w:before="0" w:after="200" w:line="276" w:lineRule="auto"/>
        <w:contextualSpacing/>
        <w:jc w:val="left"/>
        <w:rPr>
          <w:rFonts w:eastAsia="Calibri" w:cs="Arial"/>
          <w:b/>
          <w:sz w:val="24"/>
          <w:lang w:val="sr-Latn-RS"/>
        </w:rPr>
      </w:pPr>
      <w:r w:rsidRPr="00FA370F">
        <w:rPr>
          <w:rFonts w:eastAsia="Calibri" w:cs="Arial"/>
          <w:b/>
          <w:sz w:val="24"/>
          <w:lang w:val="sr-Latn-RS"/>
        </w:rPr>
        <w:t xml:space="preserve">Storage </w:t>
      </w:r>
      <w:r w:rsidRPr="00FA370F">
        <w:rPr>
          <w:rFonts w:eastAsia="Calibri" w:cs="Arial"/>
          <w:b/>
          <w:sz w:val="24"/>
          <w:lang w:val="sr-Cyrl-RS"/>
        </w:rPr>
        <w:t>систем</w:t>
      </w:r>
    </w:p>
    <w:p w14:paraId="73113A9A" w14:textId="77777777" w:rsidR="00FA370F" w:rsidRPr="00FA370F" w:rsidRDefault="00FA370F" w:rsidP="00FA370F">
      <w:pPr>
        <w:tabs>
          <w:tab w:val="left" w:pos="900"/>
        </w:tabs>
        <w:suppressAutoHyphens/>
        <w:autoSpaceDE w:val="0"/>
        <w:autoSpaceDN w:val="0"/>
        <w:adjustRightInd w:val="0"/>
        <w:spacing w:before="0"/>
        <w:jc w:val="left"/>
        <w:rPr>
          <w:rFonts w:cs="Arial"/>
          <w:sz w:val="24"/>
          <w:lang w:val="sr-Latn-RS" w:eastAsia="ar-SA"/>
        </w:rPr>
      </w:pPr>
      <w:r w:rsidRPr="00FA370F">
        <w:rPr>
          <w:rFonts w:cs="Arial"/>
          <w:sz w:val="24"/>
          <w:lang w:val="sr-Latn-RS" w:eastAsia="ar-SA"/>
        </w:rPr>
        <w:t xml:space="preserve">Спецификација storage </w:t>
      </w:r>
      <w:r w:rsidRPr="00FA370F">
        <w:rPr>
          <w:rFonts w:cs="Arial"/>
          <w:sz w:val="24"/>
          <w:lang w:val="sr-Cyrl-RS" w:eastAsia="ar-SA"/>
        </w:rPr>
        <w:t>система</w:t>
      </w:r>
      <w:r w:rsidRPr="00FA370F">
        <w:rPr>
          <w:rFonts w:cs="Arial"/>
          <w:sz w:val="24"/>
          <w:lang w:val="sr-Latn-RS" w:eastAsia="ar-SA"/>
        </w:rPr>
        <w:t xml:space="preserve"> је дата у Табели </w:t>
      </w:r>
      <w:r w:rsidRPr="00FA370F">
        <w:rPr>
          <w:rFonts w:cs="Arial"/>
          <w:sz w:val="24"/>
          <w:lang w:val="sr-Cyrl-RS" w:eastAsia="ar-SA"/>
        </w:rPr>
        <w:t>4</w:t>
      </w:r>
      <w:r w:rsidRPr="00FA370F">
        <w:rPr>
          <w:rFonts w:cs="Arial"/>
          <w:sz w:val="24"/>
          <w:lang w:val="sr-Latn-RS" w:eastAsia="ar-SA"/>
        </w:rPr>
        <w:t>.</w:t>
      </w:r>
    </w:p>
    <w:p w14:paraId="77021DAD" w14:textId="77777777" w:rsidR="00FA370F" w:rsidRPr="00FA370F" w:rsidRDefault="00FA370F" w:rsidP="00FA370F">
      <w:pPr>
        <w:tabs>
          <w:tab w:val="left" w:pos="900"/>
        </w:tabs>
        <w:suppressAutoHyphens/>
        <w:autoSpaceDE w:val="0"/>
        <w:autoSpaceDN w:val="0"/>
        <w:adjustRightInd w:val="0"/>
        <w:spacing w:before="0"/>
        <w:jc w:val="left"/>
        <w:rPr>
          <w:rFonts w:cs="Arial"/>
          <w:sz w:val="24"/>
          <w:lang w:val="sr-Latn-RS" w:eastAsia="ar-SA"/>
        </w:rPr>
      </w:pPr>
    </w:p>
    <w:p w14:paraId="2739803E" w14:textId="7EAC9EB7" w:rsidR="00FA370F" w:rsidRDefault="00FA370F" w:rsidP="00FA370F">
      <w:pPr>
        <w:tabs>
          <w:tab w:val="left" w:pos="900"/>
        </w:tabs>
        <w:suppressAutoHyphens/>
        <w:autoSpaceDE w:val="0"/>
        <w:autoSpaceDN w:val="0"/>
        <w:adjustRightInd w:val="0"/>
        <w:spacing w:before="0"/>
        <w:jc w:val="left"/>
        <w:rPr>
          <w:rFonts w:cs="Arial"/>
          <w:sz w:val="24"/>
          <w:lang w:val="sr-Cyrl-RS" w:eastAsia="ar-SA"/>
        </w:rPr>
      </w:pPr>
      <w:r w:rsidRPr="00FA370F">
        <w:rPr>
          <w:rFonts w:cs="Arial"/>
          <w:sz w:val="24"/>
          <w:lang w:val="sr-Latn-RS" w:eastAsia="ar-SA"/>
        </w:rPr>
        <w:t xml:space="preserve">Табела </w:t>
      </w:r>
      <w:r w:rsidRPr="00FA370F">
        <w:rPr>
          <w:rFonts w:cs="Arial"/>
          <w:sz w:val="24"/>
          <w:lang w:val="sr-Cyrl-RS" w:eastAsia="ar-SA"/>
        </w:rPr>
        <w:t>4</w:t>
      </w:r>
      <w:r>
        <w:rPr>
          <w:rFonts w:cs="Arial"/>
          <w:sz w:val="24"/>
          <w:lang w:val="sr-Latn-RS" w:eastAsia="ar-SA"/>
        </w:rPr>
        <w:t>: С</w:t>
      </w:r>
      <w:r w:rsidRPr="00FA370F">
        <w:rPr>
          <w:rFonts w:cs="Arial"/>
          <w:sz w:val="24"/>
          <w:lang w:val="sr-Latn-RS" w:eastAsia="ar-SA"/>
        </w:rPr>
        <w:t>п</w:t>
      </w:r>
      <w:r>
        <w:rPr>
          <w:rFonts w:cs="Arial"/>
          <w:sz w:val="24"/>
          <w:lang w:val="sr-Cyrl-RS" w:eastAsia="ar-SA"/>
        </w:rPr>
        <w:t>е</w:t>
      </w:r>
      <w:r w:rsidRPr="00FA370F">
        <w:rPr>
          <w:rFonts w:cs="Arial"/>
          <w:sz w:val="24"/>
          <w:lang w:val="sr-Latn-RS" w:eastAsia="ar-SA"/>
        </w:rPr>
        <w:t xml:space="preserve">цифкација storage </w:t>
      </w:r>
      <w:r w:rsidRPr="00FA370F">
        <w:rPr>
          <w:rFonts w:cs="Arial"/>
          <w:sz w:val="24"/>
          <w:lang w:val="sr-Cyrl-RS" w:eastAsia="ar-SA"/>
        </w:rPr>
        <w:t>система</w:t>
      </w:r>
    </w:p>
    <w:p w14:paraId="3F51D48E" w14:textId="77777777" w:rsidR="00FA370F" w:rsidRPr="00FA370F" w:rsidRDefault="00FA370F" w:rsidP="00FA370F">
      <w:pPr>
        <w:tabs>
          <w:tab w:val="left" w:pos="900"/>
        </w:tabs>
        <w:suppressAutoHyphens/>
        <w:autoSpaceDE w:val="0"/>
        <w:autoSpaceDN w:val="0"/>
        <w:adjustRightInd w:val="0"/>
        <w:spacing w:before="0"/>
        <w:jc w:val="left"/>
        <w:rPr>
          <w:rFonts w:cs="Arial"/>
          <w:sz w:val="24"/>
          <w:lang w:val="sr-Latn-RS" w:eastAsia="ar-S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FA370F" w:rsidRPr="00FA370F" w14:paraId="7837F714" w14:textId="77777777" w:rsidTr="00FA370F">
        <w:trPr>
          <w:trHeight w:val="315"/>
        </w:trPr>
        <w:tc>
          <w:tcPr>
            <w:tcW w:w="9356" w:type="dxa"/>
            <w:gridSpan w:val="2"/>
            <w:shd w:val="clear" w:color="auto" w:fill="BDD6EE"/>
            <w:noWrap/>
            <w:vAlign w:val="bottom"/>
            <w:hideMark/>
          </w:tcPr>
          <w:p w14:paraId="63F990E1" w14:textId="77777777" w:rsidR="00FA370F" w:rsidRPr="00FA370F" w:rsidRDefault="00FA370F" w:rsidP="00FA370F">
            <w:pPr>
              <w:spacing w:before="0"/>
              <w:jc w:val="left"/>
              <w:rPr>
                <w:rFonts w:cs="Arial"/>
                <w:b/>
                <w:bCs/>
                <w:sz w:val="24"/>
                <w:szCs w:val="24"/>
                <w:lang w:val="sr-Cyrl-RS" w:eastAsia="ar-SA"/>
              </w:rPr>
            </w:pPr>
            <w:r w:rsidRPr="00FA370F">
              <w:rPr>
                <w:rFonts w:cs="Arial"/>
                <w:b/>
                <w:bCs/>
                <w:sz w:val="24"/>
                <w:szCs w:val="24"/>
                <w:lang w:val="sr-Latn-RS" w:eastAsia="ar-SA"/>
              </w:rPr>
              <w:t>Storage систем</w:t>
            </w:r>
          </w:p>
        </w:tc>
      </w:tr>
      <w:tr w:rsidR="00FA370F" w:rsidRPr="00FA370F" w14:paraId="670D0D8E" w14:textId="77777777" w:rsidTr="00FA370F">
        <w:trPr>
          <w:trHeight w:val="300"/>
        </w:trPr>
        <w:tc>
          <w:tcPr>
            <w:tcW w:w="2269" w:type="dxa"/>
            <w:shd w:val="clear" w:color="auto" w:fill="auto"/>
            <w:noWrap/>
            <w:vAlign w:val="center"/>
          </w:tcPr>
          <w:p w14:paraId="160EB753" w14:textId="77777777" w:rsidR="00FA370F" w:rsidRPr="00FA370F" w:rsidRDefault="00FA370F" w:rsidP="00FA370F">
            <w:pPr>
              <w:suppressAutoHyphens/>
              <w:spacing w:before="0"/>
              <w:jc w:val="left"/>
              <w:rPr>
                <w:rFonts w:cs="Arial"/>
                <w:sz w:val="24"/>
                <w:szCs w:val="24"/>
                <w:lang w:val="sr-Cyrl-RS" w:eastAsia="ar-SA"/>
              </w:rPr>
            </w:pPr>
            <w:r w:rsidRPr="00FA370F">
              <w:rPr>
                <w:rFonts w:cs="Arial"/>
                <w:sz w:val="24"/>
                <w:szCs w:val="24"/>
                <w:lang w:val="sr-Cyrl-RS" w:eastAsia="ar-SA"/>
              </w:rPr>
              <w:t>Број контролера</w:t>
            </w:r>
          </w:p>
        </w:tc>
        <w:tc>
          <w:tcPr>
            <w:tcW w:w="7087" w:type="dxa"/>
            <w:shd w:val="clear" w:color="auto" w:fill="auto"/>
            <w:noWrap/>
            <w:vAlign w:val="center"/>
          </w:tcPr>
          <w:p w14:paraId="4D9BA4C6"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Минимум четири сториџ контролера међусобно повезаних путем backplane-a или direct-connect каблова, без коришћења свичева.</w:t>
            </w:r>
          </w:p>
        </w:tc>
      </w:tr>
      <w:tr w:rsidR="00FA370F" w:rsidRPr="00FA370F" w14:paraId="7558938B" w14:textId="77777777" w:rsidTr="00FA370F">
        <w:trPr>
          <w:trHeight w:val="300"/>
        </w:trPr>
        <w:tc>
          <w:tcPr>
            <w:tcW w:w="2269" w:type="dxa"/>
            <w:shd w:val="clear" w:color="auto" w:fill="auto"/>
            <w:noWrap/>
            <w:vAlign w:val="center"/>
          </w:tcPr>
          <w:p w14:paraId="7ACDE151" w14:textId="77777777" w:rsidR="00FA370F" w:rsidRPr="00FA370F" w:rsidRDefault="00FA370F" w:rsidP="00FA370F">
            <w:pPr>
              <w:suppressAutoHyphens/>
              <w:spacing w:before="0"/>
              <w:jc w:val="left"/>
              <w:rPr>
                <w:rFonts w:cs="Arial"/>
                <w:sz w:val="24"/>
                <w:szCs w:val="24"/>
                <w:lang w:val="en-AU" w:eastAsia="ar-SA"/>
              </w:rPr>
            </w:pPr>
            <w:r w:rsidRPr="00FA370F">
              <w:rPr>
                <w:rFonts w:cs="Arial"/>
                <w:sz w:val="24"/>
                <w:szCs w:val="24"/>
                <w:lang w:val="sr-Latn-RS" w:eastAsia="ar-SA"/>
              </w:rPr>
              <w:t>Процесор</w:t>
            </w:r>
          </w:p>
        </w:tc>
        <w:tc>
          <w:tcPr>
            <w:tcW w:w="7087" w:type="dxa"/>
            <w:shd w:val="clear" w:color="auto" w:fill="auto"/>
            <w:noWrap/>
            <w:vAlign w:val="center"/>
          </w:tcPr>
          <w:p w14:paraId="4749CD5F" w14:textId="77777777" w:rsidR="00FA370F" w:rsidRPr="00FA370F" w:rsidRDefault="00FA370F" w:rsidP="00FA370F">
            <w:pPr>
              <w:spacing w:before="0"/>
              <w:jc w:val="left"/>
              <w:rPr>
                <w:rFonts w:cs="Arial"/>
                <w:sz w:val="24"/>
                <w:szCs w:val="24"/>
                <w:lang w:eastAsia="ar-SA"/>
              </w:rPr>
            </w:pPr>
            <w:r w:rsidRPr="00FA370F">
              <w:rPr>
                <w:rFonts w:cs="Arial"/>
                <w:sz w:val="24"/>
                <w:szCs w:val="24"/>
                <w:lang w:val="sr-Cyrl-RS" w:eastAsia="ar-SA"/>
              </w:rPr>
              <w:t>Минимум 40 цпу језгара укупно на свим контролерима, такта мин 2.4</w:t>
            </w:r>
            <w:r w:rsidRPr="00FA370F">
              <w:rPr>
                <w:rFonts w:cs="Arial"/>
                <w:sz w:val="24"/>
                <w:szCs w:val="24"/>
                <w:lang w:eastAsia="ar-SA"/>
              </w:rPr>
              <w:t xml:space="preserve"> GHz</w:t>
            </w:r>
          </w:p>
        </w:tc>
      </w:tr>
      <w:tr w:rsidR="00FA370F" w:rsidRPr="00FA370F" w14:paraId="68CBA374" w14:textId="77777777" w:rsidTr="00EB4194">
        <w:trPr>
          <w:trHeight w:val="467"/>
        </w:trPr>
        <w:tc>
          <w:tcPr>
            <w:tcW w:w="2269" w:type="dxa"/>
            <w:shd w:val="clear" w:color="auto" w:fill="auto"/>
            <w:noWrap/>
            <w:vAlign w:val="center"/>
          </w:tcPr>
          <w:p w14:paraId="62213A20" w14:textId="77777777" w:rsidR="00FA370F" w:rsidRPr="00FA370F" w:rsidRDefault="00FA370F" w:rsidP="00FA370F">
            <w:pPr>
              <w:suppressAutoHyphens/>
              <w:spacing w:before="0"/>
              <w:jc w:val="left"/>
              <w:rPr>
                <w:rFonts w:cs="Arial"/>
                <w:sz w:val="24"/>
                <w:szCs w:val="24"/>
                <w:lang w:val="sr-Cyrl-RS" w:eastAsia="ar-SA"/>
              </w:rPr>
            </w:pPr>
            <w:r w:rsidRPr="00FA370F">
              <w:rPr>
                <w:rFonts w:cs="Arial"/>
                <w:sz w:val="24"/>
                <w:szCs w:val="24"/>
                <w:lang w:val="en-AU" w:eastAsia="ar-SA"/>
              </w:rPr>
              <w:t xml:space="preserve">Cache </w:t>
            </w:r>
            <w:r w:rsidRPr="00FA370F">
              <w:rPr>
                <w:rFonts w:cs="Arial"/>
                <w:sz w:val="24"/>
                <w:szCs w:val="24"/>
                <w:lang w:val="sr-Cyrl-RS" w:eastAsia="ar-SA"/>
              </w:rPr>
              <w:t>меморија</w:t>
            </w:r>
          </w:p>
        </w:tc>
        <w:tc>
          <w:tcPr>
            <w:tcW w:w="7087" w:type="dxa"/>
            <w:shd w:val="clear" w:color="auto" w:fill="auto"/>
            <w:noWrap/>
            <w:vAlign w:val="center"/>
          </w:tcPr>
          <w:p w14:paraId="2FBFB691" w14:textId="77777777" w:rsidR="00FA370F" w:rsidRPr="00FA370F" w:rsidRDefault="00FA370F" w:rsidP="00FA370F">
            <w:pPr>
              <w:spacing w:before="0"/>
              <w:jc w:val="left"/>
              <w:rPr>
                <w:rFonts w:cs="Arial"/>
                <w:sz w:val="24"/>
                <w:szCs w:val="24"/>
                <w:lang w:val="en-AU" w:eastAsia="ar-SA"/>
              </w:rPr>
            </w:pPr>
            <w:r w:rsidRPr="00FA370F">
              <w:rPr>
                <w:rFonts w:cs="Arial"/>
                <w:sz w:val="24"/>
                <w:szCs w:val="24"/>
                <w:lang w:val="sr-Cyrl-RS" w:eastAsia="ar-SA"/>
              </w:rPr>
              <w:t xml:space="preserve">Минимум </w:t>
            </w:r>
            <w:r w:rsidRPr="00FA370F">
              <w:rPr>
                <w:rFonts w:cs="Arial"/>
                <w:sz w:val="24"/>
                <w:szCs w:val="24"/>
                <w:lang w:val="en-AU" w:eastAsia="ar-SA"/>
              </w:rPr>
              <w:t>384</w:t>
            </w:r>
            <w:r w:rsidRPr="00FA370F">
              <w:rPr>
                <w:rFonts w:cs="Arial"/>
                <w:sz w:val="24"/>
                <w:szCs w:val="24"/>
                <w:lang w:val="sr-Cyrl-RS" w:eastAsia="ar-SA"/>
              </w:rPr>
              <w:t xml:space="preserve"> </w:t>
            </w:r>
            <w:r w:rsidRPr="00FA370F">
              <w:rPr>
                <w:rFonts w:cs="Arial"/>
                <w:sz w:val="24"/>
                <w:szCs w:val="24"/>
                <w:lang w:val="en-AU" w:eastAsia="ar-SA"/>
              </w:rPr>
              <w:t>GB</w:t>
            </w:r>
          </w:p>
        </w:tc>
      </w:tr>
      <w:tr w:rsidR="00FA370F" w:rsidRPr="00FA370F" w14:paraId="340BD817" w14:textId="77777777" w:rsidTr="00FA370F">
        <w:trPr>
          <w:trHeight w:val="300"/>
        </w:trPr>
        <w:tc>
          <w:tcPr>
            <w:tcW w:w="2269" w:type="dxa"/>
            <w:shd w:val="clear" w:color="auto" w:fill="auto"/>
            <w:noWrap/>
            <w:vAlign w:val="center"/>
          </w:tcPr>
          <w:p w14:paraId="674A7D9E" w14:textId="77777777" w:rsidR="00FA370F" w:rsidRPr="00FA370F" w:rsidRDefault="00FA370F" w:rsidP="00FA370F">
            <w:pPr>
              <w:suppressAutoHyphens/>
              <w:spacing w:before="0"/>
              <w:jc w:val="left"/>
              <w:rPr>
                <w:rFonts w:cs="Arial"/>
                <w:sz w:val="24"/>
                <w:szCs w:val="24"/>
                <w:lang w:val="sr-Latn-RS" w:eastAsia="ar-SA"/>
              </w:rPr>
            </w:pPr>
            <w:r w:rsidRPr="00FA370F">
              <w:rPr>
                <w:rFonts w:cs="Arial"/>
                <w:sz w:val="24"/>
                <w:szCs w:val="24"/>
                <w:lang w:val="sr-Latn-RS" w:eastAsia="ar-SA"/>
              </w:rPr>
              <w:t>I/O адаптери</w:t>
            </w:r>
          </w:p>
        </w:tc>
        <w:tc>
          <w:tcPr>
            <w:tcW w:w="7087" w:type="dxa"/>
            <w:shd w:val="clear" w:color="auto" w:fill="auto"/>
            <w:noWrap/>
            <w:vAlign w:val="center"/>
          </w:tcPr>
          <w:p w14:paraId="2FC2067E"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 xml:space="preserve">Минимум 12 x 16 Gb </w:t>
            </w:r>
            <w:r w:rsidRPr="00FA370F">
              <w:rPr>
                <w:rFonts w:cs="Arial"/>
                <w:sz w:val="24"/>
                <w:szCs w:val="24"/>
                <w:lang w:val="en-AU" w:eastAsia="ar-SA"/>
              </w:rPr>
              <w:t>FC</w:t>
            </w:r>
            <w:r w:rsidRPr="00FA370F">
              <w:rPr>
                <w:rFonts w:cs="Arial"/>
                <w:sz w:val="24"/>
                <w:szCs w:val="24"/>
                <w:lang w:val="sr-Cyrl-RS" w:eastAsia="ar-SA"/>
              </w:rPr>
              <w:t xml:space="preserve"> </w:t>
            </w:r>
          </w:p>
          <w:p w14:paraId="417FDF6C"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Минимум  4 x 10 Gb iSCSI</w:t>
            </w:r>
          </w:p>
          <w:p w14:paraId="61AB0F4B"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 xml:space="preserve">Минимум  </w:t>
            </w:r>
            <w:r w:rsidRPr="00FA370F">
              <w:rPr>
                <w:rFonts w:cs="Arial"/>
                <w:sz w:val="24"/>
                <w:szCs w:val="24"/>
                <w:lang w:eastAsia="ar-SA"/>
              </w:rPr>
              <w:t>2</w:t>
            </w:r>
            <w:r w:rsidRPr="00FA370F">
              <w:rPr>
                <w:rFonts w:cs="Arial"/>
                <w:sz w:val="24"/>
                <w:szCs w:val="24"/>
                <w:lang w:val="sr-Cyrl-RS" w:eastAsia="ar-SA"/>
              </w:rPr>
              <w:t xml:space="preserve"> x 10 Gb ethernet за репликацију</w:t>
            </w:r>
          </w:p>
          <w:p w14:paraId="7A76A103"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 xml:space="preserve">Минимум  </w:t>
            </w:r>
            <w:r w:rsidRPr="00FA370F">
              <w:rPr>
                <w:rFonts w:cs="Arial"/>
                <w:sz w:val="24"/>
                <w:szCs w:val="24"/>
                <w:lang w:eastAsia="ar-SA"/>
              </w:rPr>
              <w:t>4</w:t>
            </w:r>
            <w:r w:rsidRPr="00FA370F">
              <w:rPr>
                <w:rFonts w:cs="Arial"/>
                <w:sz w:val="24"/>
                <w:szCs w:val="24"/>
                <w:lang w:val="sr-Cyrl-RS" w:eastAsia="ar-SA"/>
              </w:rPr>
              <w:t xml:space="preserve"> x 1 Gb ethernet за репликацију</w:t>
            </w:r>
          </w:p>
        </w:tc>
      </w:tr>
      <w:tr w:rsidR="00FA370F" w:rsidRPr="00FA370F" w14:paraId="16AB5393" w14:textId="77777777" w:rsidTr="00FA370F">
        <w:trPr>
          <w:trHeight w:val="300"/>
        </w:trPr>
        <w:tc>
          <w:tcPr>
            <w:tcW w:w="2269" w:type="dxa"/>
            <w:shd w:val="clear" w:color="auto" w:fill="auto"/>
            <w:noWrap/>
            <w:vAlign w:val="center"/>
          </w:tcPr>
          <w:p w14:paraId="456DC8B1" w14:textId="77777777" w:rsidR="00FA370F" w:rsidRPr="00FA370F" w:rsidRDefault="00FA370F" w:rsidP="00FA370F">
            <w:pPr>
              <w:suppressAutoHyphens/>
              <w:spacing w:before="0"/>
              <w:jc w:val="left"/>
              <w:rPr>
                <w:rFonts w:cs="Arial"/>
                <w:sz w:val="24"/>
                <w:szCs w:val="24"/>
                <w:lang w:val="sr-Cyrl-RS" w:eastAsia="ar-SA"/>
              </w:rPr>
            </w:pPr>
            <w:r w:rsidRPr="00FA370F">
              <w:rPr>
                <w:rFonts w:eastAsia="Arial" w:cs="Arial"/>
                <w:sz w:val="24"/>
                <w:szCs w:val="24"/>
                <w:lang w:val="sr-Cyrl-CS" w:eastAsia="ar-SA"/>
              </w:rPr>
              <w:t>Минималан капацитет за проширење</w:t>
            </w:r>
          </w:p>
        </w:tc>
        <w:tc>
          <w:tcPr>
            <w:tcW w:w="7087" w:type="dxa"/>
            <w:shd w:val="clear" w:color="auto" w:fill="auto"/>
            <w:noWrap/>
            <w:vAlign w:val="center"/>
          </w:tcPr>
          <w:p w14:paraId="1FB8FC14" w14:textId="77777777" w:rsidR="00FA370F" w:rsidRPr="00FA370F" w:rsidRDefault="00FA370F" w:rsidP="00FA370F">
            <w:pPr>
              <w:tabs>
                <w:tab w:val="left" w:pos="700"/>
              </w:tabs>
              <w:suppressAutoHyphens/>
              <w:spacing w:before="0" w:line="0" w:lineRule="atLeast"/>
              <w:jc w:val="left"/>
              <w:rPr>
                <w:rFonts w:cs="Arial"/>
                <w:sz w:val="24"/>
                <w:szCs w:val="24"/>
                <w:lang w:val="sr-Cyrl-RS" w:eastAsia="ar-SA"/>
              </w:rPr>
            </w:pPr>
            <w:r w:rsidRPr="00FA370F">
              <w:rPr>
                <w:rFonts w:cs="Arial"/>
                <w:sz w:val="24"/>
                <w:szCs w:val="24"/>
                <w:lang w:val="sr-Cyrl-RS" w:eastAsia="ar-SA"/>
              </w:rPr>
              <w:t xml:space="preserve">Минимум 960 дискова </w:t>
            </w:r>
          </w:p>
        </w:tc>
      </w:tr>
      <w:tr w:rsidR="00FA370F" w:rsidRPr="00FA370F" w14:paraId="4402FDAE" w14:textId="77777777" w:rsidTr="00EB4194">
        <w:trPr>
          <w:trHeight w:val="638"/>
        </w:trPr>
        <w:tc>
          <w:tcPr>
            <w:tcW w:w="2269" w:type="dxa"/>
            <w:shd w:val="clear" w:color="auto" w:fill="auto"/>
            <w:noWrap/>
            <w:vAlign w:val="center"/>
          </w:tcPr>
          <w:p w14:paraId="45B1ECBE" w14:textId="77777777" w:rsidR="00FA370F" w:rsidRPr="00FA370F" w:rsidRDefault="00FA370F" w:rsidP="00FA370F">
            <w:pPr>
              <w:suppressAutoHyphens/>
              <w:spacing w:before="0"/>
              <w:jc w:val="left"/>
              <w:rPr>
                <w:rFonts w:cs="Arial"/>
                <w:sz w:val="24"/>
                <w:szCs w:val="24"/>
                <w:lang w:val="sr-Cyrl-RS" w:eastAsia="ar-SA"/>
              </w:rPr>
            </w:pPr>
            <w:r w:rsidRPr="00FA370F">
              <w:rPr>
                <w:rFonts w:eastAsia="Arial" w:cs="Arial"/>
                <w:sz w:val="24"/>
                <w:szCs w:val="24"/>
                <w:lang w:val="sr-Cyrl-CS" w:eastAsia="ar-SA"/>
              </w:rPr>
              <w:t>Подржани типови дискова</w:t>
            </w:r>
          </w:p>
        </w:tc>
        <w:tc>
          <w:tcPr>
            <w:tcW w:w="7087" w:type="dxa"/>
            <w:shd w:val="clear" w:color="auto" w:fill="auto"/>
            <w:noWrap/>
            <w:vAlign w:val="center"/>
          </w:tcPr>
          <w:p w14:paraId="55D413A8" w14:textId="77777777" w:rsidR="00FA370F" w:rsidRPr="00FA370F" w:rsidRDefault="00FA370F" w:rsidP="00FA370F">
            <w:pPr>
              <w:tabs>
                <w:tab w:val="left" w:pos="700"/>
              </w:tabs>
              <w:suppressAutoHyphens/>
              <w:spacing w:before="0" w:line="0" w:lineRule="atLeast"/>
              <w:jc w:val="left"/>
              <w:rPr>
                <w:rFonts w:cs="Arial"/>
                <w:sz w:val="24"/>
                <w:szCs w:val="24"/>
                <w:lang w:val="sr-Cyrl-RS" w:eastAsia="ar-SA"/>
              </w:rPr>
            </w:pPr>
            <w:r w:rsidRPr="00FA370F">
              <w:rPr>
                <w:rFonts w:eastAsia="Arial" w:cs="Arial"/>
                <w:sz w:val="24"/>
                <w:szCs w:val="24"/>
                <w:lang w:val="sr-Cyrl-CS" w:eastAsia="ar-SA"/>
              </w:rPr>
              <w:t>SSD, SAS15krpm, SAS10krpm, NLSAS, уз могућност  уградње различитих типова дискова у исту диск шасију</w:t>
            </w:r>
          </w:p>
        </w:tc>
      </w:tr>
      <w:tr w:rsidR="00FA370F" w:rsidRPr="00FA370F" w14:paraId="2EC533BE" w14:textId="77777777" w:rsidTr="00FA370F">
        <w:trPr>
          <w:trHeight w:val="300"/>
        </w:trPr>
        <w:tc>
          <w:tcPr>
            <w:tcW w:w="2269" w:type="dxa"/>
            <w:shd w:val="clear" w:color="auto" w:fill="auto"/>
            <w:noWrap/>
            <w:vAlign w:val="center"/>
          </w:tcPr>
          <w:p w14:paraId="41CADA65" w14:textId="77777777" w:rsidR="00FA370F" w:rsidRPr="00FA370F" w:rsidRDefault="00FA370F" w:rsidP="00FA370F">
            <w:pPr>
              <w:suppressAutoHyphens/>
              <w:spacing w:before="0"/>
              <w:jc w:val="left"/>
              <w:rPr>
                <w:rFonts w:cs="Arial"/>
                <w:sz w:val="24"/>
                <w:szCs w:val="24"/>
                <w:lang w:val="sr-Cyrl-RS" w:eastAsia="ar-SA"/>
              </w:rPr>
            </w:pPr>
            <w:r w:rsidRPr="00FA370F">
              <w:rPr>
                <w:rFonts w:cs="Arial"/>
                <w:sz w:val="24"/>
                <w:szCs w:val="24"/>
                <w:lang w:val="sr-Cyrl-RS" w:eastAsia="ar-SA"/>
              </w:rPr>
              <w:t>Подржани раид типови</w:t>
            </w:r>
          </w:p>
        </w:tc>
        <w:tc>
          <w:tcPr>
            <w:tcW w:w="7087" w:type="dxa"/>
            <w:shd w:val="clear" w:color="auto" w:fill="auto"/>
            <w:noWrap/>
            <w:vAlign w:val="center"/>
          </w:tcPr>
          <w:p w14:paraId="1E293AE5"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0, 10, 5 и 6</w:t>
            </w:r>
          </w:p>
        </w:tc>
      </w:tr>
      <w:tr w:rsidR="00FA370F" w:rsidRPr="00FA370F" w14:paraId="6C56D39C" w14:textId="77777777" w:rsidTr="00FA370F">
        <w:trPr>
          <w:trHeight w:val="300"/>
        </w:trPr>
        <w:tc>
          <w:tcPr>
            <w:tcW w:w="2269" w:type="dxa"/>
            <w:shd w:val="clear" w:color="auto" w:fill="auto"/>
            <w:noWrap/>
            <w:vAlign w:val="center"/>
          </w:tcPr>
          <w:p w14:paraId="5E5EBD9D" w14:textId="77777777" w:rsidR="00FA370F" w:rsidRPr="00FA370F" w:rsidRDefault="00FA370F" w:rsidP="00FA370F">
            <w:pPr>
              <w:suppressAutoHyphens/>
              <w:spacing w:before="0"/>
              <w:jc w:val="left"/>
              <w:rPr>
                <w:rFonts w:cs="Arial"/>
                <w:sz w:val="24"/>
                <w:szCs w:val="24"/>
                <w:lang w:val="sr-Cyrl-RS" w:eastAsia="ar-SA"/>
              </w:rPr>
            </w:pPr>
            <w:r w:rsidRPr="00FA370F">
              <w:rPr>
                <w:rFonts w:cs="Arial"/>
                <w:sz w:val="24"/>
                <w:szCs w:val="24"/>
                <w:lang w:val="sr-Cyrl-RS" w:eastAsia="ar-SA"/>
              </w:rPr>
              <w:t>Уграђени дискови</w:t>
            </w:r>
          </w:p>
        </w:tc>
        <w:tc>
          <w:tcPr>
            <w:tcW w:w="7087" w:type="dxa"/>
            <w:shd w:val="clear" w:color="auto" w:fill="auto"/>
            <w:noWrap/>
            <w:vAlign w:val="center"/>
          </w:tcPr>
          <w:p w14:paraId="739D15B6"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Минимум 32 комада ССД дискова минималног капацитета 3.84 ТБ</w:t>
            </w:r>
          </w:p>
        </w:tc>
      </w:tr>
      <w:tr w:rsidR="00FA370F" w:rsidRPr="00FA370F" w14:paraId="33E08109" w14:textId="77777777" w:rsidTr="00FA370F">
        <w:trPr>
          <w:trHeight w:val="300"/>
        </w:trPr>
        <w:tc>
          <w:tcPr>
            <w:tcW w:w="2269" w:type="dxa"/>
            <w:shd w:val="clear" w:color="auto" w:fill="auto"/>
            <w:noWrap/>
            <w:vAlign w:val="center"/>
          </w:tcPr>
          <w:p w14:paraId="5A010879" w14:textId="77777777" w:rsidR="00FA370F" w:rsidRPr="00FA370F" w:rsidRDefault="00FA370F" w:rsidP="00FA370F">
            <w:pPr>
              <w:suppressAutoHyphens/>
              <w:spacing w:before="0"/>
              <w:jc w:val="left"/>
              <w:rPr>
                <w:rFonts w:cs="Arial"/>
                <w:sz w:val="24"/>
                <w:szCs w:val="24"/>
                <w:lang w:val="sr-Cyrl-RS" w:eastAsia="ar-SA"/>
              </w:rPr>
            </w:pPr>
            <w:r w:rsidRPr="00FA370F">
              <w:rPr>
                <w:rFonts w:cs="Arial"/>
                <w:sz w:val="24"/>
                <w:szCs w:val="24"/>
                <w:lang w:val="sr-Cyrl-RS" w:eastAsia="ar-SA"/>
              </w:rPr>
              <w:t>Функционалности</w:t>
            </w:r>
          </w:p>
        </w:tc>
        <w:tc>
          <w:tcPr>
            <w:tcW w:w="7087" w:type="dxa"/>
            <w:shd w:val="clear" w:color="auto" w:fill="auto"/>
            <w:noWrap/>
            <w:vAlign w:val="center"/>
          </w:tcPr>
          <w:p w14:paraId="74AEED16"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eastAsia="ar-SA"/>
              </w:rPr>
              <w:t>I</w:t>
            </w:r>
            <w:r w:rsidRPr="00FA370F">
              <w:rPr>
                <w:rFonts w:cs="Arial"/>
                <w:sz w:val="24"/>
                <w:szCs w:val="24"/>
                <w:lang w:val="sr-Cyrl-RS" w:eastAsia="ar-SA"/>
              </w:rPr>
              <w:t>nline deduplication</w:t>
            </w:r>
            <w:r w:rsidRPr="00FA370F">
              <w:rPr>
                <w:rFonts w:cs="Arial"/>
                <w:sz w:val="24"/>
                <w:szCs w:val="24"/>
                <w:lang w:eastAsia="ar-SA"/>
              </w:rPr>
              <w:t xml:space="preserve"> </w:t>
            </w:r>
            <w:r w:rsidRPr="00FA370F">
              <w:rPr>
                <w:rFonts w:cs="Arial"/>
                <w:sz w:val="24"/>
                <w:szCs w:val="24"/>
                <w:lang w:val="sr-Cyrl-RS" w:eastAsia="ar-SA"/>
              </w:rPr>
              <w:t>на ССД дисковима</w:t>
            </w:r>
          </w:p>
          <w:p w14:paraId="75CA4ABE"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Inline compression на ССД дисковима</w:t>
            </w:r>
          </w:p>
          <w:p w14:paraId="6CA24EA3"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Нативна репликација између понуђених система</w:t>
            </w:r>
          </w:p>
          <w:p w14:paraId="29AFA78C"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Space-efficient snapshots</w:t>
            </w:r>
          </w:p>
          <w:p w14:paraId="52BB61BA" w14:textId="77777777" w:rsidR="00FA370F" w:rsidRPr="00FA370F" w:rsidRDefault="00FA370F" w:rsidP="00FA370F">
            <w:pPr>
              <w:spacing w:before="0"/>
              <w:jc w:val="left"/>
              <w:rPr>
                <w:rFonts w:cs="Arial"/>
                <w:sz w:val="24"/>
                <w:szCs w:val="24"/>
                <w:lang w:val="sr-Cyrl-RS" w:eastAsia="ar-SA"/>
              </w:rPr>
            </w:pPr>
            <w:r w:rsidRPr="00FA370F">
              <w:rPr>
                <w:rFonts w:cs="Arial"/>
                <w:sz w:val="24"/>
                <w:szCs w:val="24"/>
                <w:lang w:val="sr-Cyrl-RS" w:eastAsia="ar-SA"/>
              </w:rPr>
              <w:t>Thin provisioning</w:t>
            </w:r>
          </w:p>
          <w:p w14:paraId="79A0FB6D" w14:textId="77777777" w:rsidR="00FA370F" w:rsidRPr="00FA370F" w:rsidRDefault="00FA370F" w:rsidP="00FA370F">
            <w:pPr>
              <w:tabs>
                <w:tab w:val="left" w:pos="700"/>
                <w:tab w:val="left" w:pos="1420"/>
              </w:tabs>
              <w:suppressAutoHyphens/>
              <w:spacing w:before="0" w:line="242" w:lineRule="auto"/>
              <w:ind w:right="920"/>
              <w:jc w:val="left"/>
              <w:rPr>
                <w:rFonts w:eastAsia="Arial" w:cs="Arial"/>
                <w:sz w:val="24"/>
                <w:szCs w:val="24"/>
                <w:lang w:val="ru-RU" w:eastAsia="ar-SA"/>
              </w:rPr>
            </w:pPr>
            <w:r w:rsidRPr="00FA370F">
              <w:rPr>
                <w:rFonts w:eastAsia="Arial" w:cs="Arial"/>
                <w:sz w:val="24"/>
                <w:szCs w:val="24"/>
                <w:lang w:val="ru-RU" w:eastAsia="ar-SA"/>
              </w:rPr>
              <w:t xml:space="preserve">Могућност промене нивоа </w:t>
            </w:r>
            <w:r w:rsidRPr="00FA370F">
              <w:rPr>
                <w:rFonts w:eastAsia="Arial" w:cs="Arial"/>
                <w:sz w:val="24"/>
                <w:szCs w:val="24"/>
                <w:lang w:val="sr-Cyrl-CS" w:eastAsia="ar-SA"/>
              </w:rPr>
              <w:t>RAID</w:t>
            </w:r>
            <w:r w:rsidRPr="00FA370F">
              <w:rPr>
                <w:rFonts w:eastAsia="Arial" w:cs="Arial"/>
                <w:sz w:val="24"/>
                <w:szCs w:val="24"/>
                <w:lang w:val="ru-RU" w:eastAsia="ar-SA"/>
              </w:rPr>
              <w:t xml:space="preserve"> заштите </w:t>
            </w:r>
            <w:r w:rsidRPr="00FA370F">
              <w:rPr>
                <w:rFonts w:eastAsia="Arial" w:cs="Arial"/>
                <w:sz w:val="24"/>
                <w:szCs w:val="24"/>
                <w:lang w:val="sr-Cyrl-CS" w:eastAsia="ar-SA"/>
              </w:rPr>
              <w:t>LUN</w:t>
            </w:r>
            <w:r w:rsidRPr="00FA370F">
              <w:rPr>
                <w:rFonts w:eastAsia="Arial" w:cs="Arial"/>
                <w:sz w:val="24"/>
                <w:szCs w:val="24"/>
                <w:lang w:val="ru-RU" w:eastAsia="ar-SA"/>
              </w:rPr>
              <w:t>-ова без потребе за  искључивањем повезаних сервера</w:t>
            </w:r>
          </w:p>
          <w:p w14:paraId="2FDA8327" w14:textId="77777777" w:rsidR="00FA370F" w:rsidRPr="00FA370F" w:rsidRDefault="00FA370F" w:rsidP="00FA370F">
            <w:pPr>
              <w:tabs>
                <w:tab w:val="left" w:pos="700"/>
              </w:tabs>
              <w:suppressAutoHyphens/>
              <w:spacing w:before="0" w:line="0" w:lineRule="atLeast"/>
              <w:jc w:val="left"/>
              <w:rPr>
                <w:rFonts w:eastAsia="Symbol" w:cs="Arial"/>
                <w:sz w:val="24"/>
                <w:szCs w:val="24"/>
                <w:lang w:val="ru-RU" w:eastAsia="ar-SA"/>
              </w:rPr>
            </w:pPr>
            <w:r w:rsidRPr="00FA370F">
              <w:rPr>
                <w:rFonts w:eastAsia="Arial" w:cs="Arial"/>
                <w:sz w:val="24"/>
                <w:szCs w:val="24"/>
                <w:lang w:val="ru-RU" w:eastAsia="ar-SA"/>
              </w:rPr>
              <w:t>Могућност динамичке алокације података између различитих типова дискова у зависности од фреквенције њиховог коришћења</w:t>
            </w:r>
          </w:p>
          <w:p w14:paraId="6CE64110" w14:textId="77777777" w:rsidR="00FA370F" w:rsidRPr="00FA370F" w:rsidRDefault="00FA370F" w:rsidP="00FA370F">
            <w:pPr>
              <w:spacing w:before="0"/>
              <w:jc w:val="left"/>
              <w:rPr>
                <w:rFonts w:cs="Arial"/>
                <w:sz w:val="24"/>
                <w:szCs w:val="24"/>
                <w:lang w:eastAsia="ar-SA"/>
              </w:rPr>
            </w:pPr>
            <w:r w:rsidRPr="00FA370F">
              <w:rPr>
                <w:rFonts w:cs="Arial"/>
                <w:sz w:val="24"/>
                <w:szCs w:val="24"/>
                <w:lang w:eastAsia="ar-SA"/>
              </w:rPr>
              <w:t>LUN</w:t>
            </w:r>
            <w:r w:rsidRPr="00FA370F">
              <w:rPr>
                <w:rFonts w:cs="Arial"/>
                <w:sz w:val="24"/>
                <w:szCs w:val="24"/>
                <w:lang w:val="sr-Cyrl-RS" w:eastAsia="ar-SA"/>
              </w:rPr>
              <w:t xml:space="preserve"> </w:t>
            </w:r>
            <w:r w:rsidRPr="00FA370F">
              <w:rPr>
                <w:rFonts w:cs="Arial"/>
                <w:sz w:val="24"/>
                <w:szCs w:val="24"/>
                <w:lang w:eastAsia="ar-SA"/>
              </w:rPr>
              <w:t xml:space="preserve">QoS </w:t>
            </w:r>
            <w:r w:rsidRPr="00FA370F">
              <w:rPr>
                <w:rFonts w:cs="Arial"/>
                <w:sz w:val="24"/>
                <w:szCs w:val="24"/>
                <w:lang w:val="sr-Cyrl-RS" w:eastAsia="ar-SA"/>
              </w:rPr>
              <w:t>– могућност постављања</w:t>
            </w:r>
            <w:r w:rsidRPr="00FA370F">
              <w:rPr>
                <w:rFonts w:cs="Arial"/>
                <w:sz w:val="24"/>
                <w:szCs w:val="24"/>
                <w:lang w:eastAsia="ar-SA"/>
              </w:rPr>
              <w:t xml:space="preserve"> </w:t>
            </w:r>
            <w:r w:rsidRPr="00FA370F">
              <w:rPr>
                <w:rFonts w:cs="Arial"/>
                <w:sz w:val="24"/>
                <w:szCs w:val="24"/>
                <w:lang w:val="sr-Cyrl-RS" w:eastAsia="ar-SA"/>
              </w:rPr>
              <w:t xml:space="preserve">ограничењ на </w:t>
            </w:r>
            <w:r w:rsidRPr="00FA370F">
              <w:rPr>
                <w:rFonts w:cs="Arial"/>
                <w:sz w:val="24"/>
                <w:szCs w:val="24"/>
                <w:lang w:eastAsia="ar-SA"/>
              </w:rPr>
              <w:t>IOP</w:t>
            </w:r>
            <w:r w:rsidRPr="00FA370F">
              <w:rPr>
                <w:rFonts w:cs="Arial"/>
                <w:sz w:val="24"/>
                <w:szCs w:val="24"/>
                <w:lang w:val="sr-Cyrl-RS" w:eastAsia="ar-SA"/>
              </w:rPr>
              <w:t>S и проток</w:t>
            </w:r>
            <w:r w:rsidRPr="00FA370F">
              <w:rPr>
                <w:rFonts w:cs="Arial"/>
                <w:sz w:val="24"/>
                <w:szCs w:val="24"/>
                <w:lang w:eastAsia="ar-SA"/>
              </w:rPr>
              <w:t xml:space="preserve">  </w:t>
            </w:r>
          </w:p>
          <w:p w14:paraId="585AF11B" w14:textId="77777777" w:rsidR="00FA370F" w:rsidRPr="00FA370F" w:rsidRDefault="00FA370F" w:rsidP="00FA370F">
            <w:pPr>
              <w:spacing w:before="0"/>
              <w:jc w:val="left"/>
              <w:rPr>
                <w:rFonts w:cs="Arial"/>
                <w:sz w:val="24"/>
                <w:szCs w:val="24"/>
                <w:lang w:eastAsia="ar-SA"/>
              </w:rPr>
            </w:pPr>
            <w:r w:rsidRPr="00FA370F">
              <w:rPr>
                <w:rFonts w:cs="Arial"/>
                <w:sz w:val="24"/>
                <w:szCs w:val="24"/>
                <w:lang w:val="sr-Cyrl-RS" w:eastAsia="ar-SA"/>
              </w:rPr>
              <w:lastRenderedPageBreak/>
              <w:t>Све наведене функционалности треба испоручити са лиценцама за максимални капацитет сториџ система</w:t>
            </w:r>
          </w:p>
        </w:tc>
      </w:tr>
      <w:tr w:rsidR="00FA370F" w:rsidRPr="00FA370F" w14:paraId="732F4FC5" w14:textId="77777777" w:rsidTr="00FA370F">
        <w:trPr>
          <w:trHeight w:val="300"/>
        </w:trPr>
        <w:tc>
          <w:tcPr>
            <w:tcW w:w="2269" w:type="dxa"/>
            <w:shd w:val="clear" w:color="auto" w:fill="auto"/>
            <w:noWrap/>
            <w:vAlign w:val="center"/>
          </w:tcPr>
          <w:p w14:paraId="46C30325" w14:textId="77777777" w:rsidR="00FA370F" w:rsidRPr="00FA370F" w:rsidRDefault="00FA370F" w:rsidP="00FA370F">
            <w:pPr>
              <w:suppressAutoHyphens/>
              <w:spacing w:before="0"/>
              <w:jc w:val="left"/>
              <w:rPr>
                <w:rFonts w:cs="Arial"/>
                <w:color w:val="FF0000"/>
                <w:sz w:val="24"/>
                <w:szCs w:val="24"/>
                <w:lang w:val="sr-Latn-RS" w:eastAsia="ar-SA"/>
              </w:rPr>
            </w:pPr>
            <w:r w:rsidRPr="00FA370F">
              <w:rPr>
                <w:rFonts w:cs="Arial"/>
                <w:color w:val="000000"/>
                <w:sz w:val="24"/>
                <w:szCs w:val="24"/>
                <w:lang w:val="sr-Latn-RS" w:eastAsia="ar-SA"/>
              </w:rPr>
              <w:lastRenderedPageBreak/>
              <w:t>SAP HANA</w:t>
            </w:r>
            <w:r w:rsidRPr="00FA370F">
              <w:rPr>
                <w:rFonts w:cs="Arial"/>
                <w:color w:val="000000"/>
                <w:sz w:val="24"/>
                <w:szCs w:val="24"/>
                <w:lang w:val="sr-Cyrl-RS" w:eastAsia="ar-SA"/>
              </w:rPr>
              <w:t xml:space="preserve"> сертификован</w:t>
            </w:r>
          </w:p>
        </w:tc>
        <w:tc>
          <w:tcPr>
            <w:tcW w:w="7087" w:type="dxa"/>
            <w:shd w:val="clear" w:color="auto" w:fill="auto"/>
            <w:noWrap/>
            <w:vAlign w:val="center"/>
          </w:tcPr>
          <w:p w14:paraId="425C8A38" w14:textId="77777777" w:rsidR="00FA370F" w:rsidRPr="00FA370F" w:rsidRDefault="00FA370F" w:rsidP="00FA370F">
            <w:pPr>
              <w:spacing w:before="0"/>
              <w:jc w:val="left"/>
              <w:rPr>
                <w:rFonts w:cs="Arial"/>
                <w:color w:val="FF0000"/>
                <w:sz w:val="24"/>
                <w:szCs w:val="24"/>
                <w:lang w:val="sr-Latn-RS" w:eastAsia="ar-SA"/>
              </w:rPr>
            </w:pPr>
            <w:r w:rsidRPr="00FA370F">
              <w:rPr>
                <w:rFonts w:cs="Arial"/>
                <w:color w:val="000000"/>
                <w:sz w:val="24"/>
                <w:szCs w:val="24"/>
                <w:lang w:val="sr-Cyrl-RS" w:eastAsia="ar-SA"/>
              </w:rPr>
              <w:t xml:space="preserve">Понуђени </w:t>
            </w:r>
            <w:r w:rsidRPr="00FA370F">
              <w:rPr>
                <w:rFonts w:cs="Arial"/>
                <w:color w:val="000000"/>
                <w:sz w:val="24"/>
                <w:szCs w:val="24"/>
                <w:lang w:val="en-AU" w:eastAsia="ar-SA"/>
              </w:rPr>
              <w:t xml:space="preserve">storage </w:t>
            </w:r>
            <w:r w:rsidRPr="00FA370F">
              <w:rPr>
                <w:rFonts w:cs="Arial"/>
                <w:color w:val="000000"/>
                <w:sz w:val="24"/>
                <w:szCs w:val="24"/>
                <w:lang w:val="sr-Cyrl-RS" w:eastAsia="ar-SA"/>
              </w:rPr>
              <w:t xml:space="preserve">систем се мора налазити на </w:t>
            </w:r>
            <w:r w:rsidRPr="00FA370F">
              <w:rPr>
                <w:rFonts w:cs="Arial"/>
                <w:color w:val="000000"/>
                <w:sz w:val="24"/>
                <w:szCs w:val="24"/>
                <w:lang w:val="sr-Latn-RS" w:eastAsia="ar-SA"/>
              </w:rPr>
              <w:t>SAP HANA хардвер сертификовано</w:t>
            </w:r>
            <w:r w:rsidRPr="00FA370F">
              <w:rPr>
                <w:rFonts w:cs="Arial"/>
                <w:color w:val="000000"/>
                <w:sz w:val="24"/>
                <w:szCs w:val="24"/>
                <w:lang w:val="sr-Cyrl-RS" w:eastAsia="ar-SA"/>
              </w:rPr>
              <w:t>ј</w:t>
            </w:r>
            <w:r w:rsidRPr="00FA370F">
              <w:rPr>
                <w:rFonts w:cs="Arial"/>
                <w:color w:val="000000"/>
                <w:sz w:val="24"/>
                <w:szCs w:val="24"/>
                <w:lang w:val="sr-Latn-RS" w:eastAsia="ar-SA"/>
              </w:rPr>
              <w:t xml:space="preserve"> лист</w:t>
            </w:r>
            <w:r w:rsidRPr="00FA370F">
              <w:rPr>
                <w:rFonts w:cs="Arial"/>
                <w:color w:val="000000"/>
                <w:sz w:val="24"/>
                <w:szCs w:val="24"/>
                <w:lang w:val="sr-Cyrl-RS" w:eastAsia="ar-SA"/>
              </w:rPr>
              <w:t>и</w:t>
            </w:r>
            <w:r w:rsidRPr="00FA370F">
              <w:rPr>
                <w:rFonts w:cs="Arial"/>
                <w:color w:val="000000"/>
                <w:sz w:val="24"/>
                <w:szCs w:val="24"/>
                <w:lang w:val="sr-Latn-RS" w:eastAsia="ar-SA"/>
              </w:rPr>
              <w:t xml:space="preserve"> </w:t>
            </w:r>
            <w:hyperlink r:id="rId176" w:history="1">
              <w:r w:rsidRPr="00FA370F">
                <w:rPr>
                  <w:rFonts w:cs="Arial"/>
                  <w:color w:val="0563C1"/>
                  <w:sz w:val="24"/>
                  <w:szCs w:val="24"/>
                  <w:u w:val="single"/>
                  <w:lang w:val="sr-Latn-RS" w:eastAsia="ar-SA"/>
                </w:rPr>
                <w:t>https://www.sap.com/dmc/exp/2014-09-02-hana-hardware/enEN/index.html</w:t>
              </w:r>
            </w:hyperlink>
          </w:p>
        </w:tc>
      </w:tr>
      <w:tr w:rsidR="00FA370F" w:rsidRPr="00FA370F" w14:paraId="41B6180F" w14:textId="77777777" w:rsidTr="00FA370F">
        <w:trPr>
          <w:trHeight w:val="300"/>
        </w:trPr>
        <w:tc>
          <w:tcPr>
            <w:tcW w:w="2269" w:type="dxa"/>
            <w:shd w:val="clear" w:color="auto" w:fill="auto"/>
            <w:noWrap/>
            <w:vAlign w:val="center"/>
          </w:tcPr>
          <w:p w14:paraId="79143911" w14:textId="77777777" w:rsidR="00FA370F" w:rsidRPr="00FA370F" w:rsidRDefault="00FA370F" w:rsidP="00FA370F">
            <w:pPr>
              <w:suppressAutoHyphens/>
              <w:spacing w:before="0"/>
              <w:jc w:val="left"/>
              <w:rPr>
                <w:rFonts w:cs="Arial"/>
                <w:sz w:val="24"/>
                <w:szCs w:val="24"/>
                <w:lang w:val="sr-Latn-RS" w:eastAsia="ar-SA"/>
              </w:rPr>
            </w:pPr>
            <w:r w:rsidRPr="00FA370F">
              <w:rPr>
                <w:rFonts w:cs="Arial"/>
                <w:sz w:val="24"/>
                <w:szCs w:val="24"/>
                <w:lang w:val="sr-Latn-RS" w:eastAsia="ar-SA"/>
              </w:rPr>
              <w:t>Монтажа</w:t>
            </w:r>
          </w:p>
        </w:tc>
        <w:tc>
          <w:tcPr>
            <w:tcW w:w="7087" w:type="dxa"/>
            <w:shd w:val="clear" w:color="auto" w:fill="auto"/>
            <w:noWrap/>
            <w:vAlign w:val="center"/>
          </w:tcPr>
          <w:p w14:paraId="17DE2ECC" w14:textId="77777777" w:rsidR="00FA370F" w:rsidRPr="00FA370F" w:rsidRDefault="00FA370F" w:rsidP="00FA370F">
            <w:pPr>
              <w:spacing w:before="0"/>
              <w:jc w:val="left"/>
              <w:rPr>
                <w:rFonts w:cs="Arial"/>
                <w:sz w:val="24"/>
                <w:szCs w:val="24"/>
                <w:lang w:val="sr-Latn-RS" w:eastAsia="ar-SA"/>
              </w:rPr>
            </w:pPr>
            <w:r w:rsidRPr="00FA370F">
              <w:rPr>
                <w:rFonts w:cs="Arial"/>
                <w:sz w:val="24"/>
                <w:szCs w:val="24"/>
                <w:lang w:val="sr-Latn-RS" w:eastAsia="ar-SA"/>
              </w:rPr>
              <w:t xml:space="preserve">Да, максимално </w:t>
            </w:r>
            <w:r w:rsidRPr="00FA370F">
              <w:rPr>
                <w:rFonts w:cs="Arial"/>
                <w:sz w:val="24"/>
                <w:szCs w:val="24"/>
                <w:lang w:val="sr-Cyrl-RS" w:eastAsia="ar-SA"/>
              </w:rPr>
              <w:t>8</w:t>
            </w:r>
            <w:r w:rsidRPr="00FA370F">
              <w:rPr>
                <w:rFonts w:cs="Arial"/>
                <w:sz w:val="24"/>
                <w:szCs w:val="24"/>
                <w:lang w:val="sr-Latn-RS" w:eastAsia="ar-SA"/>
              </w:rPr>
              <w:t>U</w:t>
            </w:r>
          </w:p>
        </w:tc>
      </w:tr>
      <w:tr w:rsidR="00FA370F" w:rsidRPr="00FA370F" w14:paraId="15316296" w14:textId="77777777" w:rsidTr="00FA370F">
        <w:trPr>
          <w:trHeight w:val="300"/>
        </w:trPr>
        <w:tc>
          <w:tcPr>
            <w:tcW w:w="2269" w:type="dxa"/>
            <w:shd w:val="clear" w:color="auto" w:fill="auto"/>
            <w:noWrap/>
            <w:vAlign w:val="center"/>
          </w:tcPr>
          <w:p w14:paraId="01C5CA06" w14:textId="77777777" w:rsidR="00FA370F" w:rsidRPr="00FA370F" w:rsidRDefault="00FA370F" w:rsidP="00FA370F">
            <w:pPr>
              <w:suppressAutoHyphens/>
              <w:spacing w:before="0"/>
              <w:jc w:val="left"/>
              <w:rPr>
                <w:rFonts w:cs="Arial"/>
                <w:sz w:val="24"/>
                <w:szCs w:val="24"/>
                <w:lang w:val="sr-Latn-RS" w:eastAsia="ar-SA"/>
              </w:rPr>
            </w:pPr>
            <w:r w:rsidRPr="00FA370F">
              <w:rPr>
                <w:rFonts w:cs="Arial"/>
                <w:sz w:val="24"/>
                <w:szCs w:val="24"/>
                <w:lang w:val="sr-Latn-RS" w:eastAsia="ar-SA"/>
              </w:rPr>
              <w:t>Гаранција</w:t>
            </w:r>
          </w:p>
        </w:tc>
        <w:tc>
          <w:tcPr>
            <w:tcW w:w="7087" w:type="dxa"/>
            <w:shd w:val="clear" w:color="auto" w:fill="auto"/>
            <w:noWrap/>
            <w:vAlign w:val="center"/>
          </w:tcPr>
          <w:p w14:paraId="1BE4021A" w14:textId="77777777" w:rsidR="00FA370F" w:rsidRPr="00FA370F" w:rsidRDefault="00FA370F" w:rsidP="00FA370F">
            <w:pPr>
              <w:spacing w:before="0"/>
              <w:jc w:val="left"/>
              <w:rPr>
                <w:rFonts w:cs="Arial"/>
                <w:sz w:val="24"/>
                <w:szCs w:val="24"/>
                <w:lang w:val="sr-Latn-RS" w:eastAsia="ar-SA"/>
              </w:rPr>
            </w:pPr>
            <w:r w:rsidRPr="00FA370F">
              <w:rPr>
                <w:rFonts w:cs="Arial"/>
                <w:sz w:val="24"/>
                <w:szCs w:val="24"/>
                <w:lang w:val="sr-Latn-RS" w:eastAsia="ar-SA"/>
              </w:rPr>
              <w:t>Минимум 3 године гаранције on-site за рад и делове</w:t>
            </w:r>
          </w:p>
        </w:tc>
      </w:tr>
    </w:tbl>
    <w:p w14:paraId="68C9CF9D" w14:textId="77777777" w:rsidR="00FA370F" w:rsidRPr="00FA370F" w:rsidRDefault="00FA370F" w:rsidP="00FA370F">
      <w:pPr>
        <w:tabs>
          <w:tab w:val="left" w:pos="900"/>
        </w:tabs>
        <w:suppressAutoHyphens/>
        <w:autoSpaceDE w:val="0"/>
        <w:autoSpaceDN w:val="0"/>
        <w:adjustRightInd w:val="0"/>
        <w:spacing w:before="0"/>
        <w:jc w:val="left"/>
        <w:rPr>
          <w:rFonts w:cs="Arial"/>
          <w:lang w:eastAsia="ar-SA"/>
        </w:rPr>
      </w:pPr>
    </w:p>
    <w:p w14:paraId="212EB106" w14:textId="77777777" w:rsidR="00FA370F" w:rsidRPr="00FA370F" w:rsidRDefault="00FA370F" w:rsidP="00FA370F">
      <w:pPr>
        <w:numPr>
          <w:ilvl w:val="0"/>
          <w:numId w:val="95"/>
        </w:numPr>
        <w:suppressAutoHyphens/>
        <w:spacing w:before="0" w:after="200" w:line="276" w:lineRule="auto"/>
        <w:contextualSpacing/>
        <w:jc w:val="left"/>
        <w:rPr>
          <w:rFonts w:eastAsia="Calibri" w:cs="Arial"/>
          <w:b/>
          <w:lang w:val="sr-Latn-RS"/>
        </w:rPr>
      </w:pPr>
      <w:r w:rsidRPr="00FA370F">
        <w:rPr>
          <w:rFonts w:eastAsia="Calibri" w:cs="Arial"/>
          <w:b/>
        </w:rPr>
        <w:t>LAN switch</w:t>
      </w:r>
      <w:r w:rsidRPr="00FA370F">
        <w:rPr>
          <w:rFonts w:eastAsia="Calibri" w:cs="Arial"/>
          <w:b/>
          <w:lang w:val="sr-Latn-RS"/>
        </w:rPr>
        <w:t xml:space="preserve"> </w:t>
      </w:r>
    </w:p>
    <w:p w14:paraId="1749F7BE" w14:textId="2903BC1E" w:rsidR="00FA370F" w:rsidRDefault="00FA370F" w:rsidP="00FA370F">
      <w:pPr>
        <w:tabs>
          <w:tab w:val="left" w:pos="900"/>
        </w:tabs>
        <w:suppressAutoHyphens/>
        <w:autoSpaceDE w:val="0"/>
        <w:autoSpaceDN w:val="0"/>
        <w:adjustRightInd w:val="0"/>
        <w:spacing w:before="0"/>
        <w:jc w:val="left"/>
        <w:rPr>
          <w:rFonts w:cs="Arial"/>
          <w:sz w:val="24"/>
          <w:szCs w:val="20"/>
          <w:lang w:val="sr-Latn-RS" w:eastAsia="ar-SA"/>
        </w:rPr>
      </w:pPr>
      <w:r w:rsidRPr="00FA370F">
        <w:rPr>
          <w:rFonts w:cs="Arial"/>
          <w:sz w:val="24"/>
          <w:szCs w:val="20"/>
          <w:lang w:val="sr-Latn-RS" w:eastAsia="ar-SA"/>
        </w:rPr>
        <w:t>Спецификација LAN switch-a је дата у Табели 5.</w:t>
      </w:r>
    </w:p>
    <w:p w14:paraId="0F54A03F" w14:textId="77777777" w:rsidR="00FA370F" w:rsidRPr="00FA370F" w:rsidRDefault="00FA370F" w:rsidP="00FA370F">
      <w:pPr>
        <w:tabs>
          <w:tab w:val="left" w:pos="900"/>
        </w:tabs>
        <w:suppressAutoHyphens/>
        <w:autoSpaceDE w:val="0"/>
        <w:autoSpaceDN w:val="0"/>
        <w:adjustRightInd w:val="0"/>
        <w:spacing w:before="0"/>
        <w:jc w:val="left"/>
        <w:rPr>
          <w:rFonts w:cs="Arial"/>
          <w:sz w:val="24"/>
          <w:szCs w:val="20"/>
          <w:lang w:val="sr-Latn-RS" w:eastAsia="ar-SA"/>
        </w:rPr>
      </w:pPr>
    </w:p>
    <w:p w14:paraId="5A2378C3" w14:textId="68FB22AB" w:rsidR="00FA370F" w:rsidRPr="00FA370F" w:rsidRDefault="00FA370F" w:rsidP="00FA370F">
      <w:pPr>
        <w:tabs>
          <w:tab w:val="left" w:pos="900"/>
        </w:tabs>
        <w:suppressAutoHyphens/>
        <w:autoSpaceDE w:val="0"/>
        <w:autoSpaceDN w:val="0"/>
        <w:adjustRightInd w:val="0"/>
        <w:spacing w:before="0"/>
        <w:jc w:val="left"/>
        <w:rPr>
          <w:rFonts w:cs="Arial"/>
          <w:sz w:val="24"/>
          <w:szCs w:val="20"/>
          <w:lang w:val="sr-Latn-RS" w:eastAsia="ar-SA"/>
        </w:rPr>
      </w:pPr>
      <w:r w:rsidRPr="00FA370F">
        <w:rPr>
          <w:rFonts w:cs="Arial"/>
          <w:sz w:val="24"/>
          <w:szCs w:val="20"/>
          <w:lang w:val="sr-Latn-RS" w:eastAsia="ar-SA"/>
        </w:rPr>
        <w:t>Табела 5</w:t>
      </w:r>
      <w:r>
        <w:rPr>
          <w:rFonts w:cs="Arial"/>
          <w:sz w:val="24"/>
          <w:szCs w:val="20"/>
          <w:lang w:val="sr-Latn-RS" w:eastAsia="ar-SA"/>
        </w:rPr>
        <w:t>: С</w:t>
      </w:r>
      <w:r w:rsidRPr="00FA370F">
        <w:rPr>
          <w:rFonts w:cs="Arial"/>
          <w:sz w:val="24"/>
          <w:szCs w:val="20"/>
          <w:lang w:val="sr-Latn-RS" w:eastAsia="ar-SA"/>
        </w:rPr>
        <w:t>п</w:t>
      </w:r>
      <w:r>
        <w:rPr>
          <w:rFonts w:cs="Arial"/>
          <w:sz w:val="24"/>
          <w:szCs w:val="20"/>
          <w:lang w:val="sr-Cyrl-RS" w:eastAsia="ar-SA"/>
        </w:rPr>
        <w:t>е</w:t>
      </w:r>
      <w:r w:rsidRPr="00FA370F">
        <w:rPr>
          <w:rFonts w:cs="Arial"/>
          <w:sz w:val="24"/>
          <w:szCs w:val="20"/>
          <w:lang w:val="sr-Latn-RS" w:eastAsia="ar-SA"/>
        </w:rPr>
        <w:t>цифкација LAN switch-a</w:t>
      </w:r>
    </w:p>
    <w:p w14:paraId="0BB1EF38" w14:textId="436D7D6F" w:rsidR="00FA370F" w:rsidRPr="00FA370F" w:rsidRDefault="00FA370F" w:rsidP="00FA370F">
      <w:pPr>
        <w:tabs>
          <w:tab w:val="left" w:pos="900"/>
        </w:tabs>
        <w:suppressAutoHyphens/>
        <w:autoSpaceDE w:val="0"/>
        <w:autoSpaceDN w:val="0"/>
        <w:adjustRightInd w:val="0"/>
        <w:spacing w:before="0"/>
        <w:jc w:val="left"/>
        <w:rPr>
          <w:rFonts w:cs="Arial"/>
          <w:sz w:val="24"/>
          <w:szCs w:val="20"/>
          <w:lang w:val="sr-Latn-RS" w:eastAsia="ar-SA"/>
        </w:rPr>
      </w:pPr>
    </w:p>
    <w:tbl>
      <w:tblPr>
        <w:tblW w:w="9356" w:type="dxa"/>
        <w:tblInd w:w="-34" w:type="dxa"/>
        <w:tblCellMar>
          <w:left w:w="0" w:type="dxa"/>
          <w:right w:w="0" w:type="dxa"/>
        </w:tblCellMar>
        <w:tblLook w:val="04A0" w:firstRow="1" w:lastRow="0" w:firstColumn="1" w:lastColumn="0" w:noHBand="0" w:noVBand="1"/>
      </w:tblPr>
      <w:tblGrid>
        <w:gridCol w:w="2269"/>
        <w:gridCol w:w="7087"/>
      </w:tblGrid>
      <w:tr w:rsidR="00FA370F" w:rsidRPr="00FA370F" w14:paraId="73416B1C" w14:textId="77777777" w:rsidTr="00FA370F">
        <w:trPr>
          <w:trHeight w:val="315"/>
        </w:trPr>
        <w:tc>
          <w:tcPr>
            <w:tcW w:w="9356" w:type="dxa"/>
            <w:gridSpan w:val="2"/>
            <w:tcBorders>
              <w:top w:val="single" w:sz="8" w:space="0" w:color="auto"/>
              <w:left w:val="single" w:sz="8" w:space="0" w:color="auto"/>
              <w:bottom w:val="single" w:sz="8" w:space="0" w:color="auto"/>
              <w:right w:val="single" w:sz="8" w:space="0" w:color="auto"/>
            </w:tcBorders>
            <w:shd w:val="clear" w:color="auto" w:fill="BDD6EE"/>
            <w:noWrap/>
            <w:tcMar>
              <w:top w:w="0" w:type="dxa"/>
              <w:left w:w="108" w:type="dxa"/>
              <w:bottom w:w="0" w:type="dxa"/>
              <w:right w:w="108" w:type="dxa"/>
            </w:tcMar>
            <w:vAlign w:val="bottom"/>
            <w:hideMark/>
          </w:tcPr>
          <w:p w14:paraId="4432FDDA" w14:textId="77777777" w:rsidR="00FA370F" w:rsidRPr="00FA370F" w:rsidRDefault="00FA370F" w:rsidP="00FA370F">
            <w:pPr>
              <w:suppressAutoHyphens/>
              <w:spacing w:before="0" w:line="252" w:lineRule="auto"/>
              <w:jc w:val="left"/>
              <w:rPr>
                <w:rFonts w:ascii="Times New Roman" w:hAnsi="Times New Roman"/>
                <w:szCs w:val="20"/>
              </w:rPr>
            </w:pPr>
            <w:r w:rsidRPr="00FA370F">
              <w:rPr>
                <w:rFonts w:cs="Arial"/>
                <w:b/>
                <w:bCs/>
                <w:sz w:val="24"/>
                <w:szCs w:val="20"/>
                <w:lang w:val="sr-Latn-RS" w:eastAsia="ar-SA"/>
              </w:rPr>
              <w:t>LAN switch</w:t>
            </w:r>
          </w:p>
        </w:tc>
      </w:tr>
      <w:tr w:rsidR="00FA370F" w:rsidRPr="00FA370F" w14:paraId="156A5D8C"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B705FD"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Портови</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6D7548"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Минимум 48x SFP/SFP+ 1</w:t>
            </w:r>
            <w:r w:rsidRPr="00FA370F">
              <w:rPr>
                <w:rFonts w:cs="Arial"/>
                <w:color w:val="000000"/>
                <w:sz w:val="24"/>
                <w:szCs w:val="20"/>
                <w:lang w:val="sr-Cyrl-RS" w:eastAsia="ar-SA"/>
              </w:rPr>
              <w:t>0</w:t>
            </w:r>
            <w:r w:rsidRPr="00FA370F">
              <w:rPr>
                <w:rFonts w:cs="Arial"/>
                <w:color w:val="000000"/>
                <w:sz w:val="24"/>
                <w:szCs w:val="20"/>
                <w:lang w:val="sr-Latn-RS" w:eastAsia="ar-SA"/>
              </w:rPr>
              <w:t>GbE</w:t>
            </w:r>
            <w:r w:rsidRPr="00FA370F">
              <w:rPr>
                <w:rFonts w:cs="Arial"/>
                <w:color w:val="000000"/>
                <w:sz w:val="24"/>
                <w:szCs w:val="20"/>
                <w:lang w:val="en-AU" w:eastAsia="ar-SA"/>
              </w:rPr>
              <w:t>/</w:t>
            </w:r>
            <w:r w:rsidRPr="00FA370F">
              <w:rPr>
                <w:rFonts w:cs="Arial"/>
                <w:color w:val="000000"/>
                <w:sz w:val="24"/>
                <w:szCs w:val="20"/>
                <w:lang w:val="sr-Latn-RS" w:eastAsia="ar-SA"/>
              </w:rPr>
              <w:t>1 GbE</w:t>
            </w:r>
          </w:p>
          <w:p w14:paraId="513911BD"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Минимум 4</w:t>
            </w:r>
            <w:r w:rsidRPr="00FA370F">
              <w:rPr>
                <w:rFonts w:cs="Arial"/>
                <w:color w:val="000000"/>
                <w:sz w:val="24"/>
                <w:szCs w:val="20"/>
                <w:lang w:val="sr-Latn-RS" w:eastAsia="ar-SA"/>
              </w:rPr>
              <w:t>x</w:t>
            </w:r>
            <w:r w:rsidRPr="00FA370F">
              <w:rPr>
                <w:rFonts w:cs="Arial"/>
                <w:color w:val="000000"/>
                <w:sz w:val="24"/>
                <w:szCs w:val="20"/>
                <w:lang w:val="sr-Cyrl-RS" w:eastAsia="ar-SA"/>
              </w:rPr>
              <w:t xml:space="preserve"> QSFP+  40 GbE или 4x 10 GbE</w:t>
            </w:r>
          </w:p>
        </w:tc>
      </w:tr>
      <w:tr w:rsidR="00FA370F" w:rsidRPr="00FA370F" w14:paraId="4DC5E60D"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938E31"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Функционалности</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C2A879"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Layer 2 switching, Layer 3 switching, virtual local area networks (VLANs), VLAN tagging, spanning tree protocol (STP), link aggregation (trunk) groups (LAGs), virtual LAGs (vLAGs), Layer 2 failover, quality of service (QoS), stacking, Data Center Bridging (DCB), VMready, OpenFlow, IPv4/IPv6 management, IPv4/IPv6 routing, IPv4 virtual router redundancy protocol (VRRP), IPv4 policy based routing (PBR), Fibre Channel over Ethernet (FCoE) </w:t>
            </w:r>
            <w:r w:rsidRPr="00FA370F">
              <w:rPr>
                <w:rFonts w:cs="Arial"/>
                <w:color w:val="000000"/>
                <w:sz w:val="24"/>
                <w:szCs w:val="20"/>
                <w:lang w:val="sr-Cyrl-CS" w:eastAsia="ar-SA"/>
              </w:rPr>
              <w:t>support.</w:t>
            </w:r>
          </w:p>
        </w:tc>
      </w:tr>
      <w:tr w:rsidR="00FA370F" w:rsidRPr="00FA370F" w14:paraId="21CE4E17"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174E20"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Напајање</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1CED73"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двоструко, редундантно, Hot-swap, </w:t>
            </w:r>
            <w:r w:rsidRPr="00FA370F">
              <w:rPr>
                <w:rFonts w:cs="Arial"/>
                <w:color w:val="000000"/>
                <w:sz w:val="24"/>
                <w:szCs w:val="20"/>
                <w:lang w:val="sr-Cyrl-RS" w:eastAsia="ar-SA"/>
              </w:rPr>
              <w:t>смер струјања ваздуха од позади ка спреда.</w:t>
            </w:r>
          </w:p>
        </w:tc>
      </w:tr>
      <w:tr w:rsidR="00FA370F" w:rsidRPr="00FA370F" w14:paraId="510D29D9"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967EC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Монтажа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898701"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Да, максимално </w:t>
            </w:r>
            <w:r w:rsidRPr="00FA370F">
              <w:rPr>
                <w:rFonts w:cs="Arial"/>
                <w:color w:val="000000"/>
                <w:sz w:val="24"/>
                <w:szCs w:val="20"/>
                <w:lang w:val="sr-Cyrl-RS" w:eastAsia="ar-SA"/>
              </w:rPr>
              <w:t>1</w:t>
            </w:r>
            <w:r w:rsidRPr="00FA370F">
              <w:rPr>
                <w:rFonts w:cs="Arial"/>
                <w:color w:val="000000"/>
                <w:sz w:val="24"/>
                <w:szCs w:val="20"/>
                <w:lang w:val="sr-Latn-RS" w:eastAsia="ar-SA"/>
              </w:rPr>
              <w:t>U</w:t>
            </w:r>
          </w:p>
        </w:tc>
      </w:tr>
      <w:tr w:rsidR="00FA370F" w:rsidRPr="00FA370F" w14:paraId="4B6832FB"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0B5DAD"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Гаранција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156248"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Минимум 3 године гаранције on-site за рад и делове</w:t>
            </w:r>
          </w:p>
        </w:tc>
      </w:tr>
    </w:tbl>
    <w:p w14:paraId="6BCFE586" w14:textId="77777777" w:rsidR="00FA370F" w:rsidRPr="00FA370F" w:rsidRDefault="00FA370F" w:rsidP="00FA370F">
      <w:pPr>
        <w:tabs>
          <w:tab w:val="left" w:pos="900"/>
        </w:tabs>
        <w:suppressAutoHyphens/>
        <w:autoSpaceDE w:val="0"/>
        <w:autoSpaceDN w:val="0"/>
        <w:adjustRightInd w:val="0"/>
        <w:spacing w:before="0"/>
        <w:jc w:val="left"/>
        <w:rPr>
          <w:rFonts w:cs="Arial"/>
          <w:lang w:val="sr-Cyrl-RS" w:eastAsia="ar-SA"/>
        </w:rPr>
      </w:pPr>
    </w:p>
    <w:p w14:paraId="21A531BA" w14:textId="77777777" w:rsidR="00FA370F" w:rsidRPr="00FA370F" w:rsidRDefault="00FA370F" w:rsidP="00FA370F">
      <w:pPr>
        <w:numPr>
          <w:ilvl w:val="0"/>
          <w:numId w:val="95"/>
        </w:numPr>
        <w:suppressAutoHyphens/>
        <w:spacing w:before="0" w:after="200" w:line="276" w:lineRule="auto"/>
        <w:contextualSpacing/>
        <w:jc w:val="left"/>
        <w:rPr>
          <w:rFonts w:eastAsia="Calibri" w:cs="Arial"/>
          <w:b/>
          <w:lang w:val="sr-Latn-RS"/>
        </w:rPr>
      </w:pPr>
      <w:r w:rsidRPr="00FA370F">
        <w:rPr>
          <w:rFonts w:eastAsia="Calibri" w:cs="Arial"/>
          <w:b/>
          <w:lang w:val="sr-Latn-RS"/>
        </w:rPr>
        <w:t xml:space="preserve">SAN switch </w:t>
      </w:r>
    </w:p>
    <w:p w14:paraId="597183B6" w14:textId="77777777" w:rsidR="00FA370F" w:rsidRPr="00FA370F" w:rsidRDefault="00FA370F" w:rsidP="00FA370F">
      <w:pPr>
        <w:tabs>
          <w:tab w:val="left" w:pos="900"/>
        </w:tabs>
        <w:suppressAutoHyphens/>
        <w:autoSpaceDE w:val="0"/>
        <w:autoSpaceDN w:val="0"/>
        <w:adjustRightInd w:val="0"/>
        <w:spacing w:before="0"/>
        <w:jc w:val="left"/>
        <w:rPr>
          <w:rFonts w:cs="Arial"/>
          <w:sz w:val="24"/>
          <w:szCs w:val="20"/>
          <w:lang w:val="sr-Latn-RS" w:eastAsia="ar-SA"/>
        </w:rPr>
      </w:pPr>
      <w:r w:rsidRPr="00FA370F">
        <w:rPr>
          <w:rFonts w:cs="Arial"/>
          <w:sz w:val="24"/>
          <w:szCs w:val="20"/>
          <w:lang w:val="sr-Latn-RS" w:eastAsia="ar-SA"/>
        </w:rPr>
        <w:t>Спецификација SAN switch-a је дата у Табели 6.</w:t>
      </w:r>
    </w:p>
    <w:p w14:paraId="72D6C078" w14:textId="77777777" w:rsidR="00FA370F" w:rsidRPr="00FA370F" w:rsidRDefault="00FA370F" w:rsidP="00FA370F">
      <w:pPr>
        <w:tabs>
          <w:tab w:val="left" w:pos="900"/>
        </w:tabs>
        <w:suppressAutoHyphens/>
        <w:autoSpaceDE w:val="0"/>
        <w:autoSpaceDN w:val="0"/>
        <w:adjustRightInd w:val="0"/>
        <w:spacing w:before="0"/>
        <w:jc w:val="left"/>
        <w:rPr>
          <w:rFonts w:cs="Arial"/>
          <w:sz w:val="24"/>
          <w:szCs w:val="20"/>
          <w:lang w:val="sr-Latn-RS" w:eastAsia="ar-SA"/>
        </w:rPr>
      </w:pPr>
    </w:p>
    <w:p w14:paraId="33A2B641" w14:textId="32EC986F" w:rsidR="00FA370F" w:rsidRDefault="00FA370F" w:rsidP="00FA370F">
      <w:pPr>
        <w:tabs>
          <w:tab w:val="left" w:pos="900"/>
        </w:tabs>
        <w:suppressAutoHyphens/>
        <w:autoSpaceDE w:val="0"/>
        <w:autoSpaceDN w:val="0"/>
        <w:adjustRightInd w:val="0"/>
        <w:spacing w:before="0"/>
        <w:jc w:val="left"/>
        <w:rPr>
          <w:rFonts w:cs="Arial"/>
          <w:sz w:val="24"/>
          <w:szCs w:val="20"/>
          <w:lang w:val="sr-Latn-RS" w:eastAsia="ar-SA"/>
        </w:rPr>
      </w:pPr>
      <w:r w:rsidRPr="00FA370F">
        <w:rPr>
          <w:rFonts w:cs="Arial"/>
          <w:sz w:val="24"/>
          <w:szCs w:val="20"/>
          <w:lang w:val="sr-Latn-RS" w:eastAsia="ar-SA"/>
        </w:rPr>
        <w:t>Табела 6</w:t>
      </w:r>
      <w:r>
        <w:rPr>
          <w:rFonts w:cs="Arial"/>
          <w:sz w:val="24"/>
          <w:szCs w:val="20"/>
          <w:lang w:val="sr-Latn-RS" w:eastAsia="ar-SA"/>
        </w:rPr>
        <w:t>: С</w:t>
      </w:r>
      <w:r w:rsidRPr="00FA370F">
        <w:rPr>
          <w:rFonts w:cs="Arial"/>
          <w:sz w:val="24"/>
          <w:szCs w:val="20"/>
          <w:lang w:val="sr-Latn-RS" w:eastAsia="ar-SA"/>
        </w:rPr>
        <w:t>п</w:t>
      </w:r>
      <w:r>
        <w:rPr>
          <w:rFonts w:cs="Arial"/>
          <w:sz w:val="24"/>
          <w:szCs w:val="20"/>
          <w:lang w:val="sr-Cyrl-RS" w:eastAsia="ar-SA"/>
        </w:rPr>
        <w:t>е</w:t>
      </w:r>
      <w:r w:rsidRPr="00FA370F">
        <w:rPr>
          <w:rFonts w:cs="Arial"/>
          <w:sz w:val="24"/>
          <w:szCs w:val="20"/>
          <w:lang w:val="sr-Latn-RS" w:eastAsia="ar-SA"/>
        </w:rPr>
        <w:t>цифкација SAN switch-a</w:t>
      </w:r>
    </w:p>
    <w:p w14:paraId="12B88CAE" w14:textId="77777777" w:rsidR="00FA370F" w:rsidRPr="00FA370F" w:rsidRDefault="00FA370F" w:rsidP="00FA370F">
      <w:pPr>
        <w:tabs>
          <w:tab w:val="left" w:pos="900"/>
        </w:tabs>
        <w:suppressAutoHyphens/>
        <w:autoSpaceDE w:val="0"/>
        <w:autoSpaceDN w:val="0"/>
        <w:adjustRightInd w:val="0"/>
        <w:spacing w:before="0"/>
        <w:jc w:val="left"/>
        <w:rPr>
          <w:rFonts w:cs="Arial"/>
          <w:sz w:val="24"/>
          <w:szCs w:val="20"/>
          <w:lang w:val="sr-Latn-RS" w:eastAsia="ar-S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FA370F" w:rsidRPr="00FA370F" w14:paraId="3E1BE002" w14:textId="77777777" w:rsidTr="00FA370F">
        <w:trPr>
          <w:trHeight w:val="315"/>
        </w:trPr>
        <w:tc>
          <w:tcPr>
            <w:tcW w:w="9356" w:type="dxa"/>
            <w:gridSpan w:val="2"/>
            <w:shd w:val="clear" w:color="auto" w:fill="BDD6EE"/>
            <w:noWrap/>
            <w:vAlign w:val="bottom"/>
            <w:hideMark/>
          </w:tcPr>
          <w:p w14:paraId="04369C6E" w14:textId="77777777" w:rsidR="00FA370F" w:rsidRPr="00FA370F" w:rsidRDefault="00FA370F" w:rsidP="00FA370F">
            <w:pPr>
              <w:spacing w:before="0"/>
              <w:jc w:val="left"/>
              <w:rPr>
                <w:rFonts w:cs="Arial"/>
                <w:b/>
                <w:bCs/>
                <w:lang w:val="sr-Cyrl-RS" w:eastAsia="ar-SA"/>
              </w:rPr>
            </w:pPr>
            <w:r w:rsidRPr="00FA370F">
              <w:rPr>
                <w:rFonts w:cs="Arial"/>
                <w:b/>
                <w:bCs/>
                <w:lang w:val="en-AU" w:eastAsia="ar-SA"/>
              </w:rPr>
              <w:t>S</w:t>
            </w:r>
            <w:r w:rsidRPr="00FA370F">
              <w:rPr>
                <w:rFonts w:cs="Arial"/>
                <w:b/>
                <w:bCs/>
                <w:lang w:val="sr-Latn-RS" w:eastAsia="ar-SA"/>
              </w:rPr>
              <w:t>AN switch</w:t>
            </w:r>
          </w:p>
        </w:tc>
      </w:tr>
      <w:tr w:rsidR="00FA370F" w:rsidRPr="00FA370F" w14:paraId="36A72128" w14:textId="77777777" w:rsidTr="00FA370F">
        <w:trPr>
          <w:trHeight w:val="300"/>
        </w:trPr>
        <w:tc>
          <w:tcPr>
            <w:tcW w:w="2269" w:type="dxa"/>
            <w:shd w:val="clear" w:color="auto" w:fill="auto"/>
            <w:noWrap/>
            <w:vAlign w:val="center"/>
          </w:tcPr>
          <w:p w14:paraId="4E6D8178" w14:textId="77777777" w:rsidR="00FA370F" w:rsidRPr="00FA370F" w:rsidRDefault="00FA370F" w:rsidP="00FA370F">
            <w:pPr>
              <w:suppressAutoHyphens/>
              <w:spacing w:before="0"/>
              <w:jc w:val="left"/>
              <w:rPr>
                <w:rFonts w:cs="Arial"/>
                <w:color w:val="000000"/>
                <w:lang w:val="sr-Cyrl-RS" w:eastAsia="ar-SA"/>
              </w:rPr>
            </w:pPr>
            <w:r w:rsidRPr="00FA370F">
              <w:rPr>
                <w:rFonts w:cs="Arial"/>
                <w:color w:val="000000"/>
                <w:lang w:val="sr-Cyrl-RS" w:eastAsia="ar-SA"/>
              </w:rPr>
              <w:t>Портови</w:t>
            </w:r>
          </w:p>
        </w:tc>
        <w:tc>
          <w:tcPr>
            <w:tcW w:w="7087" w:type="dxa"/>
            <w:shd w:val="clear" w:color="auto" w:fill="auto"/>
            <w:noWrap/>
            <w:vAlign w:val="center"/>
          </w:tcPr>
          <w:p w14:paraId="5A0CC324" w14:textId="77777777" w:rsidR="00FA370F" w:rsidRPr="00FA370F" w:rsidRDefault="00FA370F" w:rsidP="00FA370F">
            <w:pPr>
              <w:spacing w:before="0"/>
              <w:jc w:val="left"/>
              <w:rPr>
                <w:rFonts w:cs="Arial"/>
                <w:color w:val="000000"/>
                <w:lang w:val="en-AU" w:eastAsia="ar-SA"/>
              </w:rPr>
            </w:pPr>
            <w:r w:rsidRPr="00FA370F">
              <w:rPr>
                <w:rFonts w:cs="Arial"/>
                <w:color w:val="000000"/>
                <w:lang w:val="sr-Latn-RS" w:eastAsia="ar-SA"/>
              </w:rPr>
              <w:t>Минимум 48x SFP+ 1</w:t>
            </w:r>
            <w:r w:rsidRPr="00FA370F">
              <w:rPr>
                <w:rFonts w:cs="Arial"/>
                <w:color w:val="000000"/>
                <w:lang w:val="en-AU" w:eastAsia="ar-SA"/>
              </w:rPr>
              <w:t xml:space="preserve">6/8/4 </w:t>
            </w:r>
            <w:r w:rsidRPr="00FA370F">
              <w:rPr>
                <w:rFonts w:cs="Arial"/>
                <w:color w:val="000000"/>
                <w:lang w:val="sr-Latn-RS" w:eastAsia="ar-SA"/>
              </w:rPr>
              <w:t>Gbps FC</w:t>
            </w:r>
          </w:p>
        </w:tc>
      </w:tr>
      <w:tr w:rsidR="00FA370F" w:rsidRPr="00FA370F" w14:paraId="73F83F9A" w14:textId="77777777" w:rsidTr="00FA370F">
        <w:trPr>
          <w:trHeight w:val="300"/>
        </w:trPr>
        <w:tc>
          <w:tcPr>
            <w:tcW w:w="2269" w:type="dxa"/>
            <w:shd w:val="clear" w:color="auto" w:fill="auto"/>
            <w:noWrap/>
            <w:vAlign w:val="center"/>
          </w:tcPr>
          <w:p w14:paraId="44AFD6A5" w14:textId="77777777" w:rsidR="00FA370F" w:rsidRPr="00FA370F" w:rsidRDefault="00FA370F" w:rsidP="00FA370F">
            <w:pPr>
              <w:suppressAutoHyphens/>
              <w:spacing w:before="0"/>
              <w:jc w:val="left"/>
              <w:rPr>
                <w:rFonts w:cs="Arial"/>
                <w:color w:val="000000"/>
                <w:lang w:val="sr-Cyrl-RS" w:eastAsia="ar-SA"/>
              </w:rPr>
            </w:pPr>
            <w:r w:rsidRPr="00FA370F">
              <w:rPr>
                <w:rFonts w:cs="Arial"/>
                <w:color w:val="000000"/>
                <w:lang w:val="sr-Cyrl-RS" w:eastAsia="ar-SA"/>
              </w:rPr>
              <w:t>Функционалности</w:t>
            </w:r>
          </w:p>
        </w:tc>
        <w:tc>
          <w:tcPr>
            <w:tcW w:w="7087" w:type="dxa"/>
            <w:shd w:val="clear" w:color="auto" w:fill="auto"/>
            <w:noWrap/>
            <w:vAlign w:val="center"/>
          </w:tcPr>
          <w:p w14:paraId="28CA4CFD" w14:textId="77777777" w:rsidR="00FA370F" w:rsidRPr="00FA370F" w:rsidRDefault="00FA370F" w:rsidP="00FA370F">
            <w:pPr>
              <w:spacing w:before="0"/>
              <w:jc w:val="left"/>
              <w:rPr>
                <w:rFonts w:cs="Arial"/>
                <w:color w:val="000000"/>
                <w:lang w:val="sr-Cyrl-RS" w:eastAsia="ar-SA"/>
              </w:rPr>
            </w:pPr>
            <w:r w:rsidRPr="00FA370F">
              <w:rPr>
                <w:rFonts w:cs="Arial"/>
                <w:color w:val="000000"/>
                <w:lang w:val="sr-Cyrl-RS" w:eastAsia="ar-SA"/>
              </w:rPr>
              <w:t>Extended Fabric, Advanced Performance Monitoring, Trunking Activation, Advanced Zoning, Fabric Watch, Full Fabric, Virtual Fabrics</w:t>
            </w:r>
          </w:p>
        </w:tc>
      </w:tr>
      <w:tr w:rsidR="00FA370F" w:rsidRPr="00FA370F" w14:paraId="0935933D" w14:textId="77777777" w:rsidTr="00FA370F">
        <w:trPr>
          <w:trHeight w:val="300"/>
        </w:trPr>
        <w:tc>
          <w:tcPr>
            <w:tcW w:w="2269" w:type="dxa"/>
            <w:shd w:val="clear" w:color="auto" w:fill="auto"/>
            <w:noWrap/>
            <w:vAlign w:val="center"/>
          </w:tcPr>
          <w:p w14:paraId="15ACF1E8" w14:textId="77777777" w:rsidR="00FA370F" w:rsidRPr="00FA370F" w:rsidRDefault="00FA370F" w:rsidP="00FA370F">
            <w:pPr>
              <w:suppressAutoHyphens/>
              <w:spacing w:before="0"/>
              <w:jc w:val="left"/>
              <w:rPr>
                <w:rFonts w:cs="Arial"/>
                <w:color w:val="000000"/>
                <w:lang w:val="sr-Latn-RS" w:eastAsia="ar-SA"/>
              </w:rPr>
            </w:pPr>
            <w:r w:rsidRPr="00FA370F">
              <w:rPr>
                <w:rFonts w:cs="Arial"/>
                <w:color w:val="000000"/>
                <w:lang w:val="sr-Latn-RS" w:eastAsia="ar-SA"/>
              </w:rPr>
              <w:t>Напајање</w:t>
            </w:r>
          </w:p>
        </w:tc>
        <w:tc>
          <w:tcPr>
            <w:tcW w:w="7087" w:type="dxa"/>
            <w:shd w:val="clear" w:color="auto" w:fill="auto"/>
            <w:noWrap/>
            <w:vAlign w:val="center"/>
          </w:tcPr>
          <w:p w14:paraId="26C9079B" w14:textId="77777777" w:rsidR="00FA370F" w:rsidRPr="00FA370F" w:rsidRDefault="00FA370F" w:rsidP="00FA370F">
            <w:pPr>
              <w:spacing w:before="0"/>
              <w:jc w:val="left"/>
              <w:rPr>
                <w:rFonts w:cs="Arial"/>
                <w:color w:val="000000"/>
                <w:lang w:val="sr-Latn-RS" w:eastAsia="ar-SA"/>
              </w:rPr>
            </w:pPr>
            <w:r w:rsidRPr="00FA370F">
              <w:rPr>
                <w:rFonts w:cs="Arial"/>
                <w:color w:val="000000"/>
                <w:lang w:val="sr-Latn-RS" w:eastAsia="ar-SA"/>
              </w:rPr>
              <w:t>Минимум двоструко, редундантно, Hot-swap</w:t>
            </w:r>
          </w:p>
        </w:tc>
      </w:tr>
      <w:tr w:rsidR="00FA370F" w:rsidRPr="00FA370F" w14:paraId="507B371A" w14:textId="77777777" w:rsidTr="00FA370F">
        <w:trPr>
          <w:trHeight w:val="300"/>
        </w:trPr>
        <w:tc>
          <w:tcPr>
            <w:tcW w:w="2269" w:type="dxa"/>
            <w:shd w:val="clear" w:color="auto" w:fill="auto"/>
            <w:noWrap/>
            <w:vAlign w:val="center"/>
          </w:tcPr>
          <w:p w14:paraId="675E3B0A" w14:textId="77777777" w:rsidR="00FA370F" w:rsidRPr="00FA370F" w:rsidRDefault="00FA370F" w:rsidP="00FA370F">
            <w:pPr>
              <w:suppressAutoHyphens/>
              <w:spacing w:before="0"/>
              <w:jc w:val="left"/>
              <w:rPr>
                <w:rFonts w:cs="Arial"/>
                <w:color w:val="000000"/>
                <w:lang w:val="sr-Latn-RS" w:eastAsia="ar-SA"/>
              </w:rPr>
            </w:pPr>
            <w:r w:rsidRPr="00FA370F">
              <w:rPr>
                <w:rFonts w:cs="Arial"/>
                <w:color w:val="000000"/>
                <w:lang w:val="sr-Latn-RS" w:eastAsia="ar-SA"/>
              </w:rPr>
              <w:t>Монтажа</w:t>
            </w:r>
          </w:p>
        </w:tc>
        <w:tc>
          <w:tcPr>
            <w:tcW w:w="7087" w:type="dxa"/>
            <w:shd w:val="clear" w:color="auto" w:fill="auto"/>
            <w:noWrap/>
            <w:vAlign w:val="center"/>
          </w:tcPr>
          <w:p w14:paraId="250BCB19" w14:textId="77777777" w:rsidR="00FA370F" w:rsidRPr="00FA370F" w:rsidRDefault="00FA370F" w:rsidP="00FA370F">
            <w:pPr>
              <w:spacing w:before="0"/>
              <w:jc w:val="left"/>
              <w:rPr>
                <w:rFonts w:cs="Arial"/>
                <w:color w:val="000000"/>
                <w:lang w:val="sr-Latn-RS" w:eastAsia="ar-SA"/>
              </w:rPr>
            </w:pPr>
            <w:r w:rsidRPr="00FA370F">
              <w:rPr>
                <w:rFonts w:cs="Arial"/>
                <w:color w:val="000000"/>
                <w:lang w:val="sr-Latn-RS" w:eastAsia="ar-SA"/>
              </w:rPr>
              <w:t xml:space="preserve">Да, максимално </w:t>
            </w:r>
            <w:r w:rsidRPr="00FA370F">
              <w:rPr>
                <w:rFonts w:cs="Arial"/>
                <w:color w:val="000000"/>
                <w:lang w:val="sr-Cyrl-RS" w:eastAsia="ar-SA"/>
              </w:rPr>
              <w:t>1</w:t>
            </w:r>
            <w:r w:rsidRPr="00FA370F">
              <w:rPr>
                <w:rFonts w:cs="Arial"/>
                <w:color w:val="000000"/>
                <w:lang w:val="sr-Latn-RS" w:eastAsia="ar-SA"/>
              </w:rPr>
              <w:t>U</w:t>
            </w:r>
          </w:p>
        </w:tc>
      </w:tr>
      <w:tr w:rsidR="00FA370F" w:rsidRPr="00FA370F" w14:paraId="28391A66" w14:textId="77777777" w:rsidTr="00FA370F">
        <w:trPr>
          <w:trHeight w:val="300"/>
        </w:trPr>
        <w:tc>
          <w:tcPr>
            <w:tcW w:w="2269" w:type="dxa"/>
            <w:shd w:val="clear" w:color="auto" w:fill="auto"/>
            <w:noWrap/>
            <w:vAlign w:val="center"/>
          </w:tcPr>
          <w:p w14:paraId="21FDC30E" w14:textId="77777777" w:rsidR="00FA370F" w:rsidRPr="00FA370F" w:rsidRDefault="00FA370F" w:rsidP="00FA370F">
            <w:pPr>
              <w:suppressAutoHyphens/>
              <w:spacing w:before="0"/>
              <w:jc w:val="left"/>
              <w:rPr>
                <w:rFonts w:cs="Arial"/>
                <w:color w:val="000000"/>
                <w:lang w:val="sr-Latn-RS" w:eastAsia="ar-SA"/>
              </w:rPr>
            </w:pPr>
            <w:r w:rsidRPr="00FA370F">
              <w:rPr>
                <w:rFonts w:cs="Arial"/>
                <w:color w:val="000000"/>
                <w:lang w:val="sr-Latn-RS" w:eastAsia="ar-SA"/>
              </w:rPr>
              <w:t>Гаранција</w:t>
            </w:r>
          </w:p>
        </w:tc>
        <w:tc>
          <w:tcPr>
            <w:tcW w:w="7087" w:type="dxa"/>
            <w:shd w:val="clear" w:color="auto" w:fill="auto"/>
            <w:noWrap/>
            <w:vAlign w:val="center"/>
          </w:tcPr>
          <w:p w14:paraId="1F30A510" w14:textId="77777777" w:rsidR="00FA370F" w:rsidRPr="00FA370F" w:rsidRDefault="00FA370F" w:rsidP="00FA370F">
            <w:pPr>
              <w:spacing w:before="0"/>
              <w:jc w:val="left"/>
              <w:rPr>
                <w:rFonts w:cs="Arial"/>
                <w:color w:val="000000"/>
                <w:lang w:val="sr-Latn-RS" w:eastAsia="ar-SA"/>
              </w:rPr>
            </w:pPr>
            <w:r w:rsidRPr="00FA370F">
              <w:rPr>
                <w:rFonts w:cs="Arial"/>
                <w:color w:val="000000"/>
                <w:lang w:val="sr-Latn-RS" w:eastAsia="ar-SA"/>
              </w:rPr>
              <w:t>Минимум 3 године гаранције on-site за рад и делове</w:t>
            </w:r>
          </w:p>
        </w:tc>
      </w:tr>
    </w:tbl>
    <w:p w14:paraId="31B68EC0" w14:textId="1B89E0B5" w:rsidR="00FA370F" w:rsidRDefault="00FA370F" w:rsidP="00FA370F">
      <w:pPr>
        <w:tabs>
          <w:tab w:val="left" w:pos="900"/>
        </w:tabs>
        <w:suppressAutoHyphens/>
        <w:autoSpaceDE w:val="0"/>
        <w:autoSpaceDN w:val="0"/>
        <w:adjustRightInd w:val="0"/>
        <w:spacing w:before="0"/>
        <w:jc w:val="left"/>
        <w:rPr>
          <w:rFonts w:cs="Arial"/>
          <w:lang w:val="sr-Cyrl-RS" w:eastAsia="ar-SA"/>
        </w:rPr>
      </w:pPr>
    </w:p>
    <w:p w14:paraId="137E4A59" w14:textId="77777777" w:rsidR="00EB4194" w:rsidRPr="00FA370F" w:rsidRDefault="00EB4194" w:rsidP="00FA370F">
      <w:pPr>
        <w:tabs>
          <w:tab w:val="left" w:pos="900"/>
        </w:tabs>
        <w:suppressAutoHyphens/>
        <w:autoSpaceDE w:val="0"/>
        <w:autoSpaceDN w:val="0"/>
        <w:adjustRightInd w:val="0"/>
        <w:spacing w:before="0"/>
        <w:jc w:val="left"/>
        <w:rPr>
          <w:rFonts w:cs="Arial"/>
          <w:lang w:val="sr-Cyrl-RS" w:eastAsia="ar-SA"/>
        </w:rPr>
      </w:pPr>
    </w:p>
    <w:p w14:paraId="438F3178" w14:textId="77777777" w:rsidR="00FA370F" w:rsidRPr="00FA370F" w:rsidRDefault="00FA370F" w:rsidP="00FA370F">
      <w:pPr>
        <w:tabs>
          <w:tab w:val="left" w:pos="900"/>
        </w:tabs>
        <w:suppressAutoHyphens/>
        <w:autoSpaceDE w:val="0"/>
        <w:autoSpaceDN w:val="0"/>
        <w:adjustRightInd w:val="0"/>
        <w:spacing w:before="0"/>
        <w:jc w:val="left"/>
        <w:rPr>
          <w:rFonts w:cs="Arial"/>
          <w:lang w:val="sr-Cyrl-RS" w:eastAsia="ar-SA"/>
        </w:rPr>
      </w:pPr>
    </w:p>
    <w:p w14:paraId="67699AA3" w14:textId="77777777" w:rsidR="00FA370F" w:rsidRPr="00FA370F" w:rsidRDefault="00FA370F" w:rsidP="00FA370F">
      <w:pPr>
        <w:numPr>
          <w:ilvl w:val="0"/>
          <w:numId w:val="95"/>
        </w:numPr>
        <w:suppressAutoHyphens/>
        <w:spacing w:before="0" w:after="200" w:line="276" w:lineRule="auto"/>
        <w:contextualSpacing/>
        <w:jc w:val="left"/>
        <w:rPr>
          <w:rFonts w:eastAsia="Calibri" w:cs="Arial"/>
          <w:b/>
          <w:lang w:val="sr-Latn-RS"/>
        </w:rPr>
      </w:pPr>
      <w:r w:rsidRPr="00FA370F">
        <w:rPr>
          <w:rFonts w:eastAsia="Calibri" w:cs="Arial"/>
          <w:b/>
          <w:lang w:val="sr-Latn-RS"/>
        </w:rPr>
        <w:t>UPS</w:t>
      </w:r>
      <w:r w:rsidRPr="00FA370F">
        <w:rPr>
          <w:rFonts w:eastAsia="Calibri" w:cs="Arial"/>
          <w:b/>
          <w:lang w:val="sr-Cyrl-RS"/>
        </w:rPr>
        <w:t xml:space="preserve"> и </w:t>
      </w:r>
      <w:r w:rsidRPr="00FA370F">
        <w:rPr>
          <w:rFonts w:eastAsia="Calibri" w:cs="Arial"/>
          <w:b/>
        </w:rPr>
        <w:t>PDU</w:t>
      </w:r>
    </w:p>
    <w:p w14:paraId="595E5B72" w14:textId="77F83B00" w:rsidR="00FA370F" w:rsidRPr="00FA370F" w:rsidRDefault="00FA370F" w:rsidP="00FA370F">
      <w:pPr>
        <w:suppressAutoHyphens/>
        <w:spacing w:before="0"/>
        <w:rPr>
          <w:rFonts w:cs="Arial"/>
          <w:sz w:val="24"/>
          <w:szCs w:val="20"/>
          <w:lang w:val="sr-Cyrl-RS" w:eastAsia="ar-SA"/>
        </w:rPr>
      </w:pPr>
      <w:r w:rsidRPr="00FA370F">
        <w:rPr>
          <w:rFonts w:cs="Arial"/>
          <w:sz w:val="24"/>
          <w:szCs w:val="20"/>
          <w:lang w:val="sr-Cyrl-RS" w:eastAsia="ar-SA"/>
        </w:rPr>
        <w:t xml:space="preserve">Спецификација </w:t>
      </w:r>
      <w:r w:rsidRPr="00FA370F">
        <w:rPr>
          <w:rFonts w:cs="Arial"/>
          <w:sz w:val="24"/>
          <w:szCs w:val="20"/>
          <w:lang w:eastAsia="ar-SA"/>
        </w:rPr>
        <w:t>UPS</w:t>
      </w:r>
      <w:r w:rsidRPr="00FA370F">
        <w:rPr>
          <w:rFonts w:cs="Arial"/>
          <w:sz w:val="24"/>
          <w:szCs w:val="20"/>
          <w:lang w:val="sr-Cyrl-RS" w:eastAsia="ar-SA"/>
        </w:rPr>
        <w:t xml:space="preserve"> и </w:t>
      </w:r>
      <w:r w:rsidRPr="00FA370F">
        <w:rPr>
          <w:rFonts w:cs="Arial"/>
          <w:sz w:val="24"/>
          <w:szCs w:val="20"/>
          <w:lang w:eastAsia="ar-SA"/>
        </w:rPr>
        <w:t xml:space="preserve">PDU </w:t>
      </w:r>
      <w:r w:rsidRPr="00FA370F">
        <w:rPr>
          <w:rFonts w:cs="Arial"/>
          <w:sz w:val="24"/>
          <w:szCs w:val="20"/>
          <w:lang w:val="sr-Cyrl-RS" w:eastAsia="ar-SA"/>
        </w:rPr>
        <w:t>је дата у Табели 7</w:t>
      </w:r>
      <w:r>
        <w:rPr>
          <w:rFonts w:cs="Arial"/>
          <w:sz w:val="24"/>
          <w:szCs w:val="20"/>
          <w:lang w:val="sr-Cyrl-RS" w:eastAsia="ar-SA"/>
        </w:rPr>
        <w:t>.</w:t>
      </w:r>
    </w:p>
    <w:p w14:paraId="13E70466" w14:textId="77777777" w:rsidR="00FA370F" w:rsidRPr="00FA370F" w:rsidRDefault="00FA370F" w:rsidP="00FA370F">
      <w:pPr>
        <w:suppressAutoHyphens/>
        <w:spacing w:before="0"/>
        <w:rPr>
          <w:rFonts w:cs="Arial"/>
          <w:sz w:val="24"/>
          <w:szCs w:val="20"/>
          <w:lang w:val="sr-Cyrl-RS" w:eastAsia="ar-SA"/>
        </w:rPr>
      </w:pPr>
    </w:p>
    <w:p w14:paraId="20A08AAF" w14:textId="77777777" w:rsidR="00FA370F" w:rsidRPr="00FA370F" w:rsidRDefault="00FA370F" w:rsidP="00FA370F">
      <w:pPr>
        <w:suppressAutoHyphens/>
        <w:spacing w:before="0"/>
        <w:rPr>
          <w:rFonts w:cs="Arial"/>
          <w:sz w:val="24"/>
          <w:szCs w:val="20"/>
          <w:lang w:eastAsia="ar-SA"/>
        </w:rPr>
      </w:pPr>
      <w:r w:rsidRPr="00FA370F">
        <w:rPr>
          <w:rFonts w:cs="Arial"/>
          <w:sz w:val="24"/>
          <w:szCs w:val="20"/>
          <w:lang w:val="sr-Cyrl-RS" w:eastAsia="ar-SA"/>
        </w:rPr>
        <w:lastRenderedPageBreak/>
        <w:t xml:space="preserve">Табела 7. Спецификација </w:t>
      </w:r>
      <w:r w:rsidRPr="00FA370F">
        <w:rPr>
          <w:rFonts w:cs="Arial"/>
          <w:sz w:val="24"/>
          <w:szCs w:val="20"/>
          <w:lang w:eastAsia="ar-SA"/>
        </w:rPr>
        <w:t xml:space="preserve">UPS </w:t>
      </w:r>
      <w:r w:rsidRPr="00FA370F">
        <w:rPr>
          <w:rFonts w:cs="Arial"/>
          <w:sz w:val="24"/>
          <w:szCs w:val="20"/>
          <w:lang w:val="sr-Cyrl-RS" w:eastAsia="ar-SA"/>
        </w:rPr>
        <w:t xml:space="preserve">и </w:t>
      </w:r>
      <w:r w:rsidRPr="00FA370F">
        <w:rPr>
          <w:rFonts w:cs="Arial"/>
          <w:sz w:val="24"/>
          <w:szCs w:val="20"/>
          <w:lang w:eastAsia="ar-SA"/>
        </w:rPr>
        <w:t>PDU</w:t>
      </w:r>
    </w:p>
    <w:p w14:paraId="49F515F1" w14:textId="77777777" w:rsidR="00FA370F" w:rsidRPr="00FA370F" w:rsidRDefault="00FA370F" w:rsidP="00FA370F">
      <w:pPr>
        <w:suppressAutoHyphens/>
        <w:spacing w:before="0"/>
        <w:rPr>
          <w:rFonts w:cs="Arial"/>
          <w:b/>
          <w:sz w:val="24"/>
          <w:szCs w:val="20"/>
          <w:lang w:val="sr-Latn-RS" w:eastAsia="ar-SA"/>
        </w:rPr>
      </w:pPr>
    </w:p>
    <w:tbl>
      <w:tblPr>
        <w:tblW w:w="9356" w:type="dxa"/>
        <w:tblInd w:w="-34" w:type="dxa"/>
        <w:tblCellMar>
          <w:left w:w="0" w:type="dxa"/>
          <w:right w:w="0" w:type="dxa"/>
        </w:tblCellMar>
        <w:tblLook w:val="04A0" w:firstRow="1" w:lastRow="0" w:firstColumn="1" w:lastColumn="0" w:noHBand="0" w:noVBand="1"/>
      </w:tblPr>
      <w:tblGrid>
        <w:gridCol w:w="2269"/>
        <w:gridCol w:w="7087"/>
      </w:tblGrid>
      <w:tr w:rsidR="00FA370F" w:rsidRPr="00FA370F" w14:paraId="705B0505" w14:textId="77777777" w:rsidTr="00FA370F">
        <w:trPr>
          <w:trHeight w:val="315"/>
        </w:trPr>
        <w:tc>
          <w:tcPr>
            <w:tcW w:w="9356" w:type="dxa"/>
            <w:gridSpan w:val="2"/>
            <w:tcBorders>
              <w:top w:val="single" w:sz="8" w:space="0" w:color="auto"/>
              <w:left w:val="single" w:sz="8" w:space="0" w:color="auto"/>
              <w:bottom w:val="single" w:sz="8" w:space="0" w:color="auto"/>
              <w:right w:val="single" w:sz="8" w:space="0" w:color="auto"/>
            </w:tcBorders>
            <w:shd w:val="clear" w:color="auto" w:fill="D5DCE4"/>
            <w:noWrap/>
            <w:tcMar>
              <w:top w:w="0" w:type="dxa"/>
              <w:left w:w="108" w:type="dxa"/>
              <w:bottom w:w="0" w:type="dxa"/>
              <w:right w:w="108" w:type="dxa"/>
            </w:tcMar>
            <w:vAlign w:val="bottom"/>
            <w:hideMark/>
          </w:tcPr>
          <w:p w14:paraId="5A57AB7F" w14:textId="77777777" w:rsidR="00FA370F" w:rsidRPr="00FA370F" w:rsidRDefault="00FA370F" w:rsidP="00FA370F">
            <w:pPr>
              <w:suppressAutoHyphens/>
              <w:spacing w:before="0" w:line="252" w:lineRule="auto"/>
              <w:jc w:val="left"/>
              <w:rPr>
                <w:rFonts w:ascii="Times New Roman" w:hAnsi="Times New Roman"/>
                <w:szCs w:val="20"/>
              </w:rPr>
            </w:pPr>
            <w:r w:rsidRPr="00FA370F">
              <w:rPr>
                <w:rFonts w:cs="Arial"/>
                <w:b/>
                <w:bCs/>
                <w:sz w:val="24"/>
                <w:szCs w:val="20"/>
                <w:lang w:val="en-AU" w:eastAsia="ar-SA"/>
              </w:rPr>
              <w:t xml:space="preserve">UPS </w:t>
            </w:r>
            <w:r w:rsidRPr="00FA370F">
              <w:rPr>
                <w:rFonts w:cs="Arial"/>
                <w:b/>
                <w:bCs/>
                <w:sz w:val="24"/>
                <w:szCs w:val="20"/>
                <w:lang w:val="sr-Cyrl-RS" w:eastAsia="ar-SA"/>
              </w:rPr>
              <w:t xml:space="preserve">и </w:t>
            </w:r>
            <w:r w:rsidRPr="00FA370F">
              <w:rPr>
                <w:rFonts w:cs="Arial"/>
                <w:b/>
                <w:bCs/>
                <w:sz w:val="24"/>
                <w:szCs w:val="20"/>
                <w:lang w:val="en-AU" w:eastAsia="ar-SA"/>
              </w:rPr>
              <w:t>PDU</w:t>
            </w:r>
          </w:p>
        </w:tc>
      </w:tr>
      <w:tr w:rsidR="00FA370F" w:rsidRPr="00FA370F" w14:paraId="58DE7B82"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DC818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Технологија уређаја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613943"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en-AU" w:eastAsia="ar-SA"/>
              </w:rPr>
              <w:t>On-line double conversion</w:t>
            </w:r>
          </w:p>
        </w:tc>
      </w:tr>
      <w:tr w:rsidR="00FA370F" w:rsidRPr="00FA370F" w14:paraId="49101934"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34FE98"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Излазна снага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17FB4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Минимум 12000 </w:t>
            </w:r>
            <w:r w:rsidRPr="00FA370F">
              <w:rPr>
                <w:rFonts w:cs="Arial"/>
                <w:color w:val="000000"/>
                <w:sz w:val="24"/>
                <w:szCs w:val="20"/>
                <w:lang w:val="en-AU" w:eastAsia="ar-SA"/>
              </w:rPr>
              <w:t>VA</w:t>
            </w:r>
          </w:p>
        </w:tc>
      </w:tr>
      <w:tr w:rsidR="00FA370F" w:rsidRPr="00FA370F" w14:paraId="0ED22093"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A3B92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Номинални излазни напон</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69020DA3"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200/208/220/230/240 V AC</w:t>
            </w:r>
          </w:p>
        </w:tc>
      </w:tr>
      <w:tr w:rsidR="00FA370F" w:rsidRPr="00FA370F" w14:paraId="7B3C23DF"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3872A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Опсег улазног напона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4692726A"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200 - 240 V AC</w:t>
            </w:r>
          </w:p>
        </w:tc>
      </w:tr>
      <w:tr w:rsidR="00FA370F" w:rsidRPr="00FA370F" w14:paraId="16D70C85"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391A45"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Номинални улазни напон</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22B1B770"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230 V AC</w:t>
            </w:r>
          </w:p>
        </w:tc>
      </w:tr>
      <w:tr w:rsidR="00FA370F" w:rsidRPr="00FA370F" w14:paraId="150C2936"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08131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Фреквенција улазног напона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77D081B0"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50-60 </w:t>
            </w:r>
            <w:r w:rsidRPr="00FA370F">
              <w:rPr>
                <w:rFonts w:cs="Arial"/>
                <w:color w:val="000000"/>
                <w:sz w:val="24"/>
                <w:szCs w:val="20"/>
                <w:lang w:val="en-AU" w:eastAsia="ar-SA"/>
              </w:rPr>
              <w:t>Hz</w:t>
            </w:r>
          </w:p>
        </w:tc>
      </w:tr>
      <w:tr w:rsidR="00FA370F" w:rsidRPr="00FA370F" w14:paraId="043CDAA9"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95C23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Аутонимија у раду</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2248FB19"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25%     2500 W            25 минута</w:t>
            </w:r>
          </w:p>
          <w:p w14:paraId="64D5A14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50%     5000 W            10 минута</w:t>
            </w:r>
          </w:p>
          <w:p w14:paraId="72983D23"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75%     7500 W            5,5 минута</w:t>
            </w:r>
          </w:p>
          <w:p w14:paraId="556E5196"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100%   10000 W          3 минута</w:t>
            </w:r>
          </w:p>
        </w:tc>
      </w:tr>
      <w:tr w:rsidR="00FA370F" w:rsidRPr="00FA370F" w14:paraId="12384ECC"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D3FD7"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en-AU" w:eastAsia="ar-SA"/>
              </w:rPr>
              <w:t xml:space="preserve">LCD </w:t>
            </w:r>
            <w:r w:rsidRPr="00FA370F">
              <w:rPr>
                <w:rFonts w:cs="Arial"/>
                <w:color w:val="000000"/>
                <w:sz w:val="24"/>
                <w:szCs w:val="20"/>
                <w:lang w:val="sr-Cyrl-RS" w:eastAsia="ar-SA"/>
              </w:rPr>
              <w:t>дисплеј за приказивање статуса уређаја на ПДУ</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04A6E8A9"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Да</w:t>
            </w:r>
          </w:p>
        </w:tc>
      </w:tr>
      <w:tr w:rsidR="00FA370F" w:rsidRPr="00FA370F" w14:paraId="2165ADC1"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33B2D1"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Мрежна картица на УПС</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7B5FB31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Да</w:t>
            </w:r>
          </w:p>
        </w:tc>
      </w:tr>
      <w:tr w:rsidR="00FA370F" w:rsidRPr="00FA370F" w14:paraId="547495C2"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C79476"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ЕМД сензор на УПС</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07975A6C"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Да</w:t>
            </w:r>
          </w:p>
        </w:tc>
      </w:tr>
      <w:tr w:rsidR="00FA370F" w:rsidRPr="00FA370F" w14:paraId="58D0B5FE"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A219F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en-AU" w:eastAsia="ar-SA"/>
              </w:rPr>
              <w:t>PDU</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40CB783E"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Минимално 28 комада </w:t>
            </w:r>
            <w:r w:rsidRPr="00FA370F">
              <w:rPr>
                <w:rFonts w:cs="Arial"/>
                <w:color w:val="000000"/>
                <w:sz w:val="24"/>
                <w:szCs w:val="20"/>
                <w:lang w:val="en-AU" w:eastAsia="ar-SA"/>
              </w:rPr>
              <w:t xml:space="preserve">C13 </w:t>
            </w:r>
            <w:r w:rsidRPr="00FA370F">
              <w:rPr>
                <w:rFonts w:cs="Arial"/>
                <w:color w:val="000000"/>
                <w:sz w:val="24"/>
                <w:szCs w:val="20"/>
                <w:lang w:val="sr-Cyrl-RS" w:eastAsia="ar-SA"/>
              </w:rPr>
              <w:t>прикључака</w:t>
            </w:r>
          </w:p>
        </w:tc>
      </w:tr>
      <w:tr w:rsidR="00FA370F" w:rsidRPr="00FA370F" w14:paraId="29B9F02F"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E2B873"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Монтажа УПС уређаја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hideMark/>
          </w:tcPr>
          <w:p w14:paraId="69CAF22F"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 xml:space="preserve">Оптимизован за уградњу </w:t>
            </w:r>
            <w:r w:rsidRPr="00FA370F">
              <w:rPr>
                <w:rFonts w:cs="Arial"/>
                <w:color w:val="000000"/>
                <w:sz w:val="24"/>
                <w:szCs w:val="20"/>
                <w:lang w:val="sr-Cyrl-CS" w:eastAsia="ar-SA"/>
              </w:rPr>
              <w:t xml:space="preserve">RACK </w:t>
            </w:r>
            <w:r w:rsidRPr="00FA370F">
              <w:rPr>
                <w:rFonts w:cs="Arial"/>
                <w:color w:val="000000"/>
                <w:sz w:val="24"/>
                <w:szCs w:val="20"/>
                <w:lang w:val="sr-Cyrl-RS" w:eastAsia="ar-SA"/>
              </w:rPr>
              <w:t xml:space="preserve">орман, максимално </w:t>
            </w:r>
            <w:r w:rsidRPr="00FA370F">
              <w:rPr>
                <w:rFonts w:cs="Arial"/>
                <w:color w:val="000000"/>
                <w:sz w:val="24"/>
                <w:szCs w:val="20"/>
                <w:lang w:val="en-AU" w:eastAsia="ar-SA"/>
              </w:rPr>
              <w:t>6</w:t>
            </w:r>
            <w:r w:rsidRPr="00FA370F">
              <w:rPr>
                <w:rFonts w:cs="Arial"/>
                <w:color w:val="000000"/>
                <w:sz w:val="24"/>
                <w:szCs w:val="20"/>
                <w:lang w:val="sr-Cyrl-RS" w:eastAsia="ar-SA"/>
              </w:rPr>
              <w:t>U</w:t>
            </w:r>
          </w:p>
        </w:tc>
      </w:tr>
      <w:tr w:rsidR="00FA370F" w:rsidRPr="00FA370F" w14:paraId="0BAE3034"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3FFF42"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Гаранција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306C0D"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Latn-RS" w:eastAsia="ar-SA"/>
              </w:rPr>
              <w:t xml:space="preserve">Минимум 3 године </w:t>
            </w:r>
            <w:r w:rsidRPr="00FA370F">
              <w:rPr>
                <w:rFonts w:cs="Arial"/>
                <w:color w:val="000000"/>
                <w:sz w:val="24"/>
                <w:szCs w:val="20"/>
                <w:lang w:val="sr-Cyrl-RS" w:eastAsia="ar-SA"/>
              </w:rPr>
              <w:t xml:space="preserve">стандардне произвођачке </w:t>
            </w:r>
            <w:r w:rsidRPr="00FA370F">
              <w:rPr>
                <w:rFonts w:cs="Arial"/>
                <w:color w:val="000000"/>
                <w:sz w:val="24"/>
                <w:szCs w:val="20"/>
                <w:lang w:val="sr-Latn-RS" w:eastAsia="ar-SA"/>
              </w:rPr>
              <w:t>гаранције on-site за рад и делове</w:t>
            </w:r>
          </w:p>
        </w:tc>
      </w:tr>
    </w:tbl>
    <w:p w14:paraId="10BC661A" w14:textId="77777777" w:rsidR="00FA370F" w:rsidRPr="00FA370F" w:rsidRDefault="00FA370F" w:rsidP="00FA370F">
      <w:pPr>
        <w:suppressAutoHyphens/>
        <w:spacing w:before="0"/>
        <w:rPr>
          <w:rFonts w:cs="Arial"/>
          <w:b/>
          <w:sz w:val="24"/>
          <w:szCs w:val="20"/>
          <w:lang w:val="sr-Latn-RS" w:eastAsia="ar-SA"/>
        </w:rPr>
      </w:pPr>
    </w:p>
    <w:p w14:paraId="26A5A1AE" w14:textId="77777777" w:rsidR="00FA370F" w:rsidRPr="00FA370F" w:rsidRDefault="00FA370F" w:rsidP="00FA370F">
      <w:pPr>
        <w:numPr>
          <w:ilvl w:val="0"/>
          <w:numId w:val="95"/>
        </w:numPr>
        <w:suppressAutoHyphens/>
        <w:spacing w:before="0" w:after="200" w:line="276" w:lineRule="auto"/>
        <w:contextualSpacing/>
        <w:jc w:val="left"/>
        <w:rPr>
          <w:rFonts w:eastAsia="Calibri" w:cs="Arial"/>
          <w:b/>
          <w:lang w:val="sr-Latn-RS"/>
        </w:rPr>
      </w:pPr>
      <w:r w:rsidRPr="00FA370F">
        <w:rPr>
          <w:rFonts w:eastAsia="Calibri" w:cs="Arial"/>
          <w:b/>
          <w:lang w:val="sr-Cyrl-RS"/>
        </w:rPr>
        <w:t xml:space="preserve">19“ </w:t>
      </w:r>
      <w:r w:rsidRPr="00FA370F">
        <w:rPr>
          <w:rFonts w:eastAsia="Calibri" w:cs="Arial"/>
          <w:b/>
          <w:lang w:val="sr-Latn-RS"/>
        </w:rPr>
        <w:t xml:space="preserve">Rack </w:t>
      </w:r>
      <w:r w:rsidRPr="00FA370F">
        <w:rPr>
          <w:rFonts w:eastAsia="Calibri" w:cs="Arial"/>
          <w:b/>
          <w:lang w:val="sr-Cyrl-RS"/>
        </w:rPr>
        <w:t>ормар</w:t>
      </w:r>
    </w:p>
    <w:p w14:paraId="3B384676" w14:textId="53A09BC6" w:rsidR="00FA370F" w:rsidRPr="00FA370F" w:rsidRDefault="00FA370F" w:rsidP="00FA370F">
      <w:pPr>
        <w:suppressAutoHyphens/>
        <w:spacing w:before="0"/>
        <w:rPr>
          <w:rFonts w:cs="Arial"/>
          <w:sz w:val="24"/>
          <w:szCs w:val="20"/>
          <w:lang w:val="sr-Cyrl-RS" w:eastAsia="ar-SA"/>
        </w:rPr>
      </w:pPr>
      <w:r w:rsidRPr="00FA370F">
        <w:rPr>
          <w:rFonts w:cs="Arial"/>
          <w:sz w:val="24"/>
          <w:szCs w:val="20"/>
          <w:lang w:val="sr-Cyrl-RS" w:eastAsia="ar-SA"/>
        </w:rPr>
        <w:t xml:space="preserve">Спецификација 19“ </w:t>
      </w:r>
      <w:r w:rsidRPr="00FA370F">
        <w:rPr>
          <w:rFonts w:cs="Arial"/>
          <w:sz w:val="24"/>
          <w:szCs w:val="20"/>
          <w:lang w:eastAsia="ar-SA"/>
        </w:rPr>
        <w:t xml:space="preserve">rack </w:t>
      </w:r>
      <w:r w:rsidRPr="00FA370F">
        <w:rPr>
          <w:rFonts w:cs="Arial"/>
          <w:sz w:val="24"/>
          <w:szCs w:val="20"/>
          <w:lang w:val="sr-Cyrl-RS" w:eastAsia="ar-SA"/>
        </w:rPr>
        <w:t>ормара је дата у Табели 8</w:t>
      </w:r>
      <w:r>
        <w:rPr>
          <w:rFonts w:cs="Arial"/>
          <w:sz w:val="24"/>
          <w:szCs w:val="20"/>
          <w:lang w:val="sr-Cyrl-RS" w:eastAsia="ar-SA"/>
        </w:rPr>
        <w:t>.</w:t>
      </w:r>
    </w:p>
    <w:p w14:paraId="78F3E3D2" w14:textId="77777777" w:rsidR="00FA370F" w:rsidRPr="00FA370F" w:rsidRDefault="00FA370F" w:rsidP="00FA370F">
      <w:pPr>
        <w:spacing w:before="0" w:after="200" w:line="276" w:lineRule="auto"/>
        <w:ind w:left="1080"/>
        <w:contextualSpacing/>
        <w:rPr>
          <w:rFonts w:eastAsia="Calibri" w:cs="Arial"/>
          <w:lang w:val="sr-Cyrl-RS"/>
        </w:rPr>
      </w:pPr>
    </w:p>
    <w:p w14:paraId="3F77F004" w14:textId="77777777" w:rsidR="00FA370F" w:rsidRPr="00FA370F" w:rsidRDefault="00FA370F" w:rsidP="00FA370F">
      <w:pPr>
        <w:suppressAutoHyphens/>
        <w:spacing w:before="0"/>
        <w:rPr>
          <w:rFonts w:cs="Arial"/>
          <w:sz w:val="24"/>
          <w:szCs w:val="20"/>
          <w:lang w:val="sr-Cyrl-RS" w:eastAsia="ar-SA"/>
        </w:rPr>
      </w:pPr>
      <w:r w:rsidRPr="00FA370F">
        <w:rPr>
          <w:rFonts w:cs="Arial"/>
          <w:sz w:val="24"/>
          <w:szCs w:val="20"/>
          <w:lang w:val="sr-Cyrl-RS" w:eastAsia="ar-SA"/>
        </w:rPr>
        <w:t xml:space="preserve">Табела 8. Спецификација 19“ </w:t>
      </w:r>
      <w:r w:rsidRPr="00FA370F">
        <w:rPr>
          <w:rFonts w:cs="Arial"/>
          <w:sz w:val="24"/>
          <w:szCs w:val="20"/>
          <w:lang w:eastAsia="ar-SA"/>
        </w:rPr>
        <w:t xml:space="preserve">rack </w:t>
      </w:r>
      <w:r w:rsidRPr="00FA370F">
        <w:rPr>
          <w:rFonts w:cs="Arial"/>
          <w:sz w:val="24"/>
          <w:szCs w:val="20"/>
          <w:lang w:val="sr-Cyrl-RS" w:eastAsia="ar-SA"/>
        </w:rPr>
        <w:t>ормара</w:t>
      </w:r>
    </w:p>
    <w:p w14:paraId="773FA5B0" w14:textId="77777777" w:rsidR="00FA370F" w:rsidRPr="00FA370F" w:rsidRDefault="00FA370F" w:rsidP="00FA370F">
      <w:pPr>
        <w:suppressAutoHyphens/>
        <w:spacing w:before="0"/>
        <w:rPr>
          <w:rFonts w:cs="Arial"/>
          <w:b/>
          <w:sz w:val="24"/>
          <w:szCs w:val="20"/>
          <w:lang w:val="sr-Cyrl-RS" w:eastAsia="ar-SA"/>
        </w:rPr>
      </w:pPr>
    </w:p>
    <w:tbl>
      <w:tblPr>
        <w:tblW w:w="9356" w:type="dxa"/>
        <w:tblInd w:w="-34" w:type="dxa"/>
        <w:tblCellMar>
          <w:left w:w="0" w:type="dxa"/>
          <w:right w:w="0" w:type="dxa"/>
        </w:tblCellMar>
        <w:tblLook w:val="04A0" w:firstRow="1" w:lastRow="0" w:firstColumn="1" w:lastColumn="0" w:noHBand="0" w:noVBand="1"/>
      </w:tblPr>
      <w:tblGrid>
        <w:gridCol w:w="2269"/>
        <w:gridCol w:w="7087"/>
      </w:tblGrid>
      <w:tr w:rsidR="00FA370F" w:rsidRPr="00FA370F" w14:paraId="071C5E6A" w14:textId="77777777" w:rsidTr="00FA370F">
        <w:trPr>
          <w:trHeight w:val="315"/>
        </w:trPr>
        <w:tc>
          <w:tcPr>
            <w:tcW w:w="9356" w:type="dxa"/>
            <w:gridSpan w:val="2"/>
            <w:tcBorders>
              <w:top w:val="single" w:sz="8" w:space="0" w:color="auto"/>
              <w:left w:val="single" w:sz="8" w:space="0" w:color="auto"/>
              <w:bottom w:val="single" w:sz="8" w:space="0" w:color="auto"/>
              <w:right w:val="single" w:sz="8" w:space="0" w:color="auto"/>
            </w:tcBorders>
            <w:shd w:val="clear" w:color="auto" w:fill="D5DCE4"/>
            <w:noWrap/>
            <w:tcMar>
              <w:top w:w="0" w:type="dxa"/>
              <w:left w:w="108" w:type="dxa"/>
              <w:bottom w:w="0" w:type="dxa"/>
              <w:right w:w="108" w:type="dxa"/>
            </w:tcMar>
            <w:vAlign w:val="bottom"/>
            <w:hideMark/>
          </w:tcPr>
          <w:p w14:paraId="5FC441C7" w14:textId="77777777" w:rsidR="00FA370F" w:rsidRPr="00FA370F" w:rsidRDefault="00FA370F" w:rsidP="00FA370F">
            <w:pPr>
              <w:suppressAutoHyphens/>
              <w:spacing w:before="0" w:line="252" w:lineRule="auto"/>
              <w:jc w:val="left"/>
              <w:rPr>
                <w:rFonts w:ascii="Times New Roman" w:hAnsi="Times New Roman"/>
                <w:szCs w:val="20"/>
              </w:rPr>
            </w:pPr>
            <w:r w:rsidRPr="00FA370F">
              <w:rPr>
                <w:rFonts w:cs="Arial"/>
                <w:b/>
                <w:bCs/>
                <w:sz w:val="24"/>
                <w:szCs w:val="20"/>
                <w:lang w:val="sr-Cyrl-RS" w:eastAsia="ar-SA"/>
              </w:rPr>
              <w:t xml:space="preserve">19“ </w:t>
            </w:r>
            <w:r w:rsidRPr="00FA370F">
              <w:rPr>
                <w:rFonts w:cs="Arial"/>
                <w:b/>
                <w:bCs/>
                <w:sz w:val="24"/>
                <w:szCs w:val="20"/>
                <w:lang w:val="en-AU" w:eastAsia="ar-SA"/>
              </w:rPr>
              <w:t xml:space="preserve">Rack </w:t>
            </w:r>
            <w:r w:rsidRPr="00FA370F">
              <w:rPr>
                <w:rFonts w:cs="Arial"/>
                <w:b/>
                <w:bCs/>
                <w:sz w:val="24"/>
                <w:szCs w:val="20"/>
                <w:lang w:val="sr-Cyrl-RS" w:eastAsia="ar-SA"/>
              </w:rPr>
              <w:t>ормар</w:t>
            </w:r>
          </w:p>
        </w:tc>
      </w:tr>
      <w:tr w:rsidR="00FA370F" w:rsidRPr="00FA370F" w14:paraId="1A8C32DA"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5ECA4B"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Висина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838B84"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42</w:t>
            </w:r>
            <w:r w:rsidRPr="00FA370F">
              <w:rPr>
                <w:rFonts w:cs="Arial"/>
                <w:color w:val="000000"/>
                <w:sz w:val="24"/>
                <w:szCs w:val="20"/>
                <w:lang w:val="sr-Cyrl-CS" w:eastAsia="ar-SA"/>
              </w:rPr>
              <w:t xml:space="preserve">U, </w:t>
            </w:r>
            <w:r w:rsidRPr="00FA370F">
              <w:rPr>
                <w:rFonts w:cs="Arial"/>
                <w:color w:val="000000"/>
                <w:sz w:val="24"/>
                <w:szCs w:val="20"/>
                <w:lang w:val="sr-Cyrl-RS" w:eastAsia="ar-SA"/>
              </w:rPr>
              <w:t>перфорирана врата, оптимизован за уградњу сервера.</w:t>
            </w:r>
          </w:p>
        </w:tc>
      </w:tr>
      <w:tr w:rsidR="00FA370F" w:rsidRPr="00FA370F" w14:paraId="7AB0F86E"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879E41"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Дубина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CEDAE9"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1200мм</w:t>
            </w:r>
          </w:p>
        </w:tc>
      </w:tr>
      <w:tr w:rsidR="00FA370F" w:rsidRPr="00FA370F" w14:paraId="4A27115E" w14:textId="77777777" w:rsidTr="00FA370F">
        <w:trPr>
          <w:trHeight w:val="300"/>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37815A"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Ширина</w:t>
            </w:r>
          </w:p>
        </w:tc>
        <w:tc>
          <w:tcPr>
            <w:tcW w:w="70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6A6164" w14:textId="77777777" w:rsidR="00FA370F" w:rsidRPr="00FA370F" w:rsidRDefault="00FA370F" w:rsidP="00FA370F">
            <w:pPr>
              <w:suppressAutoHyphens/>
              <w:spacing w:before="0" w:line="252" w:lineRule="auto"/>
              <w:jc w:val="left"/>
              <w:rPr>
                <w:rFonts w:ascii="Times New Roman" w:hAnsi="Times New Roman"/>
                <w:sz w:val="24"/>
                <w:szCs w:val="20"/>
                <w:lang w:val="sr-Cyrl-CS" w:eastAsia="ar-SA"/>
              </w:rPr>
            </w:pPr>
            <w:r w:rsidRPr="00FA370F">
              <w:rPr>
                <w:rFonts w:cs="Arial"/>
                <w:color w:val="000000"/>
                <w:sz w:val="24"/>
                <w:szCs w:val="20"/>
                <w:lang w:val="sr-Cyrl-RS" w:eastAsia="ar-SA"/>
              </w:rPr>
              <w:t>600мм</w:t>
            </w:r>
          </w:p>
        </w:tc>
      </w:tr>
    </w:tbl>
    <w:p w14:paraId="57D22D65" w14:textId="77777777" w:rsidR="00FA370F" w:rsidRPr="00FA370F" w:rsidRDefault="00FA370F" w:rsidP="00FA370F">
      <w:pPr>
        <w:suppressAutoHyphens/>
        <w:spacing w:before="0"/>
        <w:rPr>
          <w:rFonts w:cs="Arial"/>
          <w:b/>
          <w:sz w:val="24"/>
          <w:szCs w:val="20"/>
          <w:lang w:val="sr-Cyrl-RS" w:eastAsia="ar-SA"/>
        </w:rPr>
      </w:pPr>
    </w:p>
    <w:p w14:paraId="5133AE93" w14:textId="0DE67E4C" w:rsidR="00FA370F" w:rsidRPr="00FA370F" w:rsidRDefault="00FA370F" w:rsidP="00FA370F">
      <w:pPr>
        <w:pStyle w:val="ListParagraph"/>
        <w:numPr>
          <w:ilvl w:val="1"/>
          <w:numId w:val="99"/>
        </w:numPr>
        <w:suppressAutoHyphens/>
        <w:spacing w:before="0" w:after="0" w:line="240" w:lineRule="auto"/>
        <w:jc w:val="left"/>
        <w:rPr>
          <w:rFonts w:ascii="Arial" w:hAnsi="Arial" w:cs="Arial"/>
          <w:b/>
          <w:sz w:val="24"/>
          <w:lang w:val="sr-Latn-RS"/>
        </w:rPr>
      </w:pPr>
      <w:r w:rsidRPr="00FA370F">
        <w:rPr>
          <w:rFonts w:ascii="Arial" w:hAnsi="Arial" w:cs="Arial"/>
          <w:b/>
          <w:sz w:val="24"/>
          <w:lang w:val="sr-Latn-RS"/>
        </w:rPr>
        <w:t xml:space="preserve">Пратећа услуга (инсталације, имплементације, тестирања и пуштања у рад опреме; израде документације изведеног стања) </w:t>
      </w:r>
    </w:p>
    <w:p w14:paraId="46BD10F3" w14:textId="77777777" w:rsidR="00FA370F" w:rsidRPr="00FA370F" w:rsidRDefault="00FA370F" w:rsidP="00FA370F">
      <w:pPr>
        <w:suppressAutoHyphens/>
        <w:spacing w:before="0"/>
        <w:contextualSpacing/>
        <w:rPr>
          <w:rFonts w:cs="Arial"/>
          <w:b/>
          <w:sz w:val="24"/>
          <w:lang w:val="sr-Latn-RS" w:eastAsia="ar-SA"/>
        </w:rPr>
      </w:pPr>
    </w:p>
    <w:p w14:paraId="5E40020F" w14:textId="77777777" w:rsidR="00FA370F" w:rsidRPr="00FA370F" w:rsidRDefault="00FA370F" w:rsidP="00FA370F">
      <w:pPr>
        <w:suppressAutoHyphens/>
        <w:spacing w:before="0"/>
        <w:contextualSpacing/>
        <w:rPr>
          <w:rFonts w:cs="Arial"/>
          <w:b/>
          <w:sz w:val="24"/>
          <w:lang w:val="sr-Cyrl-RS" w:eastAsia="ar-SA"/>
        </w:rPr>
      </w:pPr>
      <w:r w:rsidRPr="00FA370F">
        <w:rPr>
          <w:rFonts w:cs="Arial"/>
          <w:b/>
          <w:sz w:val="24"/>
          <w:lang w:val="sr-Latn-RS" w:eastAsia="ar-SA"/>
        </w:rPr>
        <w:t xml:space="preserve">Инсталација SAP HANA сервера </w:t>
      </w:r>
      <w:r w:rsidRPr="00FA370F">
        <w:rPr>
          <w:rFonts w:cs="Arial"/>
          <w:b/>
          <w:sz w:val="24"/>
          <w:lang w:val="sr-Cyrl-RS" w:eastAsia="ar-SA"/>
        </w:rPr>
        <w:t xml:space="preserve">на бази </w:t>
      </w:r>
      <w:r w:rsidRPr="00FA370F">
        <w:rPr>
          <w:rFonts w:cs="Arial"/>
          <w:b/>
          <w:sz w:val="24"/>
          <w:lang w:val="en-AU" w:eastAsia="ar-SA"/>
        </w:rPr>
        <w:t xml:space="preserve">TDI </w:t>
      </w:r>
      <w:r w:rsidRPr="00FA370F">
        <w:rPr>
          <w:rFonts w:cs="Arial"/>
          <w:b/>
          <w:sz w:val="24"/>
          <w:lang w:val="sr-Cyrl-RS" w:eastAsia="ar-SA"/>
        </w:rPr>
        <w:t>метода</w:t>
      </w:r>
    </w:p>
    <w:p w14:paraId="589BD3BD" w14:textId="77777777" w:rsidR="00FA370F" w:rsidRPr="00FA370F" w:rsidRDefault="00FA370F" w:rsidP="00FA370F">
      <w:pPr>
        <w:suppressAutoHyphens/>
        <w:spacing w:before="0"/>
        <w:contextualSpacing/>
        <w:rPr>
          <w:rFonts w:cs="Arial"/>
          <w:b/>
          <w:sz w:val="24"/>
          <w:lang w:val="sr-Latn-RS" w:eastAsia="ar-SA"/>
        </w:rPr>
      </w:pPr>
    </w:p>
    <w:p w14:paraId="6D16CEC7" w14:textId="6D10D9C9" w:rsidR="00FA370F" w:rsidRPr="00FA370F" w:rsidRDefault="00FA370F" w:rsidP="00FA370F">
      <w:pPr>
        <w:suppressAutoHyphens/>
        <w:spacing w:before="0"/>
        <w:contextualSpacing/>
        <w:rPr>
          <w:rFonts w:cs="Arial"/>
          <w:sz w:val="24"/>
          <w:lang w:val="sr-Cyrl-RS" w:eastAsia="ar-SA"/>
        </w:rPr>
      </w:pPr>
      <w:r w:rsidRPr="00FA370F">
        <w:rPr>
          <w:rFonts w:cs="Arial"/>
          <w:sz w:val="24"/>
          <w:lang w:val="sr-Latn-RS" w:eastAsia="ar-SA"/>
        </w:rPr>
        <w:lastRenderedPageBreak/>
        <w:t xml:space="preserve">Спецификација услуга инсталације SAP HANA сервера на бази TDI метода је дата у Табели </w:t>
      </w:r>
      <w:r w:rsidRPr="00FA370F">
        <w:rPr>
          <w:rFonts w:cs="Arial"/>
          <w:sz w:val="24"/>
          <w:lang w:eastAsia="ar-SA"/>
        </w:rPr>
        <w:t>9</w:t>
      </w:r>
      <w:r>
        <w:rPr>
          <w:rFonts w:cs="Arial"/>
          <w:sz w:val="24"/>
          <w:lang w:val="sr-Cyrl-RS" w:eastAsia="ar-SA"/>
        </w:rPr>
        <w:t>.</w:t>
      </w:r>
    </w:p>
    <w:p w14:paraId="1F078F52" w14:textId="77777777" w:rsidR="00FA370F" w:rsidRPr="00FA370F" w:rsidRDefault="00FA370F" w:rsidP="00FA370F">
      <w:pPr>
        <w:suppressAutoHyphens/>
        <w:spacing w:before="0"/>
        <w:contextualSpacing/>
        <w:rPr>
          <w:rFonts w:cs="Arial"/>
          <w:color w:val="FF0000"/>
          <w:sz w:val="24"/>
          <w:lang w:val="sr-Latn-RS" w:eastAsia="ar-SA"/>
        </w:rPr>
      </w:pPr>
    </w:p>
    <w:p w14:paraId="00120D57" w14:textId="77777777" w:rsidR="00FA370F" w:rsidRPr="00FA370F" w:rsidRDefault="00FA370F" w:rsidP="00FA370F">
      <w:pPr>
        <w:suppressAutoHyphens/>
        <w:spacing w:before="0"/>
        <w:contextualSpacing/>
        <w:rPr>
          <w:rFonts w:cs="Arial"/>
          <w:sz w:val="24"/>
          <w:lang w:val="sr-Cyrl-RS" w:eastAsia="ar-SA"/>
        </w:rPr>
      </w:pPr>
      <w:r w:rsidRPr="00FA370F">
        <w:rPr>
          <w:rFonts w:cs="Arial"/>
          <w:sz w:val="24"/>
          <w:lang w:val="sr-Cyrl-RS" w:eastAsia="ar-SA"/>
        </w:rPr>
        <w:t xml:space="preserve">Сви инсталирани </w:t>
      </w:r>
      <w:r w:rsidRPr="00FA370F">
        <w:rPr>
          <w:rFonts w:cs="Arial"/>
          <w:sz w:val="24"/>
          <w:lang w:eastAsia="ar-SA"/>
        </w:rPr>
        <w:t xml:space="preserve">SAP HANA </w:t>
      </w:r>
      <w:r w:rsidRPr="00FA370F">
        <w:rPr>
          <w:rFonts w:cs="Arial"/>
          <w:sz w:val="24"/>
          <w:lang w:val="sr-Cyrl-RS" w:eastAsia="ar-SA"/>
        </w:rPr>
        <w:t xml:space="preserve">сервери морају испунити све критеријуме прописане од стране произвођача софтвера </w:t>
      </w:r>
      <w:r w:rsidRPr="00FA370F">
        <w:rPr>
          <w:rFonts w:cs="Arial"/>
          <w:sz w:val="24"/>
          <w:lang w:eastAsia="ar-SA"/>
        </w:rPr>
        <w:t xml:space="preserve">SAP </w:t>
      </w:r>
      <w:r w:rsidRPr="00FA370F">
        <w:rPr>
          <w:rFonts w:cs="Arial"/>
          <w:sz w:val="24"/>
          <w:lang w:val="sr-Cyrl-RS" w:eastAsia="ar-SA"/>
        </w:rPr>
        <w:t>што се доказује успешним тестирањем перформанси сервера коришћењем SAP HANA hardware configuration check tool.</w:t>
      </w:r>
    </w:p>
    <w:p w14:paraId="4F968032" w14:textId="77777777" w:rsidR="00FA370F" w:rsidRPr="00FA370F" w:rsidRDefault="00FA370F" w:rsidP="00FA370F">
      <w:pPr>
        <w:suppressAutoHyphens/>
        <w:spacing w:before="0"/>
        <w:contextualSpacing/>
        <w:rPr>
          <w:rFonts w:cs="Arial"/>
          <w:color w:val="FF0000"/>
          <w:sz w:val="24"/>
          <w:lang w:val="sr-Latn-RS" w:eastAsia="ar-SA"/>
        </w:rPr>
      </w:pPr>
    </w:p>
    <w:p w14:paraId="11F1A93E" w14:textId="1DAAD9BD" w:rsidR="00FA370F" w:rsidRPr="00FA370F" w:rsidRDefault="00FA370F" w:rsidP="00FA370F">
      <w:pPr>
        <w:suppressAutoHyphens/>
        <w:spacing w:before="0"/>
        <w:contextualSpacing/>
        <w:jc w:val="left"/>
        <w:rPr>
          <w:rFonts w:cs="Arial"/>
          <w:bCs/>
          <w:sz w:val="24"/>
          <w:lang w:val="sr-Cyrl-RS" w:eastAsia="ar-SA"/>
        </w:rPr>
      </w:pPr>
      <w:r w:rsidRPr="00FA370F">
        <w:rPr>
          <w:rFonts w:cs="Arial"/>
          <w:bCs/>
          <w:sz w:val="24"/>
          <w:lang w:val="sr-Latn-RS" w:eastAsia="ar-SA"/>
        </w:rPr>
        <w:t xml:space="preserve">Табела </w:t>
      </w:r>
      <w:r w:rsidRPr="00FA370F">
        <w:rPr>
          <w:rFonts w:cs="Arial"/>
          <w:bCs/>
          <w:sz w:val="24"/>
          <w:lang w:eastAsia="ar-SA"/>
        </w:rPr>
        <w:t>9</w:t>
      </w:r>
      <w:r w:rsidRPr="00FA370F">
        <w:rPr>
          <w:rFonts w:cs="Arial"/>
          <w:bCs/>
          <w:sz w:val="24"/>
          <w:lang w:val="sr-Latn-RS" w:eastAsia="ar-SA"/>
        </w:rPr>
        <w:t>: Спецификација услуга инсталације SAP HANA сервера</w:t>
      </w:r>
      <w:r w:rsidRPr="00FA370F">
        <w:rPr>
          <w:rFonts w:cs="Arial"/>
          <w:bCs/>
          <w:sz w:val="24"/>
          <w:lang w:val="sr-Cyrl-RS" w:eastAsia="ar-SA"/>
        </w:rPr>
        <w:t xml:space="preserve"> на бази TDI метода</w:t>
      </w:r>
    </w:p>
    <w:tbl>
      <w:tblPr>
        <w:tblW w:w="90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849"/>
      </w:tblGrid>
      <w:tr w:rsidR="00FA370F" w:rsidRPr="00FA370F" w14:paraId="4DAE03C2" w14:textId="77777777" w:rsidTr="00EB4194">
        <w:trPr>
          <w:trHeight w:val="178"/>
        </w:trPr>
        <w:tc>
          <w:tcPr>
            <w:tcW w:w="9041" w:type="dxa"/>
            <w:gridSpan w:val="2"/>
            <w:shd w:val="clear" w:color="auto" w:fill="BDD6EE"/>
            <w:noWrap/>
            <w:vAlign w:val="bottom"/>
          </w:tcPr>
          <w:p w14:paraId="7EF665D8" w14:textId="77777777" w:rsidR="00FA370F" w:rsidRPr="00FA370F" w:rsidRDefault="00FA370F" w:rsidP="00FA370F">
            <w:pPr>
              <w:spacing w:before="0"/>
              <w:jc w:val="left"/>
              <w:rPr>
                <w:rFonts w:cs="Arial"/>
                <w:b/>
                <w:bCs/>
                <w:sz w:val="24"/>
                <w:lang w:val="en-AU" w:eastAsia="ar-SA"/>
              </w:rPr>
            </w:pPr>
            <w:r w:rsidRPr="00FA370F">
              <w:rPr>
                <w:rFonts w:cs="Arial"/>
                <w:b/>
                <w:bCs/>
                <w:sz w:val="24"/>
                <w:lang w:val="en-AU" w:eastAsia="ar-SA"/>
              </w:rPr>
              <w:t>Услуга инсталације SAP HANA сервера на бази TDI метода</w:t>
            </w:r>
          </w:p>
        </w:tc>
      </w:tr>
      <w:tr w:rsidR="00FA370F" w:rsidRPr="00FA370F" w14:paraId="453019B8" w14:textId="77777777" w:rsidTr="00EB4194">
        <w:trPr>
          <w:trHeight w:val="258"/>
        </w:trPr>
        <w:tc>
          <w:tcPr>
            <w:tcW w:w="2192" w:type="dxa"/>
            <w:shd w:val="clear" w:color="auto" w:fill="auto"/>
            <w:noWrap/>
            <w:vAlign w:val="center"/>
          </w:tcPr>
          <w:p w14:paraId="27D2FFB9" w14:textId="77777777" w:rsidR="00FA370F" w:rsidRPr="00FA370F" w:rsidRDefault="00FA370F" w:rsidP="00FA370F">
            <w:pPr>
              <w:suppressAutoHyphens/>
              <w:spacing w:before="0"/>
              <w:jc w:val="left"/>
              <w:rPr>
                <w:rFonts w:cs="Arial"/>
                <w:sz w:val="24"/>
                <w:lang w:val="sr-Latn-RS" w:eastAsia="ar-SA"/>
              </w:rPr>
            </w:pPr>
            <w:r w:rsidRPr="00FA370F">
              <w:rPr>
                <w:rFonts w:cs="Arial"/>
                <w:sz w:val="24"/>
                <w:lang w:val="sr-Latn-RS" w:eastAsia="ar-SA"/>
              </w:rPr>
              <w:t>Планирање</w:t>
            </w:r>
          </w:p>
        </w:tc>
        <w:tc>
          <w:tcPr>
            <w:tcW w:w="6848" w:type="dxa"/>
            <w:shd w:val="clear" w:color="auto" w:fill="auto"/>
            <w:noWrap/>
            <w:vAlign w:val="center"/>
          </w:tcPr>
          <w:p w14:paraId="64A9124E" w14:textId="77777777" w:rsidR="00FA370F" w:rsidRPr="00FA370F" w:rsidRDefault="00FA370F" w:rsidP="00FA370F">
            <w:pPr>
              <w:spacing w:before="0"/>
              <w:jc w:val="left"/>
              <w:rPr>
                <w:rFonts w:cs="Arial"/>
                <w:sz w:val="24"/>
                <w:lang w:val="sr-Latn-RS" w:eastAsia="ar-SA"/>
              </w:rPr>
            </w:pPr>
            <w:r w:rsidRPr="00FA370F">
              <w:rPr>
                <w:rFonts w:cs="Arial"/>
                <w:sz w:val="24"/>
                <w:lang w:val="sr-Latn-RS" w:eastAsia="ar-SA"/>
              </w:rPr>
              <w:t>Израда плана инсталације</w:t>
            </w:r>
          </w:p>
        </w:tc>
      </w:tr>
      <w:tr w:rsidR="00FA370F" w:rsidRPr="00FA370F" w14:paraId="45D9CFB9" w14:textId="77777777" w:rsidTr="00EB4194">
        <w:trPr>
          <w:trHeight w:val="169"/>
        </w:trPr>
        <w:tc>
          <w:tcPr>
            <w:tcW w:w="2192" w:type="dxa"/>
            <w:shd w:val="clear" w:color="auto" w:fill="auto"/>
            <w:noWrap/>
            <w:vAlign w:val="center"/>
          </w:tcPr>
          <w:p w14:paraId="61578A73" w14:textId="77777777" w:rsidR="00FA370F" w:rsidRPr="00FA370F" w:rsidRDefault="00FA370F" w:rsidP="00FA370F">
            <w:pPr>
              <w:suppressAutoHyphens/>
              <w:spacing w:before="0"/>
              <w:jc w:val="left"/>
              <w:rPr>
                <w:rFonts w:cs="Arial"/>
                <w:sz w:val="24"/>
                <w:lang w:val="sr-Latn-RS" w:eastAsia="ar-SA"/>
              </w:rPr>
            </w:pPr>
            <w:r w:rsidRPr="00FA370F">
              <w:rPr>
                <w:rFonts w:cs="Arial"/>
                <w:sz w:val="24"/>
                <w:lang w:val="sr-Latn-RS" w:eastAsia="ar-SA"/>
              </w:rPr>
              <w:t>Физичка монтажа</w:t>
            </w:r>
          </w:p>
        </w:tc>
        <w:tc>
          <w:tcPr>
            <w:tcW w:w="6848" w:type="dxa"/>
            <w:shd w:val="clear" w:color="auto" w:fill="auto"/>
            <w:noWrap/>
            <w:vAlign w:val="center"/>
          </w:tcPr>
          <w:p w14:paraId="7667391D"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Физичка монтажа и каблирање опреме у предвиђеном простору</w:t>
            </w:r>
          </w:p>
          <w:p w14:paraId="7106F77B"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Повезивање опреме на изворе електричног напајања</w:t>
            </w:r>
          </w:p>
          <w:p w14:paraId="335123E5"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Повезивање опреме на мрежну инфраструктуру</w:t>
            </w:r>
          </w:p>
          <w:p w14:paraId="4ADAC58F"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Иницијално укључивање опреме</w:t>
            </w:r>
          </w:p>
        </w:tc>
      </w:tr>
      <w:tr w:rsidR="00FA370F" w:rsidRPr="00FA370F" w14:paraId="38B3CE4D" w14:textId="77777777" w:rsidTr="00EB4194">
        <w:trPr>
          <w:trHeight w:val="169"/>
        </w:trPr>
        <w:tc>
          <w:tcPr>
            <w:tcW w:w="2192" w:type="dxa"/>
            <w:shd w:val="clear" w:color="auto" w:fill="auto"/>
            <w:noWrap/>
            <w:vAlign w:val="center"/>
          </w:tcPr>
          <w:p w14:paraId="5002BEB4" w14:textId="77777777" w:rsidR="00FA370F" w:rsidRPr="00FA370F" w:rsidRDefault="00FA370F" w:rsidP="00FA370F">
            <w:pPr>
              <w:suppressAutoHyphens/>
              <w:spacing w:before="0"/>
              <w:jc w:val="left"/>
              <w:rPr>
                <w:rFonts w:cs="Arial"/>
                <w:sz w:val="24"/>
                <w:lang w:val="sr-Latn-RS" w:eastAsia="ar-SA"/>
              </w:rPr>
            </w:pPr>
            <w:r w:rsidRPr="00FA370F">
              <w:rPr>
                <w:rFonts w:cs="Arial"/>
                <w:sz w:val="24"/>
                <w:lang w:val="sr-Latn-RS" w:eastAsia="ar-SA"/>
              </w:rPr>
              <w:t>Инсталација</w:t>
            </w:r>
          </w:p>
        </w:tc>
        <w:tc>
          <w:tcPr>
            <w:tcW w:w="6848" w:type="dxa"/>
            <w:shd w:val="clear" w:color="auto" w:fill="auto"/>
            <w:noWrap/>
            <w:vAlign w:val="center"/>
          </w:tcPr>
          <w:p w14:paraId="145AD8B5"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Aжурирање фирмвера и BIOS-a</w:t>
            </w:r>
          </w:p>
          <w:p w14:paraId="7C385F02"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Cyrl-RS"/>
              </w:rPr>
              <w:t>Конфигурација</w:t>
            </w:r>
            <w:r w:rsidRPr="00FA370F">
              <w:rPr>
                <w:rFonts w:eastAsia="Calibri" w:cs="Arial"/>
                <w:sz w:val="24"/>
                <w:lang w:val="sr-Latn-RS"/>
              </w:rPr>
              <w:t xml:space="preserve"> LAN </w:t>
            </w:r>
            <w:r w:rsidRPr="00FA370F">
              <w:rPr>
                <w:rFonts w:eastAsia="Calibri" w:cs="Arial"/>
                <w:sz w:val="24"/>
                <w:lang w:val="sr-Cyrl-RS"/>
              </w:rPr>
              <w:t xml:space="preserve">и </w:t>
            </w:r>
            <w:r w:rsidRPr="00FA370F">
              <w:rPr>
                <w:rFonts w:eastAsia="Calibri" w:cs="Arial"/>
                <w:sz w:val="24"/>
                <w:lang w:val="sr-Latn-RS"/>
              </w:rPr>
              <w:t>SAN</w:t>
            </w:r>
            <w:r w:rsidRPr="00FA370F">
              <w:rPr>
                <w:rFonts w:eastAsia="Calibri" w:cs="Arial"/>
                <w:sz w:val="24"/>
                <w:lang w:val="sr-Cyrl-RS"/>
              </w:rPr>
              <w:t xml:space="preserve"> мреже</w:t>
            </w:r>
          </w:p>
          <w:p w14:paraId="19A1C5F7"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Cyrl-RS"/>
              </w:rPr>
              <w:t xml:space="preserve">Конфигурација </w:t>
            </w:r>
            <w:r w:rsidRPr="00FA370F">
              <w:rPr>
                <w:rFonts w:eastAsia="Calibri" w:cs="Arial"/>
                <w:sz w:val="24"/>
                <w:lang w:val="en-AU"/>
              </w:rPr>
              <w:t xml:space="preserve">storage </w:t>
            </w:r>
            <w:r w:rsidRPr="00FA370F">
              <w:rPr>
                <w:rFonts w:eastAsia="Calibri" w:cs="Arial"/>
                <w:sz w:val="24"/>
                <w:lang w:val="sr-Cyrl-RS"/>
              </w:rPr>
              <w:t>система</w:t>
            </w:r>
          </w:p>
          <w:p w14:paraId="6E34607B"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Инсталација Hypervisor-a на серверима</w:t>
            </w:r>
          </w:p>
          <w:p w14:paraId="6A664106"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Инсталација оперативног система на серверима</w:t>
            </w:r>
          </w:p>
          <w:p w14:paraId="6FD96436"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Интеграција на мрежну инфраструктуру</w:t>
            </w:r>
          </w:p>
          <w:p w14:paraId="01E64E14"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Cyrl-RS"/>
              </w:rPr>
              <w:t>Тестирање перформанси сервера коришћењем SAP HANA hardware configuration check tool</w:t>
            </w:r>
          </w:p>
          <w:p w14:paraId="7B4DFC73"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Инсталација SAP HANA IMDB</w:t>
            </w:r>
          </w:p>
          <w:p w14:paraId="79DAC7E7"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Формирање „shadow” инстанци</w:t>
            </w:r>
          </w:p>
          <w:p w14:paraId="5933F110" w14:textId="77777777" w:rsidR="00FA370F" w:rsidRPr="00FA370F" w:rsidRDefault="00FA370F" w:rsidP="00FA370F">
            <w:pPr>
              <w:numPr>
                <w:ilvl w:val="0"/>
                <w:numId w:val="93"/>
              </w:numPr>
              <w:suppressAutoHyphens/>
              <w:spacing w:before="0" w:line="276" w:lineRule="auto"/>
              <w:contextualSpacing/>
              <w:jc w:val="left"/>
              <w:rPr>
                <w:rFonts w:eastAsia="Calibri" w:cs="Arial"/>
                <w:sz w:val="24"/>
                <w:lang w:val="sr-Latn-RS"/>
              </w:rPr>
            </w:pPr>
            <w:r w:rsidRPr="00FA370F">
              <w:rPr>
                <w:rFonts w:eastAsia="Calibri" w:cs="Arial"/>
                <w:sz w:val="24"/>
                <w:lang w:val="sr-Latn-RS"/>
              </w:rPr>
              <w:t>Формирање SAP HANA High Availability путем системске репликације</w:t>
            </w:r>
          </w:p>
        </w:tc>
      </w:tr>
      <w:tr w:rsidR="00FA370F" w:rsidRPr="00FA370F" w14:paraId="33C69753" w14:textId="77777777" w:rsidTr="00EB4194">
        <w:trPr>
          <w:trHeight w:val="169"/>
        </w:trPr>
        <w:tc>
          <w:tcPr>
            <w:tcW w:w="2192" w:type="dxa"/>
            <w:shd w:val="clear" w:color="auto" w:fill="auto"/>
            <w:noWrap/>
            <w:vAlign w:val="center"/>
          </w:tcPr>
          <w:p w14:paraId="64FE317E" w14:textId="77777777" w:rsidR="00FA370F" w:rsidRPr="00FA370F" w:rsidRDefault="00FA370F" w:rsidP="00FA370F">
            <w:pPr>
              <w:suppressAutoHyphens/>
              <w:spacing w:before="0"/>
              <w:jc w:val="left"/>
              <w:rPr>
                <w:rFonts w:cs="Arial"/>
                <w:sz w:val="24"/>
                <w:lang w:val="sr-Latn-RS" w:eastAsia="ar-SA"/>
              </w:rPr>
            </w:pPr>
            <w:r w:rsidRPr="00FA370F">
              <w:rPr>
                <w:rFonts w:cs="Arial"/>
                <w:sz w:val="24"/>
                <w:lang w:val="sr-Latn-RS" w:eastAsia="ar-SA"/>
              </w:rPr>
              <w:t>Тестирање система</w:t>
            </w:r>
          </w:p>
        </w:tc>
        <w:tc>
          <w:tcPr>
            <w:tcW w:w="6848" w:type="dxa"/>
            <w:shd w:val="clear" w:color="auto" w:fill="auto"/>
            <w:noWrap/>
            <w:vAlign w:val="center"/>
          </w:tcPr>
          <w:p w14:paraId="06BDA098" w14:textId="77777777" w:rsidR="00FA370F" w:rsidRPr="00FA370F" w:rsidRDefault="00FA370F" w:rsidP="00FA370F">
            <w:pPr>
              <w:spacing w:before="0"/>
              <w:jc w:val="left"/>
              <w:rPr>
                <w:rFonts w:cs="Arial"/>
                <w:sz w:val="24"/>
                <w:lang w:val="sr-Latn-RS" w:eastAsia="ar-SA"/>
              </w:rPr>
            </w:pPr>
          </w:p>
        </w:tc>
      </w:tr>
      <w:tr w:rsidR="00FA370F" w:rsidRPr="00FA370F" w14:paraId="463537F4" w14:textId="77777777" w:rsidTr="00EB4194">
        <w:trPr>
          <w:trHeight w:val="309"/>
        </w:trPr>
        <w:tc>
          <w:tcPr>
            <w:tcW w:w="2192" w:type="dxa"/>
            <w:shd w:val="clear" w:color="auto" w:fill="auto"/>
            <w:noWrap/>
            <w:vAlign w:val="center"/>
          </w:tcPr>
          <w:p w14:paraId="64A81627" w14:textId="77777777" w:rsidR="00FA370F" w:rsidRPr="00FA370F" w:rsidRDefault="00FA370F" w:rsidP="00FA370F">
            <w:pPr>
              <w:suppressAutoHyphens/>
              <w:spacing w:before="0"/>
              <w:jc w:val="left"/>
              <w:rPr>
                <w:rFonts w:cs="Arial"/>
                <w:sz w:val="24"/>
                <w:lang w:val="sr-Latn-RS" w:eastAsia="ar-SA"/>
              </w:rPr>
            </w:pPr>
            <w:r w:rsidRPr="00FA370F">
              <w:rPr>
                <w:rFonts w:cs="Arial"/>
                <w:sz w:val="24"/>
                <w:lang w:val="sr-Latn-RS" w:eastAsia="ar-SA"/>
              </w:rPr>
              <w:t>Израда документације изведеног стања</w:t>
            </w:r>
          </w:p>
        </w:tc>
        <w:tc>
          <w:tcPr>
            <w:tcW w:w="6848" w:type="dxa"/>
            <w:shd w:val="clear" w:color="auto" w:fill="auto"/>
            <w:noWrap/>
            <w:vAlign w:val="center"/>
          </w:tcPr>
          <w:p w14:paraId="1F66CF8E" w14:textId="77777777" w:rsidR="00FA370F" w:rsidRPr="00FA370F" w:rsidRDefault="00FA370F" w:rsidP="00FA370F">
            <w:pPr>
              <w:spacing w:before="0"/>
              <w:jc w:val="left"/>
              <w:rPr>
                <w:rFonts w:cs="Arial"/>
                <w:sz w:val="24"/>
                <w:lang w:val="sr-Latn-RS" w:eastAsia="ar-SA"/>
              </w:rPr>
            </w:pPr>
          </w:p>
        </w:tc>
      </w:tr>
    </w:tbl>
    <w:p w14:paraId="02B05C6B" w14:textId="77777777" w:rsidR="00FA370F" w:rsidRPr="00FA370F" w:rsidRDefault="00FA370F" w:rsidP="00FA370F">
      <w:pPr>
        <w:suppressAutoHyphens/>
        <w:spacing w:before="0"/>
        <w:rPr>
          <w:rFonts w:cs="Arial"/>
          <w:color w:val="FF0000"/>
          <w:lang w:val="sr-Latn-RS" w:eastAsia="ar-SA"/>
        </w:rPr>
      </w:pPr>
    </w:p>
    <w:p w14:paraId="2BC7B666" w14:textId="23FCA480" w:rsidR="00B54E52" w:rsidRDefault="00B54E52" w:rsidP="00B54E52">
      <w:pPr>
        <w:pStyle w:val="ListParagraph"/>
        <w:numPr>
          <w:ilvl w:val="1"/>
          <w:numId w:val="97"/>
        </w:numPr>
        <w:spacing w:before="0"/>
        <w:rPr>
          <w:rFonts w:ascii="Arial" w:hAnsi="Arial" w:cs="Arial"/>
          <w:b/>
          <w:sz w:val="24"/>
          <w:lang w:val="sr-Cyrl-RS"/>
        </w:rPr>
      </w:pPr>
      <w:r w:rsidRPr="00B54E52">
        <w:rPr>
          <w:rFonts w:ascii="Arial" w:hAnsi="Arial" w:cs="Arial"/>
          <w:b/>
          <w:sz w:val="24"/>
          <w:lang w:val="sr-Cyrl-RS"/>
        </w:rPr>
        <w:t>Документација која се доставља уз понуду</w:t>
      </w:r>
    </w:p>
    <w:p w14:paraId="1F47F6A7" w14:textId="3DE1DF0D" w:rsidR="00B54E52" w:rsidRPr="00B54E52" w:rsidRDefault="00B54E52" w:rsidP="00B54E52">
      <w:pPr>
        <w:pStyle w:val="ListParagraph"/>
        <w:spacing w:before="0"/>
        <w:ind w:left="0"/>
        <w:rPr>
          <w:rFonts w:ascii="Arial" w:hAnsi="Arial" w:cs="Arial"/>
          <w:sz w:val="24"/>
          <w:lang w:val="sr-Cyrl-RS"/>
        </w:rPr>
      </w:pPr>
      <w:r w:rsidRPr="00B54E52">
        <w:rPr>
          <w:rFonts w:ascii="Arial" w:hAnsi="Arial" w:cs="Arial"/>
          <w:sz w:val="24"/>
          <w:lang w:val="sr-Cyrl-RS"/>
        </w:rPr>
        <w:t xml:space="preserve">Техничка спецификација </w:t>
      </w:r>
      <w:r>
        <w:rPr>
          <w:rFonts w:ascii="Arial" w:hAnsi="Arial" w:cs="Arial"/>
          <w:sz w:val="24"/>
          <w:lang w:val="sr-Cyrl-RS"/>
        </w:rPr>
        <w:t xml:space="preserve">сваког </w:t>
      </w:r>
      <w:r w:rsidRPr="00B54E52">
        <w:rPr>
          <w:rFonts w:ascii="Arial" w:hAnsi="Arial" w:cs="Arial"/>
          <w:sz w:val="24"/>
          <w:lang w:val="sr-Cyrl-RS"/>
        </w:rPr>
        <w:t>понуђеног добра.</w:t>
      </w:r>
    </w:p>
    <w:p w14:paraId="36F3DF0A" w14:textId="4ECD0F10" w:rsidR="004A30DB" w:rsidRDefault="004A30DB" w:rsidP="004A30DB">
      <w:pPr>
        <w:spacing w:before="0"/>
        <w:contextualSpacing/>
        <w:rPr>
          <w:rFonts w:cs="Arial"/>
          <w:sz w:val="24"/>
          <w:lang w:val="sr-Cyrl-RS"/>
        </w:rPr>
      </w:pPr>
      <w:r>
        <w:rPr>
          <w:rFonts w:cs="Arial"/>
          <w:b/>
          <w:sz w:val="24"/>
          <w:lang w:val="sr-Cyrl-RS"/>
        </w:rPr>
        <w:t xml:space="preserve">НАПОМЕНА: </w:t>
      </w:r>
      <w:r w:rsidRPr="004A30DB">
        <w:rPr>
          <w:rFonts w:cs="Arial"/>
          <w:sz w:val="24"/>
          <w:lang w:val="sr-Cyrl-RS"/>
        </w:rPr>
        <w:t>Узимајући у обзир да се опрема набавља за потребе критичног система за рад предузећа неопходно је гарантовати компатабилност опреме и оптималан рад опреме као система. Опрема наведена под тачкам</w:t>
      </w:r>
      <w:r>
        <w:rPr>
          <w:rFonts w:cs="Arial"/>
          <w:sz w:val="24"/>
          <w:lang w:val="sr-Cyrl-RS"/>
        </w:rPr>
        <w:t>а 1, 2, 3, 4 и</w:t>
      </w:r>
      <w:r w:rsidRPr="004A30DB">
        <w:rPr>
          <w:rFonts w:cs="Arial"/>
          <w:sz w:val="24"/>
          <w:lang w:val="sr-Cyrl-RS"/>
        </w:rPr>
        <w:t xml:space="preserve"> 5 мора бити од истог произвођача или понуђач мора обезбедити потписану и оверену референтну потврду клијента да су сви елементи компатабилни и да SAP HANA неометано ради у продук</w:t>
      </w:r>
      <w:r>
        <w:rPr>
          <w:rFonts w:cs="Arial"/>
          <w:sz w:val="24"/>
          <w:lang w:val="sr-Cyrl-RS"/>
        </w:rPr>
        <w:t>цији на идентичној опреми коју п</w:t>
      </w:r>
      <w:r w:rsidRPr="004A30DB">
        <w:rPr>
          <w:rFonts w:cs="Arial"/>
          <w:sz w:val="24"/>
          <w:lang w:val="sr-Cyrl-RS"/>
        </w:rPr>
        <w:t>онуђач нуди по тачкама 1, 2, 3, 4 и 5.</w:t>
      </w:r>
    </w:p>
    <w:p w14:paraId="2767C2C5" w14:textId="2D4AEE3C" w:rsidR="00336305" w:rsidRDefault="00336305" w:rsidP="004A30DB">
      <w:pPr>
        <w:spacing w:before="0"/>
        <w:contextualSpacing/>
        <w:rPr>
          <w:rFonts w:cs="Arial"/>
          <w:sz w:val="24"/>
          <w:lang w:val="sr-Cyrl-RS"/>
        </w:rPr>
      </w:pPr>
    </w:p>
    <w:p w14:paraId="2EA23536" w14:textId="1A41DF56" w:rsidR="00336305" w:rsidRDefault="00336305" w:rsidP="004A30DB">
      <w:pPr>
        <w:spacing w:before="0"/>
        <w:contextualSpacing/>
        <w:rPr>
          <w:rFonts w:cs="Arial"/>
          <w:sz w:val="24"/>
          <w:lang w:val="sr-Cyrl-RS"/>
        </w:rPr>
      </w:pPr>
    </w:p>
    <w:p w14:paraId="436ECDBB" w14:textId="16D7C027" w:rsidR="00756A02" w:rsidRPr="008112A2" w:rsidRDefault="007158D7" w:rsidP="003C324F">
      <w:pPr>
        <w:pStyle w:val="Heading10"/>
        <w:numPr>
          <w:ilvl w:val="0"/>
          <w:numId w:val="12"/>
        </w:numPr>
        <w:jc w:val="both"/>
        <w:rPr>
          <w:rFonts w:cs="Arial"/>
          <w:sz w:val="24"/>
          <w:szCs w:val="24"/>
          <w:lang w:val="sr-Cyrl-RS"/>
        </w:rPr>
      </w:pPr>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32E8260A"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3C324F">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3C324F">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7"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EC5BB4">
              <w:rPr>
                <w:rFonts w:cs="Arial"/>
                <w:sz w:val="24"/>
                <w:szCs w:val="24"/>
              </w:rPr>
              <w:lastRenderedPageBreak/>
              <w:t xml:space="preserve">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3C324F">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3C324F">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3C324F">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3C324F">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3C324F">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став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3C324F">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3C324F">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14:paraId="0A42CE53" w14:textId="77777777" w:rsidTr="00211EB0">
        <w:trPr>
          <w:jc w:val="center"/>
        </w:trPr>
        <w:tc>
          <w:tcPr>
            <w:tcW w:w="9159" w:type="dxa"/>
            <w:gridSpan w:val="2"/>
            <w:shd w:val="clear" w:color="auto" w:fill="F2F2F2" w:themeFill="background1" w:themeFillShade="F2"/>
            <w:vAlign w:val="center"/>
          </w:tcPr>
          <w:p w14:paraId="2593987E" w14:textId="77777777" w:rsidR="00211EB0" w:rsidRPr="009F5FB9" w:rsidRDefault="00211EB0" w:rsidP="00211EB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2A4DEB26" w14:textId="77777777"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46431F" w:rsidRPr="00EC5BB4" w14:paraId="1866302B" w14:textId="77777777" w:rsidTr="008112A2">
        <w:trPr>
          <w:jc w:val="center"/>
        </w:trPr>
        <w:tc>
          <w:tcPr>
            <w:tcW w:w="729" w:type="dxa"/>
            <w:vAlign w:val="center"/>
          </w:tcPr>
          <w:p w14:paraId="470B6614" w14:textId="325C1B69" w:rsidR="0046431F" w:rsidRPr="0046431F" w:rsidRDefault="0083545C" w:rsidP="003A4822">
            <w:pPr>
              <w:jc w:val="center"/>
              <w:rPr>
                <w:rFonts w:cs="Arial"/>
                <w:color w:val="000000" w:themeColor="text1"/>
                <w:sz w:val="24"/>
                <w:szCs w:val="24"/>
                <w:lang w:val="sr-Cyrl-RS"/>
              </w:rPr>
            </w:pPr>
            <w:r>
              <w:rPr>
                <w:rFonts w:cs="Arial"/>
                <w:color w:val="000000" w:themeColor="text1"/>
                <w:sz w:val="24"/>
                <w:szCs w:val="24"/>
                <w:lang w:val="sr-Cyrl-RS"/>
              </w:rPr>
              <w:t>5</w:t>
            </w:r>
            <w:r w:rsidR="0046431F">
              <w:rPr>
                <w:rFonts w:cs="Arial"/>
                <w:color w:val="000000" w:themeColor="text1"/>
                <w:sz w:val="24"/>
                <w:szCs w:val="24"/>
                <w:lang w:val="sr-Cyrl-RS"/>
              </w:rPr>
              <w:t>.</w:t>
            </w:r>
          </w:p>
        </w:tc>
        <w:tc>
          <w:tcPr>
            <w:tcW w:w="8430" w:type="dxa"/>
          </w:tcPr>
          <w:p w14:paraId="7C1BCCE5" w14:textId="77777777" w:rsidR="0046431F" w:rsidRPr="0046431F" w:rsidRDefault="0046431F" w:rsidP="0046431F">
            <w:pPr>
              <w:autoSpaceDE w:val="0"/>
              <w:autoSpaceDN w:val="0"/>
              <w:adjustRightInd w:val="0"/>
              <w:rPr>
                <w:rFonts w:cs="Arial"/>
                <w:b/>
                <w:sz w:val="24"/>
                <w:szCs w:val="24"/>
              </w:rPr>
            </w:pPr>
            <w:r w:rsidRPr="0046431F">
              <w:rPr>
                <w:rFonts w:cs="Arial"/>
                <w:b/>
                <w:sz w:val="24"/>
                <w:szCs w:val="24"/>
              </w:rPr>
              <w:t>Финансијски капацитет</w:t>
            </w:r>
          </w:p>
          <w:p w14:paraId="519076D5" w14:textId="4365F39C" w:rsidR="0046431F" w:rsidRPr="0046431F" w:rsidRDefault="0046431F" w:rsidP="0046431F">
            <w:pPr>
              <w:autoSpaceDE w:val="0"/>
              <w:autoSpaceDN w:val="0"/>
              <w:adjustRightInd w:val="0"/>
              <w:rPr>
                <w:rFonts w:cs="Arial"/>
                <w:b/>
                <w:sz w:val="24"/>
                <w:szCs w:val="24"/>
                <w:u w:val="single"/>
              </w:rPr>
            </w:pPr>
            <w:r w:rsidRPr="0046431F">
              <w:rPr>
                <w:rFonts w:cs="Arial"/>
                <w:b/>
                <w:sz w:val="24"/>
                <w:szCs w:val="24"/>
                <w:u w:val="single"/>
              </w:rPr>
              <w:t>Услов</w:t>
            </w:r>
            <w:r w:rsidRPr="0046431F">
              <w:rPr>
                <w:rFonts w:cs="Arial"/>
                <w:b/>
                <w:sz w:val="24"/>
                <w:szCs w:val="24"/>
                <w:u w:val="single"/>
                <w:lang w:val="sr-Cyrl-RS"/>
              </w:rPr>
              <w:t>и</w:t>
            </w:r>
            <w:r>
              <w:rPr>
                <w:rFonts w:cs="Arial"/>
                <w:b/>
                <w:sz w:val="24"/>
                <w:szCs w:val="24"/>
                <w:u w:val="single"/>
                <w:lang w:val="sr-Cyrl-RS"/>
              </w:rPr>
              <w:t>:</w:t>
            </w:r>
          </w:p>
          <w:p w14:paraId="2E2BBD25" w14:textId="77777777" w:rsidR="0046431F" w:rsidRPr="0046431F" w:rsidRDefault="0046431F" w:rsidP="0046431F">
            <w:pPr>
              <w:autoSpaceDE w:val="0"/>
              <w:autoSpaceDN w:val="0"/>
              <w:adjustRightInd w:val="0"/>
              <w:spacing w:before="0"/>
              <w:contextualSpacing/>
              <w:rPr>
                <w:rFonts w:cs="Arial"/>
                <w:sz w:val="24"/>
                <w:szCs w:val="24"/>
              </w:rPr>
            </w:pPr>
            <w:r w:rsidRPr="0046431F">
              <w:rPr>
                <w:rFonts w:cs="Arial"/>
                <w:sz w:val="24"/>
                <w:szCs w:val="24"/>
              </w:rPr>
              <w:t xml:space="preserve">Понуђач располаже неопходним </w:t>
            </w:r>
            <w:r w:rsidRPr="0046431F">
              <w:rPr>
                <w:rFonts w:cs="Arial"/>
                <w:b/>
                <w:sz w:val="24"/>
                <w:szCs w:val="24"/>
              </w:rPr>
              <w:t>финансијским капацитетом</w:t>
            </w:r>
            <w:r w:rsidRPr="0046431F">
              <w:rPr>
                <w:rFonts w:cs="Arial"/>
                <w:sz w:val="24"/>
                <w:szCs w:val="24"/>
              </w:rPr>
              <w:t>:</w:t>
            </w:r>
          </w:p>
          <w:p w14:paraId="3ECC4F56" w14:textId="66E6BCCC" w:rsidR="0046431F" w:rsidRPr="0046431F" w:rsidRDefault="0046431F" w:rsidP="00FE7CD6">
            <w:pPr>
              <w:widowControl w:val="0"/>
              <w:numPr>
                <w:ilvl w:val="0"/>
                <w:numId w:val="51"/>
              </w:numPr>
              <w:spacing w:before="0" w:after="200" w:line="274" w:lineRule="exact"/>
              <w:contextualSpacing/>
              <w:jc w:val="left"/>
              <w:rPr>
                <w:rFonts w:cs="Arial"/>
                <w:bCs/>
                <w:sz w:val="24"/>
                <w:szCs w:val="24"/>
                <w:lang w:val="sr-Cyrl-CS"/>
              </w:rPr>
            </w:pPr>
            <w:r w:rsidRPr="0046431F">
              <w:rPr>
                <w:rFonts w:cs="Arial"/>
                <w:color w:val="000000"/>
                <w:sz w:val="24"/>
                <w:szCs w:val="24"/>
                <w:lang w:val="sr-Cyrl-RS" w:eastAsia="sr-Latn-CS"/>
              </w:rPr>
              <w:t xml:space="preserve">ако </w:t>
            </w:r>
            <w:r w:rsidRPr="0046431F">
              <w:rPr>
                <w:rFonts w:cs="Arial"/>
                <w:color w:val="000000"/>
                <w:sz w:val="24"/>
                <w:szCs w:val="24"/>
                <w:lang w:val="sr-Latn-CS" w:eastAsia="sr-Latn-CS"/>
              </w:rPr>
              <w:t>је у претход</w:t>
            </w:r>
            <w:r>
              <w:rPr>
                <w:rFonts w:cs="Arial"/>
                <w:color w:val="000000"/>
                <w:sz w:val="24"/>
                <w:szCs w:val="24"/>
                <w:lang w:val="sr-Latn-CS" w:eastAsia="sr-Latn-CS"/>
              </w:rPr>
              <w:t>не три обрачунске године (2017</w:t>
            </w:r>
            <w:r w:rsidRPr="0046431F">
              <w:rPr>
                <w:rFonts w:cs="Arial"/>
                <w:color w:val="000000"/>
                <w:sz w:val="24"/>
                <w:szCs w:val="24"/>
                <w:lang w:val="sr-Latn-CS" w:eastAsia="sr-Latn-CS"/>
              </w:rPr>
              <w:t>,</w:t>
            </w:r>
            <w:r w:rsidRPr="0046431F">
              <w:rPr>
                <w:rFonts w:cs="Arial"/>
                <w:color w:val="000000"/>
                <w:sz w:val="24"/>
                <w:szCs w:val="24"/>
                <w:lang w:val="sr-Cyrl-RS" w:eastAsia="sr-Latn-CS"/>
              </w:rPr>
              <w:t xml:space="preserve"> </w:t>
            </w:r>
            <w:r>
              <w:rPr>
                <w:rFonts w:cs="Arial"/>
                <w:color w:val="000000"/>
                <w:sz w:val="24"/>
                <w:szCs w:val="24"/>
                <w:lang w:val="sr-Latn-CS" w:eastAsia="sr-Latn-CS"/>
              </w:rPr>
              <w:t>2016. и 2015</w:t>
            </w:r>
            <w:r w:rsidRPr="0046431F">
              <w:rPr>
                <w:rFonts w:cs="Arial"/>
                <w:color w:val="000000"/>
                <w:sz w:val="24"/>
                <w:szCs w:val="24"/>
                <w:lang w:val="sr-Latn-CS" w:eastAsia="sr-Latn-CS"/>
              </w:rPr>
              <w:t>.) остварио пословни пр</w:t>
            </w:r>
            <w:r w:rsidR="0089043B">
              <w:rPr>
                <w:rFonts w:cs="Arial"/>
                <w:color w:val="000000"/>
                <w:sz w:val="24"/>
                <w:szCs w:val="24"/>
                <w:lang w:val="sr-Latn-CS" w:eastAsia="sr-Latn-CS"/>
              </w:rPr>
              <w:t>иход у мининималном износу од  4</w:t>
            </w:r>
            <w:r w:rsidRPr="0046431F">
              <w:rPr>
                <w:rFonts w:cs="Arial"/>
                <w:color w:val="000000"/>
                <w:sz w:val="24"/>
                <w:szCs w:val="24"/>
                <w:lang w:val="sr-Latn-CS" w:eastAsia="sr-Latn-CS"/>
              </w:rPr>
              <w:t>00.000.000,00 динара;</w:t>
            </w:r>
          </w:p>
          <w:p w14:paraId="70D791D9" w14:textId="67671818" w:rsidR="0046431F" w:rsidRDefault="00E01DF0" w:rsidP="0089043B">
            <w:pPr>
              <w:widowControl w:val="0"/>
              <w:numPr>
                <w:ilvl w:val="0"/>
                <w:numId w:val="51"/>
              </w:numPr>
              <w:spacing w:before="0" w:after="200" w:line="274" w:lineRule="exact"/>
              <w:contextualSpacing/>
              <w:jc w:val="left"/>
              <w:rPr>
                <w:rFonts w:cs="Arial"/>
                <w:bCs/>
                <w:sz w:val="24"/>
                <w:szCs w:val="24"/>
                <w:lang w:val="sr-Cyrl-CS"/>
              </w:rPr>
            </w:pPr>
            <w:r>
              <w:rPr>
                <w:rFonts w:cs="Arial"/>
                <w:bCs/>
                <w:sz w:val="24"/>
                <w:szCs w:val="24"/>
                <w:lang w:val="sr-Cyrl-CS"/>
              </w:rPr>
              <w:t>ако у последњих  6 (словима: шест</w:t>
            </w:r>
            <w:r w:rsidR="0046431F" w:rsidRPr="0046431F">
              <w:rPr>
                <w:rFonts w:cs="Arial"/>
                <w:bCs/>
                <w:sz w:val="24"/>
                <w:szCs w:val="24"/>
                <w:lang w:val="sr-Cyrl-CS"/>
              </w:rPr>
              <w:t xml:space="preserve">) месеци пре дана објављивања Позива за подношење понуда на Порталу ЈН, није имао </w:t>
            </w:r>
            <w:r w:rsidR="0046431F">
              <w:rPr>
                <w:rFonts w:cs="Arial"/>
                <w:bCs/>
                <w:sz w:val="24"/>
                <w:szCs w:val="24"/>
                <w:lang w:val="sr-Cyrl-RS"/>
              </w:rPr>
              <w:t>блокаду</w:t>
            </w:r>
            <w:r w:rsidR="0046431F" w:rsidRPr="0046431F">
              <w:rPr>
                <w:rFonts w:cs="Arial"/>
                <w:bCs/>
                <w:sz w:val="24"/>
                <w:szCs w:val="24"/>
                <w:lang w:val="sr-Cyrl-CS"/>
              </w:rPr>
              <w:t xml:space="preserve"> својим текућим рачунима.</w:t>
            </w:r>
          </w:p>
          <w:p w14:paraId="79143F3C" w14:textId="77777777" w:rsidR="00E01DF0" w:rsidRPr="0089043B" w:rsidRDefault="00E01DF0" w:rsidP="00E01DF0">
            <w:pPr>
              <w:widowControl w:val="0"/>
              <w:spacing w:before="0" w:after="200" w:line="274" w:lineRule="exact"/>
              <w:ind w:left="780"/>
              <w:contextualSpacing/>
              <w:jc w:val="left"/>
              <w:rPr>
                <w:rFonts w:cs="Arial"/>
                <w:bCs/>
                <w:sz w:val="24"/>
                <w:szCs w:val="24"/>
                <w:lang w:val="sr-Cyrl-CS"/>
              </w:rPr>
            </w:pPr>
          </w:p>
          <w:p w14:paraId="05717AE2" w14:textId="306C8825" w:rsidR="0046431F" w:rsidRPr="0046431F" w:rsidRDefault="0046431F" w:rsidP="0046431F">
            <w:pPr>
              <w:autoSpaceDE w:val="0"/>
              <w:autoSpaceDN w:val="0"/>
              <w:adjustRightInd w:val="0"/>
              <w:rPr>
                <w:rFonts w:cs="Arial"/>
                <w:b/>
                <w:sz w:val="24"/>
                <w:szCs w:val="24"/>
                <w:u w:val="single"/>
              </w:rPr>
            </w:pPr>
            <w:r w:rsidRPr="0046431F">
              <w:rPr>
                <w:rFonts w:cs="Arial"/>
                <w:b/>
                <w:sz w:val="24"/>
                <w:szCs w:val="24"/>
                <w:u w:val="single"/>
              </w:rPr>
              <w:t>Доказ</w:t>
            </w:r>
            <w:r w:rsidRPr="0046431F">
              <w:rPr>
                <w:rFonts w:cs="Arial"/>
                <w:b/>
                <w:sz w:val="24"/>
                <w:szCs w:val="24"/>
                <w:u w:val="single"/>
                <w:lang w:val="sr-Cyrl-RS"/>
              </w:rPr>
              <w:t>и</w:t>
            </w:r>
            <w:r w:rsidRPr="0046431F">
              <w:rPr>
                <w:rFonts w:cs="Arial"/>
                <w:b/>
                <w:sz w:val="24"/>
                <w:szCs w:val="24"/>
                <w:u w:val="single"/>
              </w:rPr>
              <w:t>:</w:t>
            </w:r>
          </w:p>
          <w:p w14:paraId="6D83F3D6" w14:textId="77777777" w:rsidR="0046431F" w:rsidRPr="0046431F" w:rsidRDefault="0046431F" w:rsidP="00FE7CD6">
            <w:pPr>
              <w:widowControl w:val="0"/>
              <w:numPr>
                <w:ilvl w:val="0"/>
                <w:numId w:val="53"/>
              </w:numPr>
              <w:spacing w:before="0" w:line="269" w:lineRule="exact"/>
              <w:rPr>
                <w:rFonts w:cs="Arial"/>
                <w:color w:val="000000"/>
                <w:sz w:val="24"/>
                <w:szCs w:val="24"/>
                <w:lang w:val="sr-Latn-CS" w:eastAsia="sr-Latn-CS"/>
              </w:rPr>
            </w:pPr>
            <w:r w:rsidRPr="0046431F">
              <w:rPr>
                <w:rFonts w:cs="Arial"/>
                <w:color w:val="000000"/>
                <w:sz w:val="24"/>
                <w:szCs w:val="24"/>
                <w:lang w:val="sr-Latn-CS" w:eastAsia="sr-Latn-CS"/>
              </w:rPr>
              <w:t xml:space="preserve">Финансијски извештаји – Биланс стања и биланс успеха оверен и потписан од стране овлашћеног лица, као и Извештај предузећа заревизију - екстерног ревизора о обављеној ревизији, односно мишљења овлашћеног ревизора за претходне </w:t>
            </w:r>
            <w:r w:rsidRPr="0046431F">
              <w:rPr>
                <w:rFonts w:cs="Arial"/>
                <w:color w:val="000000"/>
                <w:sz w:val="24"/>
                <w:szCs w:val="24"/>
                <w:lang w:val="sr-Cyrl-RS" w:eastAsia="sr-Latn-CS"/>
              </w:rPr>
              <w:t xml:space="preserve">3 (словима: </w:t>
            </w:r>
            <w:r w:rsidRPr="0046431F">
              <w:rPr>
                <w:rFonts w:cs="Arial"/>
                <w:color w:val="000000"/>
                <w:sz w:val="24"/>
                <w:szCs w:val="24"/>
                <w:lang w:val="sr-Latn-CS" w:eastAsia="sr-Latn-CS"/>
              </w:rPr>
              <w:t>три</w:t>
            </w:r>
            <w:r w:rsidRPr="0046431F">
              <w:rPr>
                <w:rFonts w:cs="Arial"/>
                <w:color w:val="000000"/>
                <w:sz w:val="24"/>
                <w:szCs w:val="24"/>
                <w:lang w:val="sr-Cyrl-RS" w:eastAsia="sr-Latn-CS"/>
              </w:rPr>
              <w:t>)</w:t>
            </w:r>
            <w:r w:rsidRPr="0046431F">
              <w:rPr>
                <w:rFonts w:cs="Arial"/>
                <w:color w:val="000000"/>
                <w:sz w:val="24"/>
                <w:szCs w:val="24"/>
                <w:lang w:val="sr-Latn-CS" w:eastAsia="sr-Latn-CS"/>
              </w:rPr>
              <w:t xml:space="preserve"> обрачунске године (2015, 2016. и 2017.)  или извештај о бонитету за претходне </w:t>
            </w:r>
            <w:r w:rsidRPr="0046431F">
              <w:rPr>
                <w:rFonts w:cs="Arial"/>
                <w:color w:val="000000"/>
                <w:sz w:val="24"/>
                <w:szCs w:val="24"/>
                <w:lang w:val="sr-Cyrl-RS" w:eastAsia="sr-Latn-CS"/>
              </w:rPr>
              <w:t xml:space="preserve">3 (словима: </w:t>
            </w:r>
            <w:r w:rsidRPr="0046431F">
              <w:rPr>
                <w:rFonts w:cs="Arial"/>
                <w:color w:val="000000"/>
                <w:sz w:val="24"/>
                <w:szCs w:val="24"/>
                <w:lang w:val="sr-Latn-CS" w:eastAsia="sr-Latn-CS"/>
              </w:rPr>
              <w:t>три</w:t>
            </w:r>
            <w:r w:rsidRPr="0046431F">
              <w:rPr>
                <w:rFonts w:cs="Arial"/>
                <w:color w:val="000000"/>
                <w:sz w:val="24"/>
                <w:szCs w:val="24"/>
                <w:lang w:val="sr-Cyrl-RS" w:eastAsia="sr-Latn-CS"/>
              </w:rPr>
              <w:t>)</w:t>
            </w:r>
            <w:r w:rsidRPr="0046431F">
              <w:rPr>
                <w:rFonts w:cs="Arial"/>
                <w:color w:val="000000"/>
                <w:sz w:val="24"/>
                <w:szCs w:val="24"/>
                <w:lang w:val="sr-Latn-CS" w:eastAsia="sr-Latn-CS"/>
              </w:rPr>
              <w:t xml:space="preserve"> обрачунске године (2015,</w:t>
            </w:r>
            <w:r w:rsidRPr="0046431F">
              <w:rPr>
                <w:rFonts w:cs="Arial"/>
                <w:color w:val="000000"/>
                <w:sz w:val="24"/>
                <w:szCs w:val="24"/>
                <w:lang w:val="sr-Cyrl-RS" w:eastAsia="sr-Latn-CS"/>
              </w:rPr>
              <w:t xml:space="preserve"> </w:t>
            </w:r>
            <w:r w:rsidRPr="0046431F">
              <w:rPr>
                <w:rFonts w:cs="Arial"/>
                <w:color w:val="000000"/>
                <w:sz w:val="24"/>
                <w:szCs w:val="24"/>
                <w:lang w:val="sr-Latn-CS" w:eastAsia="sr-Latn-CS"/>
              </w:rPr>
              <w:t>2016. и 2017.) издат од Агенције за привредне регистре;</w:t>
            </w:r>
          </w:p>
          <w:p w14:paraId="7A2E3A5F" w14:textId="742772DA" w:rsidR="0046431F" w:rsidRPr="0046431F" w:rsidRDefault="0046431F" w:rsidP="00FE7CD6">
            <w:pPr>
              <w:numPr>
                <w:ilvl w:val="1"/>
                <w:numId w:val="52"/>
              </w:numPr>
              <w:tabs>
                <w:tab w:val="num" w:pos="1080"/>
              </w:tabs>
              <w:spacing w:before="0"/>
              <w:ind w:left="718"/>
              <w:rPr>
                <w:rFonts w:cs="Arial"/>
                <w:sz w:val="24"/>
                <w:szCs w:val="24"/>
              </w:rPr>
            </w:pPr>
            <w:r w:rsidRPr="0046431F">
              <w:rPr>
                <w:rFonts w:cs="Arial"/>
                <w:sz w:val="24"/>
                <w:szCs w:val="24"/>
              </w:rPr>
              <w:t>потврда о подацима о ликвидности издата од стране Народне банке Србије  – Одсек принудне наплате, за период од претходних</w:t>
            </w:r>
            <w:r w:rsidRPr="0046431F">
              <w:rPr>
                <w:rFonts w:cs="Arial"/>
                <w:sz w:val="24"/>
                <w:szCs w:val="24"/>
                <w:lang w:val="sr-Cyrl-RS"/>
              </w:rPr>
              <w:t xml:space="preserve"> </w:t>
            </w:r>
            <w:r w:rsidR="00E01DF0">
              <w:rPr>
                <w:rFonts w:cs="Arial"/>
                <w:sz w:val="24"/>
                <w:szCs w:val="24"/>
              </w:rPr>
              <w:t>6</w:t>
            </w:r>
            <w:r w:rsidRPr="0046431F">
              <w:rPr>
                <w:rFonts w:cs="Arial"/>
                <w:sz w:val="24"/>
                <w:szCs w:val="24"/>
                <w:lang w:val="sr-Cyrl-RS"/>
              </w:rPr>
              <w:t xml:space="preserve"> </w:t>
            </w:r>
            <w:r w:rsidRPr="0046431F">
              <w:rPr>
                <w:rFonts w:cs="Arial"/>
                <w:sz w:val="24"/>
                <w:szCs w:val="24"/>
              </w:rPr>
              <w:t>(словима:</w:t>
            </w:r>
            <w:r w:rsidRPr="0046431F">
              <w:rPr>
                <w:rFonts w:cs="Arial"/>
                <w:sz w:val="24"/>
                <w:szCs w:val="24"/>
                <w:lang w:val="sr-Cyrl-RS"/>
              </w:rPr>
              <w:t xml:space="preserve"> </w:t>
            </w:r>
            <w:r w:rsidR="00E01DF0">
              <w:rPr>
                <w:rFonts w:cs="Arial"/>
                <w:sz w:val="24"/>
                <w:szCs w:val="24"/>
              </w:rPr>
              <w:t>шест</w:t>
            </w:r>
            <w:r w:rsidRPr="0046431F">
              <w:rPr>
                <w:rFonts w:cs="Arial"/>
                <w:sz w:val="24"/>
                <w:szCs w:val="24"/>
              </w:rPr>
              <w:t>) месеци пре дана објављивања Позива за подношење понуда</w:t>
            </w:r>
            <w:r w:rsidRPr="0046431F">
              <w:rPr>
                <w:rFonts w:cs="Arial"/>
                <w:sz w:val="24"/>
                <w:szCs w:val="24"/>
                <w:lang w:val="sr-Cyrl-RS"/>
              </w:rPr>
              <w:t xml:space="preserve"> на Порталу ЈН</w:t>
            </w:r>
            <w:r w:rsidR="00E01DF0">
              <w:rPr>
                <w:rFonts w:cs="Arial"/>
                <w:sz w:val="24"/>
                <w:szCs w:val="24"/>
                <w:lang w:val="sr-Cyrl-RS"/>
              </w:rPr>
              <w:t xml:space="preserve"> или Изјава да је податак јавно доступан на сајту Народне банке Србије са наведеним линком</w:t>
            </w:r>
            <w:r w:rsidRPr="0046431F">
              <w:rPr>
                <w:rFonts w:cs="Arial"/>
                <w:sz w:val="24"/>
                <w:szCs w:val="24"/>
              </w:rPr>
              <w:t>;</w:t>
            </w:r>
          </w:p>
          <w:p w14:paraId="5A82426D" w14:textId="77777777" w:rsidR="0046431F" w:rsidRPr="0046431F" w:rsidRDefault="0046431F" w:rsidP="0046431F">
            <w:pPr>
              <w:spacing w:before="0"/>
              <w:rPr>
                <w:rFonts w:cs="Arial"/>
                <w:color w:val="000000" w:themeColor="text1"/>
                <w:sz w:val="24"/>
                <w:szCs w:val="24"/>
              </w:rPr>
            </w:pPr>
            <w:r w:rsidRPr="0046431F">
              <w:rPr>
                <w:rFonts w:cs="Arial"/>
                <w:color w:val="000000" w:themeColor="text1"/>
                <w:sz w:val="24"/>
                <w:szCs w:val="24"/>
              </w:rPr>
              <w:t>односно страни понуђачи:</w:t>
            </w:r>
          </w:p>
          <w:p w14:paraId="523B2970" w14:textId="77777777" w:rsidR="0046431F" w:rsidRPr="0046431F" w:rsidRDefault="0046431F" w:rsidP="00FE7CD6">
            <w:pPr>
              <w:widowControl w:val="0"/>
              <w:numPr>
                <w:ilvl w:val="0"/>
                <w:numId w:val="53"/>
              </w:numPr>
              <w:shd w:val="clear" w:color="auto" w:fill="FFFFFF"/>
              <w:spacing w:before="0" w:line="269" w:lineRule="exact"/>
              <w:ind w:left="718" w:hanging="358"/>
              <w:rPr>
                <w:rFonts w:cs="Arial"/>
                <w:color w:val="000000"/>
                <w:sz w:val="24"/>
                <w:szCs w:val="24"/>
                <w:lang w:eastAsia="sr-Latn-CS"/>
              </w:rPr>
            </w:pPr>
            <w:r w:rsidRPr="0046431F">
              <w:rPr>
                <w:rFonts w:cs="Arial"/>
                <w:color w:val="000000"/>
                <w:sz w:val="24"/>
                <w:szCs w:val="24"/>
                <w:lang w:val="sr-Latn-CS" w:eastAsia="sr-Latn-CS"/>
              </w:rPr>
              <w:t xml:space="preserve">Финансијски извештаји – Биланс стања и биланс успеха са мишљењем овлашћеног ревизора за претходне </w:t>
            </w:r>
            <w:r w:rsidRPr="0046431F">
              <w:rPr>
                <w:rFonts w:cs="Arial"/>
                <w:color w:val="000000"/>
                <w:sz w:val="24"/>
                <w:szCs w:val="24"/>
                <w:lang w:val="sr-Cyrl-RS" w:eastAsia="sr-Latn-CS"/>
              </w:rPr>
              <w:t xml:space="preserve">3 (словима: </w:t>
            </w:r>
            <w:r w:rsidRPr="0046431F">
              <w:rPr>
                <w:rFonts w:cs="Arial"/>
                <w:color w:val="000000"/>
                <w:sz w:val="24"/>
                <w:szCs w:val="24"/>
                <w:lang w:val="sr-Latn-CS" w:eastAsia="sr-Latn-CS"/>
              </w:rPr>
              <w:t>три</w:t>
            </w:r>
            <w:r w:rsidRPr="0046431F">
              <w:rPr>
                <w:rFonts w:cs="Arial"/>
                <w:color w:val="000000"/>
                <w:sz w:val="24"/>
                <w:szCs w:val="24"/>
                <w:lang w:val="sr-Cyrl-RS" w:eastAsia="sr-Latn-CS"/>
              </w:rPr>
              <w:t>)</w:t>
            </w:r>
            <w:r w:rsidRPr="0046431F">
              <w:rPr>
                <w:rFonts w:cs="Arial"/>
                <w:color w:val="000000"/>
                <w:sz w:val="24"/>
                <w:szCs w:val="24"/>
                <w:lang w:val="sr-Latn-CS" w:eastAsia="sr-Latn-CS"/>
              </w:rPr>
              <w:t xml:space="preserve"> обрачунске године (2015,</w:t>
            </w:r>
            <w:r w:rsidRPr="0046431F">
              <w:rPr>
                <w:rFonts w:cs="Arial"/>
                <w:color w:val="000000"/>
                <w:sz w:val="24"/>
                <w:szCs w:val="24"/>
                <w:lang w:val="sr-Cyrl-RS" w:eastAsia="sr-Latn-CS"/>
              </w:rPr>
              <w:t xml:space="preserve"> </w:t>
            </w:r>
            <w:r w:rsidRPr="0046431F">
              <w:rPr>
                <w:rFonts w:cs="Arial"/>
                <w:color w:val="000000"/>
                <w:sz w:val="24"/>
                <w:szCs w:val="24"/>
                <w:lang w:val="sr-Latn-CS" w:eastAsia="sr-Latn-CS"/>
              </w:rPr>
              <w:t>2016. и 2017.),</w:t>
            </w:r>
            <w:r w:rsidRPr="0046431F">
              <w:rPr>
                <w:rFonts w:cs="Arial"/>
                <w:color w:val="000000"/>
                <w:sz w:val="24"/>
                <w:szCs w:val="24"/>
                <w:lang w:val="sr-Cyrl-RS" w:eastAsia="sr-Latn-CS"/>
              </w:rPr>
              <w:t xml:space="preserve"> </w:t>
            </w:r>
            <w:r w:rsidRPr="0046431F">
              <w:rPr>
                <w:rFonts w:cs="Arial"/>
                <w:color w:val="000000"/>
                <w:sz w:val="24"/>
                <w:szCs w:val="24"/>
                <w:lang w:val="sr-Latn-CS" w:eastAsia="sr-Latn-CS"/>
              </w:rPr>
              <w:t>ако такво мишљење постоји. Ако понуђач није субјект ревизије у складу са прописима државе у којој има седиште, дужан је да уз биланс достави Изјаву, дату под материјалном и кривичном одговорношћу, да није субјект ревизије за наведене године;</w:t>
            </w:r>
          </w:p>
          <w:p w14:paraId="1B57F532" w14:textId="42B17F5C" w:rsidR="0046431F" w:rsidRPr="00E37C4A" w:rsidRDefault="0046431F" w:rsidP="0046431F">
            <w:pPr>
              <w:autoSpaceDE w:val="0"/>
              <w:autoSpaceDN w:val="0"/>
              <w:adjustRightInd w:val="0"/>
              <w:spacing w:before="0"/>
              <w:contextualSpacing/>
              <w:rPr>
                <w:rFonts w:cs="Arial"/>
                <w:b/>
                <w:sz w:val="24"/>
                <w:szCs w:val="24"/>
              </w:rPr>
            </w:pPr>
            <w:r w:rsidRPr="0046431F">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(словима: </w:t>
            </w:r>
            <w:r w:rsidRPr="0046431F">
              <w:rPr>
                <w:rFonts w:cs="Arial"/>
                <w:sz w:val="24"/>
                <w:szCs w:val="24"/>
              </w:rPr>
              <w:lastRenderedPageBreak/>
              <w:t>дванаест) месеци пре дана објављивања позива</w:t>
            </w:r>
            <w:r w:rsidRPr="0046431F">
              <w:rPr>
                <w:rFonts w:cs="Arial"/>
                <w:sz w:val="24"/>
                <w:szCs w:val="24"/>
                <w:lang w:val="sr-Cyrl-RS"/>
              </w:rPr>
              <w:t xml:space="preserve"> за подношење понуда на Порталу ЈН</w:t>
            </w:r>
            <w:r w:rsidRPr="0046431F">
              <w:rPr>
                <w:rFonts w:cs="Arial"/>
                <w:sz w:val="24"/>
                <w:szCs w:val="24"/>
              </w:rPr>
              <w:t>.</w:t>
            </w:r>
          </w:p>
        </w:tc>
      </w:tr>
      <w:tr w:rsidR="00175774" w:rsidRPr="00EC5BB4" w14:paraId="2574C136" w14:textId="77777777" w:rsidTr="008112A2">
        <w:trPr>
          <w:jc w:val="center"/>
        </w:trPr>
        <w:tc>
          <w:tcPr>
            <w:tcW w:w="729" w:type="dxa"/>
            <w:vAlign w:val="center"/>
          </w:tcPr>
          <w:p w14:paraId="12217784" w14:textId="486CC2B7" w:rsidR="00175774" w:rsidRPr="009F5FB9" w:rsidRDefault="007D6382" w:rsidP="003A4822">
            <w:pPr>
              <w:jc w:val="center"/>
              <w:rPr>
                <w:rFonts w:cs="Arial"/>
                <w:color w:val="00B0F0"/>
                <w:sz w:val="24"/>
                <w:szCs w:val="24"/>
              </w:rPr>
            </w:pPr>
            <w:r>
              <w:rPr>
                <w:rFonts w:cs="Arial"/>
                <w:color w:val="000000" w:themeColor="text1"/>
                <w:sz w:val="24"/>
                <w:szCs w:val="24"/>
              </w:rPr>
              <w:lastRenderedPageBreak/>
              <w:t>6</w:t>
            </w:r>
            <w:r w:rsidR="00175774" w:rsidRPr="009F5FB9">
              <w:rPr>
                <w:rFonts w:cs="Arial"/>
                <w:color w:val="000000" w:themeColor="text1"/>
                <w:sz w:val="24"/>
                <w:szCs w:val="24"/>
              </w:rPr>
              <w:t>.</w:t>
            </w:r>
          </w:p>
        </w:tc>
        <w:tc>
          <w:tcPr>
            <w:tcW w:w="8430" w:type="dxa"/>
          </w:tcPr>
          <w:p w14:paraId="31A7A461" w14:textId="239B02CF" w:rsidR="00E37C4A" w:rsidRDefault="00E37C4A" w:rsidP="00A55509">
            <w:pPr>
              <w:autoSpaceDE w:val="0"/>
              <w:autoSpaceDN w:val="0"/>
              <w:adjustRightInd w:val="0"/>
              <w:spacing w:before="0"/>
              <w:contextualSpacing/>
              <w:rPr>
                <w:rFonts w:cs="Arial"/>
                <w:b/>
                <w:sz w:val="24"/>
                <w:szCs w:val="24"/>
              </w:rPr>
            </w:pPr>
            <w:r w:rsidRPr="00E37C4A">
              <w:rPr>
                <w:rFonts w:cs="Arial"/>
                <w:b/>
                <w:sz w:val="24"/>
                <w:szCs w:val="24"/>
              </w:rPr>
              <w:t xml:space="preserve">Пословни капацитет </w:t>
            </w:r>
          </w:p>
          <w:p w14:paraId="0CC77467" w14:textId="77777777" w:rsidR="005E078B" w:rsidRPr="00E37C4A" w:rsidRDefault="005E078B" w:rsidP="00A55509">
            <w:pPr>
              <w:autoSpaceDE w:val="0"/>
              <w:autoSpaceDN w:val="0"/>
              <w:adjustRightInd w:val="0"/>
              <w:spacing w:before="0"/>
              <w:contextualSpacing/>
              <w:rPr>
                <w:rFonts w:cs="Arial"/>
                <w:b/>
                <w:sz w:val="24"/>
                <w:szCs w:val="24"/>
              </w:rPr>
            </w:pPr>
          </w:p>
          <w:p w14:paraId="28F2B4EF" w14:textId="641A9FC3" w:rsidR="00994B4B" w:rsidRPr="005E078B" w:rsidRDefault="00994B4B" w:rsidP="00A55509">
            <w:pPr>
              <w:autoSpaceDE w:val="0"/>
              <w:autoSpaceDN w:val="0"/>
              <w:adjustRightInd w:val="0"/>
              <w:spacing w:before="0"/>
              <w:rPr>
                <w:rFonts w:cs="Arial"/>
                <w:b/>
                <w:sz w:val="24"/>
                <w:szCs w:val="24"/>
                <w:u w:val="single"/>
                <w:lang w:val="sr-Cyrl-RS"/>
              </w:rPr>
            </w:pPr>
            <w:r w:rsidRPr="005E078B">
              <w:rPr>
                <w:rFonts w:cs="Arial"/>
                <w:b/>
                <w:sz w:val="24"/>
                <w:szCs w:val="24"/>
                <w:u w:val="single"/>
              </w:rPr>
              <w:t>Услов</w:t>
            </w:r>
            <w:r w:rsidR="007D6382" w:rsidRPr="005E078B">
              <w:rPr>
                <w:rFonts w:cs="Arial"/>
                <w:b/>
                <w:sz w:val="24"/>
                <w:szCs w:val="24"/>
                <w:u w:val="single"/>
                <w:lang w:val="sr-Cyrl-RS"/>
              </w:rPr>
              <w:t>и</w:t>
            </w:r>
            <w:r w:rsidR="005E078B" w:rsidRPr="005E078B">
              <w:rPr>
                <w:rFonts w:cs="Arial"/>
                <w:b/>
                <w:sz w:val="24"/>
                <w:szCs w:val="24"/>
                <w:u w:val="single"/>
                <w:lang w:val="sr-Cyrl-RS"/>
              </w:rPr>
              <w:t>:</w:t>
            </w:r>
          </w:p>
          <w:p w14:paraId="178BEAF1" w14:textId="44A71011" w:rsidR="00BB4CBB" w:rsidRPr="00BF116C" w:rsidRDefault="005E078B" w:rsidP="00FE7CD6">
            <w:pPr>
              <w:pStyle w:val="ListParagraph"/>
              <w:numPr>
                <w:ilvl w:val="0"/>
                <w:numId w:val="25"/>
              </w:numPr>
              <w:autoSpaceDE w:val="0"/>
              <w:autoSpaceDN w:val="0"/>
              <w:adjustRightInd w:val="0"/>
              <w:spacing w:before="0" w:after="0" w:line="240" w:lineRule="auto"/>
              <w:rPr>
                <w:rFonts w:ascii="Arial" w:hAnsi="Arial" w:cs="Arial"/>
                <w:sz w:val="24"/>
                <w:szCs w:val="24"/>
              </w:rPr>
            </w:pPr>
            <w:r>
              <w:rPr>
                <w:rFonts w:ascii="Arial" w:hAnsi="Arial" w:cs="Arial"/>
                <w:sz w:val="24"/>
                <w:szCs w:val="24"/>
                <w:lang w:val="sr-Cyrl-RS"/>
              </w:rPr>
              <w:t>Да је</w:t>
            </w:r>
            <w:r w:rsidR="00565663">
              <w:rPr>
                <w:rFonts w:ascii="Arial" w:hAnsi="Arial" w:cs="Arial"/>
                <w:sz w:val="24"/>
                <w:szCs w:val="24"/>
                <w:lang w:val="sr-Cyrl-RS"/>
              </w:rPr>
              <w:t xml:space="preserve"> понуђач</w:t>
            </w:r>
            <w:r>
              <w:rPr>
                <w:rFonts w:ascii="Arial" w:hAnsi="Arial" w:cs="Arial"/>
                <w:sz w:val="24"/>
                <w:szCs w:val="24"/>
                <w:lang w:val="sr-Cyrl-RS"/>
              </w:rPr>
              <w:t xml:space="preserve"> </w:t>
            </w:r>
            <w:r w:rsidR="0089043B" w:rsidRPr="0089043B">
              <w:rPr>
                <w:rFonts w:ascii="Arial" w:hAnsi="Arial" w:cs="Arial"/>
                <w:sz w:val="24"/>
                <w:szCs w:val="24"/>
                <w:lang w:val="sr-Cyrl-CS"/>
              </w:rPr>
              <w:t>испоручио и имплементирао опрему за серверску инфраструкту, опрему за складиштење података и „SAN“ инфраструктуру, у претходне 3</w:t>
            </w:r>
            <w:r w:rsidR="0089043B">
              <w:rPr>
                <w:rFonts w:ascii="Arial" w:hAnsi="Arial" w:cs="Arial"/>
                <w:sz w:val="24"/>
                <w:szCs w:val="24"/>
                <w:lang w:val="sr-Cyrl-CS"/>
              </w:rPr>
              <w:t xml:space="preserve"> (словима: три) године до</w:t>
            </w:r>
            <w:r w:rsidR="0089043B" w:rsidRPr="0089043B">
              <w:rPr>
                <w:rFonts w:ascii="Arial" w:hAnsi="Arial" w:cs="Arial"/>
                <w:sz w:val="24"/>
                <w:szCs w:val="24"/>
                <w:lang w:val="sr-Cyrl-CS"/>
              </w:rPr>
              <w:t xml:space="preserve"> дана </w:t>
            </w:r>
            <w:r w:rsidR="0089043B">
              <w:rPr>
                <w:rFonts w:ascii="Arial" w:hAnsi="Arial" w:cs="Arial"/>
                <w:sz w:val="24"/>
                <w:szCs w:val="24"/>
                <w:lang w:val="sr-Cyrl-CS"/>
              </w:rPr>
              <w:t>истека рока за подношење понуда,</w:t>
            </w:r>
            <w:r w:rsidR="0089043B" w:rsidRPr="0089043B">
              <w:rPr>
                <w:rFonts w:ascii="Arial" w:hAnsi="Arial" w:cs="Arial"/>
                <w:sz w:val="24"/>
                <w:szCs w:val="24"/>
                <w:lang w:val="sr-Cyrl-CS"/>
              </w:rPr>
              <w:t xml:space="preserve"> минималне</w:t>
            </w:r>
            <w:r w:rsidR="0089043B">
              <w:rPr>
                <w:rFonts w:ascii="Arial" w:hAnsi="Arial" w:cs="Arial"/>
                <w:sz w:val="24"/>
                <w:szCs w:val="24"/>
                <w:lang w:val="sr-Cyrl-CS"/>
              </w:rPr>
              <w:t xml:space="preserve"> укупне</w:t>
            </w:r>
            <w:r w:rsidR="0089043B" w:rsidRPr="0089043B">
              <w:rPr>
                <w:rFonts w:ascii="Arial" w:hAnsi="Arial" w:cs="Arial"/>
                <w:sz w:val="24"/>
                <w:szCs w:val="24"/>
                <w:lang w:val="sr-Cyrl-CS"/>
              </w:rPr>
              <w:t xml:space="preserve"> вредности </w:t>
            </w:r>
            <w:r w:rsidR="0089043B">
              <w:rPr>
                <w:rFonts w:ascii="Arial" w:hAnsi="Arial" w:cs="Arial"/>
                <w:sz w:val="24"/>
                <w:szCs w:val="24"/>
                <w:lang w:val="sr-Cyrl-CS"/>
              </w:rPr>
              <w:t xml:space="preserve">од </w:t>
            </w:r>
            <w:r w:rsidR="00E01DF0">
              <w:rPr>
                <w:rFonts w:ascii="Arial" w:hAnsi="Arial" w:cs="Arial"/>
                <w:sz w:val="24"/>
                <w:szCs w:val="24"/>
                <w:lang w:val="sr-Cyrl-CS"/>
              </w:rPr>
              <w:t>90.</w:t>
            </w:r>
            <w:r w:rsidR="0089043B" w:rsidRPr="0089043B">
              <w:rPr>
                <w:rFonts w:ascii="Arial" w:hAnsi="Arial" w:cs="Arial"/>
                <w:sz w:val="24"/>
                <w:szCs w:val="24"/>
                <w:lang w:val="sr-Cyrl-CS"/>
              </w:rPr>
              <w:t>000</w:t>
            </w:r>
            <w:r w:rsidR="00E01DF0">
              <w:rPr>
                <w:rFonts w:ascii="Arial" w:hAnsi="Arial" w:cs="Arial"/>
                <w:sz w:val="24"/>
                <w:szCs w:val="24"/>
                <w:lang w:val="sr-Cyrl-CS"/>
              </w:rPr>
              <w:t>.</w:t>
            </w:r>
            <w:r w:rsidR="0089043B" w:rsidRPr="0089043B">
              <w:rPr>
                <w:rFonts w:ascii="Arial" w:hAnsi="Arial" w:cs="Arial"/>
                <w:sz w:val="24"/>
                <w:szCs w:val="24"/>
                <w:lang w:val="sr-Cyrl-CS"/>
              </w:rPr>
              <w:t>000</w:t>
            </w:r>
            <w:r w:rsidR="00E01DF0">
              <w:rPr>
                <w:rFonts w:ascii="Arial" w:hAnsi="Arial" w:cs="Arial"/>
                <w:sz w:val="24"/>
                <w:szCs w:val="24"/>
                <w:lang w:val="sr-Cyrl-CS"/>
              </w:rPr>
              <w:t>,00</w:t>
            </w:r>
            <w:r w:rsidR="0089043B" w:rsidRPr="0089043B">
              <w:rPr>
                <w:rFonts w:ascii="Arial" w:hAnsi="Arial" w:cs="Arial"/>
                <w:sz w:val="24"/>
                <w:szCs w:val="24"/>
                <w:lang w:val="sr-Cyrl-CS"/>
              </w:rPr>
              <w:t xml:space="preserve"> </w:t>
            </w:r>
            <w:r w:rsidR="0089043B">
              <w:rPr>
                <w:rFonts w:ascii="Arial" w:hAnsi="Arial" w:cs="Arial"/>
                <w:sz w:val="24"/>
                <w:szCs w:val="24"/>
                <w:lang w:val="sr-Cyrl-CS"/>
              </w:rPr>
              <w:t>динара без ПДВ</w:t>
            </w:r>
            <w:r w:rsidR="00072448">
              <w:rPr>
                <w:rFonts w:ascii="Arial" w:hAnsi="Arial" w:cs="Arial"/>
                <w:sz w:val="24"/>
                <w:szCs w:val="24"/>
                <w:lang w:val="sr-Cyrl-RS"/>
              </w:rPr>
              <w:t>;</w:t>
            </w:r>
          </w:p>
          <w:p w14:paraId="004EE690" w14:textId="4C72C8B9" w:rsidR="00BF116C" w:rsidRPr="00BF116C" w:rsidRDefault="00BF116C" w:rsidP="00FE7CD6">
            <w:pPr>
              <w:numPr>
                <w:ilvl w:val="0"/>
                <w:numId w:val="25"/>
              </w:numPr>
              <w:spacing w:before="0"/>
              <w:contextualSpacing/>
              <w:rPr>
                <w:rFonts w:eastAsia="Calibri" w:cs="Arial"/>
                <w:sz w:val="24"/>
                <w:szCs w:val="24"/>
              </w:rPr>
            </w:pPr>
            <w:r w:rsidRPr="00BF116C">
              <w:rPr>
                <w:rFonts w:eastAsia="Calibri" w:cs="Arial"/>
                <w:sz w:val="24"/>
                <w:szCs w:val="24"/>
                <w:lang w:val="sr-Cyrl-RS"/>
              </w:rPr>
              <w:t xml:space="preserve">Да понуђач </w:t>
            </w:r>
            <w:r w:rsidR="0089043B" w:rsidRPr="0089043B">
              <w:rPr>
                <w:rFonts w:eastAsia="Calibri" w:cs="Arial"/>
                <w:sz w:val="24"/>
                <w:szCs w:val="24"/>
                <w:lang w:val="sr-Cyrl-CS"/>
              </w:rPr>
              <w:t>поседује пар</w:t>
            </w:r>
            <w:r w:rsidR="0089043B">
              <w:rPr>
                <w:rFonts w:eastAsia="Calibri" w:cs="Arial"/>
                <w:sz w:val="24"/>
                <w:szCs w:val="24"/>
                <w:lang w:val="sr-Cyrl-CS"/>
              </w:rPr>
              <w:t>тнерски статус и да је овлашћен</w:t>
            </w:r>
            <w:r w:rsidR="0089043B" w:rsidRPr="0089043B">
              <w:rPr>
                <w:rFonts w:eastAsia="Calibri" w:cs="Arial"/>
                <w:sz w:val="24"/>
                <w:szCs w:val="24"/>
                <w:lang w:val="sr-Cyrl-CS"/>
              </w:rPr>
              <w:t>/ауторизован од стране произвођача опреме или званичног представништва произвођача опреме за продају опреме која је предмет јавне набавке</w:t>
            </w:r>
            <w:r w:rsidRPr="00BF116C">
              <w:rPr>
                <w:rFonts w:eastAsia="Calibri" w:cs="Arial"/>
                <w:sz w:val="24"/>
                <w:szCs w:val="24"/>
              </w:rPr>
              <w:t>;</w:t>
            </w:r>
          </w:p>
          <w:p w14:paraId="3A2B11A3" w14:textId="77777777" w:rsidR="0046431F" w:rsidRDefault="00385581" w:rsidP="00FE7CD6">
            <w:pPr>
              <w:pStyle w:val="ListParagraph"/>
              <w:numPr>
                <w:ilvl w:val="0"/>
                <w:numId w:val="25"/>
              </w:numPr>
              <w:spacing w:before="0" w:after="0" w:line="240" w:lineRule="auto"/>
              <w:rPr>
                <w:rFonts w:ascii="Arial" w:hAnsi="Arial" w:cs="Arial"/>
                <w:sz w:val="24"/>
                <w:szCs w:val="24"/>
                <w:lang w:val="sr-Cyrl-RS"/>
              </w:rPr>
            </w:pPr>
            <w:r>
              <w:rPr>
                <w:rFonts w:ascii="Arial" w:hAnsi="Arial" w:cs="Arial"/>
                <w:sz w:val="24"/>
                <w:szCs w:val="24"/>
                <w:lang w:val="sr-Cyrl-RS"/>
              </w:rPr>
              <w:t xml:space="preserve">Да понуђач </w:t>
            </w:r>
            <w:r w:rsidR="0046431F" w:rsidRPr="0046431F">
              <w:rPr>
                <w:rFonts w:ascii="Arial" w:hAnsi="Arial" w:cs="Arial"/>
                <w:sz w:val="24"/>
                <w:szCs w:val="24"/>
                <w:lang w:val="sr-Cyrl-RS"/>
              </w:rPr>
              <w:t>поседује сертификован систем менаџмента квалитетом у складу са захтевом стандарда</w:t>
            </w:r>
            <w:r w:rsidR="0046431F">
              <w:rPr>
                <w:rFonts w:ascii="Arial" w:hAnsi="Arial" w:cs="Arial"/>
                <w:sz w:val="24"/>
                <w:szCs w:val="24"/>
                <w:lang w:val="sr-Cyrl-RS"/>
              </w:rPr>
              <w:t>:</w:t>
            </w:r>
          </w:p>
          <w:p w14:paraId="6E834911" w14:textId="070D14D8" w:rsidR="006F66A9" w:rsidRDefault="0046431F" w:rsidP="006F66A9">
            <w:pPr>
              <w:pStyle w:val="ListParagraph"/>
              <w:spacing w:before="0" w:after="0" w:line="240" w:lineRule="auto"/>
              <w:ind w:left="961" w:hanging="360"/>
              <w:rPr>
                <w:rFonts w:ascii="Arial" w:hAnsi="Arial" w:cs="Arial"/>
                <w:sz w:val="24"/>
                <w:szCs w:val="24"/>
                <w:lang w:val="sr-Latn-RS"/>
              </w:rPr>
            </w:pPr>
            <w:r>
              <w:rPr>
                <w:rFonts w:ascii="Arial" w:hAnsi="Arial" w:cs="Arial"/>
                <w:sz w:val="24"/>
                <w:szCs w:val="24"/>
                <w:lang w:val="sr-Cyrl-RS"/>
              </w:rPr>
              <w:t xml:space="preserve">- </w:t>
            </w:r>
            <w:r w:rsidR="0089043B" w:rsidRPr="0089043B">
              <w:rPr>
                <w:rFonts w:ascii="Arial" w:hAnsi="Arial" w:cs="Arial"/>
                <w:sz w:val="24"/>
                <w:szCs w:val="24"/>
                <w:lang w:val="sr-Latn-RS"/>
              </w:rPr>
              <w:t>за Систем менаџмента квалитетом</w:t>
            </w:r>
            <w:r w:rsidR="0089043B">
              <w:t xml:space="preserve"> </w:t>
            </w:r>
            <w:r w:rsidR="006F66A9">
              <w:rPr>
                <w:lang w:val="sr-Cyrl-RS"/>
              </w:rPr>
              <w:t xml:space="preserve">- </w:t>
            </w:r>
            <w:r w:rsidR="0089043B" w:rsidRPr="0089043B">
              <w:rPr>
                <w:rFonts w:ascii="Arial" w:hAnsi="Arial" w:cs="Arial"/>
                <w:sz w:val="24"/>
                <w:szCs w:val="24"/>
                <w:lang w:val="sr-Latn-RS"/>
              </w:rPr>
              <w:t>ISO 9001:2015</w:t>
            </w:r>
            <w:r w:rsidRPr="0046431F">
              <w:rPr>
                <w:rFonts w:ascii="Arial" w:hAnsi="Arial" w:cs="Arial"/>
                <w:sz w:val="24"/>
                <w:szCs w:val="24"/>
                <w:lang w:val="sr-Latn-RS"/>
              </w:rPr>
              <w:t xml:space="preserve">; </w:t>
            </w:r>
          </w:p>
          <w:p w14:paraId="0701E97B" w14:textId="156317AF" w:rsidR="0046431F" w:rsidRPr="006F66A9" w:rsidRDefault="006F66A9" w:rsidP="006F66A9">
            <w:pPr>
              <w:pStyle w:val="ListParagraph"/>
              <w:spacing w:before="0" w:after="0" w:line="240" w:lineRule="auto"/>
              <w:ind w:left="961" w:hanging="360"/>
              <w:rPr>
                <w:rFonts w:ascii="Arial" w:hAnsi="Arial" w:cs="Arial"/>
                <w:sz w:val="24"/>
                <w:szCs w:val="24"/>
                <w:lang w:val="sr-Latn-RS"/>
              </w:rPr>
            </w:pPr>
            <w:r>
              <w:rPr>
                <w:rFonts w:ascii="Arial" w:hAnsi="Arial" w:cs="Arial"/>
                <w:sz w:val="24"/>
                <w:szCs w:val="24"/>
                <w:lang w:val="sr-Cyrl-RS"/>
              </w:rPr>
              <w:t xml:space="preserve">- </w:t>
            </w:r>
            <w:r w:rsidR="0089043B" w:rsidRPr="006F66A9">
              <w:rPr>
                <w:rFonts w:ascii="Arial" w:hAnsi="Arial" w:cs="Arial"/>
                <w:sz w:val="24"/>
                <w:szCs w:val="24"/>
                <w:lang w:val="sr-Cyrl-RS"/>
              </w:rPr>
              <w:t xml:space="preserve">за Систем управљања безбедношћу информација </w:t>
            </w:r>
            <w:r>
              <w:rPr>
                <w:rFonts w:ascii="Arial" w:hAnsi="Arial" w:cs="Arial"/>
                <w:sz w:val="24"/>
                <w:szCs w:val="24"/>
                <w:lang w:val="sr-Cyrl-RS"/>
              </w:rPr>
              <w:t xml:space="preserve">- </w:t>
            </w:r>
            <w:r w:rsidR="0046431F" w:rsidRPr="006F66A9">
              <w:rPr>
                <w:rFonts w:ascii="Arial" w:hAnsi="Arial" w:cs="Arial"/>
                <w:sz w:val="24"/>
                <w:szCs w:val="24"/>
                <w:lang w:val="sr-Cyrl-RS"/>
              </w:rPr>
              <w:t xml:space="preserve">ISO 27001:2013; </w:t>
            </w:r>
          </w:p>
          <w:p w14:paraId="2069A711" w14:textId="265C0275" w:rsidR="00072448" w:rsidRDefault="0046431F" w:rsidP="006F66A9">
            <w:pPr>
              <w:pStyle w:val="ListParagraph"/>
              <w:spacing w:before="0" w:after="0" w:line="240" w:lineRule="auto"/>
              <w:ind w:left="691" w:hanging="90"/>
              <w:rPr>
                <w:rFonts w:ascii="Arial" w:hAnsi="Arial" w:cs="Arial"/>
                <w:sz w:val="24"/>
                <w:szCs w:val="24"/>
                <w:lang w:val="sr-Cyrl-RS"/>
              </w:rPr>
            </w:pPr>
            <w:r>
              <w:rPr>
                <w:rFonts w:ascii="Arial" w:hAnsi="Arial" w:cs="Arial"/>
                <w:sz w:val="24"/>
                <w:szCs w:val="24"/>
                <w:lang w:val="sr-Cyrl-RS"/>
              </w:rPr>
              <w:t>-</w:t>
            </w:r>
            <w:r w:rsidR="006F66A9">
              <w:rPr>
                <w:rFonts w:ascii="Arial" w:hAnsi="Arial" w:cs="Arial"/>
                <w:sz w:val="24"/>
                <w:szCs w:val="24"/>
                <w:lang w:val="sr-Cyrl-RS"/>
              </w:rPr>
              <w:t xml:space="preserve"> </w:t>
            </w:r>
            <w:r w:rsidR="0089043B" w:rsidRPr="0089043B">
              <w:rPr>
                <w:rFonts w:ascii="Arial" w:hAnsi="Arial" w:cs="Arial"/>
                <w:sz w:val="24"/>
                <w:szCs w:val="24"/>
                <w:lang w:val="sr-Cyrl-RS"/>
              </w:rPr>
              <w:t>за Систем за управљање услугама у области информационих технологија, или одговарајуће стандард</w:t>
            </w:r>
            <w:r w:rsidR="006F66A9">
              <w:rPr>
                <w:rFonts w:ascii="Arial" w:hAnsi="Arial" w:cs="Arial"/>
                <w:sz w:val="24"/>
                <w:szCs w:val="24"/>
                <w:lang w:val="sr-Cyrl-RS"/>
              </w:rPr>
              <w:t xml:space="preserve"> -</w:t>
            </w:r>
            <w:r>
              <w:rPr>
                <w:rFonts w:ascii="Arial" w:hAnsi="Arial" w:cs="Arial"/>
                <w:sz w:val="24"/>
                <w:szCs w:val="24"/>
                <w:lang w:val="sr-Cyrl-RS"/>
              </w:rPr>
              <w:t xml:space="preserve"> IS</w:t>
            </w:r>
            <w:r w:rsidR="0089043B">
              <w:rPr>
                <w:rFonts w:ascii="Arial" w:hAnsi="Arial" w:cs="Arial"/>
                <w:sz w:val="24"/>
                <w:szCs w:val="24"/>
                <w:lang w:val="sr-Cyrl-RS"/>
              </w:rPr>
              <w:t>О 20000-1</w:t>
            </w:r>
            <w:r w:rsidR="006F66A9">
              <w:rPr>
                <w:rFonts w:ascii="Arial" w:hAnsi="Arial" w:cs="Arial"/>
                <w:sz w:val="24"/>
                <w:szCs w:val="24"/>
                <w:lang w:val="sr-Cyrl-RS"/>
              </w:rPr>
              <w:t>:2014</w:t>
            </w:r>
            <w:r>
              <w:rPr>
                <w:rFonts w:ascii="Arial" w:hAnsi="Arial" w:cs="Arial"/>
                <w:sz w:val="24"/>
                <w:szCs w:val="24"/>
                <w:lang w:val="sr-Cyrl-RS"/>
              </w:rPr>
              <w:t>.</w:t>
            </w:r>
          </w:p>
          <w:p w14:paraId="76EACDF1" w14:textId="77777777" w:rsidR="006F66A9" w:rsidRPr="0046431F" w:rsidRDefault="006F66A9" w:rsidP="006F66A9">
            <w:pPr>
              <w:pStyle w:val="ListParagraph"/>
              <w:spacing w:before="0" w:after="0" w:line="240" w:lineRule="auto"/>
              <w:ind w:left="691" w:hanging="90"/>
              <w:rPr>
                <w:rFonts w:ascii="Arial" w:hAnsi="Arial" w:cs="Arial"/>
                <w:sz w:val="24"/>
                <w:szCs w:val="24"/>
                <w:lang w:val="sr-Cyrl-RS"/>
              </w:rPr>
            </w:pPr>
          </w:p>
          <w:p w14:paraId="4694CB3A" w14:textId="1AC09174" w:rsidR="00DA32E5" w:rsidRPr="00072448" w:rsidRDefault="00994B4B" w:rsidP="00B40DC9">
            <w:pPr>
              <w:autoSpaceDE w:val="0"/>
              <w:autoSpaceDN w:val="0"/>
              <w:adjustRightInd w:val="0"/>
              <w:spacing w:before="0"/>
              <w:contextualSpacing/>
              <w:rPr>
                <w:rFonts w:cs="Arial"/>
                <w:b/>
                <w:sz w:val="24"/>
                <w:szCs w:val="24"/>
                <w:u w:val="single"/>
                <w:lang w:val="sr-Cyrl-RS"/>
              </w:rPr>
            </w:pPr>
            <w:r w:rsidRPr="009F5FB9">
              <w:rPr>
                <w:rFonts w:cs="Arial"/>
                <w:b/>
                <w:sz w:val="24"/>
                <w:szCs w:val="24"/>
                <w:u w:val="single"/>
              </w:rPr>
              <w:t>Д</w:t>
            </w:r>
            <w:r w:rsidR="007D6382">
              <w:rPr>
                <w:rFonts w:cs="Arial"/>
                <w:b/>
                <w:sz w:val="24"/>
                <w:szCs w:val="24"/>
                <w:u w:val="single"/>
              </w:rPr>
              <w:t>окази</w:t>
            </w:r>
            <w:r w:rsidR="00072448">
              <w:rPr>
                <w:rFonts w:cs="Arial"/>
                <w:b/>
                <w:sz w:val="24"/>
                <w:szCs w:val="24"/>
                <w:u w:val="single"/>
                <w:lang w:val="sr-Cyrl-RS"/>
              </w:rPr>
              <w:t>:</w:t>
            </w:r>
          </w:p>
          <w:p w14:paraId="2567460C" w14:textId="12F70096" w:rsidR="003A7D8D" w:rsidRPr="0046431F" w:rsidRDefault="003C18C3" w:rsidP="0046431F">
            <w:pPr>
              <w:spacing w:before="0"/>
              <w:ind w:left="781" w:hanging="360"/>
              <w:contextualSpacing/>
              <w:rPr>
                <w:rFonts w:eastAsia="Calibri" w:cs="Arial"/>
                <w:b/>
                <w:sz w:val="24"/>
                <w:szCs w:val="24"/>
                <w:lang w:val="sr-Cyrl-RS"/>
              </w:rPr>
            </w:pPr>
            <w:r>
              <w:rPr>
                <w:rFonts w:eastAsia="Calibri" w:cs="Arial"/>
                <w:b/>
                <w:sz w:val="24"/>
                <w:szCs w:val="24"/>
                <w:lang w:val="sr-Cyrl-RS"/>
              </w:rPr>
              <w:t>1</w:t>
            </w:r>
            <w:r w:rsidR="00DA32E5" w:rsidRPr="00DA32E5">
              <w:rPr>
                <w:rFonts w:eastAsia="Calibri" w:cs="Arial"/>
                <w:b/>
                <w:sz w:val="24"/>
                <w:szCs w:val="24"/>
                <w:lang w:val="sr-Cyrl-RS"/>
              </w:rPr>
              <w:t>.</w:t>
            </w:r>
            <w:r w:rsidR="00DA32E5">
              <w:rPr>
                <w:rFonts w:eastAsia="Calibri" w:cs="Arial"/>
                <w:sz w:val="24"/>
                <w:szCs w:val="24"/>
                <w:lang w:val="sr-Cyrl-RS"/>
              </w:rPr>
              <w:t xml:space="preserve"> </w:t>
            </w:r>
            <w:r w:rsidR="00072448">
              <w:rPr>
                <w:rFonts w:eastAsia="Calibri" w:cs="Arial"/>
                <w:sz w:val="24"/>
                <w:szCs w:val="24"/>
              </w:rPr>
              <w:t xml:space="preserve">Референтна листа (Образац </w:t>
            </w:r>
            <w:r w:rsidR="00072448">
              <w:rPr>
                <w:rFonts w:eastAsia="Calibri" w:cs="Arial"/>
                <w:sz w:val="24"/>
                <w:szCs w:val="24"/>
                <w:lang w:val="sr-Cyrl-RS"/>
              </w:rPr>
              <w:t>5</w:t>
            </w:r>
            <w:r w:rsidR="004F54B3" w:rsidRPr="004F54B3">
              <w:rPr>
                <w:rFonts w:eastAsia="Calibri" w:cs="Arial"/>
                <w:sz w:val="24"/>
                <w:szCs w:val="24"/>
              </w:rPr>
              <w:t>) и Потврда/е о реализованом/им уговору/има (Образац</w:t>
            </w:r>
            <w:r w:rsidR="00385581">
              <w:rPr>
                <w:rFonts w:eastAsia="Calibri" w:cs="Arial"/>
                <w:sz w:val="24"/>
                <w:szCs w:val="24"/>
                <w:lang w:val="sr-Cyrl-RS"/>
              </w:rPr>
              <w:t xml:space="preserve"> </w:t>
            </w:r>
            <w:r w:rsidR="00072448">
              <w:rPr>
                <w:rFonts w:eastAsia="Calibri" w:cs="Arial"/>
                <w:sz w:val="24"/>
                <w:szCs w:val="24"/>
                <w:lang w:val="sr-Cyrl-RS"/>
              </w:rPr>
              <w:t>6</w:t>
            </w:r>
            <w:r w:rsidR="004F54B3" w:rsidRPr="004F54B3">
              <w:rPr>
                <w:rFonts w:eastAsia="Calibri" w:cs="Arial"/>
                <w:sz w:val="24"/>
                <w:szCs w:val="24"/>
              </w:rPr>
              <w:t>) издата/е од стране претходног  наручиоца/крајњег купца као доказ да</w:t>
            </w:r>
            <w:r w:rsidR="0046431F">
              <w:rPr>
                <w:rFonts w:eastAsia="Calibri" w:cs="Arial"/>
                <w:sz w:val="24"/>
                <w:szCs w:val="24"/>
              </w:rPr>
              <w:t xml:space="preserve"> је понуђач у периоду претходн</w:t>
            </w:r>
            <w:r w:rsidR="0089043B">
              <w:rPr>
                <w:rFonts w:eastAsia="Calibri" w:cs="Arial"/>
                <w:sz w:val="24"/>
                <w:szCs w:val="24"/>
                <w:lang w:val="sr-Cyrl-RS"/>
              </w:rPr>
              <w:t>е 3</w:t>
            </w:r>
            <w:r w:rsidR="00072448">
              <w:rPr>
                <w:rFonts w:eastAsia="Calibri" w:cs="Arial"/>
                <w:sz w:val="24"/>
                <w:szCs w:val="24"/>
                <w:lang w:val="sr-Cyrl-RS"/>
              </w:rPr>
              <w:t xml:space="preserve"> (словима: </w:t>
            </w:r>
            <w:r w:rsidR="0089043B">
              <w:rPr>
                <w:rFonts w:eastAsia="Calibri" w:cs="Arial"/>
                <w:sz w:val="24"/>
                <w:szCs w:val="24"/>
              </w:rPr>
              <w:t>три</w:t>
            </w:r>
            <w:r w:rsidR="00072448">
              <w:rPr>
                <w:rFonts w:eastAsia="Calibri" w:cs="Arial"/>
                <w:sz w:val="24"/>
                <w:szCs w:val="24"/>
                <w:lang w:val="sr-Cyrl-RS"/>
              </w:rPr>
              <w:t>)</w:t>
            </w:r>
            <w:r w:rsidR="0089043B">
              <w:rPr>
                <w:rFonts w:eastAsia="Calibri" w:cs="Arial"/>
                <w:sz w:val="24"/>
                <w:szCs w:val="24"/>
              </w:rPr>
              <w:t xml:space="preserve"> године до</w:t>
            </w:r>
            <w:r w:rsidR="004F54B3" w:rsidRPr="004F54B3">
              <w:rPr>
                <w:rFonts w:eastAsia="Calibri" w:cs="Arial"/>
                <w:sz w:val="24"/>
                <w:szCs w:val="24"/>
              </w:rPr>
              <w:t xml:space="preserve"> дана </w:t>
            </w:r>
            <w:r w:rsidR="00724825">
              <w:rPr>
                <w:rFonts w:eastAsia="Calibri" w:cs="Arial"/>
                <w:sz w:val="24"/>
                <w:szCs w:val="24"/>
                <w:lang w:val="sr-Cyrl-RS"/>
              </w:rPr>
              <w:t xml:space="preserve">истека рока за подношење </w:t>
            </w:r>
            <w:r w:rsidR="004F54B3" w:rsidRPr="004F54B3">
              <w:rPr>
                <w:rFonts w:eastAsia="Calibri" w:cs="Arial"/>
                <w:sz w:val="24"/>
                <w:szCs w:val="24"/>
              </w:rPr>
              <w:t>понуда извршио уговор/е о</w:t>
            </w:r>
            <w:r w:rsidR="0046431F">
              <w:rPr>
                <w:rFonts w:eastAsia="Calibri" w:cs="Arial"/>
                <w:sz w:val="24"/>
                <w:szCs w:val="24"/>
                <w:lang w:val="sr-Cyrl-RS"/>
              </w:rPr>
              <w:t xml:space="preserve"> испоруци </w:t>
            </w:r>
            <w:r w:rsidR="0089043B">
              <w:rPr>
                <w:rFonts w:eastAsia="Calibri" w:cs="Arial"/>
                <w:sz w:val="24"/>
                <w:szCs w:val="24"/>
                <w:lang w:val="sr-Cyrl-RS"/>
              </w:rPr>
              <w:t>и имплементирању опреме</w:t>
            </w:r>
            <w:r w:rsidR="0089043B" w:rsidRPr="0089043B">
              <w:rPr>
                <w:rFonts w:eastAsia="Calibri" w:cs="Arial"/>
                <w:sz w:val="24"/>
                <w:szCs w:val="24"/>
                <w:lang w:val="sr-Cyrl-RS"/>
              </w:rPr>
              <w:t xml:space="preserve"> за серверску инфраструкту, опрему за складиштење података и „SAN“ инфраструктуру</w:t>
            </w:r>
            <w:r w:rsidR="0089043B">
              <w:rPr>
                <w:rFonts w:eastAsia="Calibri" w:cs="Arial"/>
                <w:sz w:val="24"/>
                <w:szCs w:val="24"/>
                <w:lang w:val="sr-Cyrl-RS"/>
              </w:rPr>
              <w:t>,</w:t>
            </w:r>
            <w:r w:rsidR="0089043B">
              <w:t xml:space="preserve"> </w:t>
            </w:r>
            <w:r w:rsidR="0089043B" w:rsidRPr="0089043B">
              <w:rPr>
                <w:rFonts w:eastAsia="Calibri" w:cs="Arial"/>
                <w:sz w:val="24"/>
                <w:szCs w:val="24"/>
                <w:lang w:val="sr-Cyrl-RS"/>
              </w:rPr>
              <w:t>м</w:t>
            </w:r>
            <w:r w:rsidR="004A30DB">
              <w:rPr>
                <w:rFonts w:eastAsia="Calibri" w:cs="Arial"/>
                <w:sz w:val="24"/>
                <w:szCs w:val="24"/>
                <w:lang w:val="sr-Cyrl-RS"/>
              </w:rPr>
              <w:t>инималне укупне вредности од 90.000.</w:t>
            </w:r>
            <w:r w:rsidR="0089043B" w:rsidRPr="0089043B">
              <w:rPr>
                <w:rFonts w:eastAsia="Calibri" w:cs="Arial"/>
                <w:sz w:val="24"/>
                <w:szCs w:val="24"/>
                <w:lang w:val="sr-Cyrl-RS"/>
              </w:rPr>
              <w:t>000</w:t>
            </w:r>
            <w:r w:rsidR="004A30DB">
              <w:rPr>
                <w:rFonts w:eastAsia="Calibri" w:cs="Arial"/>
                <w:sz w:val="24"/>
                <w:szCs w:val="24"/>
                <w:lang w:val="sr-Cyrl-RS"/>
              </w:rPr>
              <w:t>,00</w:t>
            </w:r>
            <w:r w:rsidR="0089043B" w:rsidRPr="0089043B">
              <w:rPr>
                <w:rFonts w:eastAsia="Calibri" w:cs="Arial"/>
                <w:sz w:val="24"/>
                <w:szCs w:val="24"/>
                <w:lang w:val="sr-Cyrl-RS"/>
              </w:rPr>
              <w:t xml:space="preserve"> динара без ПДВ;</w:t>
            </w:r>
          </w:p>
          <w:p w14:paraId="5E629054" w14:textId="77777777" w:rsidR="0089043B" w:rsidRDefault="003A7D8D" w:rsidP="0089043B">
            <w:pPr>
              <w:spacing w:before="0"/>
              <w:ind w:left="781" w:hanging="360"/>
              <w:contextualSpacing/>
              <w:rPr>
                <w:rFonts w:eastAsia="Calibri" w:cs="Arial"/>
                <w:sz w:val="24"/>
                <w:szCs w:val="24"/>
                <w:lang w:val="sr-Cyrl-CS"/>
              </w:rPr>
            </w:pPr>
            <w:r w:rsidRPr="003A7D8D">
              <w:rPr>
                <w:rFonts w:eastAsia="Calibri" w:cs="Arial"/>
                <w:b/>
                <w:sz w:val="24"/>
                <w:szCs w:val="24"/>
                <w:lang w:val="sr-Cyrl-RS"/>
              </w:rPr>
              <w:t>2.</w:t>
            </w:r>
            <w:r>
              <w:rPr>
                <w:rFonts w:eastAsia="Calibri" w:cs="Arial"/>
                <w:sz w:val="24"/>
                <w:szCs w:val="24"/>
                <w:lang w:val="sr-Cyrl-RS"/>
              </w:rPr>
              <w:t xml:space="preserve"> </w:t>
            </w:r>
            <w:r w:rsidR="0089043B" w:rsidRPr="0089043B">
              <w:rPr>
                <w:rFonts w:eastAsia="Calibri" w:cs="Arial"/>
                <w:sz w:val="24"/>
                <w:szCs w:val="24"/>
                <w:lang w:val="sr-Latn-RS"/>
              </w:rPr>
              <w:t>Ауторизација (овлашћење или потврда) произвођача опреме или званичног представништва произвођача опреме да понуђач поседује партнерски статус и овлашћен / ауторизован је за продају опреме која је предмет јавне набавке.</w:t>
            </w:r>
            <w:r w:rsidR="0089043B">
              <w:rPr>
                <w:rFonts w:eastAsia="Calibri" w:cs="Arial"/>
                <w:sz w:val="24"/>
                <w:szCs w:val="24"/>
                <w:lang w:val="sr-Cyrl-RS"/>
              </w:rPr>
              <w:t xml:space="preserve"> </w:t>
            </w:r>
            <w:r w:rsidR="0089043B" w:rsidRPr="0089043B">
              <w:rPr>
                <w:rFonts w:eastAsia="Calibri" w:cs="Arial"/>
                <w:sz w:val="24"/>
                <w:szCs w:val="24"/>
                <w:lang w:val="sr-Cyrl-CS"/>
              </w:rPr>
              <w:t>Уколико је иста издата на страном језику, неопходан је превод на српски језик оверен од судског тумача</w:t>
            </w:r>
            <w:r w:rsidR="0089043B">
              <w:rPr>
                <w:rFonts w:eastAsia="Calibri" w:cs="Arial"/>
                <w:sz w:val="24"/>
                <w:szCs w:val="24"/>
                <w:lang w:val="sr-Cyrl-CS"/>
              </w:rPr>
              <w:t>.</w:t>
            </w:r>
          </w:p>
          <w:p w14:paraId="6F631C85" w14:textId="26AD7C1A" w:rsidR="00BF116C" w:rsidRPr="00BF116C" w:rsidRDefault="0089043B" w:rsidP="00BF116C">
            <w:pPr>
              <w:spacing w:before="0"/>
              <w:ind w:left="781" w:hanging="360"/>
              <w:contextualSpacing/>
              <w:rPr>
                <w:rFonts w:eastAsia="Calibri" w:cs="Arial"/>
                <w:sz w:val="24"/>
                <w:szCs w:val="24"/>
              </w:rPr>
            </w:pPr>
            <w:r>
              <w:rPr>
                <w:rFonts w:eastAsia="Calibri" w:cs="Arial"/>
                <w:b/>
                <w:sz w:val="24"/>
                <w:szCs w:val="24"/>
                <w:lang w:val="sr-Cyrl-RS"/>
              </w:rPr>
              <w:t>3</w:t>
            </w:r>
            <w:r w:rsidR="00072448">
              <w:rPr>
                <w:rFonts w:eastAsia="Calibri" w:cs="Arial"/>
                <w:b/>
                <w:sz w:val="24"/>
                <w:szCs w:val="24"/>
                <w:lang w:val="sr-Cyrl-RS"/>
              </w:rPr>
              <w:t>.</w:t>
            </w:r>
            <w:r w:rsidR="00BF116C">
              <w:rPr>
                <w:rFonts w:eastAsia="Calibri" w:cs="Arial"/>
                <w:sz w:val="24"/>
                <w:szCs w:val="24"/>
                <w:lang w:val="sr-Cyrl-RS"/>
              </w:rPr>
              <w:t xml:space="preserve"> Копија важећег сертификата </w:t>
            </w:r>
            <w:r w:rsidR="00BF116C" w:rsidRPr="00BF116C">
              <w:rPr>
                <w:rFonts w:cs="Arial"/>
                <w:sz w:val="24"/>
                <w:szCs w:val="24"/>
                <w:lang w:val="sr-Cyrl-RS"/>
              </w:rPr>
              <w:t>Копија важећег сертификата ISO 9001</w:t>
            </w:r>
            <w:r w:rsidR="00BF116C">
              <w:rPr>
                <w:rFonts w:cs="Arial"/>
                <w:sz w:val="24"/>
                <w:szCs w:val="24"/>
                <w:lang w:val="sr-Cyrl-RS"/>
              </w:rPr>
              <w:t>:2015</w:t>
            </w:r>
            <w:r w:rsidR="00BF116C" w:rsidRPr="00BF116C">
              <w:rPr>
                <w:rFonts w:cs="Arial"/>
                <w:sz w:val="24"/>
                <w:szCs w:val="24"/>
                <w:lang w:val="sr-Cyrl-RS"/>
              </w:rPr>
              <w:t>, ISO 27001</w:t>
            </w:r>
            <w:r w:rsidR="00BF116C">
              <w:rPr>
                <w:rFonts w:cs="Arial"/>
                <w:sz w:val="24"/>
                <w:szCs w:val="24"/>
                <w:lang w:val="sr-Cyrl-RS"/>
              </w:rPr>
              <w:t>:2013</w:t>
            </w:r>
            <w:r w:rsidR="00BF116C" w:rsidRPr="00BF116C">
              <w:rPr>
                <w:rFonts w:cs="Arial"/>
                <w:sz w:val="24"/>
                <w:szCs w:val="24"/>
                <w:lang w:val="sr-Cyrl-RS"/>
              </w:rPr>
              <w:t>, ISO 2</w:t>
            </w:r>
            <w:r w:rsidR="006F66A9">
              <w:rPr>
                <w:rFonts w:cs="Arial"/>
                <w:sz w:val="24"/>
                <w:szCs w:val="24"/>
                <w:lang w:val="sr-Cyrl-RS"/>
              </w:rPr>
              <w:t>0000-1</w:t>
            </w:r>
            <w:r w:rsidR="00BF116C">
              <w:rPr>
                <w:rFonts w:cs="Arial"/>
                <w:sz w:val="24"/>
                <w:szCs w:val="24"/>
                <w:lang w:val="sr-Cyrl-RS"/>
              </w:rPr>
              <w:t>:201</w:t>
            </w:r>
            <w:r w:rsidR="006F66A9">
              <w:rPr>
                <w:rFonts w:cs="Arial"/>
                <w:sz w:val="24"/>
                <w:szCs w:val="24"/>
                <w:lang w:val="sr-Cyrl-RS"/>
              </w:rPr>
              <w:t>4</w:t>
            </w:r>
            <w:r w:rsidR="00BF116C">
              <w:rPr>
                <w:rFonts w:cs="Arial"/>
                <w:sz w:val="24"/>
                <w:szCs w:val="24"/>
                <w:lang w:val="sr-Cyrl-RS"/>
              </w:rPr>
              <w:t>.</w:t>
            </w:r>
          </w:p>
          <w:p w14:paraId="6DEAE396" w14:textId="1FDAC038" w:rsidR="00385581" w:rsidRPr="00BF116C" w:rsidRDefault="00385581" w:rsidP="00BF116C">
            <w:pPr>
              <w:spacing w:before="0"/>
              <w:rPr>
                <w:rFonts w:cs="Arial"/>
                <w:sz w:val="28"/>
                <w:szCs w:val="24"/>
                <w:lang w:val="sr-Cyrl-RS"/>
              </w:rPr>
            </w:pPr>
          </w:p>
          <w:p w14:paraId="0A9825D8" w14:textId="77777777" w:rsidR="003A7D8D" w:rsidRDefault="007D6382" w:rsidP="00A55509">
            <w:pPr>
              <w:spacing w:before="0"/>
              <w:contextualSpacing/>
              <w:rPr>
                <w:rFonts w:cs="Arial"/>
                <w:lang w:val="sr-Cyrl-CS"/>
              </w:rPr>
            </w:pPr>
            <w:r w:rsidRPr="007D6382">
              <w:rPr>
                <w:rFonts w:cs="Arial"/>
                <w:b/>
                <w:lang w:val="sr-Cyrl-RS"/>
              </w:rPr>
              <w:t>Напомена:</w:t>
            </w:r>
            <w:r>
              <w:rPr>
                <w:rFonts w:cs="Arial"/>
                <w:lang w:val="sr-Cyrl-RS"/>
              </w:rPr>
              <w:t xml:space="preserve"> </w:t>
            </w:r>
            <w:r w:rsidRPr="00E07F08">
              <w:rPr>
                <w:rFonts w:cs="Arial"/>
                <w:lang w:val="sr-Cyrl-RS"/>
              </w:rPr>
              <w:t>В</w:t>
            </w:r>
            <w:r w:rsidRPr="00E07F08">
              <w:rPr>
                <w:rFonts w:cs="Arial"/>
              </w:rPr>
              <w:t xml:space="preserve">редност референтних </w:t>
            </w:r>
            <w:r w:rsidR="006F66A9">
              <w:rPr>
                <w:rFonts w:cs="Arial"/>
                <w:lang w:val="sr-Cyrl-RS"/>
              </w:rPr>
              <w:t>испорука</w:t>
            </w:r>
            <w:r w:rsidRPr="00E07F08">
              <w:rPr>
                <w:rFonts w:cs="Arial"/>
              </w:rPr>
              <w:t xml:space="preserve">, која је наведена у Референтној листи и потврдама о </w:t>
            </w:r>
            <w:r w:rsidR="003C18C3">
              <w:rPr>
                <w:rFonts w:cs="Arial"/>
                <w:lang w:val="sr-Cyrl-RS"/>
              </w:rPr>
              <w:t xml:space="preserve">успешно </w:t>
            </w:r>
            <w:r w:rsidR="006F66A9">
              <w:rPr>
                <w:rFonts w:cs="Arial"/>
                <w:lang w:val="sr-Cyrl-RS"/>
              </w:rPr>
              <w:t>испоруци и имплементацији</w:t>
            </w:r>
            <w:r w:rsidR="003C18C3">
              <w:rPr>
                <w:rFonts w:cs="Arial"/>
              </w:rPr>
              <w:t xml:space="preserve"> </w:t>
            </w:r>
            <w:r w:rsidRPr="00E07F08">
              <w:rPr>
                <w:rFonts w:cs="Arial"/>
              </w:rPr>
              <w:t>у страној валути се прерачунава у динаре према званичном средњем курсу динара у складу са подацима Народне банке Србије на дан закључења уговора</w:t>
            </w:r>
            <w:r w:rsidRPr="00E07F08">
              <w:rPr>
                <w:rFonts w:cs="Arial"/>
                <w:lang w:val="sr-Cyrl-CS"/>
              </w:rPr>
              <w:t>.</w:t>
            </w:r>
          </w:p>
          <w:p w14:paraId="5F38E9F8" w14:textId="784F05A3" w:rsidR="006F66A9" w:rsidRPr="00097E70" w:rsidRDefault="006F66A9" w:rsidP="00A55509">
            <w:pPr>
              <w:spacing w:before="0"/>
              <w:contextualSpacing/>
              <w:rPr>
                <w:rFonts w:cs="Arial"/>
                <w:lang w:val="sr-Cyrl-CS"/>
              </w:rPr>
            </w:pPr>
          </w:p>
        </w:tc>
      </w:tr>
    </w:tbl>
    <w:p w14:paraId="1307D501" w14:textId="77777777" w:rsidR="00173431" w:rsidRDefault="00173431" w:rsidP="00B13CD3">
      <w:pPr>
        <w:spacing w:before="0"/>
        <w:rPr>
          <w:rFonts w:cs="Arial"/>
          <w:sz w:val="24"/>
          <w:szCs w:val="24"/>
          <w:lang w:eastAsia="zh-CN"/>
        </w:rPr>
      </w:pPr>
    </w:p>
    <w:p w14:paraId="2E8348DA" w14:textId="29596D29"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w:t>
      </w:r>
      <w:r w:rsidR="001B5E4A">
        <w:rPr>
          <w:rFonts w:cs="Arial"/>
          <w:sz w:val="24"/>
          <w:szCs w:val="24"/>
          <w:lang w:val="sr-Cyrl-RS" w:eastAsia="zh-CN"/>
        </w:rPr>
        <w:t xml:space="preserve">горе </w:t>
      </w:r>
      <w:r w:rsidRPr="00EC5BB4">
        <w:rPr>
          <w:rFonts w:cs="Arial"/>
          <w:sz w:val="24"/>
          <w:szCs w:val="24"/>
          <w:lang w:eastAsia="zh-CN"/>
        </w:rPr>
        <w:t xml:space="preserve">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AF1923">
        <w:rPr>
          <w:rFonts w:cs="Arial"/>
          <w:sz w:val="24"/>
          <w:szCs w:val="24"/>
          <w:lang w:val="sr-Cyrl-RS" w:eastAsia="zh-CN"/>
        </w:rPr>
        <w:t xml:space="preserve"> </w:t>
      </w:r>
      <w:r w:rsidR="004A30DB">
        <w:rPr>
          <w:rFonts w:cs="Arial"/>
          <w:sz w:val="24"/>
          <w:szCs w:val="24"/>
          <w:lang w:val="sr-Cyrl-RS" w:eastAsia="zh-CN"/>
        </w:rPr>
        <w:t>6</w:t>
      </w:r>
      <w:r w:rsidR="00834B32">
        <w:rPr>
          <w:rFonts w:cs="Arial"/>
          <w:sz w:val="24"/>
          <w:szCs w:val="24"/>
          <w:lang w:val="sr-Cyrl-RS" w:eastAsia="zh-CN"/>
        </w:rPr>
        <w:t>.</w:t>
      </w:r>
      <w:r w:rsidR="003A7D8D">
        <w:rPr>
          <w:rFonts w:cs="Arial"/>
          <w:sz w:val="24"/>
          <w:szCs w:val="24"/>
          <w:lang w:eastAsia="zh-CN"/>
        </w:rPr>
        <w:t xml:space="preserve"> </w:t>
      </w:r>
      <w:r w:rsidRPr="007F582B">
        <w:rPr>
          <w:rFonts w:cs="Arial"/>
          <w:sz w:val="24"/>
          <w:szCs w:val="24"/>
          <w:lang w:eastAsia="zh-CN"/>
        </w:rPr>
        <w:t>биће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lastRenderedPageBreak/>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0EA9F1AB"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8"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9"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EB4194">
          <w:footnotePr>
            <w:pos w:val="beneathText"/>
          </w:footnotePr>
          <w:pgSz w:w="11909" w:h="16834" w:code="9"/>
          <w:pgMar w:top="1440" w:right="1440" w:bottom="1260" w:left="1440" w:header="142" w:footer="436" w:gutter="0"/>
          <w:cols w:space="708"/>
          <w:titlePg/>
          <w:docGrid w:linePitch="360"/>
        </w:sectPr>
      </w:pPr>
    </w:p>
    <w:p w14:paraId="021E8782" w14:textId="77777777" w:rsidR="00322313" w:rsidRPr="003032C8" w:rsidRDefault="00322313" w:rsidP="003C324F">
      <w:pPr>
        <w:pStyle w:val="KDPodnaslov1"/>
        <w:numPr>
          <w:ilvl w:val="0"/>
          <w:numId w:val="12"/>
        </w:numPr>
        <w:spacing w:before="0"/>
        <w:rPr>
          <w:rFonts w:cs="Arial"/>
          <w:sz w:val="24"/>
          <w:szCs w:val="24"/>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2"/>
      <w:bookmarkEnd w:id="1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271B3">
        <w:rPr>
          <w:rFonts w:cs="Arial"/>
          <w:sz w:val="24"/>
          <w:szCs w:val="24"/>
        </w:rPr>
        <w:lastRenderedPageBreak/>
        <w:t xml:space="preserve">КРИТЕРИЈУМ ЗА ДОДЕЛУ </w:t>
      </w:r>
      <w:bookmarkEnd w:id="187"/>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193" w:name="_Toc441651548"/>
      <w:bookmarkStart w:id="194" w:name="_Toc442559886"/>
      <w:r>
        <w:rPr>
          <w:rFonts w:cs="Arial"/>
          <w:sz w:val="24"/>
          <w:szCs w:val="24"/>
          <w:lang w:val="sr-Cyrl-RS"/>
        </w:rPr>
        <w:t xml:space="preserve">5.2. </w:t>
      </w:r>
      <w:r w:rsidR="00621752" w:rsidRPr="00EC5BB4">
        <w:rPr>
          <w:rFonts w:cs="Arial"/>
          <w:sz w:val="24"/>
          <w:szCs w:val="24"/>
        </w:rPr>
        <w:t>Резервни критеријум</w:t>
      </w:r>
      <w:bookmarkEnd w:id="193"/>
      <w:bookmarkEnd w:id="194"/>
    </w:p>
    <w:p w14:paraId="32F393C8" w14:textId="7FA53AA4"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w:t>
      </w:r>
      <w:r w:rsidR="003D1F1E">
        <w:rPr>
          <w:rFonts w:cs="Arial"/>
          <w:sz w:val="24"/>
          <w:szCs w:val="24"/>
          <w:lang w:val="sr-Cyrl-RS"/>
        </w:rPr>
        <w:t xml:space="preserve"> </w:t>
      </w:r>
      <w:r w:rsidR="00263ED6">
        <w:rPr>
          <w:rFonts w:cs="Arial"/>
          <w:sz w:val="24"/>
          <w:szCs w:val="24"/>
          <w:lang w:val="sr-Cyrl-RS"/>
        </w:rPr>
        <w:t>дужи гарантни рок.</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606131F1"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Записник о  извлачењу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Наручилац ће поштом или електронским путем доставити Записник о  извлачењу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1"/>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3C324F">
      <w:pPr>
        <w:pStyle w:val="KDPodnaslov2"/>
        <w:numPr>
          <w:ilvl w:val="1"/>
          <w:numId w:val="18"/>
        </w:numPr>
        <w:spacing w:before="0"/>
        <w:jc w:val="both"/>
        <w:rPr>
          <w:rFonts w:cs="Arial"/>
          <w:sz w:val="24"/>
          <w:szCs w:val="24"/>
        </w:rPr>
      </w:pPr>
      <w:bookmarkStart w:id="202" w:name="_Toc441651577"/>
      <w:bookmarkStart w:id="203" w:name="_Toc442559888"/>
      <w:r w:rsidRPr="00EC5BB4">
        <w:rPr>
          <w:rFonts w:cs="Arial"/>
          <w:sz w:val="24"/>
          <w:szCs w:val="24"/>
        </w:rPr>
        <w:t>Језик на којем понуда мора бити састављена</w:t>
      </w:r>
      <w:bookmarkEnd w:id="202"/>
      <w:bookmarkEnd w:id="203"/>
    </w:p>
    <w:p w14:paraId="6F606610" w14:textId="6AE78132"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w:t>
      </w:r>
      <w:r w:rsidR="00521792">
        <w:rPr>
          <w:rFonts w:cs="Arial"/>
          <w:sz w:val="24"/>
          <w:szCs w:val="24"/>
        </w:rPr>
        <w:t>ке води се на српском језику и п</w:t>
      </w:r>
      <w:r w:rsidRPr="00BA3D31">
        <w:rPr>
          <w:rFonts w:cs="Arial"/>
          <w:sz w:val="24"/>
          <w:szCs w:val="24"/>
        </w:rPr>
        <w:t>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3C324F">
      <w:pPr>
        <w:pStyle w:val="KDPodnaslov2"/>
        <w:numPr>
          <w:ilvl w:val="1"/>
          <w:numId w:val="18"/>
        </w:numPr>
        <w:spacing w:before="0"/>
        <w:jc w:val="both"/>
        <w:rPr>
          <w:rFonts w:cs="Arial"/>
          <w:sz w:val="24"/>
          <w:szCs w:val="24"/>
        </w:rPr>
      </w:pPr>
      <w:bookmarkStart w:id="204" w:name="_Toc441651578"/>
      <w:bookmarkStart w:id="205"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4"/>
      <w:bookmarkEnd w:id="205"/>
    </w:p>
    <w:p w14:paraId="051BB34D" w14:textId="4F38085A"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E44DDF">
        <w:rPr>
          <w:rFonts w:cs="Arial"/>
          <w:sz w:val="24"/>
          <w:szCs w:val="24"/>
          <w:lang w:val="sr-Cyrl-RS"/>
        </w:rPr>
        <w:t>п</w:t>
      </w:r>
      <w:r w:rsidR="00613B13" w:rsidRPr="003032C8">
        <w:rPr>
          <w:rFonts w:cs="Arial"/>
          <w:sz w:val="24"/>
          <w:szCs w:val="24"/>
          <w:lang w:val="ru-RU"/>
        </w:rPr>
        <w:t xml:space="preserve">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649DB25E"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FA370F">
        <w:rPr>
          <w:rFonts w:cs="Arial"/>
          <w:b/>
          <w:sz w:val="24"/>
          <w:szCs w:val="24"/>
          <w:lang w:val="ru-RU"/>
        </w:rPr>
        <w:t>ЈН/1000/0130/2018</w:t>
      </w:r>
      <w:r w:rsidR="00BA3D31">
        <w:rPr>
          <w:rFonts w:cs="Arial"/>
          <w:b/>
          <w:sz w:val="24"/>
          <w:szCs w:val="24"/>
          <w:lang w:val="ru-RU"/>
        </w:rPr>
        <w:t xml:space="preserve"> – </w:t>
      </w:r>
      <w:r w:rsidR="00FA370F">
        <w:rPr>
          <w:rFonts w:cs="Arial"/>
          <w:b/>
          <w:sz w:val="24"/>
          <w:szCs w:val="24"/>
          <w:lang w:val="ru-RU"/>
        </w:rPr>
        <w:t>Надградња jeдинствeнoг Дaтa цeнтрa ЈП ЕПС</w:t>
      </w:r>
      <w:r w:rsidR="00B830C2" w:rsidRPr="00BA3D31">
        <w:rPr>
          <w:rFonts w:cs="Arial"/>
          <w:b/>
          <w:sz w:val="24"/>
          <w:szCs w:val="24"/>
          <w:lang w:val="ru-RU"/>
        </w:rPr>
        <w:t xml:space="preserve">“. </w:t>
      </w:r>
      <w:r w:rsidRPr="00BA3D31">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4FC4E8B" w:rsidR="00BA3D31" w:rsidRPr="00416FDE" w:rsidRDefault="00416FDE" w:rsidP="008D2B23">
      <w:pPr>
        <w:pStyle w:val="KDParagraf"/>
        <w:spacing w:before="0"/>
        <w:rPr>
          <w:rFonts w:cs="Arial"/>
          <w:b/>
          <w:sz w:val="24"/>
          <w:szCs w:val="24"/>
          <w:u w:val="single"/>
          <w:lang w:val="ru-RU"/>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3C324F">
      <w:pPr>
        <w:pStyle w:val="KDPodnaslov2"/>
        <w:numPr>
          <w:ilvl w:val="1"/>
          <w:numId w:val="18"/>
        </w:numPr>
        <w:spacing w:before="0"/>
        <w:jc w:val="both"/>
        <w:rPr>
          <w:rFonts w:cs="Arial"/>
          <w:sz w:val="24"/>
          <w:szCs w:val="24"/>
        </w:rPr>
      </w:pPr>
      <w:bookmarkStart w:id="206" w:name="_Toc441651579"/>
      <w:bookmarkStart w:id="207" w:name="_Toc442559890"/>
      <w:r w:rsidRPr="00EC5BB4">
        <w:rPr>
          <w:rFonts w:cs="Arial"/>
          <w:sz w:val="24"/>
          <w:szCs w:val="24"/>
        </w:rPr>
        <w:t>Обавезна садржина понуде</w:t>
      </w:r>
      <w:bookmarkEnd w:id="206"/>
      <w:bookmarkEnd w:id="207"/>
    </w:p>
    <w:p w14:paraId="1CAE7A66" w14:textId="140C5575"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w:t>
      </w:r>
      <w:r w:rsidR="00521792">
        <w:rPr>
          <w:rFonts w:cs="Arial"/>
          <w:sz w:val="24"/>
          <w:szCs w:val="24"/>
          <w:lang w:val="sr-Cyrl-RS"/>
        </w:rPr>
        <w:t xml:space="preserve"> </w:t>
      </w:r>
      <w:r w:rsidRPr="00B830C2">
        <w:rPr>
          <w:rFonts w:cs="Arial"/>
          <w:sz w:val="24"/>
          <w:szCs w:val="24"/>
        </w:rPr>
        <w:t>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6409AECE" w14:textId="75E63033" w:rsid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4A30DB">
        <w:rPr>
          <w:rFonts w:cs="Arial"/>
          <w:sz w:val="24"/>
          <w:szCs w:val="24"/>
          <w:lang w:val="ru-RU"/>
        </w:rPr>
        <w:t xml:space="preserve"> (Образац 5 и Образац 6</w:t>
      </w:r>
      <w:r w:rsidR="00C951C3">
        <w:rPr>
          <w:rFonts w:cs="Arial"/>
          <w:sz w:val="24"/>
          <w:szCs w:val="24"/>
          <w:lang w:val="ru-RU"/>
        </w:rPr>
        <w:t xml:space="preserve">)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1AD4158E" w14:textId="02AE99DF" w:rsidR="004D5C69" w:rsidRDefault="004D5C69" w:rsidP="00FE7CD6">
      <w:pPr>
        <w:numPr>
          <w:ilvl w:val="0"/>
          <w:numId w:val="19"/>
        </w:numPr>
        <w:tabs>
          <w:tab w:val="left" w:pos="567"/>
        </w:tabs>
        <w:rPr>
          <w:rFonts w:cs="Arial"/>
          <w:sz w:val="24"/>
          <w:szCs w:val="24"/>
          <w:lang w:val="ru-RU"/>
        </w:rPr>
      </w:pPr>
      <w:r>
        <w:rPr>
          <w:rFonts w:cs="Arial"/>
          <w:sz w:val="24"/>
          <w:szCs w:val="24"/>
          <w:lang w:val="ru-RU"/>
        </w:rPr>
        <w:t>Техничка документација наведена у тачки 3.4 конкурсне документације;</w:t>
      </w:r>
    </w:p>
    <w:p w14:paraId="62840D78" w14:textId="7478F132"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sidR="0085322E">
        <w:rPr>
          <w:rFonts w:cs="Arial"/>
          <w:sz w:val="24"/>
          <w:szCs w:val="24"/>
          <w:lang w:val="ru-RU"/>
        </w:rPr>
        <w:t>чланом</w:t>
      </w:r>
      <w:r w:rsidRPr="00BA3D31">
        <w:rPr>
          <w:rFonts w:cs="Arial"/>
          <w:sz w:val="24"/>
          <w:szCs w:val="24"/>
          <w:lang w:val="ru-RU"/>
        </w:rPr>
        <w:t xml:space="preserve"> 88</w:t>
      </w:r>
      <w:r w:rsidR="0085322E">
        <w:rPr>
          <w:rFonts w:cs="Arial"/>
          <w:sz w:val="24"/>
          <w:szCs w:val="24"/>
          <w:lang w:val="ru-RU"/>
        </w:rPr>
        <w:t>.</w:t>
      </w:r>
      <w:r w:rsidRPr="00BA3D31">
        <w:rPr>
          <w:rFonts w:cs="Arial"/>
          <w:sz w:val="24"/>
          <w:szCs w:val="24"/>
          <w:lang w:val="ru-RU"/>
        </w:rPr>
        <w:t xml:space="preserve"> Закона</w:t>
      </w:r>
      <w:r w:rsidR="004A30DB">
        <w:rPr>
          <w:rFonts w:cs="Arial"/>
          <w:sz w:val="24"/>
          <w:szCs w:val="24"/>
          <w:lang w:val="sr-Cyrl-RS"/>
        </w:rPr>
        <w:t xml:space="preserve"> (Образац 7</w:t>
      </w:r>
      <w:r w:rsidRPr="00BA3D31">
        <w:rPr>
          <w:rFonts w:cs="Arial"/>
          <w:sz w:val="24"/>
          <w:szCs w:val="24"/>
          <w:lang w:val="sr-Cyrl-RS"/>
        </w:rPr>
        <w:t>),</w:t>
      </w:r>
    </w:p>
    <w:p w14:paraId="7F059F5D"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578A61DC" w14:textId="61B085F5" w:rsid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4C0FEAAF" w14:textId="255697EC" w:rsidR="000A5CC3" w:rsidRPr="00BA3D31" w:rsidRDefault="00830111" w:rsidP="00FE7CD6">
      <w:pPr>
        <w:numPr>
          <w:ilvl w:val="0"/>
          <w:numId w:val="19"/>
        </w:numPr>
        <w:tabs>
          <w:tab w:val="left" w:pos="567"/>
        </w:tabs>
        <w:rPr>
          <w:rFonts w:cs="Arial"/>
          <w:sz w:val="24"/>
          <w:szCs w:val="24"/>
          <w:lang w:val="ru-RU"/>
        </w:rPr>
      </w:pPr>
      <w:r>
        <w:rPr>
          <w:rFonts w:cs="Arial"/>
          <w:sz w:val="24"/>
          <w:szCs w:val="24"/>
          <w:lang w:val="ru-RU"/>
        </w:rPr>
        <w:t xml:space="preserve"> Правила</w:t>
      </w:r>
      <w:r w:rsidR="000A5CC3">
        <w:rPr>
          <w:rFonts w:cs="Arial"/>
          <w:sz w:val="24"/>
          <w:szCs w:val="24"/>
          <w:lang w:val="ru-RU"/>
        </w:rPr>
        <w:t xml:space="preserve"> о безбедности и здрављу на раду;</w:t>
      </w:r>
    </w:p>
    <w:p w14:paraId="72D9265C" w14:textId="6F861267" w:rsidR="00BA3D31" w:rsidRPr="004B1BE2"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sidR="00C951C3">
        <w:rPr>
          <w:rFonts w:cs="Arial"/>
          <w:sz w:val="24"/>
          <w:szCs w:val="24"/>
          <w:lang w:val="sr-Cyrl-RS"/>
        </w:rPr>
        <w:t>ка (ако не потписује заступник).</w:t>
      </w:r>
    </w:p>
    <w:p w14:paraId="7F734EBA" w14:textId="77777777" w:rsidR="00CD1F19" w:rsidRDefault="00CD1F19" w:rsidP="00CD1F19">
      <w:pPr>
        <w:spacing w:before="0"/>
        <w:contextualSpacing/>
        <w:rPr>
          <w:rFonts w:cs="Arial"/>
          <w:b/>
          <w:sz w:val="24"/>
          <w:szCs w:val="24"/>
          <w:lang w:val="ru-RU"/>
        </w:rPr>
      </w:pPr>
    </w:p>
    <w:p w14:paraId="11E51271" w14:textId="2F33E1A8"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7464B09C" w14:textId="77777777" w:rsidR="000C2323" w:rsidRDefault="000C2323" w:rsidP="00CD1F19">
      <w:pPr>
        <w:spacing w:before="0"/>
        <w:contextualSpacing/>
        <w:rPr>
          <w:rFonts w:cs="Arial"/>
          <w:b/>
          <w:sz w:val="24"/>
          <w:szCs w:val="24"/>
          <w:lang w:val="ru-RU"/>
        </w:rPr>
      </w:pPr>
    </w:p>
    <w:p w14:paraId="1734A898" w14:textId="2E08FCF4" w:rsidR="00BD460F" w:rsidRDefault="00416FDE" w:rsidP="00CD1F19">
      <w:pPr>
        <w:spacing w:before="0"/>
        <w:contextualSpacing/>
        <w:rPr>
          <w:rFonts w:cs="Arial"/>
          <w:b/>
          <w:sz w:val="24"/>
          <w:szCs w:val="24"/>
          <w:lang w:val="ru-RU"/>
        </w:rPr>
      </w:pPr>
      <w:r w:rsidRPr="00416FDE">
        <w:rPr>
          <w:rFonts w:cs="Arial"/>
          <w:b/>
          <w:sz w:val="24"/>
          <w:szCs w:val="24"/>
          <w:lang w:val="ru-RU"/>
        </w:rPr>
        <w:lastRenderedPageBreak/>
        <w:t>Понуђач у затвореној коверти или кутији, уз писану понуду, доставља и CD или USB са понудом у pdf формату.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CD1F19">
      <w:pPr>
        <w:pStyle w:val="KDParagraf"/>
        <w:spacing w:before="0"/>
        <w:contextualSpacing/>
        <w:rPr>
          <w:rFonts w:cs="Arial"/>
          <w:sz w:val="24"/>
          <w:szCs w:val="24"/>
          <w:lang w:val="ru-RU"/>
        </w:rPr>
      </w:pP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3C324F">
      <w:pPr>
        <w:pStyle w:val="KDPodnaslov2"/>
        <w:numPr>
          <w:ilvl w:val="1"/>
          <w:numId w:val="18"/>
        </w:numPr>
        <w:spacing w:before="0"/>
        <w:jc w:val="both"/>
        <w:rPr>
          <w:rFonts w:cs="Arial"/>
          <w:sz w:val="24"/>
          <w:szCs w:val="24"/>
        </w:rPr>
      </w:pPr>
      <w:bookmarkStart w:id="208" w:name="_Toc441651580"/>
      <w:bookmarkStart w:id="209"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08"/>
      <w:bookmarkEnd w:id="209"/>
    </w:p>
    <w:p w14:paraId="6DBD2AD4" w14:textId="77777777"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D21056C" w14:textId="1B2B7769" w:rsidR="00BA3D31" w:rsidRDefault="00BA3D31" w:rsidP="00BA3D31">
      <w:pPr>
        <w:pStyle w:val="KDParagraf"/>
        <w:spacing w:before="0"/>
        <w:rPr>
          <w:rFonts w:cs="Arial"/>
          <w:sz w:val="24"/>
          <w:szCs w:val="24"/>
        </w:rPr>
      </w:pPr>
      <w:r w:rsidRPr="00715942">
        <w:rPr>
          <w:rFonts w:cs="Arial"/>
          <w:sz w:val="24"/>
          <w:szCs w:val="24"/>
        </w:rPr>
        <w:t xml:space="preserve">Ако је понуда поднета по истеку рока за подношење понуда одређеног у позиву, </w:t>
      </w:r>
      <w:r w:rsidR="00521792">
        <w:rPr>
          <w:rFonts w:cs="Arial"/>
          <w:sz w:val="24"/>
          <w:szCs w:val="24"/>
        </w:rPr>
        <w:t>сматраће се неблаговременом, а н</w:t>
      </w:r>
      <w:r w:rsidRPr="00715942">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47C9700" w14:textId="77777777" w:rsidR="00BA3D31" w:rsidRPr="00715942" w:rsidRDefault="00BA3D31" w:rsidP="00BA3D31">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6720A0" w14:textId="77777777"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14:paraId="6F5B83B3" w14:textId="4325041A" w:rsidR="008D2B23" w:rsidRPr="00EC5BB4" w:rsidRDefault="00433BBA" w:rsidP="003C324F">
      <w:pPr>
        <w:pStyle w:val="KDPodnaslov2"/>
        <w:numPr>
          <w:ilvl w:val="1"/>
          <w:numId w:val="18"/>
        </w:numPr>
        <w:spacing w:before="0"/>
        <w:jc w:val="both"/>
        <w:rPr>
          <w:rFonts w:cs="Arial"/>
          <w:sz w:val="24"/>
          <w:szCs w:val="24"/>
        </w:rPr>
      </w:pPr>
      <w:bookmarkStart w:id="210" w:name="_Toc441651581"/>
      <w:bookmarkStart w:id="211" w:name="_Toc442559892"/>
      <w:r>
        <w:rPr>
          <w:rFonts w:cs="Arial"/>
          <w:sz w:val="24"/>
          <w:szCs w:val="24"/>
        </w:rPr>
        <w:t xml:space="preserve"> </w:t>
      </w:r>
      <w:r w:rsidR="008D2B23" w:rsidRPr="00EC5BB4">
        <w:rPr>
          <w:rFonts w:cs="Arial"/>
          <w:sz w:val="24"/>
          <w:szCs w:val="24"/>
        </w:rPr>
        <w:t>Начин подношења понуде</w:t>
      </w:r>
      <w:bookmarkEnd w:id="210"/>
      <w:bookmarkEnd w:id="211"/>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0C562E3A" w:rsidR="008D2B23"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A62DE0F" w14:textId="41AAD530" w:rsidR="008D2B23" w:rsidRPr="00EC5BB4" w:rsidRDefault="00433BBA" w:rsidP="003C324F">
      <w:pPr>
        <w:pStyle w:val="KDPodnaslov2"/>
        <w:numPr>
          <w:ilvl w:val="1"/>
          <w:numId w:val="18"/>
        </w:numPr>
        <w:spacing w:before="0"/>
        <w:jc w:val="both"/>
        <w:rPr>
          <w:rFonts w:cs="Arial"/>
          <w:sz w:val="24"/>
          <w:szCs w:val="24"/>
        </w:rPr>
      </w:pPr>
      <w:bookmarkStart w:id="212" w:name="_Toc441651582"/>
      <w:bookmarkStart w:id="213" w:name="_Toc442559893"/>
      <w:r>
        <w:rPr>
          <w:rFonts w:cs="Arial"/>
          <w:sz w:val="24"/>
          <w:szCs w:val="24"/>
        </w:rPr>
        <w:t xml:space="preserve"> </w:t>
      </w:r>
      <w:r w:rsidR="008D2B23" w:rsidRPr="00EC5BB4">
        <w:rPr>
          <w:rFonts w:cs="Arial"/>
          <w:sz w:val="24"/>
          <w:szCs w:val="24"/>
        </w:rPr>
        <w:t>Измена, допуна и опозив понуде</w:t>
      </w:r>
      <w:bookmarkEnd w:id="212"/>
      <w:bookmarkEnd w:id="213"/>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114EA018"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w:t>
      </w:r>
      <w:r w:rsidR="00521792">
        <w:rPr>
          <w:rFonts w:cs="Arial"/>
          <w:sz w:val="24"/>
          <w:szCs w:val="24"/>
          <w:lang w:val="ru-RU"/>
        </w:rPr>
        <w:t>нуде треба доставити на адресу н</w:t>
      </w:r>
      <w:r w:rsidRPr="003E493A">
        <w:rPr>
          <w:rFonts w:cs="Arial"/>
          <w:sz w:val="24"/>
          <w:szCs w:val="24"/>
          <w:lang w:val="ru-RU"/>
        </w:rPr>
        <w:t>аручиоца са назнаком:</w:t>
      </w:r>
    </w:p>
    <w:p w14:paraId="2FFEC6D0" w14:textId="3034339D"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w:t>
      </w:r>
      <w:r w:rsidR="001647C2">
        <w:rPr>
          <w:rFonts w:cs="Arial"/>
          <w:sz w:val="24"/>
          <w:szCs w:val="24"/>
          <w:lang w:val="ru-RU"/>
        </w:rPr>
        <w:t>добра</w:t>
      </w:r>
      <w:r>
        <w:rPr>
          <w:rFonts w:cs="Arial"/>
          <w:sz w:val="24"/>
          <w:szCs w:val="24"/>
          <w:lang w:val="ru-RU"/>
        </w:rPr>
        <w:t xml:space="preserve">бр. </w:t>
      </w:r>
      <w:r w:rsidR="00FA370F">
        <w:rPr>
          <w:rFonts w:cs="Arial"/>
          <w:sz w:val="24"/>
          <w:szCs w:val="24"/>
          <w:lang w:val="ru-RU"/>
        </w:rPr>
        <w:t>ЈН/1000/0130/2018</w:t>
      </w:r>
      <w:r w:rsidRPr="003E493A">
        <w:rPr>
          <w:rFonts w:cs="Arial"/>
          <w:sz w:val="24"/>
          <w:szCs w:val="24"/>
          <w:lang w:val="ru-RU"/>
        </w:rPr>
        <w:t xml:space="preserve"> </w:t>
      </w:r>
      <w:r w:rsidR="00812C88">
        <w:rPr>
          <w:rFonts w:cs="Arial"/>
          <w:sz w:val="24"/>
          <w:szCs w:val="24"/>
          <w:lang w:val="ru-RU"/>
        </w:rPr>
        <w:t xml:space="preserve">- </w:t>
      </w:r>
      <w:r w:rsidR="00FA370F">
        <w:rPr>
          <w:rFonts w:cs="Arial"/>
          <w:sz w:val="24"/>
          <w:szCs w:val="24"/>
          <w:lang w:val="ru-RU"/>
        </w:rPr>
        <w:t>Надградња jeдинствeнoг Дaтa цeнтрa ЈП ЕПС</w:t>
      </w:r>
      <w:r w:rsidR="00812C88">
        <w:rPr>
          <w:rFonts w:cs="Arial"/>
          <w:sz w:val="24"/>
          <w:szCs w:val="24"/>
          <w:lang w:val="ru-RU"/>
        </w:rPr>
        <w:t>"</w:t>
      </w:r>
    </w:p>
    <w:p w14:paraId="5C1DE8C3"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4AC68970" w14:textId="4CDB12F6"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sidR="001647C2">
        <w:rPr>
          <w:rFonts w:cs="Arial"/>
          <w:sz w:val="24"/>
          <w:szCs w:val="24"/>
          <w:lang w:val="ru-RU"/>
        </w:rPr>
        <w:t>добра</w:t>
      </w:r>
      <w:r>
        <w:rPr>
          <w:rFonts w:cs="Arial"/>
          <w:sz w:val="24"/>
          <w:szCs w:val="24"/>
          <w:lang w:val="ru-RU"/>
        </w:rPr>
        <w:t xml:space="preserve">бр. </w:t>
      </w:r>
      <w:r w:rsidR="00FA370F">
        <w:rPr>
          <w:rFonts w:cs="Arial"/>
          <w:sz w:val="24"/>
          <w:szCs w:val="24"/>
          <w:lang w:val="ru-RU"/>
        </w:rPr>
        <w:t>ЈН/1000/0130/2018</w:t>
      </w:r>
      <w:r w:rsidRPr="003E493A">
        <w:rPr>
          <w:rFonts w:cs="Arial"/>
          <w:sz w:val="24"/>
          <w:szCs w:val="24"/>
          <w:lang w:val="ru-RU"/>
        </w:rPr>
        <w:t xml:space="preserve"> - </w:t>
      </w:r>
      <w:r w:rsidR="00FA370F">
        <w:rPr>
          <w:rFonts w:cs="Arial"/>
          <w:sz w:val="24"/>
          <w:szCs w:val="24"/>
          <w:lang w:val="ru-RU"/>
        </w:rPr>
        <w:t>Надградња jeдинствeнoг Дaтa цeнтрa ЈП ЕПС</w:t>
      </w:r>
      <w:r w:rsidR="00812C88">
        <w:rPr>
          <w:rFonts w:cs="Arial"/>
          <w:sz w:val="24"/>
          <w:szCs w:val="24"/>
          <w:lang w:val="ru-RU"/>
        </w:rPr>
        <w:t>"</w:t>
      </w:r>
    </w:p>
    <w:p w14:paraId="37D5F746" w14:textId="51B93F84"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267BF7D3" w14:textId="6000DB45"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AF1923">
        <w:rPr>
          <w:rFonts w:cs="Arial"/>
          <w:sz w:val="24"/>
          <w:szCs w:val="24"/>
          <w:lang w:val="ru-RU"/>
        </w:rPr>
        <w:t xml:space="preserve">ЈН </w:t>
      </w:r>
      <w:r w:rsidR="001647C2">
        <w:rPr>
          <w:rFonts w:cs="Arial"/>
          <w:sz w:val="24"/>
          <w:szCs w:val="24"/>
          <w:lang w:val="ru-RU"/>
        </w:rPr>
        <w:t>добра</w:t>
      </w:r>
      <w:r w:rsidR="00AF1923">
        <w:rPr>
          <w:rFonts w:cs="Arial"/>
          <w:sz w:val="24"/>
          <w:szCs w:val="24"/>
          <w:lang w:val="ru-RU"/>
        </w:rPr>
        <w:t xml:space="preserve">бр. </w:t>
      </w:r>
      <w:r w:rsidR="00FA370F">
        <w:rPr>
          <w:rFonts w:cs="Arial"/>
          <w:sz w:val="24"/>
          <w:szCs w:val="24"/>
          <w:lang w:val="ru-RU"/>
        </w:rPr>
        <w:t>ЈН/1000/0130/2018</w:t>
      </w:r>
      <w:r w:rsidRPr="003E493A">
        <w:rPr>
          <w:rFonts w:cs="Arial"/>
          <w:sz w:val="24"/>
          <w:szCs w:val="24"/>
          <w:lang w:val="ru-RU"/>
        </w:rPr>
        <w:t xml:space="preserve">  - </w:t>
      </w:r>
      <w:r w:rsidR="00FA370F">
        <w:rPr>
          <w:rFonts w:cs="Arial"/>
          <w:sz w:val="24"/>
          <w:szCs w:val="24"/>
          <w:lang w:val="ru-RU"/>
        </w:rPr>
        <w:t>Надградња jeдинствeнoг Дaтa цeнтрa ЈП ЕПС</w:t>
      </w:r>
      <w:r w:rsidR="00812C88">
        <w:rPr>
          <w:rFonts w:cs="Arial"/>
          <w:sz w:val="24"/>
          <w:szCs w:val="24"/>
          <w:lang w:val="ru-RU"/>
        </w:rPr>
        <w:t>"</w:t>
      </w:r>
    </w:p>
    <w:p w14:paraId="7CDF1764" w14:textId="77777777" w:rsidR="00BA3D31" w:rsidRDefault="00BA3D31" w:rsidP="00BA3D31">
      <w:pPr>
        <w:pStyle w:val="KDParagraf"/>
        <w:spacing w:before="0"/>
        <w:ind w:right="-43"/>
        <w:contextualSpacing/>
        <w:jc w:val="center"/>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BAE573D" w:rsidR="008D2B23" w:rsidRPr="00EC5BB4" w:rsidRDefault="00433BBA" w:rsidP="003C324F">
      <w:pPr>
        <w:pStyle w:val="KDPodnaslov2"/>
        <w:numPr>
          <w:ilvl w:val="1"/>
          <w:numId w:val="18"/>
        </w:numPr>
        <w:spacing w:before="0"/>
        <w:jc w:val="both"/>
        <w:rPr>
          <w:rFonts w:cs="Arial"/>
          <w:sz w:val="24"/>
          <w:szCs w:val="24"/>
        </w:rPr>
      </w:pPr>
      <w:bookmarkStart w:id="214" w:name="_Toc441651583"/>
      <w:bookmarkStart w:id="215"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4"/>
      <w:bookmarkEnd w:id="215"/>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3C324F">
      <w:pPr>
        <w:pStyle w:val="KDPodnaslov2"/>
        <w:numPr>
          <w:ilvl w:val="1"/>
          <w:numId w:val="18"/>
        </w:numPr>
        <w:spacing w:before="0"/>
        <w:jc w:val="both"/>
        <w:rPr>
          <w:rFonts w:cs="Arial"/>
          <w:sz w:val="24"/>
          <w:szCs w:val="24"/>
        </w:rPr>
      </w:pPr>
      <w:bookmarkStart w:id="216" w:name="_Toc441651584"/>
      <w:bookmarkStart w:id="217" w:name="_Toc442559895"/>
      <w:r>
        <w:rPr>
          <w:rFonts w:cs="Arial"/>
          <w:sz w:val="24"/>
          <w:szCs w:val="24"/>
          <w:lang w:val="sr-Cyrl-RS"/>
        </w:rPr>
        <w:t xml:space="preserve"> </w:t>
      </w:r>
      <w:r w:rsidR="008D2B23" w:rsidRPr="00EC5BB4">
        <w:rPr>
          <w:rFonts w:cs="Arial"/>
          <w:sz w:val="24"/>
          <w:szCs w:val="24"/>
        </w:rPr>
        <w:t>Понуда са варијантама</w:t>
      </w:r>
      <w:bookmarkEnd w:id="216"/>
      <w:bookmarkEnd w:id="217"/>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3C324F">
      <w:pPr>
        <w:pStyle w:val="KDPodnaslov2"/>
        <w:numPr>
          <w:ilvl w:val="1"/>
          <w:numId w:val="18"/>
        </w:numPr>
        <w:spacing w:before="0"/>
        <w:jc w:val="both"/>
        <w:rPr>
          <w:rFonts w:cs="Arial"/>
          <w:sz w:val="24"/>
          <w:szCs w:val="24"/>
        </w:rPr>
      </w:pPr>
      <w:bookmarkStart w:id="218" w:name="_Toc441651585"/>
      <w:bookmarkStart w:id="219"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8"/>
      <w:bookmarkEnd w:id="219"/>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 xml:space="preserve">ив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065DA134"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E1134">
        <w:rPr>
          <w:rFonts w:cs="Arial"/>
          <w:sz w:val="24"/>
          <w:szCs w:val="24"/>
        </w:rPr>
        <w:t>претходну сагласност н</w:t>
      </w:r>
      <w:r w:rsidR="0035737E">
        <w:rPr>
          <w:rFonts w:cs="Arial"/>
          <w:sz w:val="24"/>
          <w:szCs w:val="24"/>
        </w:rPr>
        <w:t>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3C324F">
      <w:pPr>
        <w:pStyle w:val="KDPodnaslov2"/>
        <w:numPr>
          <w:ilvl w:val="1"/>
          <w:numId w:val="18"/>
        </w:numPr>
        <w:spacing w:before="0"/>
        <w:jc w:val="both"/>
        <w:rPr>
          <w:rFonts w:cs="Arial"/>
          <w:sz w:val="24"/>
          <w:szCs w:val="24"/>
        </w:rPr>
      </w:pPr>
      <w:bookmarkStart w:id="220" w:name="_Toc441651586"/>
      <w:bookmarkStart w:id="221" w:name="_Toc442559897"/>
      <w:r w:rsidRPr="00EC5BB4">
        <w:rPr>
          <w:rFonts w:cs="Arial"/>
          <w:sz w:val="24"/>
          <w:szCs w:val="24"/>
        </w:rPr>
        <w:t>Подношење заједничке понуде</w:t>
      </w:r>
      <w:bookmarkEnd w:id="220"/>
      <w:bookmarkEnd w:id="221"/>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289A5CD8"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44347C63"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E84DD3">
        <w:rPr>
          <w:rFonts w:cs="Arial"/>
          <w:sz w:val="24"/>
          <w:szCs w:val="24"/>
          <w:lang w:bidi="en-US"/>
        </w:rPr>
        <w:t>члан групе понуђача у своје име</w:t>
      </w:r>
      <w:r w:rsidR="00E84DD3">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r w:rsidR="00E84DD3">
        <w:rPr>
          <w:rFonts w:cs="Arial"/>
          <w:sz w:val="24"/>
          <w:szCs w:val="24"/>
          <w:lang w:val="sr-Cyrl-RS" w:bidi="en-US"/>
        </w:rPr>
        <w:t>.</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3C324F">
      <w:pPr>
        <w:pStyle w:val="KDPodnaslov2"/>
        <w:numPr>
          <w:ilvl w:val="1"/>
          <w:numId w:val="18"/>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14:paraId="680D27C0" w14:textId="29C99FB5"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E22FB9" w:rsidRPr="00E22FB9">
        <w:rPr>
          <w:rFonts w:cs="Arial"/>
          <w:color w:val="000000" w:themeColor="text1"/>
          <w:sz w:val="24"/>
          <w:szCs w:val="24"/>
        </w:rPr>
        <w:t>Домаћи Понуђачи цену исказују у динарима.</w:t>
      </w:r>
    </w:p>
    <w:p w14:paraId="69588229" w14:textId="1C847CE9"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lastRenderedPageBreak/>
        <w:t>Страни</w:t>
      </w:r>
      <w:r w:rsidR="00126446">
        <w:rPr>
          <w:rFonts w:cs="Arial"/>
          <w:color w:val="000000" w:themeColor="text1"/>
          <w:sz w:val="24"/>
          <w:szCs w:val="24"/>
        </w:rPr>
        <w:t xml:space="preserve"> п</w:t>
      </w:r>
      <w:r w:rsidRPr="00E22FB9">
        <w:rPr>
          <w:rFonts w:cs="Arial"/>
          <w:color w:val="000000" w:themeColor="text1"/>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4411245C" w:rsidR="00812C88" w:rsidRDefault="00812C88" w:rsidP="00812C88">
      <w:pPr>
        <w:tabs>
          <w:tab w:val="left" w:pos="567"/>
        </w:tabs>
        <w:spacing w:before="0"/>
        <w:ind w:right="-43"/>
        <w:contextualSpacing/>
        <w:rPr>
          <w:rFonts w:cs="Arial"/>
          <w:sz w:val="24"/>
          <w:szCs w:val="24"/>
          <w:lang w:val="sr-Cyrl-RS"/>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211A3731" w14:textId="77777777" w:rsidR="00812C88" w:rsidRPr="00812C88" w:rsidRDefault="00812C88" w:rsidP="00812C88">
      <w:pPr>
        <w:tabs>
          <w:tab w:val="left" w:pos="567"/>
        </w:tabs>
        <w:spacing w:before="0"/>
        <w:ind w:right="-43"/>
        <w:contextualSpacing/>
        <w:rPr>
          <w:rFonts w:cs="Arial"/>
          <w:sz w:val="24"/>
          <w:szCs w:val="24"/>
          <w:lang w:val="sr-Cyrl-RS"/>
        </w:rPr>
      </w:pPr>
    </w:p>
    <w:p w14:paraId="254E7395" w14:textId="178C1ACF"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1509B001"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w:t>
      </w:r>
      <w:r w:rsidR="00126446">
        <w:rPr>
          <w:rFonts w:cs="Arial"/>
          <w:color w:val="000000" w:themeColor="text1"/>
          <w:sz w:val="24"/>
          <w:szCs w:val="24"/>
        </w:rPr>
        <w:t>азана неуобичајено ниска цена, н</w:t>
      </w:r>
      <w:r w:rsidRPr="00DF1A82">
        <w:rPr>
          <w:rFonts w:cs="Arial"/>
          <w:color w:val="000000" w:themeColor="text1"/>
          <w:sz w:val="24"/>
          <w:szCs w:val="24"/>
        </w:rPr>
        <w:t>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3C324F">
      <w:pPr>
        <w:pStyle w:val="KDPodnaslov2"/>
        <w:numPr>
          <w:ilvl w:val="1"/>
          <w:numId w:val="18"/>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0AE00EE7" w14:textId="48D42E8F" w:rsidR="0083545C" w:rsidRDefault="006E6F46" w:rsidP="0083545C">
      <w:pPr>
        <w:pStyle w:val="KDPodnaslov2"/>
        <w:numPr>
          <w:ilvl w:val="1"/>
          <w:numId w:val="18"/>
        </w:numPr>
        <w:spacing w:before="0"/>
        <w:contextualSpacing/>
        <w:jc w:val="both"/>
        <w:rPr>
          <w:rFonts w:cs="Arial"/>
          <w:sz w:val="24"/>
          <w:szCs w:val="24"/>
          <w:lang w:val="sr-Cyrl-RS" w:eastAsia="ar-SA"/>
        </w:rPr>
      </w:pPr>
      <w:r w:rsidRPr="0083545C">
        <w:rPr>
          <w:rFonts w:cs="Arial"/>
          <w:sz w:val="24"/>
          <w:szCs w:val="24"/>
          <w:lang w:eastAsia="ar-SA"/>
        </w:rPr>
        <w:t>Рок</w:t>
      </w:r>
      <w:r w:rsidR="0083545C" w:rsidRPr="0083545C">
        <w:rPr>
          <w:rFonts w:cs="Arial"/>
          <w:sz w:val="24"/>
          <w:szCs w:val="24"/>
          <w:lang w:val="sr-Cyrl-RS" w:eastAsia="ar-SA"/>
        </w:rPr>
        <w:t xml:space="preserve"> и место</w:t>
      </w:r>
      <w:r w:rsidRPr="0083545C">
        <w:rPr>
          <w:rFonts w:cs="Arial"/>
          <w:sz w:val="24"/>
          <w:szCs w:val="24"/>
          <w:lang w:eastAsia="ar-SA"/>
        </w:rPr>
        <w:t xml:space="preserve"> </w:t>
      </w:r>
      <w:r w:rsidR="00C51ECD" w:rsidRPr="0083545C">
        <w:rPr>
          <w:rFonts w:cs="Arial"/>
          <w:sz w:val="24"/>
          <w:szCs w:val="24"/>
          <w:lang w:val="sr-Cyrl-RS" w:eastAsia="ar-SA"/>
        </w:rPr>
        <w:t>и</w:t>
      </w:r>
      <w:r w:rsidR="0083545C" w:rsidRPr="0083545C">
        <w:rPr>
          <w:rFonts w:cs="Arial"/>
          <w:sz w:val="24"/>
          <w:szCs w:val="24"/>
          <w:lang w:val="sr-Cyrl-RS" w:eastAsia="ar-SA"/>
        </w:rPr>
        <w:t xml:space="preserve">споруке добара и пружања </w:t>
      </w:r>
      <w:r w:rsidR="00E85FD9">
        <w:rPr>
          <w:rFonts w:cs="Arial"/>
          <w:sz w:val="24"/>
          <w:szCs w:val="24"/>
          <w:lang w:val="sr-Cyrl-RS" w:eastAsia="ar-SA"/>
        </w:rPr>
        <w:t xml:space="preserve">пратећих </w:t>
      </w:r>
      <w:r w:rsidR="0083545C" w:rsidRPr="0083545C">
        <w:rPr>
          <w:rFonts w:cs="Arial"/>
          <w:sz w:val="24"/>
          <w:szCs w:val="24"/>
          <w:lang w:val="sr-Cyrl-RS" w:eastAsia="ar-SA"/>
        </w:rPr>
        <w:t>услуга</w:t>
      </w:r>
    </w:p>
    <w:p w14:paraId="3F67E2B0" w14:textId="6010C473" w:rsidR="00A633AA" w:rsidRPr="00A633AA" w:rsidRDefault="00A633AA" w:rsidP="00A633AA">
      <w:pPr>
        <w:spacing w:before="0"/>
        <w:contextualSpacing/>
        <w:rPr>
          <w:b/>
          <w:sz w:val="24"/>
          <w:lang w:val="sr-Cyrl-RS" w:eastAsia="ar-SA"/>
        </w:rPr>
      </w:pPr>
      <w:r w:rsidRPr="00A633AA">
        <w:rPr>
          <w:b/>
          <w:sz w:val="24"/>
          <w:lang w:val="sr-Cyrl-RS" w:eastAsia="ar-SA"/>
        </w:rPr>
        <w:t>Рок испоруке</w:t>
      </w:r>
    </w:p>
    <w:p w14:paraId="34484942" w14:textId="277B36B5" w:rsidR="00EB4E8E" w:rsidRDefault="00EB4E8E" w:rsidP="00A633AA">
      <w:pPr>
        <w:spacing w:before="0"/>
        <w:contextualSpacing/>
        <w:rPr>
          <w:sz w:val="24"/>
          <w:lang w:val="sr-Cyrl-RS" w:eastAsia="ar-SA"/>
        </w:rPr>
      </w:pPr>
      <w:r w:rsidRPr="00EB4E8E">
        <w:rPr>
          <w:sz w:val="24"/>
          <w:lang w:val="sr-Cyrl-RS" w:eastAsia="ar-SA"/>
        </w:rPr>
        <w:t>Рок за испоруку преметни</w:t>
      </w:r>
      <w:r w:rsidR="00B54E52">
        <w:rPr>
          <w:sz w:val="24"/>
          <w:lang w:val="sr-Cyrl-RS" w:eastAsia="ar-SA"/>
        </w:rPr>
        <w:t>х добара не може бити дужи од 45</w:t>
      </w:r>
      <w:r w:rsidRPr="00EB4E8E">
        <w:rPr>
          <w:sz w:val="24"/>
          <w:lang w:val="sr-Cyrl-RS" w:eastAsia="ar-SA"/>
        </w:rPr>
        <w:t xml:space="preserve"> (словима: </w:t>
      </w:r>
      <w:r w:rsidR="00B54E52">
        <w:rPr>
          <w:sz w:val="24"/>
          <w:lang w:val="sr-Cyrl-RS" w:eastAsia="ar-SA"/>
        </w:rPr>
        <w:t>четрдесетпет</w:t>
      </w:r>
      <w:r w:rsidRPr="00EB4E8E">
        <w:rPr>
          <w:sz w:val="24"/>
          <w:lang w:val="sr-Cyrl-RS" w:eastAsia="ar-SA"/>
        </w:rPr>
        <w:t xml:space="preserve">) </w:t>
      </w:r>
      <w:r>
        <w:rPr>
          <w:sz w:val="24"/>
          <w:lang w:val="sr-Cyrl-RS" w:eastAsia="ar-SA"/>
        </w:rPr>
        <w:t xml:space="preserve">календарских </w:t>
      </w:r>
      <w:r w:rsidRPr="00EB4E8E">
        <w:rPr>
          <w:sz w:val="24"/>
          <w:lang w:val="sr-Cyrl-RS" w:eastAsia="ar-SA"/>
        </w:rPr>
        <w:t xml:space="preserve">дана од дана </w:t>
      </w:r>
      <w:r w:rsidR="00B54E52">
        <w:rPr>
          <w:sz w:val="24"/>
          <w:lang w:val="sr-Cyrl-RS" w:eastAsia="ar-SA"/>
        </w:rPr>
        <w:t>ступања</w:t>
      </w:r>
      <w:r w:rsidRPr="00EB4E8E">
        <w:rPr>
          <w:sz w:val="24"/>
          <w:lang w:val="sr-Cyrl-RS" w:eastAsia="ar-SA"/>
        </w:rPr>
        <w:t xml:space="preserve"> Уговора</w:t>
      </w:r>
      <w:r w:rsidR="00B54E52">
        <w:rPr>
          <w:sz w:val="24"/>
          <w:lang w:val="sr-Cyrl-RS" w:eastAsia="ar-SA"/>
        </w:rPr>
        <w:t xml:space="preserve"> на снагу</w:t>
      </w:r>
      <w:r w:rsidRPr="00EB4E8E">
        <w:rPr>
          <w:sz w:val="24"/>
          <w:lang w:val="sr-Cyrl-RS" w:eastAsia="ar-SA"/>
        </w:rPr>
        <w:t>.</w:t>
      </w:r>
    </w:p>
    <w:p w14:paraId="485B7771" w14:textId="77777777" w:rsidR="00DC51E0" w:rsidRPr="00EB4E8E" w:rsidRDefault="00DC51E0" w:rsidP="00A633AA">
      <w:pPr>
        <w:spacing w:before="0"/>
        <w:contextualSpacing/>
        <w:rPr>
          <w:sz w:val="24"/>
          <w:lang w:val="sr-Cyrl-RS" w:eastAsia="ar-SA"/>
        </w:rPr>
      </w:pPr>
    </w:p>
    <w:p w14:paraId="6743FECD" w14:textId="767F2D1F" w:rsidR="00DC51E0" w:rsidRPr="00DC51E0" w:rsidRDefault="00DC51E0" w:rsidP="00DC51E0">
      <w:pPr>
        <w:pStyle w:val="BodyText"/>
        <w:spacing w:before="0"/>
        <w:contextualSpacing/>
        <w:rPr>
          <w:rFonts w:cs="Arial"/>
          <w:szCs w:val="24"/>
          <w:lang w:val="sr-Cyrl-RS"/>
        </w:rPr>
      </w:pPr>
      <w:r w:rsidRPr="00DC51E0">
        <w:rPr>
          <w:rFonts w:cs="Arial"/>
          <w:szCs w:val="24"/>
          <w:lang w:val="sr-Cyrl-RS"/>
        </w:rPr>
        <w:t xml:space="preserve">Рок за извршење услуге инсталације, имплементације, тестирања, пуштања у рад је </w:t>
      </w:r>
      <w:r w:rsidR="00B54E52">
        <w:rPr>
          <w:rFonts w:cs="Arial"/>
          <w:szCs w:val="24"/>
          <w:lang w:val="sr-Cyrl-RS"/>
        </w:rPr>
        <w:t>највише 21</w:t>
      </w:r>
      <w:r w:rsidRPr="00DC51E0">
        <w:rPr>
          <w:rFonts w:cs="Arial"/>
          <w:szCs w:val="24"/>
          <w:lang w:val="sr-Cyrl-RS"/>
        </w:rPr>
        <w:t xml:space="preserve"> (словима: </w:t>
      </w:r>
      <w:r w:rsidR="00B54E52">
        <w:rPr>
          <w:rFonts w:cs="Arial"/>
          <w:szCs w:val="24"/>
          <w:lang w:val="sr-Cyrl-RS"/>
        </w:rPr>
        <w:t>двадесетједан)</w:t>
      </w:r>
      <w:r w:rsidRPr="00DC51E0">
        <w:rPr>
          <w:rFonts w:cs="Arial"/>
          <w:szCs w:val="24"/>
          <w:lang w:val="sr-Cyrl-RS"/>
        </w:rPr>
        <w:t xml:space="preserve"> </w:t>
      </w:r>
      <w:r w:rsidR="00B54E52">
        <w:rPr>
          <w:rFonts w:cs="Arial"/>
          <w:szCs w:val="24"/>
          <w:lang w:val="sr-Cyrl-RS"/>
        </w:rPr>
        <w:t>дан</w:t>
      </w:r>
      <w:r w:rsidRPr="00DC51E0">
        <w:rPr>
          <w:rFonts w:cs="Arial"/>
          <w:szCs w:val="24"/>
          <w:lang w:val="sr-Cyrl-RS"/>
        </w:rPr>
        <w:t xml:space="preserve"> </w:t>
      </w:r>
      <w:r w:rsidR="004D5C69">
        <w:rPr>
          <w:rFonts w:cs="Arial"/>
          <w:szCs w:val="24"/>
          <w:lang w:val="sr-Cyrl-RS"/>
        </w:rPr>
        <w:t>од дана испоруке добара, односно од дана</w:t>
      </w:r>
      <w:r w:rsidRPr="00DC51E0">
        <w:rPr>
          <w:rFonts w:cs="Arial"/>
          <w:szCs w:val="24"/>
          <w:lang w:val="sr-Cyrl-RS"/>
        </w:rPr>
        <w:t xml:space="preserve"> о</w:t>
      </w:r>
      <w:r w:rsidR="004D5C69">
        <w:rPr>
          <w:rFonts w:cs="Arial"/>
          <w:szCs w:val="24"/>
          <w:lang w:val="sr-Cyrl-RS"/>
        </w:rPr>
        <w:t>бостраног потписивања Записника</w:t>
      </w:r>
      <w:r w:rsidRPr="00DC51E0">
        <w:rPr>
          <w:rFonts w:cs="Arial"/>
          <w:szCs w:val="24"/>
          <w:lang w:val="sr-Cyrl-RS"/>
        </w:rPr>
        <w:t xml:space="preserve"> о  квантитативном и квалитативном </w:t>
      </w:r>
      <w:r w:rsidR="004D5C69">
        <w:rPr>
          <w:rFonts w:cs="Arial"/>
          <w:szCs w:val="24"/>
          <w:lang w:val="sr-Cyrl-RS"/>
        </w:rPr>
        <w:t>пријему добара, и биће потврђен</w:t>
      </w:r>
      <w:r w:rsidRPr="00DC51E0">
        <w:rPr>
          <w:rFonts w:cs="Arial"/>
          <w:szCs w:val="24"/>
          <w:lang w:val="sr-Cyrl-RS"/>
        </w:rPr>
        <w:t xml:space="preserve"> Записником о квалитативним пријему услуга инсталације, имплементације, тестирања, пуштања у рад опреме. </w:t>
      </w:r>
    </w:p>
    <w:p w14:paraId="4D198E66" w14:textId="77777777" w:rsidR="00DC51E0" w:rsidRPr="00DC51E0" w:rsidRDefault="00DC51E0" w:rsidP="00DC51E0">
      <w:pPr>
        <w:pStyle w:val="BodyText"/>
        <w:spacing w:before="0"/>
        <w:contextualSpacing/>
        <w:rPr>
          <w:rFonts w:cs="Arial"/>
          <w:szCs w:val="24"/>
          <w:lang w:val="sr-Cyrl-RS"/>
        </w:rPr>
      </w:pPr>
    </w:p>
    <w:p w14:paraId="7A262B10" w14:textId="5A30A267" w:rsidR="0083545C" w:rsidRDefault="00DC51E0" w:rsidP="00DC51E0">
      <w:pPr>
        <w:pStyle w:val="BodyText"/>
        <w:spacing w:before="0"/>
        <w:contextualSpacing/>
        <w:rPr>
          <w:rFonts w:cs="Arial"/>
          <w:szCs w:val="24"/>
          <w:lang w:val="sr-Cyrl-RS"/>
        </w:rPr>
      </w:pPr>
      <w:r w:rsidRPr="00DC51E0">
        <w:rPr>
          <w:rFonts w:cs="Arial"/>
          <w:szCs w:val="24"/>
          <w:lang w:val="sr-Cyrl-RS"/>
        </w:rPr>
        <w:t xml:space="preserve">Рок за </w:t>
      </w:r>
      <w:r w:rsidR="004D5C69">
        <w:rPr>
          <w:rFonts w:cs="Arial"/>
          <w:szCs w:val="24"/>
          <w:lang w:val="sr-Cyrl-RS"/>
        </w:rPr>
        <w:t xml:space="preserve">израду </w:t>
      </w:r>
      <w:r w:rsidRPr="00DC51E0">
        <w:rPr>
          <w:rFonts w:cs="Arial"/>
          <w:szCs w:val="24"/>
          <w:lang w:val="sr-Cyrl-RS"/>
        </w:rPr>
        <w:t>документације</w:t>
      </w:r>
      <w:r w:rsidR="004D5C69">
        <w:rPr>
          <w:rFonts w:cs="Arial"/>
          <w:szCs w:val="24"/>
          <w:lang w:val="sr-Cyrl-RS"/>
        </w:rPr>
        <w:t xml:space="preserve"> изведеног стања</w:t>
      </w:r>
      <w:r w:rsidRPr="00DC51E0">
        <w:rPr>
          <w:rFonts w:cs="Arial"/>
          <w:szCs w:val="24"/>
          <w:lang w:val="sr-Cyrl-RS"/>
        </w:rPr>
        <w:t xml:space="preserve"> је </w:t>
      </w:r>
      <w:r w:rsidR="004D5C69">
        <w:rPr>
          <w:rFonts w:cs="Arial"/>
          <w:szCs w:val="24"/>
          <w:lang w:val="sr-Cyrl-RS"/>
        </w:rPr>
        <w:t>највише 7</w:t>
      </w:r>
      <w:r w:rsidRPr="00DC51E0">
        <w:rPr>
          <w:rFonts w:cs="Arial"/>
          <w:szCs w:val="24"/>
          <w:lang w:val="sr-Cyrl-RS"/>
        </w:rPr>
        <w:t xml:space="preserve"> (словима: </w:t>
      </w:r>
      <w:r w:rsidR="004D5C69">
        <w:rPr>
          <w:rFonts w:cs="Arial"/>
          <w:szCs w:val="24"/>
          <w:lang w:val="sr-Cyrl-RS"/>
        </w:rPr>
        <w:t>седам)</w:t>
      </w:r>
      <w:r w:rsidRPr="00DC51E0">
        <w:rPr>
          <w:rFonts w:cs="Arial"/>
          <w:szCs w:val="24"/>
          <w:lang w:val="sr-Cyrl-RS"/>
        </w:rPr>
        <w:t xml:space="preserve"> дана </w:t>
      </w:r>
      <w:r w:rsidR="004D5C69">
        <w:rPr>
          <w:rFonts w:cs="Arial"/>
          <w:szCs w:val="24"/>
          <w:lang w:val="sr-Cyrl-RS"/>
        </w:rPr>
        <w:t xml:space="preserve">од дана обостраног потписивања </w:t>
      </w:r>
      <w:r w:rsidRPr="00DC51E0">
        <w:rPr>
          <w:rFonts w:cs="Arial"/>
          <w:szCs w:val="24"/>
          <w:lang w:val="sr-Cyrl-RS"/>
        </w:rPr>
        <w:t>Записника о квалитативним пријему услуга инсталације, имплементације, тестирања, пуштања у рад опреме без примедби, и биће потврђене Записником о пријему документације</w:t>
      </w:r>
      <w:r w:rsidR="004D5C69">
        <w:rPr>
          <w:rFonts w:cs="Arial"/>
          <w:szCs w:val="24"/>
          <w:lang w:val="sr-Cyrl-RS"/>
        </w:rPr>
        <w:t xml:space="preserve"> изведеног стања</w:t>
      </w:r>
      <w:r w:rsidRPr="00DC51E0">
        <w:rPr>
          <w:rFonts w:cs="Arial"/>
          <w:szCs w:val="24"/>
          <w:lang w:val="sr-Cyrl-RS"/>
        </w:rPr>
        <w:t>.</w:t>
      </w:r>
    </w:p>
    <w:p w14:paraId="772F343F" w14:textId="77777777" w:rsidR="00DC51E0" w:rsidRPr="0083545C" w:rsidRDefault="00DC51E0" w:rsidP="00DC51E0">
      <w:pPr>
        <w:pStyle w:val="BodyText"/>
        <w:spacing w:before="0"/>
        <w:contextualSpacing/>
        <w:rPr>
          <w:rFonts w:cs="Arial"/>
          <w:szCs w:val="24"/>
          <w:lang w:val="sr-Cyrl-RS"/>
        </w:rPr>
      </w:pPr>
    </w:p>
    <w:p w14:paraId="254EFB0D" w14:textId="77777777" w:rsidR="0083545C" w:rsidRPr="0083545C" w:rsidRDefault="0083545C" w:rsidP="0083545C">
      <w:pPr>
        <w:pStyle w:val="Heading10"/>
        <w:spacing w:before="0"/>
        <w:contextualSpacing/>
        <w:rPr>
          <w:rFonts w:cs="Arial"/>
          <w:sz w:val="24"/>
          <w:szCs w:val="24"/>
          <w:lang w:val="en-US"/>
        </w:rPr>
      </w:pPr>
      <w:r w:rsidRPr="0083545C">
        <w:rPr>
          <w:rFonts w:cs="Arial"/>
          <w:sz w:val="24"/>
          <w:szCs w:val="24"/>
        </w:rPr>
        <w:t>Место испоруке добара</w:t>
      </w:r>
    </w:p>
    <w:p w14:paraId="7864BF5D" w14:textId="38E5224E" w:rsidR="0083545C" w:rsidRPr="0083545C" w:rsidRDefault="0083545C" w:rsidP="0083545C">
      <w:pPr>
        <w:spacing w:before="0"/>
        <w:contextualSpacing/>
        <w:rPr>
          <w:rFonts w:cs="Arial"/>
          <w:sz w:val="24"/>
          <w:szCs w:val="24"/>
          <w:lang w:val="sr-Cyrl-RS"/>
        </w:rPr>
      </w:pPr>
      <w:r w:rsidRPr="0083545C">
        <w:rPr>
          <w:rFonts w:cs="Arial"/>
          <w:sz w:val="24"/>
          <w:szCs w:val="24"/>
          <w:lang w:val="sr-Cyrl-RS"/>
        </w:rPr>
        <w:t>Место испоруке опреме и извршења пратећих услуга су пословне локације наручиоца - Јавног предузећа „Електропривреда Србије“ Београд, на адреси</w:t>
      </w:r>
      <w:r w:rsidR="00A633AA">
        <w:rPr>
          <w:rFonts w:cs="Arial"/>
          <w:sz w:val="24"/>
          <w:szCs w:val="24"/>
          <w:lang w:val="sr-Cyrl-RS"/>
        </w:rPr>
        <w:t xml:space="preserve"> Царице Милице бр. 2, Београд.</w:t>
      </w:r>
    </w:p>
    <w:p w14:paraId="48A90DAC" w14:textId="77777777" w:rsidR="0083545C" w:rsidRPr="00DA1D85" w:rsidRDefault="0083545C" w:rsidP="0083545C">
      <w:pPr>
        <w:pStyle w:val="ListParagraph"/>
        <w:spacing w:before="0" w:after="0" w:line="240" w:lineRule="auto"/>
        <w:ind w:left="450"/>
        <w:rPr>
          <w:rFonts w:ascii="Arial" w:hAnsi="Arial" w:cs="Arial"/>
          <w:lang w:val="sr-Cyrl-RS"/>
        </w:rPr>
      </w:pPr>
    </w:p>
    <w:p w14:paraId="2FF48F2C" w14:textId="7E60E083" w:rsidR="0083545C" w:rsidRDefault="0083545C" w:rsidP="0083545C">
      <w:pPr>
        <w:pStyle w:val="KDPodnaslov2"/>
        <w:numPr>
          <w:ilvl w:val="1"/>
          <w:numId w:val="18"/>
        </w:numPr>
        <w:spacing w:before="0"/>
        <w:jc w:val="both"/>
        <w:rPr>
          <w:rFonts w:cs="Arial"/>
          <w:sz w:val="24"/>
          <w:szCs w:val="24"/>
        </w:rPr>
      </w:pPr>
      <w:bookmarkStart w:id="224" w:name="_Toc441651588"/>
      <w:bookmarkStart w:id="225" w:name="_Toc442559899"/>
      <w:r w:rsidRPr="0083545C">
        <w:rPr>
          <w:rFonts w:cs="Arial"/>
          <w:sz w:val="24"/>
          <w:szCs w:val="24"/>
        </w:rPr>
        <w:lastRenderedPageBreak/>
        <w:t>Квалитативни и квантитативни пријем</w:t>
      </w:r>
    </w:p>
    <w:p w14:paraId="14157F0D" w14:textId="1629A38A" w:rsidR="00242FEC" w:rsidRPr="00BC1BA7" w:rsidRDefault="00242FEC" w:rsidP="00242FEC">
      <w:pPr>
        <w:tabs>
          <w:tab w:val="left" w:pos="567"/>
        </w:tabs>
        <w:spacing w:before="0"/>
        <w:contextualSpacing/>
        <w:rPr>
          <w:rFonts w:cs="Arial"/>
          <w:sz w:val="24"/>
          <w:szCs w:val="24"/>
          <w:lang w:val="ru-RU"/>
        </w:rPr>
      </w:pPr>
      <w:r>
        <w:rPr>
          <w:rFonts w:cs="Arial"/>
          <w:sz w:val="24"/>
          <w:szCs w:val="24"/>
          <w:lang w:val="sr-Cyrl-RS"/>
        </w:rPr>
        <w:t>Понуђач</w:t>
      </w:r>
      <w:r w:rsidRPr="00BC1BA7">
        <w:rPr>
          <w:rFonts w:cs="Arial"/>
          <w:sz w:val="24"/>
          <w:szCs w:val="24"/>
          <w:lang w:val="sr-Cyrl-RS"/>
        </w:rPr>
        <w:t xml:space="preserve"> се обавезује да писаним путем обавести </w:t>
      </w:r>
      <w:r>
        <w:rPr>
          <w:rFonts w:cs="Arial"/>
          <w:sz w:val="24"/>
          <w:szCs w:val="24"/>
          <w:lang w:val="sr-Cyrl-RS"/>
        </w:rPr>
        <w:t>наручиоца</w:t>
      </w:r>
      <w:r w:rsidRPr="00BC1BA7">
        <w:rPr>
          <w:rFonts w:cs="Arial"/>
          <w:sz w:val="24"/>
          <w:szCs w:val="24"/>
          <w:lang w:val="sr-Cyrl-RS"/>
        </w:rPr>
        <w:t xml:space="preserve"> о тачном датуму испоруке, а најмање 3 (словима: три) радна дана пре планираног датума испоруке.</w:t>
      </w:r>
    </w:p>
    <w:p w14:paraId="17B7D7AA" w14:textId="77777777" w:rsidR="00242FEC" w:rsidRPr="00BC1BA7" w:rsidRDefault="00242FEC" w:rsidP="00242FEC">
      <w:pPr>
        <w:tabs>
          <w:tab w:val="left" w:pos="567"/>
        </w:tabs>
        <w:spacing w:before="0"/>
        <w:contextualSpacing/>
        <w:rPr>
          <w:rFonts w:cs="Arial"/>
          <w:sz w:val="24"/>
          <w:szCs w:val="24"/>
          <w:lang w:val="ru-RU"/>
        </w:rPr>
      </w:pPr>
    </w:p>
    <w:p w14:paraId="02D9423E" w14:textId="30ADCB6D" w:rsidR="00242FEC" w:rsidRPr="00BC1BA7" w:rsidRDefault="00242FEC" w:rsidP="00242FEC">
      <w:pPr>
        <w:tabs>
          <w:tab w:val="left" w:pos="567"/>
        </w:tabs>
        <w:spacing w:before="0"/>
        <w:contextualSpacing/>
        <w:rPr>
          <w:rFonts w:cs="Arial"/>
          <w:sz w:val="24"/>
          <w:szCs w:val="24"/>
          <w:lang w:val="sr-Cyrl-RS"/>
        </w:rPr>
      </w:pPr>
      <w:r w:rsidRPr="00BC1BA7">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наручиоца</w:t>
      </w:r>
      <w:r w:rsidRPr="00BC1BA7">
        <w:rPr>
          <w:rFonts w:cs="Arial"/>
          <w:sz w:val="24"/>
          <w:szCs w:val="24"/>
        </w:rPr>
        <w:t xml:space="preserve"> коме се </w:t>
      </w:r>
      <w:r>
        <w:rPr>
          <w:rFonts w:cs="Arial"/>
          <w:sz w:val="24"/>
          <w:szCs w:val="24"/>
          <w:lang w:val="sr-Cyrl-RS"/>
        </w:rPr>
        <w:t>добра</w:t>
      </w:r>
      <w:r>
        <w:rPr>
          <w:rFonts w:cs="Arial"/>
          <w:sz w:val="24"/>
          <w:szCs w:val="24"/>
        </w:rPr>
        <w:t xml:space="preserve"> испоручују</w:t>
      </w:r>
      <w:r w:rsidRPr="00BC1BA7">
        <w:rPr>
          <w:rFonts w:cs="Arial"/>
          <w:sz w:val="24"/>
          <w:szCs w:val="24"/>
          <w:lang w:val="sr-Cyrl-RS"/>
        </w:rPr>
        <w:t>, као и име и презиме лица које врши испоруку и број личне карте.</w:t>
      </w:r>
    </w:p>
    <w:p w14:paraId="24BEC1F8" w14:textId="31539DCD" w:rsidR="00242FEC" w:rsidRDefault="00242FEC" w:rsidP="0083545C">
      <w:pPr>
        <w:spacing w:before="0"/>
        <w:contextualSpacing/>
        <w:rPr>
          <w:rFonts w:cs="Arial"/>
          <w:sz w:val="24"/>
          <w:szCs w:val="24"/>
          <w:lang w:val="sr-Cyrl-RS"/>
        </w:rPr>
      </w:pPr>
    </w:p>
    <w:p w14:paraId="104B4165" w14:textId="7B707829" w:rsidR="0083545C" w:rsidRPr="0083545C" w:rsidRDefault="0083545C" w:rsidP="0083545C">
      <w:pPr>
        <w:spacing w:before="0"/>
        <w:contextualSpacing/>
        <w:rPr>
          <w:rFonts w:cs="Arial"/>
          <w:sz w:val="24"/>
          <w:szCs w:val="24"/>
          <w:lang w:val="sr-Cyrl-RS"/>
        </w:rPr>
      </w:pPr>
      <w:r w:rsidRPr="0083545C">
        <w:rPr>
          <w:rFonts w:cs="Arial"/>
          <w:sz w:val="24"/>
          <w:szCs w:val="24"/>
          <w:lang w:val="sr-Cyrl-RS"/>
        </w:rPr>
        <w:t>Наручилац ће овластити лице (свог запосленог) да у његово име и за његов рачун, врши квантитативан и квалитативан пријем испоручене опреме.</w:t>
      </w:r>
    </w:p>
    <w:p w14:paraId="71966CCE" w14:textId="77777777" w:rsidR="0083545C" w:rsidRPr="0083545C" w:rsidRDefault="0083545C" w:rsidP="0083545C">
      <w:pPr>
        <w:spacing w:before="0"/>
        <w:contextualSpacing/>
        <w:rPr>
          <w:rFonts w:cs="Arial"/>
          <w:sz w:val="24"/>
          <w:szCs w:val="24"/>
          <w:lang w:val="sr-Cyrl-RS"/>
        </w:rPr>
      </w:pPr>
      <w:r w:rsidRPr="0083545C">
        <w:rPr>
          <w:rFonts w:cs="Arial"/>
          <w:sz w:val="24"/>
          <w:szCs w:val="24"/>
          <w:lang w:val="sr-Cyrl-RS"/>
        </w:rPr>
        <w:t>О квантитативном и квалитативном пријему целокупно испоручене опреме сачињава се:</w:t>
      </w:r>
    </w:p>
    <w:p w14:paraId="32D907B5" w14:textId="25EB3785" w:rsidR="0083545C" w:rsidRPr="0083545C" w:rsidRDefault="0083545C" w:rsidP="00FE7CD6">
      <w:pPr>
        <w:pStyle w:val="ListParagraph"/>
        <w:numPr>
          <w:ilvl w:val="0"/>
          <w:numId w:val="23"/>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 xml:space="preserve">Записник о квантитативном и квалитативном пријему </w:t>
      </w:r>
      <w:r w:rsidR="003E1FC6">
        <w:rPr>
          <w:rFonts w:ascii="Arial" w:hAnsi="Arial" w:cs="Arial"/>
          <w:sz w:val="24"/>
          <w:szCs w:val="24"/>
          <w:lang w:val="sr-Cyrl-RS"/>
        </w:rPr>
        <w:t>добара</w:t>
      </w:r>
      <w:r w:rsidRPr="0083545C">
        <w:rPr>
          <w:rFonts w:ascii="Arial" w:hAnsi="Arial" w:cs="Arial"/>
          <w:sz w:val="24"/>
          <w:szCs w:val="24"/>
          <w:lang w:val="sr-Cyrl-RS"/>
        </w:rPr>
        <w:t>;</w:t>
      </w:r>
    </w:p>
    <w:p w14:paraId="668C3EBD" w14:textId="67678841" w:rsidR="00242FEC" w:rsidRPr="004D5C69" w:rsidRDefault="0083545C" w:rsidP="00136090">
      <w:pPr>
        <w:pStyle w:val="ListParagraph"/>
        <w:numPr>
          <w:ilvl w:val="0"/>
          <w:numId w:val="23"/>
        </w:numPr>
        <w:tabs>
          <w:tab w:val="left" w:pos="567"/>
        </w:tabs>
        <w:spacing w:before="0" w:after="0" w:line="240" w:lineRule="auto"/>
        <w:ind w:left="450"/>
        <w:rPr>
          <w:rFonts w:cs="Arial"/>
          <w:sz w:val="24"/>
          <w:szCs w:val="24"/>
          <w:lang w:val="ru-RU"/>
        </w:rPr>
      </w:pPr>
      <w:r w:rsidRPr="004D5C69">
        <w:rPr>
          <w:rFonts w:ascii="Arial" w:hAnsi="Arial" w:cs="Arial"/>
          <w:sz w:val="24"/>
          <w:szCs w:val="24"/>
          <w:lang w:val="sr-Cyrl-RS"/>
        </w:rPr>
        <w:t xml:space="preserve">Записник о квалитативном пријему услуге инсталације, имплементације, </w:t>
      </w:r>
      <w:r w:rsidR="004D5C69" w:rsidRPr="004D5C69">
        <w:rPr>
          <w:rFonts w:ascii="Arial" w:hAnsi="Arial" w:cs="Arial"/>
          <w:sz w:val="24"/>
          <w:szCs w:val="24"/>
          <w:lang w:val="sr-Cyrl-RS"/>
        </w:rPr>
        <w:t>тестирања, пуштања у рад опреме</w:t>
      </w:r>
      <w:r w:rsidR="004D5C69">
        <w:rPr>
          <w:rFonts w:ascii="Arial" w:hAnsi="Arial" w:cs="Arial"/>
          <w:sz w:val="24"/>
          <w:szCs w:val="24"/>
          <w:lang w:val="sr-Cyrl-RS"/>
        </w:rPr>
        <w:t>;</w:t>
      </w:r>
    </w:p>
    <w:p w14:paraId="1DE566CB" w14:textId="74BC1E5E" w:rsidR="004D5C69" w:rsidRPr="004D5C69" w:rsidRDefault="004D5C69" w:rsidP="002A60D4">
      <w:pPr>
        <w:pStyle w:val="ListParagraph"/>
        <w:numPr>
          <w:ilvl w:val="0"/>
          <w:numId w:val="23"/>
        </w:numPr>
        <w:tabs>
          <w:tab w:val="left" w:pos="567"/>
        </w:tabs>
        <w:spacing w:before="0" w:after="0" w:line="240" w:lineRule="auto"/>
        <w:ind w:left="450"/>
        <w:rPr>
          <w:rFonts w:cs="Arial"/>
          <w:sz w:val="24"/>
          <w:szCs w:val="24"/>
          <w:lang w:val="ru-RU"/>
        </w:rPr>
      </w:pPr>
      <w:r>
        <w:rPr>
          <w:rFonts w:ascii="Arial" w:hAnsi="Arial" w:cs="Arial"/>
          <w:sz w:val="24"/>
          <w:szCs w:val="24"/>
          <w:lang w:val="sr-Cyrl-RS"/>
        </w:rPr>
        <w:t>Записник</w:t>
      </w:r>
      <w:r w:rsidRPr="004D5C69">
        <w:rPr>
          <w:rFonts w:ascii="Arial" w:hAnsi="Arial" w:cs="Arial"/>
          <w:sz w:val="24"/>
          <w:szCs w:val="24"/>
          <w:lang w:val="sr-Cyrl-RS"/>
        </w:rPr>
        <w:t xml:space="preserve"> о пријему документације</w:t>
      </w:r>
      <w:r>
        <w:rPr>
          <w:rFonts w:ascii="Arial" w:hAnsi="Arial" w:cs="Arial"/>
          <w:sz w:val="24"/>
          <w:szCs w:val="24"/>
          <w:lang w:val="sr-Cyrl-RS"/>
        </w:rPr>
        <w:t xml:space="preserve"> изведеног стања</w:t>
      </w:r>
      <w:r w:rsidRPr="004D5C69">
        <w:rPr>
          <w:rFonts w:ascii="Arial" w:hAnsi="Arial" w:cs="Arial"/>
          <w:sz w:val="24"/>
          <w:szCs w:val="24"/>
          <w:lang w:val="sr-Cyrl-RS"/>
        </w:rPr>
        <w:t>.</w:t>
      </w:r>
    </w:p>
    <w:p w14:paraId="59A78A65" w14:textId="77777777" w:rsidR="004D5C69" w:rsidRPr="004D5C69" w:rsidRDefault="004D5C69" w:rsidP="004D5C69">
      <w:pPr>
        <w:tabs>
          <w:tab w:val="left" w:pos="567"/>
        </w:tabs>
        <w:spacing w:before="0"/>
        <w:rPr>
          <w:rFonts w:cs="Arial"/>
          <w:sz w:val="24"/>
          <w:szCs w:val="24"/>
          <w:lang w:val="ru-RU"/>
        </w:rPr>
      </w:pPr>
    </w:p>
    <w:p w14:paraId="5BDAECEB" w14:textId="22F80725" w:rsidR="00242FEC" w:rsidRDefault="00242FEC" w:rsidP="00242FEC">
      <w:pPr>
        <w:tabs>
          <w:tab w:val="left" w:pos="567"/>
        </w:tabs>
        <w:spacing w:before="0"/>
        <w:contextualSpacing/>
        <w:rPr>
          <w:rFonts w:cs="Arial"/>
          <w:sz w:val="24"/>
          <w:szCs w:val="24"/>
          <w:lang w:val="ru-RU"/>
        </w:rPr>
      </w:pPr>
      <w:r w:rsidRPr="00BC1BA7">
        <w:rPr>
          <w:rFonts w:cs="Arial"/>
          <w:sz w:val="24"/>
          <w:szCs w:val="24"/>
          <w:lang w:val="ru-RU"/>
        </w:rPr>
        <w:t>У случају да дође до одступања о</w:t>
      </w:r>
      <w:r>
        <w:rPr>
          <w:rFonts w:cs="Arial"/>
          <w:sz w:val="24"/>
          <w:szCs w:val="24"/>
          <w:lang w:val="ru-RU"/>
        </w:rPr>
        <w:t>д уговореног квалитета, понуђач</w:t>
      </w:r>
      <w:r w:rsidRPr="00BC1BA7">
        <w:rPr>
          <w:rFonts w:cs="Arial"/>
          <w:sz w:val="24"/>
          <w:szCs w:val="24"/>
          <w:lang w:val="ru-RU"/>
        </w:rPr>
        <w:t xml:space="preserve"> је дужан да до краја уговореног рока испоруке отклони све недостатке</w:t>
      </w:r>
      <w:r>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2036E8DD" w14:textId="77777777" w:rsidR="00A633AA" w:rsidRDefault="00A633AA" w:rsidP="00242FEC">
      <w:pPr>
        <w:tabs>
          <w:tab w:val="left" w:pos="567"/>
        </w:tabs>
        <w:spacing w:before="0"/>
        <w:contextualSpacing/>
        <w:rPr>
          <w:rFonts w:cs="Arial"/>
          <w:sz w:val="24"/>
          <w:szCs w:val="24"/>
          <w:lang w:val="ru-RU"/>
        </w:rPr>
      </w:pPr>
    </w:p>
    <w:p w14:paraId="4E390E9E" w14:textId="06252454" w:rsidR="00242FEC" w:rsidRDefault="00242FEC" w:rsidP="00242FEC">
      <w:pPr>
        <w:tabs>
          <w:tab w:val="left" w:pos="9090"/>
        </w:tabs>
        <w:spacing w:before="0"/>
        <w:contextualSpacing/>
        <w:rPr>
          <w:rFonts w:cs="Arial"/>
          <w:sz w:val="24"/>
          <w:szCs w:val="24"/>
          <w:lang w:val="ru-RU"/>
        </w:rPr>
      </w:pPr>
      <w:r>
        <w:rPr>
          <w:rFonts w:cs="Arial"/>
          <w:sz w:val="24"/>
          <w:szCs w:val="24"/>
          <w:lang w:val="ru-RU"/>
        </w:rPr>
        <w:t>Наручилац</w:t>
      </w:r>
      <w:r w:rsidRPr="00BC1BA7">
        <w:rPr>
          <w:rFonts w:cs="Arial"/>
          <w:sz w:val="24"/>
          <w:szCs w:val="24"/>
          <w:lang w:val="ru-RU"/>
        </w:rPr>
        <w:t xml:space="preserve">, који је </w:t>
      </w:r>
      <w:r>
        <w:rPr>
          <w:rFonts w:cs="Arial"/>
          <w:sz w:val="24"/>
          <w:szCs w:val="24"/>
          <w:lang w:val="ru-RU"/>
        </w:rPr>
        <w:t xml:space="preserve">понуђачу </w:t>
      </w:r>
      <w:r w:rsidRPr="00BC1BA7">
        <w:rPr>
          <w:rFonts w:cs="Arial"/>
          <w:sz w:val="24"/>
          <w:szCs w:val="24"/>
          <w:lang w:val="ru-RU"/>
        </w:rPr>
        <w:t>благовремено и на поуздан начин ставио приговор због утврђених недостатака у ква</w:t>
      </w:r>
      <w:r>
        <w:rPr>
          <w:rFonts w:cs="Arial"/>
          <w:sz w:val="24"/>
          <w:szCs w:val="24"/>
          <w:lang w:val="ru-RU"/>
        </w:rPr>
        <w:t>литету д</w:t>
      </w:r>
      <w:r w:rsidRPr="00BC1BA7">
        <w:rPr>
          <w:rFonts w:cs="Arial"/>
          <w:sz w:val="24"/>
          <w:szCs w:val="24"/>
          <w:lang w:val="ru-RU"/>
        </w:rPr>
        <w:t>обра - рекламацију, има право да, у року ос</w:t>
      </w:r>
      <w:r>
        <w:rPr>
          <w:rFonts w:cs="Arial"/>
          <w:sz w:val="24"/>
          <w:szCs w:val="24"/>
          <w:lang w:val="ru-RU"/>
        </w:rPr>
        <w:t>тављеном у приговору, тражи од понуђача</w:t>
      </w:r>
      <w:r w:rsidRPr="00BC1BA7">
        <w:rPr>
          <w:rFonts w:cs="Arial"/>
          <w:sz w:val="24"/>
          <w:szCs w:val="24"/>
          <w:lang w:val="ru-RU"/>
        </w:rPr>
        <w:t xml:space="preserve">: </w:t>
      </w:r>
    </w:p>
    <w:p w14:paraId="7DF29D29" w14:textId="77777777" w:rsidR="00242FEC" w:rsidRPr="00BC1BA7" w:rsidRDefault="00242FEC" w:rsidP="00242FEC">
      <w:pPr>
        <w:tabs>
          <w:tab w:val="left" w:pos="9090"/>
        </w:tabs>
        <w:spacing w:before="0"/>
        <w:contextualSpacing/>
        <w:rPr>
          <w:rFonts w:cs="Arial"/>
          <w:sz w:val="24"/>
          <w:szCs w:val="24"/>
          <w:lang w:val="ru-RU"/>
        </w:rPr>
      </w:pPr>
    </w:p>
    <w:p w14:paraId="5F841EF6" w14:textId="7343DE9D" w:rsidR="00242FEC" w:rsidRPr="00BC1BA7" w:rsidRDefault="00242FEC" w:rsidP="00242FEC">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отклони недостатке</w:t>
      </w:r>
      <w:r>
        <w:rPr>
          <w:rFonts w:cs="Arial"/>
          <w:sz w:val="24"/>
          <w:szCs w:val="24"/>
          <w:lang w:val="ru-RU"/>
        </w:rPr>
        <w:t xml:space="preserve"> о свом трошку, ако су мане на д</w:t>
      </w:r>
      <w:r w:rsidRPr="00BC1BA7">
        <w:rPr>
          <w:rFonts w:cs="Arial"/>
          <w:sz w:val="24"/>
          <w:szCs w:val="24"/>
          <w:lang w:val="ru-RU"/>
        </w:rPr>
        <w:t xml:space="preserve">обрима отклоњиве, или </w:t>
      </w:r>
    </w:p>
    <w:p w14:paraId="6AA4A0F3" w14:textId="596FA9B3" w:rsidR="00242FEC" w:rsidRPr="00BC1BA7" w:rsidRDefault="00242FEC" w:rsidP="00242FEC">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му испоручи нове количине добра без недостатака </w:t>
      </w:r>
      <w:r>
        <w:rPr>
          <w:rFonts w:cs="Arial"/>
          <w:sz w:val="24"/>
          <w:szCs w:val="24"/>
          <w:lang w:val="ru-RU"/>
        </w:rPr>
        <w:t>о свом трошку и да испоручено  д</w:t>
      </w:r>
      <w:r w:rsidRPr="00BC1BA7">
        <w:rPr>
          <w:rFonts w:cs="Arial"/>
          <w:sz w:val="24"/>
          <w:szCs w:val="24"/>
          <w:lang w:val="ru-RU"/>
        </w:rPr>
        <w:t>обро са недостацима о свом трошку преузме или</w:t>
      </w:r>
    </w:p>
    <w:p w14:paraId="48BF8576" w14:textId="1AFBB650" w:rsidR="00242FEC" w:rsidRPr="00BC1BA7" w:rsidRDefault="00242FEC" w:rsidP="00242FEC">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t>да одбије пријем д</w:t>
      </w:r>
      <w:r w:rsidRPr="00BC1BA7">
        <w:rPr>
          <w:rFonts w:cs="Arial"/>
          <w:sz w:val="24"/>
          <w:szCs w:val="24"/>
          <w:lang w:val="ru-RU"/>
        </w:rPr>
        <w:t>обра са недостацима.</w:t>
      </w:r>
    </w:p>
    <w:p w14:paraId="766FCB04" w14:textId="77777777" w:rsidR="00242FEC" w:rsidRPr="00BC1BA7" w:rsidRDefault="00242FEC" w:rsidP="00242FEC">
      <w:pPr>
        <w:spacing w:before="0"/>
        <w:ind w:left="568"/>
        <w:contextualSpacing/>
        <w:rPr>
          <w:rFonts w:cs="Arial"/>
          <w:sz w:val="24"/>
          <w:szCs w:val="24"/>
          <w:lang w:val="ru-RU"/>
        </w:rPr>
      </w:pPr>
    </w:p>
    <w:p w14:paraId="39CC5FC6" w14:textId="27E0EA92" w:rsidR="00242FEC" w:rsidRPr="00BC1BA7" w:rsidRDefault="00242FEC" w:rsidP="00242FEC">
      <w:pPr>
        <w:tabs>
          <w:tab w:val="left" w:pos="9090"/>
        </w:tabs>
        <w:spacing w:before="0"/>
        <w:contextualSpacing/>
        <w:rPr>
          <w:rFonts w:cs="Arial"/>
          <w:sz w:val="24"/>
          <w:szCs w:val="24"/>
        </w:rPr>
      </w:pPr>
      <w:r w:rsidRPr="00BC1BA7">
        <w:rPr>
          <w:rFonts w:cs="Arial"/>
          <w:sz w:val="24"/>
          <w:szCs w:val="24"/>
        </w:rPr>
        <w:t xml:space="preserve">У сваком од ових случајева, </w:t>
      </w:r>
      <w:r>
        <w:rPr>
          <w:rFonts w:cs="Arial"/>
          <w:sz w:val="24"/>
          <w:szCs w:val="24"/>
          <w:lang w:val="sr-Cyrl-RS"/>
        </w:rPr>
        <w:t>наручилац</w:t>
      </w:r>
      <w:r w:rsidRPr="00BC1BA7">
        <w:rPr>
          <w:rFonts w:cs="Arial"/>
          <w:sz w:val="24"/>
          <w:szCs w:val="24"/>
        </w:rPr>
        <w:t xml:space="preserve"> има право и на накнаду штете. По</w:t>
      </w:r>
      <w:r>
        <w:rPr>
          <w:rFonts w:cs="Arial"/>
          <w:sz w:val="24"/>
          <w:szCs w:val="24"/>
        </w:rPr>
        <w:t>ред тога, и независно од тога, понуђач</w:t>
      </w:r>
      <w:r w:rsidRPr="00BC1BA7">
        <w:rPr>
          <w:rFonts w:cs="Arial"/>
          <w:sz w:val="24"/>
          <w:szCs w:val="24"/>
        </w:rPr>
        <w:t xml:space="preserve"> одговара </w:t>
      </w:r>
      <w:r>
        <w:rPr>
          <w:rFonts w:cs="Arial"/>
          <w:sz w:val="24"/>
          <w:szCs w:val="24"/>
          <w:lang w:val="sr-Cyrl-RS"/>
        </w:rPr>
        <w:t>наручиоцу</w:t>
      </w:r>
      <w:r w:rsidRPr="00BC1BA7">
        <w:rPr>
          <w:rFonts w:cs="Arial"/>
          <w:sz w:val="24"/>
          <w:szCs w:val="24"/>
        </w:rPr>
        <w:t xml:space="preserve"> и за штету коју је овај, због недостатака на испоруче</w:t>
      </w:r>
      <w:r>
        <w:rPr>
          <w:rFonts w:cs="Arial"/>
          <w:sz w:val="24"/>
          <w:szCs w:val="24"/>
        </w:rPr>
        <w:t>ном д</w:t>
      </w:r>
      <w:r w:rsidRPr="00BC1BA7">
        <w:rPr>
          <w:rFonts w:cs="Arial"/>
          <w:sz w:val="24"/>
          <w:szCs w:val="24"/>
        </w:rPr>
        <w:t>обру, претрпео на другим својим добрима и то према општим правилима о одговорности за штету.</w:t>
      </w:r>
    </w:p>
    <w:p w14:paraId="70830A90" w14:textId="77777777" w:rsidR="00242FEC" w:rsidRPr="00BC1BA7" w:rsidRDefault="00242FEC" w:rsidP="00242FEC">
      <w:pPr>
        <w:tabs>
          <w:tab w:val="left" w:pos="9090"/>
        </w:tabs>
        <w:spacing w:before="0"/>
        <w:contextualSpacing/>
        <w:rPr>
          <w:rFonts w:cs="Arial"/>
          <w:sz w:val="24"/>
          <w:szCs w:val="24"/>
        </w:rPr>
      </w:pPr>
    </w:p>
    <w:p w14:paraId="6E393C22" w14:textId="6649EB31" w:rsidR="00242FEC" w:rsidRPr="00BC1BA7" w:rsidRDefault="00242FEC" w:rsidP="00242FEC">
      <w:pPr>
        <w:tabs>
          <w:tab w:val="left" w:pos="9090"/>
        </w:tabs>
        <w:spacing w:before="0"/>
        <w:contextualSpacing/>
        <w:rPr>
          <w:rFonts w:cs="Arial"/>
          <w:sz w:val="24"/>
          <w:szCs w:val="24"/>
        </w:rPr>
      </w:pPr>
      <w:r>
        <w:rPr>
          <w:rFonts w:cs="Arial"/>
          <w:sz w:val="24"/>
          <w:szCs w:val="24"/>
        </w:rPr>
        <w:t>Понуђач</w:t>
      </w:r>
      <w:r w:rsidRPr="00BC1BA7">
        <w:rPr>
          <w:rFonts w:cs="Arial"/>
          <w:sz w:val="24"/>
          <w:szCs w:val="24"/>
        </w:rPr>
        <w:t xml:space="preserve"> је одговоран з</w:t>
      </w:r>
      <w:r>
        <w:rPr>
          <w:rFonts w:cs="Arial"/>
          <w:sz w:val="24"/>
          <w:szCs w:val="24"/>
        </w:rPr>
        <w:t>а све недостатке и оштећења на д</w:t>
      </w:r>
      <w:r w:rsidRPr="00BC1BA7">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24C4CE14" w14:textId="77777777" w:rsidR="00242FEC" w:rsidRPr="00BC1BA7" w:rsidRDefault="00242FEC" w:rsidP="00242FEC">
      <w:pPr>
        <w:tabs>
          <w:tab w:val="left" w:pos="9090"/>
        </w:tabs>
        <w:spacing w:before="0"/>
        <w:contextualSpacing/>
        <w:rPr>
          <w:rFonts w:cs="Arial"/>
          <w:sz w:val="24"/>
          <w:szCs w:val="24"/>
        </w:rPr>
      </w:pPr>
    </w:p>
    <w:p w14:paraId="2D229422" w14:textId="13989826" w:rsidR="00242FEC" w:rsidRDefault="00242FEC" w:rsidP="00242FEC">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sidRPr="00BC1BA7">
        <w:rPr>
          <w:rFonts w:cs="Arial"/>
          <w:sz w:val="24"/>
          <w:szCs w:val="24"/>
        </w:rPr>
        <w:t xml:space="preserve"> (по отклањању евентуалних примедби), овлашћена лица </w:t>
      </w:r>
      <w:r>
        <w:rPr>
          <w:rFonts w:cs="Arial"/>
          <w:sz w:val="24"/>
          <w:szCs w:val="24"/>
          <w:lang w:val="sr-Cyrl-RS"/>
        </w:rPr>
        <w:t>наручиоца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Pr>
          <w:rFonts w:cs="Arial"/>
          <w:sz w:val="24"/>
          <w:szCs w:val="24"/>
          <w:lang w:val="sr-Cyrl-RS"/>
        </w:rPr>
        <w:t>понуђача</w:t>
      </w:r>
      <w:r w:rsidRPr="00BC1BA7">
        <w:rPr>
          <w:rFonts w:cs="Arial"/>
          <w:sz w:val="24"/>
          <w:szCs w:val="24"/>
        </w:rPr>
        <w:t xml:space="preserve"> састављају и потписују Записник о </w:t>
      </w:r>
      <w:r w:rsidRPr="00BC1BA7">
        <w:rPr>
          <w:rFonts w:cs="Arial"/>
          <w:sz w:val="24"/>
          <w:szCs w:val="24"/>
          <w:lang w:val="sr-Cyrl-RS"/>
        </w:rPr>
        <w:t>квалитативном и квантитативном пријему добара</w:t>
      </w:r>
      <w:r w:rsidRPr="00BC1BA7">
        <w:rPr>
          <w:rFonts w:cs="Arial"/>
          <w:sz w:val="24"/>
          <w:szCs w:val="24"/>
        </w:rPr>
        <w:t>.</w:t>
      </w:r>
    </w:p>
    <w:p w14:paraId="6011A5D2" w14:textId="77777777" w:rsidR="00242FEC" w:rsidRPr="00BC1BA7" w:rsidRDefault="00242FEC" w:rsidP="00242FEC">
      <w:pPr>
        <w:tabs>
          <w:tab w:val="left" w:pos="9090"/>
        </w:tabs>
        <w:spacing w:before="0"/>
        <w:contextualSpacing/>
        <w:rPr>
          <w:rFonts w:cs="Arial"/>
          <w:sz w:val="24"/>
          <w:szCs w:val="24"/>
        </w:rPr>
      </w:pPr>
    </w:p>
    <w:p w14:paraId="5B51326A" w14:textId="15B6CC79" w:rsidR="00242FEC" w:rsidRDefault="00242FEC" w:rsidP="00242FEC">
      <w:pPr>
        <w:tabs>
          <w:tab w:val="left" w:pos="9090"/>
        </w:tabs>
        <w:spacing w:before="0"/>
        <w:contextualSpacing/>
        <w:rPr>
          <w:rFonts w:cs="Arial"/>
          <w:sz w:val="24"/>
          <w:szCs w:val="24"/>
          <w:lang w:val="sr-Cyrl-RS"/>
        </w:rPr>
      </w:pPr>
      <w:r w:rsidRPr="00BC1BA7">
        <w:rPr>
          <w:rFonts w:cs="Arial"/>
          <w:sz w:val="24"/>
          <w:szCs w:val="24"/>
        </w:rPr>
        <w:lastRenderedPageBreak/>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Pr>
          <w:rFonts w:cs="Arial"/>
          <w:sz w:val="24"/>
          <w:szCs w:val="24"/>
          <w:lang w:val="sr-Cyrl-RS"/>
        </w:rPr>
        <w:t>пријема</w:t>
      </w:r>
      <w:r w:rsidRPr="00242FEC">
        <w:rPr>
          <w:rFonts w:cs="Arial"/>
          <w:sz w:val="24"/>
          <w:szCs w:val="24"/>
          <w:lang w:val="sr-Cyrl-RS"/>
        </w:rPr>
        <w:t xml:space="preserve"> услуге инсталације, имплементације, </w:t>
      </w:r>
      <w:r>
        <w:rPr>
          <w:rFonts w:cs="Arial"/>
          <w:sz w:val="24"/>
          <w:szCs w:val="24"/>
          <w:lang w:val="sr-Cyrl-RS"/>
        </w:rPr>
        <w:t>тестирања, пуштања у рад опреме</w:t>
      </w:r>
      <w:r w:rsidRPr="00242FEC">
        <w:rPr>
          <w:rFonts w:cs="Arial"/>
          <w:sz w:val="24"/>
          <w:szCs w:val="24"/>
          <w:lang w:val="sr-Cyrl-RS"/>
        </w:rPr>
        <w:t xml:space="preserve"> </w:t>
      </w:r>
      <w:r w:rsidRPr="00BC1BA7">
        <w:rPr>
          <w:rFonts w:cs="Arial"/>
          <w:sz w:val="24"/>
          <w:szCs w:val="24"/>
        </w:rPr>
        <w:t xml:space="preserve">(по отклањању евентуалних примедби), овлашћена лица </w:t>
      </w:r>
      <w:r>
        <w:rPr>
          <w:rFonts w:cs="Arial"/>
          <w:sz w:val="24"/>
          <w:szCs w:val="24"/>
          <w:lang w:val="sr-Cyrl-RS"/>
        </w:rPr>
        <w:t>наручиоца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Pr>
          <w:rFonts w:cs="Arial"/>
          <w:sz w:val="24"/>
          <w:szCs w:val="24"/>
          <w:lang w:val="sr-Cyrl-RS"/>
        </w:rPr>
        <w:t>понуђача</w:t>
      </w:r>
      <w:r w:rsidRPr="00BC1BA7">
        <w:rPr>
          <w:rFonts w:cs="Arial"/>
          <w:sz w:val="24"/>
          <w:szCs w:val="24"/>
        </w:rPr>
        <w:t xml:space="preserve"> са</w:t>
      </w:r>
      <w:r>
        <w:rPr>
          <w:rFonts w:cs="Arial"/>
          <w:sz w:val="24"/>
          <w:szCs w:val="24"/>
        </w:rPr>
        <w:t xml:space="preserve">стављају и потписују </w:t>
      </w:r>
      <w:r w:rsidRPr="00242FEC">
        <w:rPr>
          <w:rFonts w:cs="Arial"/>
          <w:sz w:val="24"/>
          <w:szCs w:val="24"/>
          <w:lang w:val="sr-Cyrl-RS"/>
        </w:rPr>
        <w:t xml:space="preserve">Записник о квалитативном пријему услуге инсталације, имплементације, </w:t>
      </w:r>
      <w:r>
        <w:rPr>
          <w:rFonts w:cs="Arial"/>
          <w:sz w:val="24"/>
          <w:szCs w:val="24"/>
          <w:lang w:val="sr-Cyrl-RS"/>
        </w:rPr>
        <w:t>тестирања, пуштања у рад опреме.</w:t>
      </w:r>
    </w:p>
    <w:p w14:paraId="20CEEE37" w14:textId="578D4EB0" w:rsidR="00242FEC" w:rsidRDefault="00242FEC" w:rsidP="00242FEC">
      <w:pPr>
        <w:tabs>
          <w:tab w:val="left" w:pos="9090"/>
        </w:tabs>
        <w:spacing w:before="0"/>
        <w:contextualSpacing/>
        <w:rPr>
          <w:rFonts w:cs="Arial"/>
          <w:sz w:val="24"/>
          <w:szCs w:val="24"/>
          <w:lang w:val="sr-Cyrl-RS"/>
        </w:rPr>
      </w:pPr>
    </w:p>
    <w:p w14:paraId="6310959E" w14:textId="60D0A614" w:rsidR="00242FEC" w:rsidRDefault="00242FEC" w:rsidP="00242FEC">
      <w:pPr>
        <w:tabs>
          <w:tab w:val="left" w:pos="9090"/>
        </w:tabs>
        <w:spacing w:before="0"/>
        <w:contextualSpacing/>
        <w:rPr>
          <w:rFonts w:cs="Arial"/>
          <w:sz w:val="24"/>
          <w:szCs w:val="24"/>
          <w:lang w:val="sr-Cyrl-RS"/>
        </w:rPr>
      </w:pPr>
      <w:r w:rsidRPr="00BC1BA7">
        <w:rPr>
          <w:rFonts w:cs="Arial"/>
          <w:sz w:val="24"/>
          <w:szCs w:val="24"/>
        </w:rPr>
        <w:t xml:space="preserve">Након </w:t>
      </w:r>
      <w:r w:rsidRPr="00BC1BA7">
        <w:rPr>
          <w:rFonts w:cs="Arial"/>
          <w:sz w:val="24"/>
          <w:szCs w:val="24"/>
          <w:lang w:val="sr-Cyrl-RS"/>
        </w:rPr>
        <w:t xml:space="preserve">успешно </w:t>
      </w:r>
      <w:r>
        <w:rPr>
          <w:rFonts w:cs="Arial"/>
          <w:sz w:val="24"/>
          <w:szCs w:val="24"/>
          <w:lang w:val="sr-Cyrl-RS"/>
        </w:rPr>
        <w:t>испоручене пројектне документације</w:t>
      </w:r>
      <w:r w:rsidRPr="00242FEC">
        <w:rPr>
          <w:rFonts w:cs="Arial"/>
          <w:sz w:val="24"/>
          <w:szCs w:val="24"/>
          <w:lang w:val="sr-Cyrl-RS"/>
        </w:rPr>
        <w:t xml:space="preserve"> </w:t>
      </w:r>
      <w:r w:rsidRPr="00BC1BA7">
        <w:rPr>
          <w:rFonts w:cs="Arial"/>
          <w:sz w:val="24"/>
          <w:szCs w:val="24"/>
        </w:rPr>
        <w:t xml:space="preserve">(по отклањању евентуалних примедби), овлашћена лица </w:t>
      </w:r>
      <w:r>
        <w:rPr>
          <w:rFonts w:cs="Arial"/>
          <w:sz w:val="24"/>
          <w:szCs w:val="24"/>
          <w:lang w:val="sr-Cyrl-RS"/>
        </w:rPr>
        <w:t>наручиоца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Pr>
          <w:rFonts w:cs="Arial"/>
          <w:sz w:val="24"/>
          <w:szCs w:val="24"/>
          <w:lang w:val="sr-Cyrl-RS"/>
        </w:rPr>
        <w:t>понуђача</w:t>
      </w:r>
      <w:r w:rsidRPr="00BC1BA7">
        <w:rPr>
          <w:rFonts w:cs="Arial"/>
          <w:sz w:val="24"/>
          <w:szCs w:val="24"/>
        </w:rPr>
        <w:t xml:space="preserve"> са</w:t>
      </w:r>
      <w:r>
        <w:rPr>
          <w:rFonts w:cs="Arial"/>
          <w:sz w:val="24"/>
          <w:szCs w:val="24"/>
        </w:rPr>
        <w:t xml:space="preserve">стављају и потписују </w:t>
      </w:r>
      <w:r w:rsidRPr="0083545C">
        <w:rPr>
          <w:rFonts w:cs="Arial"/>
          <w:sz w:val="24"/>
          <w:szCs w:val="24"/>
          <w:lang w:val="sr-Cyrl-RS"/>
        </w:rPr>
        <w:t>Записник о пријему документације</w:t>
      </w:r>
      <w:r w:rsidR="004D5C69">
        <w:rPr>
          <w:rFonts w:cs="Arial"/>
          <w:sz w:val="24"/>
          <w:szCs w:val="24"/>
          <w:lang w:val="sr-Cyrl-RS"/>
        </w:rPr>
        <w:t xml:space="preserve"> изведеног стања</w:t>
      </w:r>
      <w:r>
        <w:rPr>
          <w:rFonts w:cs="Arial"/>
          <w:sz w:val="24"/>
          <w:szCs w:val="24"/>
          <w:lang w:val="sr-Cyrl-RS"/>
        </w:rPr>
        <w:t>.</w:t>
      </w:r>
    </w:p>
    <w:p w14:paraId="65920BFB" w14:textId="04E783F9" w:rsidR="0083545C" w:rsidRPr="0083545C" w:rsidRDefault="0083545C" w:rsidP="0083545C"/>
    <w:p w14:paraId="46005E9D" w14:textId="2359C8EA" w:rsidR="00263ED6" w:rsidRDefault="00263ED6" w:rsidP="0083545C">
      <w:pPr>
        <w:pStyle w:val="KDPodnaslov2"/>
        <w:numPr>
          <w:ilvl w:val="1"/>
          <w:numId w:val="18"/>
        </w:numPr>
        <w:spacing w:before="0"/>
        <w:jc w:val="both"/>
        <w:rPr>
          <w:rFonts w:cs="Arial"/>
          <w:sz w:val="24"/>
          <w:szCs w:val="24"/>
          <w:lang w:val="sr-Cyrl-RS"/>
        </w:rPr>
      </w:pPr>
      <w:r>
        <w:rPr>
          <w:rFonts w:cs="Arial"/>
          <w:sz w:val="24"/>
          <w:szCs w:val="24"/>
          <w:lang w:val="sr-Cyrl-RS"/>
        </w:rPr>
        <w:t>Гарантни рок</w:t>
      </w:r>
    </w:p>
    <w:p w14:paraId="045DA759" w14:textId="77777777" w:rsidR="003F13D5" w:rsidRDefault="00263ED6" w:rsidP="003F13D5">
      <w:pPr>
        <w:spacing w:before="0"/>
        <w:rPr>
          <w:rFonts w:cs="Arial"/>
          <w:sz w:val="24"/>
          <w:lang w:val="sr-Cyrl-RS"/>
        </w:rPr>
      </w:pPr>
      <w:r w:rsidRPr="00263ED6">
        <w:rPr>
          <w:rFonts w:cs="Arial"/>
          <w:sz w:val="24"/>
          <w:lang w:val="sr-Cyrl-RS"/>
        </w:rPr>
        <w:t xml:space="preserve">Гарантни рок не може бити краћи од </w:t>
      </w:r>
      <w:r w:rsidR="00EB4E8E">
        <w:rPr>
          <w:rFonts w:cs="Arial"/>
          <w:sz w:val="24"/>
          <w:lang w:val="sr-Cyrl-RS"/>
        </w:rPr>
        <w:t xml:space="preserve">36 (словима: тридесетшест) месеци од дана потписивања </w:t>
      </w:r>
      <w:r w:rsidR="003F13D5" w:rsidRPr="003F13D5">
        <w:rPr>
          <w:rFonts w:cs="Arial"/>
          <w:sz w:val="24"/>
          <w:lang w:val="sr-Cyrl-RS"/>
        </w:rPr>
        <w:t>Записника о квалитативном пријему услуга инсталације, имплементације, тестирања, пуштања у рад.</w:t>
      </w:r>
    </w:p>
    <w:p w14:paraId="4FB2939C" w14:textId="77777777" w:rsidR="003F13D5" w:rsidRDefault="003F13D5" w:rsidP="003F13D5">
      <w:pPr>
        <w:spacing w:before="0"/>
        <w:rPr>
          <w:rFonts w:cs="Arial"/>
          <w:sz w:val="24"/>
          <w:lang w:val="sr-Cyrl-RS"/>
        </w:rPr>
      </w:pPr>
    </w:p>
    <w:p w14:paraId="4BC760A0" w14:textId="6935CAD1" w:rsidR="003E1FC6" w:rsidRDefault="003E1FC6" w:rsidP="003F13D5">
      <w:pPr>
        <w:spacing w:before="0"/>
        <w:rPr>
          <w:rFonts w:cs="Arial"/>
          <w:sz w:val="24"/>
          <w:szCs w:val="24"/>
          <w:lang w:val="ru-RU"/>
        </w:rPr>
      </w:pPr>
      <w:r>
        <w:rPr>
          <w:rFonts w:cs="Arial"/>
          <w:sz w:val="24"/>
          <w:szCs w:val="24"/>
          <w:lang w:val="ru-RU"/>
        </w:rPr>
        <w:t>Наручилац</w:t>
      </w:r>
      <w:r w:rsidRPr="00BC1BA7">
        <w:rPr>
          <w:rFonts w:cs="Arial"/>
          <w:sz w:val="24"/>
          <w:szCs w:val="24"/>
          <w:lang w:val="ru-RU"/>
        </w:rPr>
        <w:t xml:space="preserve">  има право на рекламацију у току трајања гарантног рока, тако што ће у пи</w:t>
      </w:r>
      <w:r>
        <w:rPr>
          <w:rFonts w:cs="Arial"/>
          <w:sz w:val="24"/>
          <w:szCs w:val="24"/>
          <w:lang w:val="ru-RU"/>
        </w:rPr>
        <w:t xml:space="preserve">саном облику доставити понуђачу </w:t>
      </w:r>
      <w:r w:rsidRPr="00BC1BA7">
        <w:rPr>
          <w:rFonts w:cs="Arial"/>
          <w:sz w:val="24"/>
          <w:szCs w:val="24"/>
          <w:lang w:val="ru-RU"/>
        </w:rPr>
        <w:t>Приговор на квалитет - рекламацију, а најкасније у року од 3 (словима: три) дана од дана сазнања за недостатак.</w:t>
      </w:r>
    </w:p>
    <w:p w14:paraId="3AD2B517" w14:textId="77777777" w:rsidR="003E1FC6" w:rsidRPr="00BC1BA7" w:rsidRDefault="003E1FC6" w:rsidP="003E1FC6">
      <w:pPr>
        <w:tabs>
          <w:tab w:val="left" w:pos="9090"/>
        </w:tabs>
        <w:spacing w:before="0"/>
        <w:contextualSpacing/>
        <w:rPr>
          <w:rFonts w:cs="Arial"/>
          <w:sz w:val="24"/>
          <w:szCs w:val="24"/>
          <w:lang w:val="ru-RU"/>
        </w:rPr>
      </w:pPr>
    </w:p>
    <w:p w14:paraId="467D8E34" w14:textId="76279EAA" w:rsidR="00263ED6" w:rsidRDefault="003E1FC6" w:rsidP="003E1FC6">
      <w:pPr>
        <w:tabs>
          <w:tab w:val="left" w:pos="9090"/>
        </w:tabs>
        <w:spacing w:before="0"/>
        <w:contextualSpacing/>
        <w:rPr>
          <w:rFonts w:cs="Arial"/>
          <w:sz w:val="24"/>
          <w:szCs w:val="24"/>
          <w:lang w:val="ru-RU"/>
        </w:rPr>
      </w:pPr>
      <w:r>
        <w:rPr>
          <w:rFonts w:cs="Arial"/>
          <w:sz w:val="24"/>
          <w:szCs w:val="24"/>
          <w:lang w:val="ru-RU"/>
        </w:rPr>
        <w:t>Понуђач</w:t>
      </w:r>
      <w:r w:rsidRPr="00BC1BA7">
        <w:rPr>
          <w:rFonts w:cs="Arial"/>
          <w:sz w:val="24"/>
          <w:szCs w:val="24"/>
          <w:lang w:val="ru-RU"/>
        </w:rPr>
        <w:t xml:space="preserve"> се обавезује да у гарантном року, о свом трошку, отклони све евенту</w:t>
      </w:r>
      <w:r>
        <w:rPr>
          <w:rFonts w:cs="Arial"/>
          <w:sz w:val="24"/>
          <w:szCs w:val="24"/>
          <w:lang w:val="ru-RU"/>
        </w:rPr>
        <w:t>алне недостатке на испорученом д</w:t>
      </w:r>
      <w:r w:rsidRPr="00BC1BA7">
        <w:rPr>
          <w:rFonts w:cs="Arial"/>
          <w:sz w:val="24"/>
          <w:szCs w:val="24"/>
          <w:lang w:val="ru-RU"/>
        </w:rPr>
        <w:t>обру под условима утврђеним у техничкој гаранцији и важећим законским прописима РС.</w:t>
      </w:r>
    </w:p>
    <w:p w14:paraId="68FEC4D5" w14:textId="77777777" w:rsidR="004A30DB" w:rsidRPr="003E1FC6" w:rsidRDefault="004A30DB" w:rsidP="003E1FC6">
      <w:pPr>
        <w:tabs>
          <w:tab w:val="left" w:pos="9090"/>
        </w:tabs>
        <w:spacing w:before="0"/>
        <w:contextualSpacing/>
        <w:rPr>
          <w:rFonts w:cs="Arial"/>
          <w:sz w:val="24"/>
          <w:szCs w:val="24"/>
          <w:lang w:val="ru-RU"/>
        </w:rPr>
      </w:pPr>
    </w:p>
    <w:p w14:paraId="61423B22" w14:textId="63015AAC" w:rsidR="0083545C" w:rsidRPr="0083545C" w:rsidRDefault="008D2B23" w:rsidP="0083545C">
      <w:pPr>
        <w:pStyle w:val="KDPodnaslov2"/>
        <w:numPr>
          <w:ilvl w:val="1"/>
          <w:numId w:val="18"/>
        </w:numPr>
        <w:spacing w:before="0"/>
        <w:jc w:val="both"/>
        <w:rPr>
          <w:rFonts w:cs="Arial"/>
          <w:sz w:val="24"/>
          <w:szCs w:val="24"/>
        </w:rPr>
      </w:pPr>
      <w:r w:rsidRPr="00EC5BB4">
        <w:rPr>
          <w:rFonts w:cs="Arial"/>
          <w:sz w:val="24"/>
          <w:szCs w:val="24"/>
        </w:rPr>
        <w:t>Начин и услови плаћања</w:t>
      </w:r>
      <w:bookmarkEnd w:id="224"/>
      <w:bookmarkEnd w:id="225"/>
    </w:p>
    <w:p w14:paraId="7B8D9154" w14:textId="77777777" w:rsidR="004D5C69" w:rsidRDefault="009920F4" w:rsidP="00263ED6">
      <w:pPr>
        <w:tabs>
          <w:tab w:val="left" w:pos="567"/>
        </w:tabs>
        <w:spacing w:before="0"/>
        <w:ind w:right="-43"/>
        <w:contextualSpacing/>
        <w:rPr>
          <w:rFonts w:eastAsia="Calibri" w:cs="Arial"/>
          <w:sz w:val="24"/>
          <w:lang w:val="sr-Cyrl-RS"/>
        </w:rPr>
      </w:pPr>
      <w:r>
        <w:rPr>
          <w:rFonts w:eastAsia="Calibri" w:cs="Arial"/>
          <w:sz w:val="24"/>
          <w:lang w:val="sr-Cyrl-RS"/>
        </w:rPr>
        <w:t>Наручилац</w:t>
      </w:r>
      <w:r w:rsidRPr="000C5B7B">
        <w:rPr>
          <w:rFonts w:eastAsia="Calibri" w:cs="Arial"/>
          <w:sz w:val="24"/>
        </w:rPr>
        <w:t xml:space="preserve"> се обавезује да </w:t>
      </w:r>
      <w:r>
        <w:rPr>
          <w:rFonts w:eastAsia="Calibri" w:cs="Arial"/>
          <w:sz w:val="24"/>
          <w:lang w:val="sr-Cyrl-RS"/>
        </w:rPr>
        <w:t>понуђачу</w:t>
      </w:r>
      <w:r>
        <w:rPr>
          <w:rFonts w:eastAsia="Calibri" w:cs="Arial"/>
          <w:sz w:val="24"/>
        </w:rPr>
        <w:t xml:space="preserve"> плати </w:t>
      </w:r>
      <w:r w:rsidR="00263ED6">
        <w:rPr>
          <w:rFonts w:eastAsia="Calibri" w:cs="Arial"/>
          <w:sz w:val="24"/>
          <w:lang w:val="sr-Cyrl-RS"/>
        </w:rPr>
        <w:t xml:space="preserve">испоручена добра и </w:t>
      </w:r>
      <w:r w:rsidR="00263ED6">
        <w:rPr>
          <w:rFonts w:eastAsia="Calibri" w:cs="Arial"/>
          <w:sz w:val="24"/>
        </w:rPr>
        <w:t>извршене услуге сукцесивно</w:t>
      </w:r>
      <w:r w:rsidR="00263ED6">
        <w:rPr>
          <w:rFonts w:eastAsia="Calibri" w:cs="Arial"/>
          <w:sz w:val="24"/>
          <w:lang w:val="sr-Cyrl-RS"/>
        </w:rPr>
        <w:t>,</w:t>
      </w:r>
      <w:r w:rsidR="004D5C69">
        <w:rPr>
          <w:rFonts w:eastAsia="Calibri" w:cs="Arial"/>
          <w:sz w:val="24"/>
          <w:lang w:val="sr-Cyrl-RS"/>
        </w:rPr>
        <w:t xml:space="preserve"> и то:</w:t>
      </w:r>
    </w:p>
    <w:p w14:paraId="51FD46FD" w14:textId="01AD12AE" w:rsidR="009920F4" w:rsidRDefault="004D5C69" w:rsidP="00263ED6">
      <w:pPr>
        <w:tabs>
          <w:tab w:val="left" w:pos="567"/>
        </w:tabs>
        <w:spacing w:before="0"/>
        <w:ind w:right="-43"/>
        <w:contextualSpacing/>
        <w:rPr>
          <w:rFonts w:cs="Arial"/>
          <w:sz w:val="24"/>
          <w:lang w:val="sr-Cyrl-RS"/>
        </w:rPr>
      </w:pPr>
      <w:r>
        <w:rPr>
          <w:rFonts w:eastAsia="Calibri" w:cs="Arial"/>
          <w:sz w:val="24"/>
          <w:lang w:val="sr-Cyrl-RS"/>
        </w:rPr>
        <w:t>-</w:t>
      </w:r>
      <w:r w:rsidR="009920F4" w:rsidRPr="001452D6">
        <w:rPr>
          <w:rFonts w:cs="Arial"/>
          <w:sz w:val="24"/>
        </w:rPr>
        <w:t xml:space="preserve"> у року од 45 (</w:t>
      </w:r>
      <w:r w:rsidR="009920F4">
        <w:rPr>
          <w:rFonts w:cs="Arial"/>
          <w:sz w:val="24"/>
          <w:lang w:val="sr-Cyrl-RS"/>
        </w:rPr>
        <w:t xml:space="preserve">словима: </w:t>
      </w:r>
      <w:r w:rsidR="009920F4" w:rsidRPr="001452D6">
        <w:rPr>
          <w:rFonts w:cs="Arial"/>
          <w:sz w:val="24"/>
        </w:rPr>
        <w:t>четрдесетпет) дана од дана пријема исправног р</w:t>
      </w:r>
      <w:r w:rsidR="009920F4">
        <w:rPr>
          <w:rFonts w:cs="Arial"/>
          <w:sz w:val="24"/>
        </w:rPr>
        <w:t xml:space="preserve">ачуна, </w:t>
      </w:r>
      <w:r w:rsidR="00E85FD9">
        <w:rPr>
          <w:rFonts w:cs="Arial"/>
          <w:sz w:val="24"/>
          <w:lang w:val="sr-Cyrl-RS"/>
        </w:rPr>
        <w:t xml:space="preserve">а </w:t>
      </w:r>
      <w:r w:rsidR="009920F4" w:rsidRPr="001452D6">
        <w:rPr>
          <w:rFonts w:cs="Arial"/>
          <w:sz w:val="24"/>
        </w:rPr>
        <w:t xml:space="preserve">на основу </w:t>
      </w:r>
      <w:r w:rsidR="00263ED6">
        <w:rPr>
          <w:rFonts w:cs="Arial"/>
          <w:sz w:val="24"/>
          <w:lang w:val="sr-Cyrl-RS"/>
        </w:rPr>
        <w:t>прихв</w:t>
      </w:r>
      <w:r w:rsidR="00E85FD9">
        <w:rPr>
          <w:rFonts w:cs="Arial"/>
          <w:sz w:val="24"/>
          <w:lang w:val="sr-Cyrl-RS"/>
        </w:rPr>
        <w:t>аћених и потписаних</w:t>
      </w:r>
      <w:r w:rsidR="00263ED6">
        <w:rPr>
          <w:rFonts w:cs="Arial"/>
          <w:sz w:val="24"/>
        </w:rPr>
        <w:t xml:space="preserve"> од стране </w:t>
      </w:r>
      <w:r w:rsidR="00263ED6">
        <w:rPr>
          <w:rFonts w:cs="Arial"/>
          <w:sz w:val="24"/>
          <w:lang w:val="sr-Cyrl-RS"/>
        </w:rPr>
        <w:t>овлашћеног лица наручиоца</w:t>
      </w:r>
      <w:r w:rsidR="00263ED6">
        <w:rPr>
          <w:rFonts w:cs="Arial"/>
          <w:sz w:val="24"/>
        </w:rPr>
        <w:t xml:space="preserve"> </w:t>
      </w:r>
      <w:r w:rsidR="00263ED6">
        <w:rPr>
          <w:rFonts w:cs="Arial"/>
          <w:sz w:val="24"/>
          <w:lang w:val="sr-Cyrl-RS"/>
        </w:rPr>
        <w:t>и понуђача</w:t>
      </w:r>
      <w:r w:rsidR="00E85FD9">
        <w:rPr>
          <w:rFonts w:cs="Arial"/>
          <w:sz w:val="24"/>
          <w:lang w:val="sr-Cyrl-RS"/>
        </w:rPr>
        <w:t xml:space="preserve"> </w:t>
      </w:r>
      <w:r w:rsidR="00263ED6" w:rsidRPr="00263ED6">
        <w:rPr>
          <w:rFonts w:cs="Arial"/>
          <w:sz w:val="24"/>
          <w:lang w:val="sr-Cyrl-RS"/>
        </w:rPr>
        <w:t>Записник</w:t>
      </w:r>
      <w:r w:rsidR="00263ED6">
        <w:rPr>
          <w:rFonts w:cs="Arial"/>
          <w:sz w:val="24"/>
          <w:lang w:val="sr-Cyrl-RS"/>
        </w:rPr>
        <w:t>а</w:t>
      </w:r>
      <w:r w:rsidR="00263ED6" w:rsidRPr="00263ED6">
        <w:rPr>
          <w:rFonts w:cs="Arial"/>
          <w:sz w:val="24"/>
          <w:lang w:val="sr-Cyrl-RS"/>
        </w:rPr>
        <w:t xml:space="preserve"> о квантитативном и квалита</w:t>
      </w:r>
      <w:r w:rsidR="00263ED6">
        <w:rPr>
          <w:rFonts w:cs="Arial"/>
          <w:sz w:val="24"/>
          <w:lang w:val="sr-Cyrl-RS"/>
        </w:rPr>
        <w:t xml:space="preserve">тивном пријему опреме, </w:t>
      </w:r>
      <w:r>
        <w:rPr>
          <w:rFonts w:cs="Arial"/>
          <w:sz w:val="24"/>
          <w:lang w:val="sr-Cyrl-RS"/>
        </w:rPr>
        <w:t>и</w:t>
      </w:r>
    </w:p>
    <w:p w14:paraId="4CECA8F2" w14:textId="0DAE8712" w:rsidR="004D5C69" w:rsidRPr="00263ED6" w:rsidRDefault="004D5C69" w:rsidP="004D5C69">
      <w:pPr>
        <w:tabs>
          <w:tab w:val="left" w:pos="567"/>
        </w:tabs>
        <w:spacing w:before="0"/>
        <w:ind w:right="-43"/>
        <w:contextualSpacing/>
        <w:rPr>
          <w:rFonts w:cs="Arial"/>
          <w:sz w:val="24"/>
          <w:lang w:val="sr-Cyrl-RS"/>
        </w:rPr>
      </w:pPr>
      <w:r>
        <w:rPr>
          <w:rFonts w:cs="Arial"/>
          <w:sz w:val="24"/>
          <w:lang w:val="sr-Cyrl-RS"/>
        </w:rPr>
        <w:t xml:space="preserve">- </w:t>
      </w:r>
      <w:r w:rsidRPr="001452D6">
        <w:rPr>
          <w:rFonts w:cs="Arial"/>
          <w:sz w:val="24"/>
        </w:rPr>
        <w:t>у року од 45 (</w:t>
      </w:r>
      <w:r>
        <w:rPr>
          <w:rFonts w:cs="Arial"/>
          <w:sz w:val="24"/>
          <w:lang w:val="sr-Cyrl-RS"/>
        </w:rPr>
        <w:t xml:space="preserve">словима: </w:t>
      </w:r>
      <w:r w:rsidRPr="001452D6">
        <w:rPr>
          <w:rFonts w:cs="Arial"/>
          <w:sz w:val="24"/>
        </w:rPr>
        <w:t>четрдесетпет) дана од дана пријема исправног р</w:t>
      </w:r>
      <w:r>
        <w:rPr>
          <w:rFonts w:cs="Arial"/>
          <w:sz w:val="24"/>
        </w:rPr>
        <w:t xml:space="preserve">ачуна, </w:t>
      </w:r>
      <w:r>
        <w:rPr>
          <w:rFonts w:cs="Arial"/>
          <w:sz w:val="24"/>
          <w:lang w:val="sr-Cyrl-RS"/>
        </w:rPr>
        <w:t xml:space="preserve">а </w:t>
      </w:r>
      <w:r w:rsidRPr="001452D6">
        <w:rPr>
          <w:rFonts w:cs="Arial"/>
          <w:sz w:val="24"/>
        </w:rPr>
        <w:t xml:space="preserve">на основу </w:t>
      </w:r>
      <w:r>
        <w:rPr>
          <w:rFonts w:cs="Arial"/>
          <w:sz w:val="24"/>
          <w:lang w:val="sr-Cyrl-RS"/>
        </w:rPr>
        <w:t>прихваћених и потписаних</w:t>
      </w:r>
      <w:r>
        <w:rPr>
          <w:rFonts w:cs="Arial"/>
          <w:sz w:val="24"/>
        </w:rPr>
        <w:t xml:space="preserve"> од стране </w:t>
      </w:r>
      <w:r>
        <w:rPr>
          <w:rFonts w:cs="Arial"/>
          <w:sz w:val="24"/>
          <w:lang w:val="sr-Cyrl-RS"/>
        </w:rPr>
        <w:t>овлашћеног лица наручиоца</w:t>
      </w:r>
      <w:r>
        <w:rPr>
          <w:rFonts w:cs="Arial"/>
          <w:sz w:val="24"/>
        </w:rPr>
        <w:t xml:space="preserve"> </w:t>
      </w:r>
      <w:r>
        <w:rPr>
          <w:rFonts w:cs="Arial"/>
          <w:sz w:val="24"/>
          <w:lang w:val="sr-Cyrl-RS"/>
        </w:rPr>
        <w:t xml:space="preserve">и понуђача следећих докумената: </w:t>
      </w:r>
      <w:r w:rsidRPr="00263ED6">
        <w:rPr>
          <w:rFonts w:cs="Arial"/>
          <w:sz w:val="24"/>
          <w:lang w:val="sr-Cyrl-RS"/>
        </w:rPr>
        <w:t>Записник</w:t>
      </w:r>
      <w:r>
        <w:rPr>
          <w:rFonts w:cs="Arial"/>
          <w:sz w:val="24"/>
          <w:lang w:val="sr-Cyrl-RS"/>
        </w:rPr>
        <w:t>а</w:t>
      </w:r>
      <w:r w:rsidRPr="00263ED6">
        <w:rPr>
          <w:rFonts w:cs="Arial"/>
          <w:sz w:val="24"/>
          <w:lang w:val="sr-Cyrl-RS"/>
        </w:rPr>
        <w:t xml:space="preserve"> о квалитативном пријему услуге инсталације, имплементације, </w:t>
      </w:r>
      <w:r>
        <w:rPr>
          <w:rFonts w:cs="Arial"/>
          <w:sz w:val="24"/>
          <w:lang w:val="sr-Cyrl-RS"/>
        </w:rPr>
        <w:t xml:space="preserve">тестирања, пуштања у рад опреме, </w:t>
      </w:r>
      <w:r w:rsidRPr="00263ED6">
        <w:rPr>
          <w:rFonts w:cs="Arial"/>
          <w:sz w:val="24"/>
          <w:lang w:val="sr-Cyrl-RS"/>
        </w:rPr>
        <w:t>Записник</w:t>
      </w:r>
      <w:r>
        <w:rPr>
          <w:rFonts w:cs="Arial"/>
          <w:sz w:val="24"/>
          <w:lang w:val="sr-Cyrl-RS"/>
        </w:rPr>
        <w:t>а</w:t>
      </w:r>
      <w:r w:rsidRPr="00263ED6">
        <w:rPr>
          <w:rFonts w:cs="Arial"/>
          <w:sz w:val="24"/>
          <w:lang w:val="sr-Cyrl-RS"/>
        </w:rPr>
        <w:t xml:space="preserve"> о </w:t>
      </w:r>
      <w:r>
        <w:rPr>
          <w:rFonts w:cs="Arial"/>
          <w:sz w:val="24"/>
          <w:lang w:val="sr-Cyrl-RS"/>
        </w:rPr>
        <w:t>пријему пројектне документације.</w:t>
      </w:r>
    </w:p>
    <w:p w14:paraId="7C993D6F" w14:textId="213C2150" w:rsidR="009920F4" w:rsidRPr="004D5C69" w:rsidRDefault="009920F4" w:rsidP="004D5C69">
      <w:pPr>
        <w:tabs>
          <w:tab w:val="left" w:pos="567"/>
        </w:tabs>
        <w:spacing w:before="0"/>
        <w:ind w:right="-43"/>
        <w:rPr>
          <w:rFonts w:cs="Arial"/>
          <w:sz w:val="28"/>
          <w:szCs w:val="24"/>
          <w:lang w:val="sr-Latn-RS"/>
        </w:rPr>
      </w:pPr>
    </w:p>
    <w:p w14:paraId="1DD6D040" w14:textId="706A5FD9" w:rsidR="009920F4" w:rsidRPr="009A246A" w:rsidRDefault="009920F4" w:rsidP="009920F4">
      <w:pPr>
        <w:spacing w:before="0"/>
        <w:contextualSpacing/>
        <w:rPr>
          <w:rFonts w:eastAsia="Calibri" w:cs="Arial"/>
          <w:sz w:val="24"/>
          <w:szCs w:val="24"/>
          <w:lang w:val="sr-Cyrl-RS"/>
        </w:rPr>
      </w:pPr>
      <w:r w:rsidRPr="009A246A">
        <w:rPr>
          <w:rFonts w:eastAsia="Calibri" w:cs="Arial"/>
          <w:sz w:val="24"/>
          <w:szCs w:val="24"/>
          <w:lang w:val="sr-Cyrl-RS"/>
        </w:rPr>
        <w:t>Уз рачун који гласи и д</w:t>
      </w:r>
      <w:r>
        <w:rPr>
          <w:rFonts w:eastAsia="Calibri" w:cs="Arial"/>
          <w:sz w:val="24"/>
          <w:szCs w:val="24"/>
          <w:lang w:val="sr-Cyrl-RS"/>
        </w:rPr>
        <w:t xml:space="preserve">оставља се на адресу наручиоца: </w:t>
      </w:r>
      <w:r w:rsidRPr="009A246A">
        <w:rPr>
          <w:rFonts w:eastAsia="Calibri" w:cs="Arial"/>
          <w:sz w:val="24"/>
          <w:szCs w:val="24"/>
          <w:lang w:val="sr-Cyrl-RS"/>
        </w:rPr>
        <w:t>Јавно предузеће „Електро</w:t>
      </w:r>
      <w:r>
        <w:rPr>
          <w:rFonts w:eastAsia="Calibri" w:cs="Arial"/>
          <w:sz w:val="24"/>
          <w:szCs w:val="24"/>
          <w:lang w:val="sr-Cyrl-RS"/>
        </w:rPr>
        <w:t>привреда Србије“ Београд, Балканска бр. 13</w:t>
      </w:r>
      <w:r w:rsidRPr="009A246A">
        <w:rPr>
          <w:rFonts w:eastAsia="Calibri" w:cs="Arial"/>
          <w:sz w:val="24"/>
          <w:szCs w:val="24"/>
          <w:lang w:val="sr-Cyrl-RS"/>
        </w:rPr>
        <w:t xml:space="preserve">, 11000 Београд, ПИБ 103920327, </w:t>
      </w:r>
      <w:r>
        <w:rPr>
          <w:rFonts w:eastAsia="Calibri" w:cs="Arial"/>
          <w:sz w:val="24"/>
          <w:szCs w:val="24"/>
          <w:lang w:val="sr-Cyrl-RS"/>
        </w:rPr>
        <w:t xml:space="preserve">понуђач је у обавези да достави </w:t>
      </w:r>
      <w:r w:rsidR="00E85FD9" w:rsidRPr="00E85FD9">
        <w:rPr>
          <w:rFonts w:eastAsia="Calibri" w:cs="Arial"/>
          <w:sz w:val="24"/>
          <w:szCs w:val="24"/>
          <w:lang w:val="sr-Cyrl-RS"/>
        </w:rPr>
        <w:t>број Уговора</w:t>
      </w:r>
      <w:r w:rsidR="00E85FD9">
        <w:rPr>
          <w:rFonts w:eastAsia="Calibri" w:cs="Arial"/>
          <w:sz w:val="24"/>
          <w:szCs w:val="24"/>
          <w:lang w:val="sr-Cyrl-RS"/>
        </w:rPr>
        <w:t xml:space="preserve"> и следеће прилоге: </w:t>
      </w:r>
      <w:r w:rsidR="00263ED6">
        <w:rPr>
          <w:rFonts w:eastAsia="Calibri" w:cs="Arial"/>
          <w:sz w:val="24"/>
          <w:szCs w:val="24"/>
          <w:lang w:val="sr-Cyrl-RS"/>
        </w:rPr>
        <w:t xml:space="preserve">Записник </w:t>
      </w:r>
      <w:r w:rsidR="00263ED6" w:rsidRPr="00263ED6">
        <w:rPr>
          <w:rFonts w:eastAsia="Calibri" w:cs="Arial"/>
          <w:sz w:val="24"/>
          <w:szCs w:val="24"/>
          <w:lang w:val="sr-Cyrl-RS"/>
        </w:rPr>
        <w:t xml:space="preserve">о квантитативном </w:t>
      </w:r>
      <w:r w:rsidR="00263ED6">
        <w:rPr>
          <w:rFonts w:eastAsia="Calibri" w:cs="Arial"/>
          <w:sz w:val="24"/>
          <w:szCs w:val="24"/>
          <w:lang w:val="sr-Cyrl-RS"/>
        </w:rPr>
        <w:t>и квалитативном пријему опреме/Записник</w:t>
      </w:r>
      <w:r w:rsidR="00263ED6" w:rsidRPr="00263ED6">
        <w:rPr>
          <w:rFonts w:eastAsia="Calibri" w:cs="Arial"/>
          <w:sz w:val="24"/>
          <w:szCs w:val="24"/>
          <w:lang w:val="sr-Cyrl-RS"/>
        </w:rPr>
        <w:t xml:space="preserve"> о квалитативном пријему услуге инсталације, имплементације, </w:t>
      </w:r>
      <w:r w:rsidR="00263ED6">
        <w:rPr>
          <w:rFonts w:eastAsia="Calibri" w:cs="Arial"/>
          <w:sz w:val="24"/>
          <w:szCs w:val="24"/>
          <w:lang w:val="sr-Cyrl-RS"/>
        </w:rPr>
        <w:t>тестирања, пуштања у рад опреме/</w:t>
      </w:r>
      <w:r w:rsidR="00263ED6" w:rsidRPr="00263ED6">
        <w:rPr>
          <w:rFonts w:eastAsia="Calibri" w:cs="Arial"/>
          <w:sz w:val="24"/>
          <w:szCs w:val="24"/>
          <w:lang w:val="sr-Cyrl-RS"/>
        </w:rPr>
        <w:t xml:space="preserve"> Записник о пр</w:t>
      </w:r>
      <w:r w:rsidR="00EB4E8E">
        <w:rPr>
          <w:rFonts w:eastAsia="Calibri" w:cs="Arial"/>
          <w:sz w:val="24"/>
          <w:szCs w:val="24"/>
          <w:lang w:val="sr-Cyrl-RS"/>
        </w:rPr>
        <w:t>ијему пројектне документације</w:t>
      </w:r>
      <w:r w:rsidR="00263ED6">
        <w:rPr>
          <w:rFonts w:eastAsia="Calibri" w:cs="Arial"/>
          <w:sz w:val="24"/>
          <w:szCs w:val="24"/>
          <w:lang w:val="sr-Cyrl-RS"/>
        </w:rPr>
        <w:t xml:space="preserve">, </w:t>
      </w:r>
      <w:r>
        <w:rPr>
          <w:rFonts w:eastAsia="Calibri" w:cs="Arial"/>
          <w:sz w:val="24"/>
          <w:szCs w:val="24"/>
          <w:lang w:val="sr-Cyrl-RS"/>
        </w:rPr>
        <w:t xml:space="preserve">који је прихваћен и одобрен </w:t>
      </w:r>
      <w:r w:rsidRPr="009A246A">
        <w:rPr>
          <w:rFonts w:eastAsia="Calibri" w:cs="Arial"/>
          <w:sz w:val="24"/>
          <w:szCs w:val="24"/>
          <w:lang w:val="sr-Cyrl-RS"/>
        </w:rPr>
        <w:t xml:space="preserve">од стране овлашћених лица </w:t>
      </w:r>
      <w:r>
        <w:rPr>
          <w:rFonts w:eastAsia="Calibri" w:cs="Arial"/>
          <w:sz w:val="24"/>
          <w:szCs w:val="24"/>
          <w:lang w:val="sr-Cyrl-RS"/>
        </w:rPr>
        <w:t>наручиоца</w:t>
      </w:r>
      <w:r w:rsidRPr="009A246A">
        <w:rPr>
          <w:rFonts w:eastAsia="Calibri" w:cs="Arial"/>
          <w:sz w:val="24"/>
          <w:szCs w:val="24"/>
          <w:lang w:val="sr-Cyrl-RS"/>
        </w:rPr>
        <w:t xml:space="preserve"> и овлашћених лица </w:t>
      </w:r>
      <w:r>
        <w:rPr>
          <w:rFonts w:eastAsia="Calibri" w:cs="Arial"/>
          <w:sz w:val="24"/>
          <w:szCs w:val="24"/>
          <w:lang w:val="sr-Cyrl-RS"/>
        </w:rPr>
        <w:t>понуђача</w:t>
      </w:r>
      <w:r w:rsidRPr="009A246A">
        <w:rPr>
          <w:rFonts w:eastAsia="Calibri" w:cs="Arial"/>
          <w:sz w:val="24"/>
          <w:szCs w:val="24"/>
          <w:lang w:val="sr-Cyrl-RS"/>
        </w:rPr>
        <w:t>.</w:t>
      </w:r>
    </w:p>
    <w:p w14:paraId="6F06F030" w14:textId="77777777" w:rsidR="00460B03" w:rsidRDefault="00460B03" w:rsidP="001452D6">
      <w:pPr>
        <w:tabs>
          <w:tab w:val="left" w:pos="567"/>
        </w:tabs>
        <w:spacing w:before="0"/>
        <w:ind w:right="-45"/>
        <w:contextualSpacing/>
        <w:rPr>
          <w:rFonts w:eastAsia="Calibri" w:cs="Arial"/>
          <w:sz w:val="24"/>
          <w:szCs w:val="24"/>
          <w:lang w:val="sr-Cyrl-RS"/>
        </w:rPr>
      </w:pPr>
    </w:p>
    <w:p w14:paraId="33BB4598" w14:textId="2A7FEB12" w:rsidR="00E22FB9" w:rsidRDefault="00E22FB9" w:rsidP="002A7CD2">
      <w:pPr>
        <w:pStyle w:val="KDParagraf"/>
        <w:spacing w:before="0"/>
        <w:ind w:right="-43"/>
        <w:rPr>
          <w:rFonts w:cs="Arial"/>
          <w:sz w:val="24"/>
          <w:szCs w:val="24"/>
          <w:lang w:val="sr-Cyrl-CS"/>
        </w:rPr>
      </w:pPr>
      <w:r w:rsidRPr="00E22FB9">
        <w:rPr>
          <w:rFonts w:cs="Arial"/>
          <w:sz w:val="24"/>
          <w:szCs w:val="24"/>
          <w:lang w:val="sr-Cyrl-CS"/>
        </w:rPr>
        <w:t>У испостављеном р</w:t>
      </w:r>
      <w:r w:rsidR="00126792">
        <w:rPr>
          <w:rFonts w:cs="Arial"/>
          <w:sz w:val="24"/>
          <w:szCs w:val="24"/>
          <w:lang w:val="sr-Cyrl-CS"/>
        </w:rPr>
        <w:t>ачуну</w:t>
      </w:r>
      <w:r>
        <w:rPr>
          <w:rFonts w:cs="Arial"/>
          <w:sz w:val="24"/>
          <w:szCs w:val="24"/>
          <w:lang w:val="sr-Cyrl-CS"/>
        </w:rPr>
        <w:t>, изабрани п</w:t>
      </w:r>
      <w:r w:rsidRPr="00E22FB9">
        <w:rPr>
          <w:rFonts w:cs="Arial"/>
          <w:sz w:val="24"/>
          <w:szCs w:val="24"/>
          <w:lang w:val="sr-Cyrl-CS"/>
        </w:rPr>
        <w:t>онуђач је дужан да се придржава тачно дефинисаних назива из конкурсне документације и прихваћене понуде</w:t>
      </w:r>
      <w:r>
        <w:rPr>
          <w:rFonts w:cs="Arial"/>
          <w:sz w:val="24"/>
          <w:szCs w:val="24"/>
          <w:lang w:val="sr-Cyrl-CS"/>
        </w:rPr>
        <w:t xml:space="preserve"> (</w:t>
      </w:r>
      <w:r w:rsidR="00814940">
        <w:rPr>
          <w:rFonts w:cs="Arial"/>
          <w:sz w:val="24"/>
          <w:szCs w:val="24"/>
          <w:lang w:val="sr-Cyrl-CS"/>
        </w:rPr>
        <w:t>из Обрас</w:t>
      </w:r>
      <w:r w:rsidRPr="00E22FB9">
        <w:rPr>
          <w:rFonts w:cs="Arial"/>
          <w:sz w:val="24"/>
          <w:szCs w:val="24"/>
          <w:lang w:val="sr-Cyrl-CS"/>
        </w:rPr>
        <w:t>ца структуре цене).</w:t>
      </w:r>
      <w:r>
        <w:rPr>
          <w:rFonts w:cs="Arial"/>
          <w:sz w:val="24"/>
          <w:szCs w:val="24"/>
          <w:lang w:val="sr-Cyrl-CS"/>
        </w:rPr>
        <w:t xml:space="preserve"> </w:t>
      </w:r>
      <w:r w:rsidRPr="00E22FB9">
        <w:rPr>
          <w:rFonts w:cs="Arial"/>
          <w:sz w:val="24"/>
          <w:szCs w:val="24"/>
          <w:lang w:val="sr-Cyrl-CS"/>
        </w:rPr>
        <w:t>Рачуни који не одговарају н</w:t>
      </w:r>
      <w:r w:rsidR="00814940">
        <w:rPr>
          <w:rFonts w:cs="Arial"/>
          <w:sz w:val="24"/>
          <w:szCs w:val="24"/>
          <w:lang w:val="sr-Cyrl-CS"/>
        </w:rPr>
        <w:t>аведеним тачним називима, сматраће се</w:t>
      </w:r>
      <w:r w:rsidRPr="00E22FB9">
        <w:rPr>
          <w:rFonts w:cs="Arial"/>
          <w:sz w:val="24"/>
          <w:szCs w:val="24"/>
          <w:lang w:val="sr-Cyrl-CS"/>
        </w:rPr>
        <w:t xml:space="preserve"> неи</w:t>
      </w:r>
      <w:r>
        <w:rPr>
          <w:rFonts w:cs="Arial"/>
          <w:sz w:val="24"/>
          <w:szCs w:val="24"/>
          <w:lang w:val="sr-Cyrl-CS"/>
        </w:rPr>
        <w:t xml:space="preserve">справним. </w:t>
      </w:r>
      <w:r w:rsidRPr="00E22FB9">
        <w:rPr>
          <w:rFonts w:cs="Arial"/>
          <w:sz w:val="24"/>
          <w:szCs w:val="24"/>
          <w:lang w:val="sr-Cyrl-CS"/>
        </w:rPr>
        <w:t>Уколико,</w:t>
      </w:r>
      <w:r>
        <w:rPr>
          <w:rFonts w:cs="Arial"/>
          <w:sz w:val="24"/>
          <w:szCs w:val="24"/>
          <w:lang w:val="sr-Cyrl-CS"/>
        </w:rPr>
        <w:t xml:space="preserve"> </w:t>
      </w:r>
      <w:r w:rsidRPr="00E22FB9">
        <w:rPr>
          <w:rFonts w:cs="Arial"/>
          <w:sz w:val="24"/>
          <w:szCs w:val="24"/>
          <w:lang w:val="sr-Cyrl-CS"/>
        </w:rPr>
        <w:t>због</w:t>
      </w:r>
      <w:r>
        <w:rPr>
          <w:rFonts w:cs="Arial"/>
          <w:sz w:val="24"/>
          <w:szCs w:val="24"/>
          <w:lang w:val="sr-Cyrl-CS"/>
        </w:rPr>
        <w:t xml:space="preserve"> </w:t>
      </w:r>
      <w:r w:rsidRPr="00E22FB9">
        <w:rPr>
          <w:rFonts w:cs="Arial"/>
          <w:sz w:val="24"/>
          <w:szCs w:val="24"/>
          <w:lang w:val="sr-Cyrl-CS"/>
        </w:rPr>
        <w:t>коришћења различитих шифарника и софт</w:t>
      </w:r>
      <w:r>
        <w:rPr>
          <w:rFonts w:cs="Arial"/>
          <w:sz w:val="24"/>
          <w:szCs w:val="24"/>
          <w:lang w:val="sr-Cyrl-CS"/>
        </w:rPr>
        <w:t>в</w:t>
      </w:r>
      <w:r w:rsidRPr="00E22FB9">
        <w:rPr>
          <w:rFonts w:cs="Arial"/>
          <w:sz w:val="24"/>
          <w:szCs w:val="24"/>
          <w:lang w:val="sr-Cyrl-CS"/>
        </w:rPr>
        <w:t>ерских решења није могуће у самом рачуну наве</w:t>
      </w:r>
      <w:r>
        <w:rPr>
          <w:rFonts w:cs="Arial"/>
          <w:sz w:val="24"/>
          <w:szCs w:val="24"/>
          <w:lang w:val="sr-Cyrl-CS"/>
        </w:rPr>
        <w:t>сти горе наведени тачан назив, изабрани п</w:t>
      </w:r>
      <w:r w:rsidRPr="00E22FB9">
        <w:rPr>
          <w:rFonts w:cs="Arial"/>
          <w:sz w:val="24"/>
          <w:szCs w:val="24"/>
          <w:lang w:val="sr-Cyrl-CS"/>
        </w:rPr>
        <w:t xml:space="preserve">онуђач је обавезан да уз рачун достави прилог са упоредним </w:t>
      </w:r>
      <w:r w:rsidRPr="00E22FB9">
        <w:rPr>
          <w:rFonts w:cs="Arial"/>
          <w:sz w:val="24"/>
          <w:szCs w:val="24"/>
          <w:lang w:val="sr-Cyrl-CS"/>
        </w:rPr>
        <w:lastRenderedPageBreak/>
        <w:t>називима из рачуна са захтеваним називима из конкурсне документације и прихваћене понуде.</w:t>
      </w:r>
    </w:p>
    <w:p w14:paraId="364F336F" w14:textId="77777777" w:rsidR="00E22FB9" w:rsidRPr="00165A38" w:rsidRDefault="00E22FB9" w:rsidP="002A7CD2">
      <w:pPr>
        <w:pStyle w:val="KDParagraf"/>
        <w:spacing w:before="0"/>
        <w:ind w:right="-43"/>
        <w:rPr>
          <w:rFonts w:cs="Arial"/>
          <w:sz w:val="24"/>
          <w:szCs w:val="24"/>
          <w:lang w:val="sr-Cyrl-CS"/>
        </w:rPr>
      </w:pPr>
    </w:p>
    <w:p w14:paraId="0A5F869D"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DBBDC3A" w14:textId="1C2D8DB3"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Pr>
          <w:i/>
          <w:color w:val="548DD4" w:themeColor="text2" w:themeTint="99"/>
          <w:sz w:val="24"/>
          <w:szCs w:val="24"/>
          <w:lang w:val="ru-RU"/>
        </w:rPr>
        <w:t>.</w:t>
      </w:r>
    </w:p>
    <w:p w14:paraId="7AFC5078"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3CA7FCA9"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1394BCFC"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p>
    <w:p w14:paraId="4C22BE01"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6BDFF784"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p>
    <w:p w14:paraId="0A2763EA"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2430BD49"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p>
    <w:p w14:paraId="7CDA529D"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EA03A9C"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p>
    <w:p w14:paraId="43F549F7"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0" w:history="1">
        <w:r w:rsidRPr="00263ED6">
          <w:rPr>
            <w:i/>
            <w:color w:val="548DD4" w:themeColor="text2" w:themeTint="99"/>
            <w:sz w:val="24"/>
            <w:szCs w:val="24"/>
            <w:u w:val="single"/>
            <w:lang w:val="ru-RU"/>
          </w:rPr>
          <w:t>www.mfin.gov.rs/закони</w:t>
        </w:r>
      </w:hyperlink>
      <w:r w:rsidRPr="00263ED6">
        <w:rPr>
          <w:i/>
          <w:color w:val="548DD4" w:themeColor="text2" w:themeTint="99"/>
          <w:sz w:val="24"/>
          <w:szCs w:val="24"/>
          <w:lang w:val="ru-RU"/>
        </w:rPr>
        <w:t>).</w:t>
      </w:r>
    </w:p>
    <w:p w14:paraId="342353A9" w14:textId="77777777" w:rsidR="00263ED6" w:rsidRPr="00263ED6" w:rsidRDefault="00263ED6" w:rsidP="00263ED6">
      <w:pPr>
        <w:autoSpaceDE w:val="0"/>
        <w:autoSpaceDN w:val="0"/>
        <w:adjustRightInd w:val="0"/>
        <w:spacing w:before="0"/>
        <w:ind w:right="68"/>
        <w:contextualSpacing/>
        <w:rPr>
          <w:sz w:val="24"/>
          <w:szCs w:val="24"/>
          <w:lang w:val="ru-RU"/>
        </w:rPr>
      </w:pPr>
    </w:p>
    <w:p w14:paraId="4A4D4672" w14:textId="77777777" w:rsidR="00263ED6" w:rsidRPr="00263ED6" w:rsidRDefault="00263ED6" w:rsidP="00263ED6">
      <w:pPr>
        <w:autoSpaceDE w:val="0"/>
        <w:autoSpaceDN w:val="0"/>
        <w:adjustRightInd w:val="0"/>
        <w:spacing w:before="0"/>
        <w:ind w:right="68"/>
        <w:contextualSpacing/>
        <w:rPr>
          <w:sz w:val="24"/>
          <w:szCs w:val="24"/>
          <w:lang w:val="ru-RU"/>
        </w:rPr>
      </w:pPr>
      <w:r w:rsidRPr="00263ED6">
        <w:rPr>
          <w:sz w:val="24"/>
          <w:szCs w:val="24"/>
          <w:lang w:val="ru-RU"/>
        </w:rPr>
        <w:t>Плаћање домаћем понуђачу се врши у динарима, на његов текући рачун.</w:t>
      </w:r>
    </w:p>
    <w:p w14:paraId="11946B45" w14:textId="77777777" w:rsidR="00263ED6" w:rsidRPr="00263ED6" w:rsidRDefault="00263ED6" w:rsidP="00263ED6">
      <w:pPr>
        <w:autoSpaceDE w:val="0"/>
        <w:autoSpaceDN w:val="0"/>
        <w:adjustRightInd w:val="0"/>
        <w:spacing w:before="0"/>
        <w:ind w:right="68"/>
        <w:contextualSpacing/>
        <w:rPr>
          <w:sz w:val="24"/>
          <w:szCs w:val="24"/>
          <w:lang w:val="ru-RU"/>
        </w:rPr>
      </w:pPr>
    </w:p>
    <w:p w14:paraId="05E3E01B" w14:textId="77777777" w:rsidR="00263ED6" w:rsidRPr="00263ED6" w:rsidRDefault="00263ED6" w:rsidP="00263ED6">
      <w:pPr>
        <w:autoSpaceDE w:val="0"/>
        <w:autoSpaceDN w:val="0"/>
        <w:adjustRightInd w:val="0"/>
        <w:spacing w:before="0"/>
        <w:ind w:right="68"/>
        <w:contextualSpacing/>
        <w:rPr>
          <w:i/>
          <w:color w:val="1F497D" w:themeColor="text2"/>
          <w:sz w:val="24"/>
          <w:szCs w:val="24"/>
          <w:lang w:val="ru-RU"/>
        </w:rPr>
      </w:pPr>
      <w:r w:rsidRPr="00263ED6">
        <w:rPr>
          <w:i/>
          <w:color w:val="1F497D" w:themeColor="text2"/>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29192293" w14:textId="39926D59" w:rsidR="00DF1A82" w:rsidRPr="00DF1A82" w:rsidRDefault="00DF1A82" w:rsidP="00F3593B">
      <w:pPr>
        <w:spacing w:before="0"/>
        <w:contextualSpacing/>
        <w:rPr>
          <w:rFonts w:cs="Arial"/>
          <w:sz w:val="24"/>
          <w:szCs w:val="24"/>
          <w:lang w:val="ru-RU"/>
        </w:rPr>
      </w:pPr>
    </w:p>
    <w:p w14:paraId="44502836" w14:textId="77777777" w:rsidR="00FF68EC" w:rsidRPr="00A21119" w:rsidRDefault="008D2B23" w:rsidP="003C324F">
      <w:pPr>
        <w:pStyle w:val="KDPodnaslov2"/>
        <w:numPr>
          <w:ilvl w:val="1"/>
          <w:numId w:val="18"/>
        </w:numPr>
        <w:spacing w:before="0"/>
        <w:jc w:val="both"/>
        <w:rPr>
          <w:rFonts w:cs="Arial"/>
          <w:sz w:val="24"/>
          <w:szCs w:val="24"/>
        </w:rPr>
      </w:pPr>
      <w:bookmarkStart w:id="226" w:name="_Toc441651589"/>
      <w:bookmarkStart w:id="227" w:name="_Toc442559900"/>
      <w:r w:rsidRPr="00EC5BB4">
        <w:rPr>
          <w:rFonts w:cs="Arial"/>
          <w:sz w:val="24"/>
          <w:szCs w:val="24"/>
        </w:rPr>
        <w:lastRenderedPageBreak/>
        <w:t>Рок важења понуде</w:t>
      </w:r>
      <w:bookmarkEnd w:id="226"/>
      <w:bookmarkEnd w:id="227"/>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3C324F">
      <w:pPr>
        <w:pStyle w:val="KDPodnaslov2"/>
        <w:numPr>
          <w:ilvl w:val="1"/>
          <w:numId w:val="18"/>
        </w:numPr>
        <w:spacing w:before="0"/>
        <w:contextualSpacing/>
        <w:jc w:val="both"/>
        <w:rPr>
          <w:rFonts w:cs="Arial"/>
          <w:sz w:val="24"/>
          <w:szCs w:val="24"/>
        </w:rPr>
      </w:pPr>
      <w:bookmarkStart w:id="228" w:name="_Toc441651593"/>
      <w:bookmarkStart w:id="229" w:name="_Toc442559904"/>
      <w:r w:rsidRPr="00EC5BB4">
        <w:rPr>
          <w:rFonts w:cs="Arial"/>
          <w:sz w:val="24"/>
          <w:szCs w:val="24"/>
        </w:rPr>
        <w:t>Средства финансијског обезбеђења</w:t>
      </w:r>
      <w:bookmarkEnd w:id="228"/>
      <w:bookmarkEnd w:id="229"/>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4D68CB01" w:rsidR="00DF1A82" w:rsidRPr="00214B24" w:rsidRDefault="00214B24" w:rsidP="00D32755">
      <w:pPr>
        <w:spacing w:before="0"/>
        <w:contextualSpacing/>
        <w:rPr>
          <w:rFonts w:cs="Arial"/>
          <w:b/>
          <w:sz w:val="24"/>
          <w:szCs w:val="24"/>
          <w:u w:val="single"/>
          <w:lang w:val="ru-RU"/>
        </w:rPr>
      </w:pPr>
      <w:r w:rsidRPr="00214B24">
        <w:rPr>
          <w:rFonts w:cs="Arial"/>
          <w:b/>
          <w:sz w:val="24"/>
          <w:szCs w:val="24"/>
          <w:u w:val="single"/>
          <w:lang w:val="ru-RU"/>
        </w:rPr>
        <w:t xml:space="preserve">Банкарска гаранција </w:t>
      </w:r>
      <w:r w:rsidR="00DF1A82" w:rsidRPr="00214B24">
        <w:rPr>
          <w:rFonts w:cs="Arial"/>
          <w:b/>
          <w:sz w:val="24"/>
          <w:szCs w:val="24"/>
          <w:u w:val="single"/>
          <w:lang w:val="ru-RU"/>
        </w:rPr>
        <w:t>за озбиљност понуде</w:t>
      </w:r>
    </w:p>
    <w:p w14:paraId="4E7E791F" w14:textId="2A50F5C3"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sidRPr="001048E6">
        <w:rPr>
          <w:rFonts w:cs="Arial"/>
          <w:b/>
          <w:sz w:val="24"/>
          <w:szCs w:val="24"/>
          <w:lang w:val="ru-RU"/>
        </w:rPr>
        <w:t>5% од укупне вредности понуде без ПДВ</w:t>
      </w:r>
      <w:r w:rsidRPr="00214B24">
        <w:rPr>
          <w:rFonts w:cs="Arial"/>
          <w:sz w:val="24"/>
          <w:szCs w:val="24"/>
          <w:lang w:val="ru-RU"/>
        </w:rPr>
        <w:t>. Банкарскa гаранцијa понуђача мора бити неопозива, безусловна (без права на приговор) и наплатива на први писани позив, са роком важења најмање 30</w:t>
      </w:r>
      <w:r w:rsidR="00687EEB">
        <w:rPr>
          <w:rFonts w:cs="Arial"/>
          <w:sz w:val="24"/>
          <w:szCs w:val="24"/>
          <w:lang w:val="ru-RU"/>
        </w:rPr>
        <w:t xml:space="preserve"> (словима: тридесет)</w:t>
      </w:r>
      <w:r w:rsidRPr="00214B24">
        <w:rPr>
          <w:rFonts w:cs="Arial"/>
          <w:sz w:val="24"/>
          <w:szCs w:val="24"/>
          <w:lang w:val="ru-RU"/>
        </w:rPr>
        <w:t xml:space="preserve"> календарских дана дужим од рока важења понуде.</w:t>
      </w:r>
    </w:p>
    <w:p w14:paraId="64F967E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4F13503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0197BF10" w14:textId="15B4F983"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r w:rsidR="00687EEB">
        <w:rPr>
          <w:rFonts w:cs="Arial"/>
          <w:sz w:val="24"/>
          <w:szCs w:val="24"/>
          <w:lang w:val="ru-RU"/>
        </w:rPr>
        <w:t>п</w:t>
      </w:r>
      <w:r w:rsidRPr="00214B24">
        <w:rPr>
          <w:rFonts w:cs="Arial"/>
          <w:sz w:val="24"/>
          <w:szCs w:val="24"/>
          <w:lang w:val="ru-RU"/>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5896CC7" w14:textId="77777777" w:rsidR="00214B24" w:rsidRPr="00214B24" w:rsidRDefault="00214B24" w:rsidP="00214B24">
      <w:pPr>
        <w:spacing w:before="0"/>
        <w:contextualSpacing/>
        <w:rPr>
          <w:rFonts w:cs="Arial"/>
          <w:sz w:val="24"/>
          <w:szCs w:val="24"/>
          <w:lang w:val="ru-RU"/>
        </w:rPr>
      </w:pPr>
    </w:p>
    <w:p w14:paraId="741EEF5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1D0311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 </w:t>
      </w:r>
    </w:p>
    <w:p w14:paraId="0AF76B5D"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E90DF" w14:textId="77777777" w:rsidR="00214B24" w:rsidRPr="00214B24" w:rsidRDefault="00214B24" w:rsidP="00214B24">
      <w:pPr>
        <w:spacing w:before="0"/>
        <w:contextualSpacing/>
        <w:rPr>
          <w:rFonts w:cs="Arial"/>
          <w:sz w:val="24"/>
          <w:szCs w:val="24"/>
          <w:lang w:val="ru-RU"/>
        </w:rPr>
      </w:pPr>
    </w:p>
    <w:p w14:paraId="05689CC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1953F32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44A43673" w14:textId="77777777" w:rsidR="00214B24" w:rsidRPr="00214B24" w:rsidRDefault="00214B24" w:rsidP="00214B24">
      <w:pPr>
        <w:spacing w:before="0"/>
        <w:contextualSpacing/>
        <w:rPr>
          <w:rFonts w:cs="Arial"/>
          <w:sz w:val="24"/>
          <w:szCs w:val="24"/>
          <w:lang w:val="ru-RU"/>
        </w:rPr>
      </w:pPr>
    </w:p>
    <w:p w14:paraId="6AC9A95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5572B7C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2D018EFC" w14:textId="1F3A3FAB" w:rsidR="00214B24" w:rsidRDefault="00214B24" w:rsidP="00214B24">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8A9522C" w14:textId="77777777" w:rsidR="00214B24" w:rsidRPr="00214B24" w:rsidRDefault="00214B24" w:rsidP="00214B24">
      <w:pPr>
        <w:spacing w:before="0"/>
        <w:contextualSpacing/>
        <w:rPr>
          <w:rFonts w:cs="Arial"/>
          <w:sz w:val="24"/>
          <w:szCs w:val="24"/>
          <w:lang w:val="ru-RU"/>
        </w:rPr>
      </w:pPr>
    </w:p>
    <w:p w14:paraId="29373AC2" w14:textId="77777777"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14:paraId="043F311C"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Pr="00A41F3C">
        <w:rPr>
          <w:rFonts w:eastAsia="TimesNewRomanPSMT" w:cs="Arial"/>
          <w:bCs/>
          <w:sz w:val="24"/>
          <w:szCs w:val="24"/>
          <w:lang w:val="sr-Cyrl-RS"/>
        </w:rPr>
        <w:t xml:space="preserve">онуђач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наручиоцу средство финансијског обезбеђења</w:t>
      </w:r>
      <w:r w:rsidRPr="00A41F3C">
        <w:rPr>
          <w:rFonts w:eastAsia="TimesNewRomanPSMT" w:cs="Arial"/>
          <w:bCs/>
          <w:sz w:val="24"/>
          <w:szCs w:val="24"/>
          <w:lang w:val="sr-Cyrl-RS"/>
        </w:rPr>
        <w:t xml:space="preserve"> за добро извршење посла.</w:t>
      </w:r>
    </w:p>
    <w:p w14:paraId="074BAF5B"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Latn-RS"/>
        </w:rPr>
      </w:pPr>
    </w:p>
    <w:p w14:paraId="7D92E1AA" w14:textId="7F9C5D65"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sidR="001048E6">
        <w:rPr>
          <w:rFonts w:eastAsia="TimesNewRomanPSMT" w:cs="Arial"/>
          <w:sz w:val="24"/>
          <w:szCs w:val="24"/>
          <w:lang w:val="sr-Cyrl-RS"/>
        </w:rPr>
        <w:t>важења уговора</w:t>
      </w:r>
      <w:r>
        <w:rPr>
          <w:rFonts w:eastAsia="TimesNewRomanPSMT" w:cs="Arial"/>
          <w:bCs/>
          <w:sz w:val="24"/>
          <w:szCs w:val="24"/>
          <w:lang w:val="sr-Cyrl-RS"/>
        </w:rPr>
        <w:t>.</w:t>
      </w:r>
    </w:p>
    <w:p w14:paraId="06E82C06"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p>
    <w:p w14:paraId="13EDA000"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1FCDDC"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45292AB1" w14:textId="77777777" w:rsidR="00687EEB" w:rsidRPr="00A41F3C" w:rsidRDefault="00687EEB" w:rsidP="00687EEB">
      <w:pPr>
        <w:tabs>
          <w:tab w:val="left" w:pos="284"/>
          <w:tab w:val="left" w:pos="330"/>
        </w:tabs>
        <w:spacing w:before="0"/>
        <w:ind w:right="98"/>
        <w:contextualSpacing/>
        <w:rPr>
          <w:rFonts w:eastAsia="TimesNewRomanPSMT" w:cs="Arial"/>
          <w:bCs/>
          <w:strike/>
          <w:color w:val="FF0000"/>
          <w:sz w:val="24"/>
          <w:szCs w:val="24"/>
          <w:lang w:val="sr-Cyrl-RS"/>
        </w:rPr>
      </w:pPr>
    </w:p>
    <w:p w14:paraId="5757A3DD"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8362DC6" w14:textId="77777777" w:rsidR="00687EEB" w:rsidRDefault="00687EEB" w:rsidP="00687EEB">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186F2A0" w14:textId="3A94C550" w:rsidR="00687EEB" w:rsidRPr="006E11BE" w:rsidRDefault="00263ED6" w:rsidP="00687EEB">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и</w:t>
      </w:r>
      <w:r w:rsidR="00687EEB" w:rsidRPr="006E11BE">
        <w:rPr>
          <w:rFonts w:eastAsia="TimesNewRomanPSMT" w:cs="Arial"/>
          <w:bCs/>
          <w:sz w:val="24"/>
          <w:szCs w:val="24"/>
          <w:lang w:val="ru-RU"/>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2116BAF8" w14:textId="77777777" w:rsidR="00687EEB" w:rsidRPr="006E11BE" w:rsidRDefault="00687EEB" w:rsidP="00687EEB">
      <w:pPr>
        <w:spacing w:before="0"/>
        <w:ind w:right="98"/>
        <w:contextualSpacing/>
        <w:rPr>
          <w:rFonts w:eastAsia="TimesNewRomanPSMT" w:cs="Arial"/>
          <w:bCs/>
          <w:sz w:val="24"/>
          <w:szCs w:val="24"/>
          <w:lang w:val="ru-RU"/>
        </w:rPr>
      </w:pPr>
    </w:p>
    <w:p w14:paraId="000F8394" w14:textId="77777777" w:rsidR="00687EEB" w:rsidRPr="006E11BE"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6E37832E" w14:textId="77777777" w:rsidR="00687EEB" w:rsidRPr="006E11BE" w:rsidRDefault="00687EEB" w:rsidP="00687EEB">
      <w:pPr>
        <w:spacing w:before="0"/>
        <w:ind w:right="98"/>
        <w:contextualSpacing/>
        <w:rPr>
          <w:rFonts w:eastAsia="TimesNewRomanPSMT" w:cs="Arial"/>
          <w:bCs/>
          <w:sz w:val="24"/>
          <w:szCs w:val="24"/>
          <w:lang w:val="ru-RU"/>
        </w:rPr>
      </w:pPr>
    </w:p>
    <w:p w14:paraId="62B06150" w14:textId="77777777" w:rsidR="00687EEB"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23922D61" w14:textId="77777777" w:rsidR="00687EEB" w:rsidRDefault="00687EEB" w:rsidP="00687EEB">
      <w:pPr>
        <w:spacing w:before="0"/>
        <w:ind w:right="98"/>
        <w:contextualSpacing/>
        <w:rPr>
          <w:rFonts w:eastAsia="TimesNewRomanPSMT" w:cs="Arial"/>
          <w:bCs/>
          <w:sz w:val="24"/>
          <w:szCs w:val="24"/>
          <w:lang w:val="ru-RU"/>
        </w:rPr>
      </w:pPr>
    </w:p>
    <w:p w14:paraId="39E3AA9F" w14:textId="37B2CEFE" w:rsidR="00687EEB" w:rsidRDefault="00687EEB" w:rsidP="00687EEB">
      <w:pPr>
        <w:spacing w:before="0"/>
        <w:ind w:right="98"/>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p>
    <w:p w14:paraId="61BBBC84" w14:textId="77777777" w:rsidR="00263ED6" w:rsidRDefault="00263ED6" w:rsidP="00687EEB">
      <w:pPr>
        <w:spacing w:before="0"/>
        <w:ind w:right="98"/>
        <w:contextualSpacing/>
        <w:rPr>
          <w:rFonts w:eastAsia="TimesNewRomanPSMT" w:cs="Arial"/>
          <w:bCs/>
          <w:sz w:val="24"/>
          <w:szCs w:val="24"/>
          <w:lang w:val="ru-RU"/>
        </w:rPr>
      </w:pPr>
    </w:p>
    <w:p w14:paraId="6E8BB9A3" w14:textId="46D20164" w:rsidR="00263ED6" w:rsidRPr="00263ED6" w:rsidRDefault="00263ED6" w:rsidP="00263ED6">
      <w:pPr>
        <w:tabs>
          <w:tab w:val="left" w:pos="567"/>
          <w:tab w:val="left" w:pos="851"/>
        </w:tabs>
        <w:spacing w:before="0"/>
        <w:contextualSpacing/>
        <w:outlineLvl w:val="2"/>
        <w:rPr>
          <w:rFonts w:cs="Arial"/>
          <w:b/>
          <w:color w:val="000000" w:themeColor="text1"/>
          <w:sz w:val="24"/>
          <w:szCs w:val="24"/>
          <w:lang w:val="ru-RU"/>
        </w:rPr>
      </w:pPr>
      <w:r w:rsidRPr="00263ED6">
        <w:rPr>
          <w:rFonts w:eastAsia="TimesNewRomanPSMT" w:cs="Arial"/>
          <w:b/>
          <w:bCs/>
          <w:iCs/>
          <w:color w:val="000000" w:themeColor="text1"/>
          <w:sz w:val="24"/>
          <w:szCs w:val="24"/>
          <w:lang w:val="ru-RU"/>
        </w:rPr>
        <w:t>Меница као гаранција за  отклањање недостатака у гарантном року за испоручена добра</w:t>
      </w:r>
    </w:p>
    <w:p w14:paraId="015DA4BE" w14:textId="77777777" w:rsidR="00263ED6" w:rsidRPr="00263ED6" w:rsidRDefault="00263ED6" w:rsidP="00263ED6">
      <w:pPr>
        <w:tabs>
          <w:tab w:val="left" w:pos="567"/>
          <w:tab w:val="left" w:pos="851"/>
        </w:tabs>
        <w:spacing w:before="0"/>
        <w:contextualSpacing/>
        <w:outlineLvl w:val="2"/>
        <w:rPr>
          <w:rFonts w:cs="Arial"/>
          <w:color w:val="000000" w:themeColor="text1"/>
          <w:sz w:val="24"/>
          <w:szCs w:val="24"/>
          <w:lang w:val="ru-RU"/>
        </w:rPr>
      </w:pPr>
      <w:r w:rsidRPr="00263ED6">
        <w:rPr>
          <w:rFonts w:cs="Arial"/>
          <w:color w:val="000000" w:themeColor="text1"/>
          <w:sz w:val="24"/>
          <w:szCs w:val="24"/>
          <w:lang w:val="ru-RU"/>
        </w:rPr>
        <w:t xml:space="preserve">Понуђач је обавезан да наручиоцу </w:t>
      </w:r>
      <w:r w:rsidRPr="00263ED6">
        <w:rPr>
          <w:rFonts w:cs="Arial"/>
          <w:color w:val="000000" w:themeColor="text1"/>
          <w:sz w:val="24"/>
          <w:szCs w:val="24"/>
          <w:lang w:val="sr-Cyrl-RS"/>
        </w:rPr>
        <w:t xml:space="preserve">у тренутку потписивања Записника о квантитативном и квалитативном пријему добара </w:t>
      </w:r>
      <w:r w:rsidRPr="00263ED6">
        <w:rPr>
          <w:rFonts w:cs="Arial"/>
          <w:color w:val="000000" w:themeColor="text1"/>
          <w:sz w:val="24"/>
          <w:szCs w:val="24"/>
          <w:lang w:val="ru-RU"/>
        </w:rPr>
        <w:t>достави:</w:t>
      </w:r>
    </w:p>
    <w:p w14:paraId="0085D0B0" w14:textId="77777777" w:rsidR="00263ED6" w:rsidRPr="00263ED6" w:rsidRDefault="00263ED6" w:rsidP="00263ED6">
      <w:pPr>
        <w:spacing w:before="0"/>
        <w:contextualSpacing/>
        <w:rPr>
          <w:rFonts w:cs="Arial"/>
          <w:color w:val="000000" w:themeColor="text1"/>
          <w:sz w:val="24"/>
          <w:szCs w:val="24"/>
          <w:lang w:val="ru-RU"/>
        </w:rPr>
      </w:pPr>
      <w:r w:rsidRPr="00263ED6">
        <w:rPr>
          <w:rFonts w:cs="Arial"/>
          <w:color w:val="000000" w:themeColor="text1"/>
          <w:sz w:val="24"/>
          <w:szCs w:val="24"/>
          <w:lang w:val="ru-RU"/>
        </w:rPr>
        <w:t xml:space="preserve">1) бланко сопствену меницу за </w:t>
      </w:r>
      <w:r w:rsidRPr="00263ED6">
        <w:rPr>
          <w:rFonts w:cs="Arial"/>
          <w:color w:val="000000" w:themeColor="text1"/>
          <w:sz w:val="24"/>
          <w:szCs w:val="24"/>
          <w:lang w:val="sr-Cyrl-RS"/>
        </w:rPr>
        <w:t>отклањање недостатака у гарантном року</w:t>
      </w:r>
      <w:r w:rsidRPr="00263ED6">
        <w:rPr>
          <w:rFonts w:cs="Arial"/>
          <w:color w:val="000000" w:themeColor="text1"/>
          <w:sz w:val="24"/>
          <w:szCs w:val="24"/>
          <w:lang w:val="ru-RU"/>
        </w:rPr>
        <w:t xml:space="preserve"> која је неопозива, без права протеста и наплатива на први позив, оверена службеним печатом и потписана од стране овлашћеног  лица,</w:t>
      </w:r>
    </w:p>
    <w:p w14:paraId="28A3A43E" w14:textId="77777777" w:rsidR="00263ED6" w:rsidRPr="00263ED6" w:rsidRDefault="00263ED6" w:rsidP="00263ED6">
      <w:pPr>
        <w:spacing w:before="0"/>
        <w:contextualSpacing/>
        <w:rPr>
          <w:rFonts w:cs="Arial"/>
          <w:color w:val="000000" w:themeColor="text1"/>
          <w:sz w:val="24"/>
          <w:szCs w:val="24"/>
          <w:lang w:val="ru-RU"/>
        </w:rPr>
      </w:pPr>
      <w:r w:rsidRPr="00263ED6">
        <w:rPr>
          <w:rFonts w:cs="Arial"/>
          <w:color w:val="000000" w:themeColor="text1"/>
          <w:sz w:val="24"/>
          <w:szCs w:val="24"/>
          <w:lang w:val="ru-RU"/>
        </w:rPr>
        <w:t xml:space="preserve">2) Менично писмо – овлашћење којим ће понуђач овластити наручиоца да може наплатити меницу  на износ од </w:t>
      </w:r>
      <w:r w:rsidRPr="00263ED6">
        <w:rPr>
          <w:rFonts w:cs="Arial"/>
          <w:b/>
          <w:color w:val="000000" w:themeColor="text1"/>
          <w:sz w:val="24"/>
          <w:szCs w:val="24"/>
          <w:lang w:val="ru-RU"/>
        </w:rPr>
        <w:t>5% од вредности Уговора</w:t>
      </w:r>
      <w:r w:rsidRPr="00263ED6">
        <w:rPr>
          <w:rFonts w:cs="Arial"/>
          <w:color w:val="000000" w:themeColor="text1"/>
          <w:sz w:val="24"/>
          <w:szCs w:val="24"/>
          <w:lang w:val="ru-RU"/>
        </w:rPr>
        <w:t xml:space="preserve"> (без ПДВ) са роком важења минимално</w:t>
      </w:r>
      <w:r w:rsidRPr="00263ED6">
        <w:rPr>
          <w:rFonts w:cs="Arial"/>
          <w:color w:val="000000" w:themeColor="text1"/>
          <w:sz w:val="24"/>
          <w:szCs w:val="24"/>
          <w:lang w:val="sr-Cyrl-RS"/>
        </w:rPr>
        <w:t xml:space="preserve"> 30</w:t>
      </w:r>
      <w:r w:rsidRPr="00263ED6">
        <w:rPr>
          <w:rFonts w:cs="Arial"/>
          <w:color w:val="000000" w:themeColor="text1"/>
          <w:sz w:val="24"/>
          <w:szCs w:val="24"/>
          <w:lang w:val="ru-RU"/>
        </w:rPr>
        <w:t xml:space="preserve">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p>
    <w:p w14:paraId="28E09542" w14:textId="77777777" w:rsidR="00263ED6" w:rsidRPr="00263ED6" w:rsidRDefault="00263ED6" w:rsidP="00263ED6">
      <w:pPr>
        <w:spacing w:before="0"/>
        <w:contextualSpacing/>
        <w:rPr>
          <w:rFonts w:cs="Arial"/>
          <w:color w:val="000000" w:themeColor="text1"/>
          <w:sz w:val="24"/>
          <w:szCs w:val="24"/>
          <w:lang w:val="ru-RU"/>
        </w:rPr>
      </w:pPr>
      <w:r w:rsidRPr="00263ED6">
        <w:rPr>
          <w:rFonts w:cs="Arial"/>
          <w:color w:val="000000" w:themeColor="text1"/>
          <w:sz w:val="24"/>
          <w:szCs w:val="24"/>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ACACF0B" w14:textId="77777777" w:rsidR="00263ED6" w:rsidRPr="00263ED6" w:rsidRDefault="00263ED6" w:rsidP="00263ED6">
      <w:pPr>
        <w:spacing w:before="0"/>
        <w:contextualSpacing/>
        <w:rPr>
          <w:rFonts w:eastAsia="TimesNewRomanPSMT" w:cs="Arial"/>
          <w:sz w:val="24"/>
          <w:szCs w:val="24"/>
        </w:rPr>
      </w:pPr>
      <w:r w:rsidRPr="00263ED6">
        <w:rPr>
          <w:rFonts w:cs="Arial"/>
          <w:color w:val="000000" w:themeColor="text1"/>
          <w:sz w:val="24"/>
          <w:szCs w:val="24"/>
          <w:lang w:val="sr-Cyrl-RS"/>
        </w:rPr>
        <w:t xml:space="preserve">4) </w:t>
      </w:r>
      <w:r w:rsidRPr="00263ED6">
        <w:rPr>
          <w:rFonts w:eastAsia="TimesNewRomanPSMT" w:cs="Arial"/>
          <w:sz w:val="24"/>
          <w:szCs w:val="24"/>
        </w:rPr>
        <w:t>фотокопију ОП обрасца за законског заступника и лица овлашћених за потпис менице/ овлашћења (Оверени потписи лица овлашћених за заступање),</w:t>
      </w:r>
    </w:p>
    <w:p w14:paraId="6175B4D2" w14:textId="77777777" w:rsidR="00263ED6" w:rsidRPr="00263ED6" w:rsidRDefault="00263ED6" w:rsidP="00263ED6">
      <w:pPr>
        <w:spacing w:before="0"/>
        <w:contextualSpacing/>
        <w:rPr>
          <w:rFonts w:cs="Arial"/>
          <w:color w:val="000000" w:themeColor="text1"/>
          <w:sz w:val="24"/>
          <w:szCs w:val="24"/>
          <w:lang w:val="sr-Cyrl-RS"/>
        </w:rPr>
      </w:pPr>
      <w:r w:rsidRPr="00263ED6">
        <w:rPr>
          <w:rFonts w:eastAsia="TimesNewRomanPSMT" w:cs="Arial"/>
          <w:sz w:val="24"/>
          <w:szCs w:val="24"/>
          <w:lang w:val="sr-Cyrl-RS"/>
        </w:rPr>
        <w:t xml:space="preserve">5) </w:t>
      </w:r>
      <w:r w:rsidRPr="00263ED6">
        <w:rPr>
          <w:rFonts w:cs="Arial"/>
          <w:color w:val="000000" w:themeColor="text1"/>
          <w:sz w:val="24"/>
          <w:szCs w:val="24"/>
          <w:lang w:val="sr-Cyrl-RS"/>
        </w:rPr>
        <w:t>д</w:t>
      </w:r>
      <w:r w:rsidRPr="00263ED6">
        <w:rPr>
          <w:rFonts w:cs="Arial"/>
          <w:color w:val="000000" w:themeColor="text1"/>
          <w:sz w:val="24"/>
          <w:szCs w:val="24"/>
        </w:rPr>
        <w:t xml:space="preserve">оказ о регистрацији менице у Регистру меница Народне банке Србије (фотокопија  </w:t>
      </w:r>
      <w:r w:rsidRPr="00263ED6">
        <w:rPr>
          <w:rFonts w:cs="Arial"/>
          <w:color w:val="000000" w:themeColor="text1"/>
          <w:sz w:val="24"/>
          <w:szCs w:val="24"/>
          <w:lang w:val="sr-Cyrl-RS"/>
        </w:rPr>
        <w:t xml:space="preserve"> </w:t>
      </w:r>
      <w:r w:rsidRPr="00263ED6">
        <w:rPr>
          <w:rFonts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263ED6">
        <w:rPr>
          <w:rFonts w:cs="Arial"/>
          <w:color w:val="000000" w:themeColor="text1"/>
          <w:sz w:val="24"/>
          <w:szCs w:val="24"/>
          <w:lang w:val="sr-Cyrl-RS"/>
        </w:rPr>
        <w:t>20</w:t>
      </w:r>
      <w:r w:rsidRPr="00263ED6">
        <w:rPr>
          <w:rFonts w:cs="Arial"/>
          <w:color w:val="000000" w:themeColor="text1"/>
          <w:sz w:val="24"/>
          <w:szCs w:val="24"/>
        </w:rPr>
        <w:t>11, 80/</w:t>
      </w:r>
      <w:r w:rsidRPr="00263ED6">
        <w:rPr>
          <w:rFonts w:cs="Arial"/>
          <w:color w:val="000000" w:themeColor="text1"/>
          <w:sz w:val="24"/>
          <w:szCs w:val="24"/>
          <w:lang w:val="sr-Cyrl-RS"/>
        </w:rPr>
        <w:t>20</w:t>
      </w:r>
      <w:r w:rsidRPr="00263ED6">
        <w:rPr>
          <w:rFonts w:cs="Arial"/>
          <w:color w:val="000000" w:themeColor="text1"/>
          <w:sz w:val="24"/>
          <w:szCs w:val="24"/>
        </w:rPr>
        <w:t>15 и 76/2016)</w:t>
      </w:r>
      <w:r w:rsidRPr="00263ED6">
        <w:rPr>
          <w:rFonts w:cs="Arial"/>
          <w:color w:val="000000" w:themeColor="text1"/>
          <w:sz w:val="24"/>
          <w:szCs w:val="24"/>
          <w:lang w:val="sr-Cyrl-RS"/>
        </w:rPr>
        <w:t>.</w:t>
      </w:r>
    </w:p>
    <w:p w14:paraId="7BA6B9F2" w14:textId="77777777" w:rsidR="00263ED6" w:rsidRPr="00263ED6" w:rsidRDefault="00263ED6" w:rsidP="00263ED6">
      <w:pPr>
        <w:spacing w:before="0"/>
        <w:contextualSpacing/>
        <w:rPr>
          <w:rFonts w:eastAsia="TimesNewRomanPSMT" w:cs="Arial"/>
          <w:sz w:val="24"/>
          <w:szCs w:val="24"/>
        </w:rPr>
      </w:pPr>
    </w:p>
    <w:p w14:paraId="46387B11" w14:textId="77777777" w:rsidR="00263ED6" w:rsidRPr="00263ED6" w:rsidRDefault="00263ED6" w:rsidP="00263ED6">
      <w:pPr>
        <w:spacing w:before="0"/>
        <w:contextualSpacing/>
        <w:rPr>
          <w:rFonts w:cs="Arial"/>
          <w:color w:val="000000" w:themeColor="text1"/>
          <w:sz w:val="24"/>
          <w:szCs w:val="24"/>
          <w:lang w:val="sr-Cyrl-RS"/>
        </w:rPr>
      </w:pPr>
      <w:r w:rsidRPr="00263ED6">
        <w:rPr>
          <w:rFonts w:cs="Arial"/>
          <w:color w:val="000000" w:themeColor="text1"/>
          <w:sz w:val="24"/>
          <w:szCs w:val="24"/>
          <w:lang w:val="ru-RU"/>
        </w:rPr>
        <w:t xml:space="preserve">Меница као гаранција за отклањање недостатака у гарантно року биће наплаћена у случају да понуђач </w:t>
      </w:r>
      <w:r w:rsidRPr="00263ED6">
        <w:rPr>
          <w:rFonts w:cs="Arial"/>
          <w:color w:val="000000" w:themeColor="text1"/>
          <w:sz w:val="24"/>
          <w:szCs w:val="24"/>
          <w:lang w:val="sr-Cyrl-RS"/>
        </w:rPr>
        <w:t>не отклони недостатке у гарантном року</w:t>
      </w:r>
      <w:r w:rsidRPr="00263ED6">
        <w:rPr>
          <w:rFonts w:cs="Arial"/>
          <w:color w:val="000000" w:themeColor="text1"/>
          <w:sz w:val="24"/>
          <w:szCs w:val="24"/>
          <w:lang w:val="ru-RU"/>
        </w:rPr>
        <w:t>, на начин и у року</w:t>
      </w:r>
      <w:r w:rsidRPr="00263ED6">
        <w:rPr>
          <w:rFonts w:cs="Arial"/>
          <w:sz w:val="24"/>
          <w:szCs w:val="24"/>
        </w:rPr>
        <w:t xml:space="preserve"> предвиђен </w:t>
      </w:r>
      <w:r w:rsidRPr="00263ED6">
        <w:rPr>
          <w:rFonts w:cs="Arial"/>
          <w:sz w:val="24"/>
          <w:szCs w:val="24"/>
          <w:lang w:val="sr-Cyrl-RS"/>
        </w:rPr>
        <w:t>У</w:t>
      </w:r>
      <w:r w:rsidRPr="00263ED6">
        <w:rPr>
          <w:rFonts w:cs="Arial"/>
          <w:sz w:val="24"/>
          <w:szCs w:val="24"/>
        </w:rPr>
        <w:t>говором</w:t>
      </w:r>
      <w:r w:rsidRPr="00263ED6">
        <w:rPr>
          <w:rFonts w:cs="Arial"/>
          <w:sz w:val="24"/>
          <w:szCs w:val="24"/>
          <w:lang w:val="sr-Cyrl-RS"/>
        </w:rPr>
        <w:t>.</w:t>
      </w:r>
    </w:p>
    <w:p w14:paraId="7FD60247" w14:textId="77777777" w:rsidR="00263ED6" w:rsidRPr="00263ED6" w:rsidRDefault="00263ED6" w:rsidP="00263ED6">
      <w:pPr>
        <w:spacing w:before="0"/>
        <w:contextualSpacing/>
        <w:rPr>
          <w:rFonts w:cs="Arial"/>
          <w:color w:val="000000" w:themeColor="text1"/>
          <w:sz w:val="24"/>
          <w:szCs w:val="24"/>
          <w:lang w:val="ru-RU"/>
        </w:rPr>
      </w:pPr>
      <w:r w:rsidRPr="00263ED6">
        <w:rPr>
          <w:color w:val="000000" w:themeColor="text1"/>
          <w:sz w:val="24"/>
          <w:szCs w:val="24"/>
          <w:lang w:val="sr-Cyrl-RS"/>
        </w:rPr>
        <w:t xml:space="preserve">Уколико се средство финансијског обезбеђења не достави у уговореном року, </w:t>
      </w:r>
      <w:r w:rsidRPr="00263ED6">
        <w:rPr>
          <w:color w:val="000000" w:themeColor="text1"/>
          <w:sz w:val="24"/>
          <w:szCs w:val="24"/>
          <w:lang w:val="ru-RU" w:eastAsia="sr-Latn-RS"/>
        </w:rPr>
        <w:t>наручилац</w:t>
      </w:r>
      <w:r w:rsidRPr="00263ED6">
        <w:rPr>
          <w:color w:val="000000" w:themeColor="text1"/>
          <w:sz w:val="24"/>
          <w:szCs w:val="24"/>
          <w:lang w:val="sr-Cyrl-RS" w:eastAsia="sr-Latn-RS"/>
        </w:rPr>
        <w:t xml:space="preserve"> има право </w:t>
      </w:r>
      <w:r w:rsidRPr="00263ED6">
        <w:rPr>
          <w:color w:val="000000" w:themeColor="text1"/>
          <w:sz w:val="24"/>
          <w:szCs w:val="24"/>
          <w:lang w:val="sr-Cyrl-RS"/>
        </w:rPr>
        <w:t>да наплати средство финанасијског обезбеђења за добро извршење посла.</w:t>
      </w:r>
    </w:p>
    <w:p w14:paraId="48EA302F" w14:textId="06D87AA9" w:rsidR="00263ED6" w:rsidRDefault="00263ED6" w:rsidP="00D32755">
      <w:pPr>
        <w:spacing w:before="0"/>
        <w:contextualSpacing/>
        <w:rPr>
          <w:rFonts w:cs="Arial"/>
          <w:b/>
          <w:sz w:val="24"/>
          <w:szCs w:val="24"/>
          <w:lang w:val="ru-RU"/>
        </w:rPr>
      </w:pPr>
    </w:p>
    <w:p w14:paraId="06F1E4BB" w14:textId="37DA34E1" w:rsidR="00DF1A82" w:rsidRPr="004276CE" w:rsidRDefault="00DF1A82" w:rsidP="004A30DB">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6C2D66EE" w14:textId="0DD09B59" w:rsidR="00C12B85" w:rsidRDefault="00C12B85" w:rsidP="004A30DB">
      <w:pPr>
        <w:spacing w:before="0"/>
        <w:contextualSpacing/>
        <w:rPr>
          <w:rFonts w:cs="Arial"/>
          <w:sz w:val="24"/>
          <w:szCs w:val="24"/>
          <w:lang w:val="ru-RU"/>
        </w:rPr>
      </w:pPr>
      <w:r w:rsidRPr="00C12B85">
        <w:rPr>
          <w:rFonts w:cs="Arial"/>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w:t>
      </w:r>
    </w:p>
    <w:p w14:paraId="16E46E64" w14:textId="77777777" w:rsidR="004A30DB" w:rsidRPr="00C12B85" w:rsidRDefault="004A30DB" w:rsidP="004A30DB">
      <w:pPr>
        <w:spacing w:before="0"/>
        <w:contextualSpacing/>
        <w:rPr>
          <w:rFonts w:cs="Arial"/>
          <w:sz w:val="24"/>
          <w:szCs w:val="24"/>
          <w:lang w:val="ru-RU"/>
        </w:rPr>
      </w:pPr>
    </w:p>
    <w:p w14:paraId="4FB37659" w14:textId="3767CDAE" w:rsidR="00C12B85" w:rsidRDefault="00C12B85" w:rsidP="004A30DB">
      <w:pPr>
        <w:spacing w:before="0"/>
        <w:contextualSpacing/>
        <w:rPr>
          <w:rFonts w:cs="Arial"/>
          <w:sz w:val="24"/>
          <w:szCs w:val="24"/>
          <w:lang w:val="ru-RU"/>
        </w:rPr>
      </w:pPr>
      <w:r w:rsidRPr="00C12B85">
        <w:rPr>
          <w:rFonts w:cs="Arial"/>
          <w:sz w:val="24"/>
          <w:szCs w:val="24"/>
          <w:lang w:val="ru-RU"/>
        </w:rPr>
        <w:t>Средство финансијског обезбеђења за добро извршење посла гласи на Јавно предузеће „Електропривреда Србије“ Београд, Балканска 13, 11000 Београд и доставља се лично или поштом на адресу Јавно предузеће „Електопривреда Србије“, Београд, Балканска 13, са назнаком: Средство финансијског об</w:t>
      </w:r>
      <w:r w:rsidR="004A30DB">
        <w:rPr>
          <w:rFonts w:cs="Arial"/>
          <w:sz w:val="24"/>
          <w:szCs w:val="24"/>
          <w:lang w:val="ru-RU"/>
        </w:rPr>
        <w:t>езбеђења за ЈН/1000/0130</w:t>
      </w:r>
      <w:r>
        <w:rPr>
          <w:rFonts w:cs="Arial"/>
          <w:sz w:val="24"/>
          <w:szCs w:val="24"/>
          <w:lang w:val="ru-RU"/>
        </w:rPr>
        <w:t>/2018.</w:t>
      </w:r>
    </w:p>
    <w:p w14:paraId="0529F042" w14:textId="77777777" w:rsidR="004A30DB" w:rsidRPr="00C12B85" w:rsidRDefault="004A30DB" w:rsidP="004A30DB">
      <w:pPr>
        <w:spacing w:before="0"/>
        <w:contextualSpacing/>
        <w:rPr>
          <w:rFonts w:cs="Arial"/>
          <w:sz w:val="24"/>
          <w:szCs w:val="24"/>
          <w:lang w:val="ru-RU"/>
        </w:rPr>
      </w:pPr>
    </w:p>
    <w:p w14:paraId="675E1817" w14:textId="653C0CA7" w:rsidR="00F066DE" w:rsidRDefault="00C12B85" w:rsidP="004A30DB">
      <w:pPr>
        <w:spacing w:before="0"/>
        <w:contextualSpacing/>
        <w:rPr>
          <w:rFonts w:cs="Arial"/>
          <w:sz w:val="24"/>
          <w:szCs w:val="24"/>
          <w:lang w:val="ru-RU"/>
        </w:rPr>
      </w:pPr>
      <w:r w:rsidRPr="00C12B85">
        <w:rPr>
          <w:rFonts w:cs="Arial"/>
          <w:sz w:val="24"/>
          <w:szCs w:val="24"/>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Балканска 13, </w:t>
      </w:r>
      <w:r w:rsidRPr="00C12B85">
        <w:rPr>
          <w:rFonts w:cs="Arial"/>
          <w:sz w:val="24"/>
          <w:szCs w:val="24"/>
          <w:lang w:val="ru-RU"/>
        </w:rPr>
        <w:lastRenderedPageBreak/>
        <w:t>11000 Београд, и доставља се лично или поштом на адресу, ЈП ЕПС, Масарикова 1-3, 11000 Београд, Служби за платни промет и ликвидатуру, са назнаком: Средство финансијског об</w:t>
      </w:r>
      <w:r w:rsidR="004A30DB">
        <w:rPr>
          <w:rFonts w:cs="Arial"/>
          <w:sz w:val="24"/>
          <w:szCs w:val="24"/>
          <w:lang w:val="ru-RU"/>
        </w:rPr>
        <w:t>езбеђења за ЈН/1000/0130</w:t>
      </w:r>
      <w:r w:rsidRPr="00C12B85">
        <w:rPr>
          <w:rFonts w:cs="Arial"/>
          <w:sz w:val="24"/>
          <w:szCs w:val="24"/>
          <w:lang w:val="ru-RU"/>
        </w:rPr>
        <w:t>/2018.</w:t>
      </w:r>
    </w:p>
    <w:p w14:paraId="14B6595E" w14:textId="77777777" w:rsidR="00C12B85" w:rsidRDefault="00C12B85" w:rsidP="00C12B85">
      <w:pPr>
        <w:rPr>
          <w:rFonts w:cs="Arial"/>
          <w:color w:val="00B0F0"/>
          <w:sz w:val="24"/>
          <w:szCs w:val="24"/>
        </w:rPr>
      </w:pPr>
    </w:p>
    <w:p w14:paraId="1FCF0924" w14:textId="77777777" w:rsidR="0085348E" w:rsidRPr="00EC5BB4" w:rsidRDefault="0085348E" w:rsidP="003C324F">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35A69C53"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0AC593A6" w:rsidR="0085348E"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58BE10BC" w14:textId="77777777" w:rsidR="004A30DB" w:rsidRPr="00EC5BB4" w:rsidRDefault="004A30DB" w:rsidP="0085348E">
      <w:pPr>
        <w:pStyle w:val="KDParagraf"/>
        <w:spacing w:before="0"/>
        <w:rPr>
          <w:rFonts w:cs="Arial"/>
          <w:sz w:val="24"/>
          <w:szCs w:val="24"/>
        </w:rPr>
      </w:pPr>
    </w:p>
    <w:p w14:paraId="4D567B84" w14:textId="77777777" w:rsidR="0085348E" w:rsidRPr="008F774C" w:rsidRDefault="0085348E" w:rsidP="003C324F">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3C324F">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3C324F">
      <w:pPr>
        <w:pStyle w:val="KDPodnaslov2"/>
        <w:numPr>
          <w:ilvl w:val="1"/>
          <w:numId w:val="18"/>
        </w:numPr>
        <w:spacing w:before="0"/>
        <w:jc w:val="both"/>
        <w:rPr>
          <w:rFonts w:cs="Arial"/>
          <w:sz w:val="24"/>
          <w:szCs w:val="24"/>
        </w:rPr>
      </w:pPr>
      <w:bookmarkStart w:id="230" w:name="_Toc441651602"/>
      <w:bookmarkStart w:id="231" w:name="_Toc442559913"/>
      <w:r w:rsidRPr="00EC5BB4">
        <w:rPr>
          <w:rFonts w:cs="Arial"/>
          <w:sz w:val="24"/>
          <w:szCs w:val="24"/>
        </w:rPr>
        <w:t>Додатне информације и објашњења</w:t>
      </w:r>
      <w:bookmarkEnd w:id="230"/>
      <w:bookmarkEnd w:id="231"/>
    </w:p>
    <w:p w14:paraId="02B54A99" w14:textId="76BC95FF" w:rsidR="00584627" w:rsidRPr="00C12B85" w:rsidRDefault="008D2B23" w:rsidP="00584627">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E523FC">
        <w:rPr>
          <w:rFonts w:cs="Arial"/>
          <w:sz w:val="24"/>
          <w:szCs w:val="24"/>
          <w:lang w:val="ru-RU"/>
        </w:rPr>
        <w:t xml:space="preserve"> </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E523FC">
        <w:rPr>
          <w:rFonts w:cs="Arial"/>
          <w:sz w:val="24"/>
          <w:szCs w:val="24"/>
          <w:lang w:val="ru-RU"/>
        </w:rPr>
        <w:t xml:space="preserve">5 (словима: </w:t>
      </w:r>
      <w:r w:rsidRPr="00EC5BB4">
        <w:rPr>
          <w:rFonts w:cs="Arial"/>
          <w:sz w:val="24"/>
          <w:szCs w:val="24"/>
          <w:lang w:val="ru-RU"/>
        </w:rPr>
        <w:t>пет</w:t>
      </w:r>
      <w:r w:rsidR="00E523FC">
        <w:rPr>
          <w:rFonts w:cs="Arial"/>
          <w:sz w:val="24"/>
          <w:szCs w:val="24"/>
          <w:lang w:val="ru-RU"/>
        </w:rPr>
        <w:t>)</w:t>
      </w:r>
      <w:r w:rsidRPr="00EC5BB4">
        <w:rPr>
          <w:rFonts w:cs="Arial"/>
          <w:sz w:val="24"/>
          <w:szCs w:val="24"/>
          <w:lang w:val="ru-RU"/>
        </w:rPr>
        <w:t xml:space="preserve">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w:t>
      </w:r>
      <w:r w:rsidR="00584627" w:rsidRPr="00584627">
        <w:rPr>
          <w:rFonts w:cs="Arial"/>
          <w:sz w:val="24"/>
          <w:szCs w:val="24"/>
          <w:lang w:val="ru-RU"/>
        </w:rPr>
        <w:lastRenderedPageBreak/>
        <w:t xml:space="preserve">за јавну набавку број </w:t>
      </w:r>
      <w:r w:rsidR="00FA370F">
        <w:rPr>
          <w:rFonts w:cs="Arial"/>
          <w:sz w:val="24"/>
          <w:szCs w:val="24"/>
          <w:lang w:val="ru-RU"/>
        </w:rPr>
        <w:t>ЈН/1000/0130/2018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81" w:history="1">
        <w:r w:rsidR="00C12B85" w:rsidRPr="00A82703">
          <w:rPr>
            <w:rStyle w:val="Hyperlink"/>
            <w:sz w:val="24"/>
            <w:szCs w:val="24"/>
            <w:lang w:val="sr-Latn-RS"/>
          </w:rPr>
          <w:t>aleksandra.adamovic</w:t>
        </w:r>
        <w:r w:rsidR="00C12B85" w:rsidRPr="00A82703">
          <w:rPr>
            <w:rStyle w:val="Hyperlink"/>
            <w:sz w:val="24"/>
            <w:szCs w:val="24"/>
          </w:rPr>
          <w:t>@eps.rs</w:t>
        </w:r>
      </w:hyperlink>
      <w:r w:rsidR="00FF0B4E">
        <w:rPr>
          <w:rFonts w:cs="Arial"/>
          <w:sz w:val="24"/>
          <w:szCs w:val="24"/>
          <w:lang w:val="ru-RU"/>
        </w:rPr>
        <w:t xml:space="preserve">. </w:t>
      </w:r>
    </w:p>
    <w:p w14:paraId="7FFB7E09" w14:textId="1056ABFE"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0611C9F0"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3C324F">
      <w:pPr>
        <w:pStyle w:val="KDPodnaslov2"/>
        <w:numPr>
          <w:ilvl w:val="1"/>
          <w:numId w:val="18"/>
        </w:numPr>
        <w:spacing w:before="0"/>
        <w:jc w:val="both"/>
        <w:rPr>
          <w:rFonts w:cs="Arial"/>
          <w:sz w:val="24"/>
          <w:szCs w:val="24"/>
        </w:rPr>
      </w:pPr>
      <w:bookmarkStart w:id="232" w:name="_Toc441651603"/>
      <w:bookmarkStart w:id="233" w:name="_Toc442559914"/>
      <w:r w:rsidRPr="00EC5BB4">
        <w:rPr>
          <w:rFonts w:cs="Arial"/>
          <w:sz w:val="24"/>
          <w:szCs w:val="24"/>
        </w:rPr>
        <w:t>Трошкови понуде</w:t>
      </w:r>
      <w:bookmarkEnd w:id="232"/>
      <w:bookmarkEnd w:id="233"/>
    </w:p>
    <w:p w14:paraId="56C20502" w14:textId="1524084F" w:rsidR="008D2B23"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3C324F">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BE1739C"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1D29D3" w14:textId="77777777" w:rsidR="00FF0B4E" w:rsidRPr="00EC5BB4" w:rsidRDefault="00FF0B4E" w:rsidP="00C14152">
      <w:pPr>
        <w:pStyle w:val="KDParagraf"/>
        <w:spacing w:before="0"/>
        <w:rPr>
          <w:rFonts w:eastAsia="TimesNewRomanPSMT" w:cs="Arial"/>
          <w:sz w:val="24"/>
          <w:szCs w:val="24"/>
        </w:rPr>
      </w:pPr>
    </w:p>
    <w:p w14:paraId="78920617" w14:textId="61F1E17F"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8B68D08" w14:textId="77777777" w:rsidR="00FF0B4E" w:rsidRPr="00EC5BB4" w:rsidRDefault="00FF0B4E" w:rsidP="00C14152">
      <w:pPr>
        <w:pStyle w:val="KDParagraf"/>
        <w:spacing w:before="0"/>
        <w:rPr>
          <w:rFonts w:eastAsia="TimesNewRomanPSMT" w:cs="Arial"/>
          <w:sz w:val="24"/>
          <w:szCs w:val="24"/>
          <w:lang w:val="ru-RU"/>
        </w:rPr>
      </w:pP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0B8851FA"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3C324F">
      <w:pPr>
        <w:pStyle w:val="KDPodnaslov2"/>
        <w:numPr>
          <w:ilvl w:val="1"/>
          <w:numId w:val="18"/>
        </w:numPr>
        <w:spacing w:before="0"/>
        <w:jc w:val="both"/>
        <w:rPr>
          <w:rFonts w:cs="Arial"/>
          <w:sz w:val="24"/>
          <w:szCs w:val="24"/>
        </w:rPr>
      </w:pPr>
      <w:bookmarkStart w:id="234" w:name="_Toc442559917"/>
      <w:bookmarkStart w:id="235" w:name="_Toc441651606"/>
      <w:r w:rsidRPr="00EC5BB4">
        <w:rPr>
          <w:rFonts w:cs="Arial"/>
          <w:sz w:val="24"/>
          <w:szCs w:val="24"/>
        </w:rPr>
        <w:t>Разлози за одбијање понуде</w:t>
      </w:r>
      <w:bookmarkEnd w:id="234"/>
      <w:r w:rsidRPr="00EC5BB4">
        <w:rPr>
          <w:rFonts w:cs="Arial"/>
          <w:sz w:val="24"/>
          <w:szCs w:val="24"/>
        </w:rPr>
        <w:t xml:space="preserve"> </w:t>
      </w:r>
      <w:bookmarkEnd w:id="235"/>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3C324F">
      <w:pPr>
        <w:pStyle w:val="KDPodnaslov2"/>
        <w:numPr>
          <w:ilvl w:val="1"/>
          <w:numId w:val="18"/>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58806DC9"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1F92904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/обустави поступка  н</w:t>
      </w:r>
      <w:r w:rsidRPr="000847B9">
        <w:rPr>
          <w:rFonts w:eastAsia="TimesNewRomanPSMT" w:cs="Arial"/>
          <w:sz w:val="24"/>
          <w:szCs w:val="24"/>
        </w:rPr>
        <w:t>аручилац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3C324F">
      <w:pPr>
        <w:pStyle w:val="KDPodnaslov2"/>
        <w:numPr>
          <w:ilvl w:val="1"/>
          <w:numId w:val="18"/>
        </w:numPr>
        <w:spacing w:before="0"/>
        <w:jc w:val="both"/>
        <w:rPr>
          <w:rFonts w:cs="Arial"/>
          <w:sz w:val="24"/>
          <w:szCs w:val="24"/>
          <w:lang w:val="ru-RU"/>
        </w:rPr>
      </w:pPr>
      <w:bookmarkStart w:id="236" w:name="_Toc441651607"/>
      <w:bookmarkStart w:id="237" w:name="_Toc442559918"/>
      <w:r w:rsidRPr="00EC5BB4">
        <w:rPr>
          <w:rFonts w:cs="Arial"/>
          <w:sz w:val="24"/>
          <w:szCs w:val="24"/>
          <w:lang w:val="ru-RU"/>
        </w:rPr>
        <w:t>Н</w:t>
      </w:r>
      <w:r w:rsidRPr="00EC5BB4">
        <w:rPr>
          <w:rFonts w:cs="Arial"/>
          <w:sz w:val="24"/>
          <w:szCs w:val="24"/>
        </w:rPr>
        <w:t>егативне референце</w:t>
      </w:r>
      <w:bookmarkEnd w:id="236"/>
      <w:bookmarkEnd w:id="237"/>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FBBBD1D"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530FE6" w14:textId="77777777" w:rsidR="00FF0B4E" w:rsidRPr="00EC5BB4" w:rsidRDefault="00FF0B4E" w:rsidP="00FF0B4E">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3C324F">
      <w:pPr>
        <w:pStyle w:val="KDPodnaslov2"/>
        <w:numPr>
          <w:ilvl w:val="1"/>
          <w:numId w:val="18"/>
        </w:numPr>
        <w:spacing w:before="0"/>
        <w:jc w:val="both"/>
        <w:rPr>
          <w:rFonts w:cs="Arial"/>
          <w:sz w:val="24"/>
          <w:szCs w:val="24"/>
        </w:rPr>
      </w:pPr>
      <w:bookmarkStart w:id="238" w:name="_Toc441651608"/>
      <w:bookmarkStart w:id="239" w:name="_Toc442559919"/>
      <w:r w:rsidRPr="00EC5BB4">
        <w:rPr>
          <w:rFonts w:cs="Arial"/>
          <w:sz w:val="24"/>
          <w:szCs w:val="24"/>
        </w:rPr>
        <w:t>Увид у документацију</w:t>
      </w:r>
      <w:bookmarkEnd w:id="238"/>
      <w:bookmarkEnd w:id="239"/>
    </w:p>
    <w:p w14:paraId="2AF05DF2" w14:textId="55C93B9A"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240076C9" w14:textId="77777777" w:rsidR="00FF0B4E" w:rsidRPr="00EC5BB4" w:rsidRDefault="00FF0B4E" w:rsidP="008D2B23">
      <w:pPr>
        <w:pStyle w:val="KDParagraf"/>
        <w:spacing w:before="0"/>
        <w:rPr>
          <w:rFonts w:cs="Arial"/>
          <w:sz w:val="24"/>
          <w:szCs w:val="24"/>
          <w:lang w:bidi="en-US"/>
        </w:rPr>
      </w:pPr>
    </w:p>
    <w:p w14:paraId="6250D79E" w14:textId="29C79E46"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3C324F">
      <w:pPr>
        <w:pStyle w:val="KDPodnaslov2"/>
        <w:numPr>
          <w:ilvl w:val="1"/>
          <w:numId w:val="18"/>
        </w:numPr>
        <w:spacing w:before="0"/>
        <w:contextualSpacing/>
        <w:jc w:val="both"/>
        <w:rPr>
          <w:rFonts w:cs="Arial"/>
          <w:sz w:val="24"/>
          <w:szCs w:val="24"/>
        </w:rPr>
      </w:pPr>
      <w:bookmarkStart w:id="240" w:name="_Toc441651609"/>
      <w:bookmarkStart w:id="241" w:name="_Toc442559920"/>
      <w:r w:rsidRPr="00EC5BB4">
        <w:rPr>
          <w:rFonts w:cs="Arial"/>
          <w:sz w:val="24"/>
          <w:szCs w:val="24"/>
          <w:lang w:val="ru-RU"/>
        </w:rPr>
        <w:t>З</w:t>
      </w:r>
      <w:r w:rsidRPr="00EC5BB4">
        <w:rPr>
          <w:rFonts w:cs="Arial"/>
          <w:sz w:val="24"/>
          <w:szCs w:val="24"/>
        </w:rPr>
        <w:t>аштита права понуђача</w:t>
      </w:r>
      <w:bookmarkEnd w:id="240"/>
      <w:bookmarkEnd w:id="241"/>
    </w:p>
    <w:p w14:paraId="18E43C6A" w14:textId="77777777" w:rsidR="0031435B" w:rsidRPr="0031435B" w:rsidRDefault="0031435B" w:rsidP="00DE6C11">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45A32E84"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 Београд, Балканска бр.13, са назнаком Захте</w:t>
      </w:r>
      <w:r w:rsidR="00DE6C11">
        <w:rPr>
          <w:sz w:val="24"/>
          <w:szCs w:val="24"/>
        </w:rPr>
        <w:t xml:space="preserve">в за заштиту права за ЈН </w:t>
      </w:r>
      <w:r w:rsidR="001647C2">
        <w:rPr>
          <w:sz w:val="24"/>
          <w:szCs w:val="24"/>
        </w:rPr>
        <w:t>добра</w:t>
      </w:r>
      <w:r w:rsidR="004A30DB">
        <w:rPr>
          <w:sz w:val="24"/>
          <w:szCs w:val="24"/>
          <w:lang w:val="sr-Cyrl-RS"/>
        </w:rPr>
        <w:t xml:space="preserve"> </w:t>
      </w:r>
      <w:r w:rsidR="00DE6C11">
        <w:rPr>
          <w:sz w:val="24"/>
          <w:szCs w:val="24"/>
        </w:rPr>
        <w:t xml:space="preserve">- </w:t>
      </w:r>
      <w:r w:rsidR="00FA370F">
        <w:rPr>
          <w:sz w:val="24"/>
          <w:szCs w:val="24"/>
          <w:lang w:val="sr-Cyrl-RS"/>
        </w:rPr>
        <w:t>Надградња jeдинствeнoг Дaтa цeнтрa ЈП ЕПС</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FA370F">
        <w:rPr>
          <w:sz w:val="24"/>
          <w:szCs w:val="24"/>
        </w:rPr>
        <w:t>ЈН/1000/0130/2018</w:t>
      </w:r>
      <w:r w:rsidRPr="00584627">
        <w:rPr>
          <w:sz w:val="24"/>
          <w:szCs w:val="24"/>
        </w:rPr>
        <w:t>, а копија се истовремено доставља Републичкој комисији.</w:t>
      </w:r>
    </w:p>
    <w:p w14:paraId="111BC1E5" w14:textId="372E2FDA" w:rsidR="0031435B" w:rsidRPr="0031435B" w:rsidRDefault="00584627" w:rsidP="00C12B85">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3" w:history="1">
        <w:r w:rsidR="00C12B85" w:rsidRPr="00A82703">
          <w:rPr>
            <w:rStyle w:val="Hyperlink"/>
            <w:sz w:val="24"/>
            <w:szCs w:val="24"/>
            <w:lang w:val="sr-Latn-RS"/>
          </w:rPr>
          <w:t>aleksandra.adamovic</w:t>
        </w:r>
        <w:r w:rsidR="00C12B85" w:rsidRPr="00A82703">
          <w:rPr>
            <w:rStyle w:val="Hyperlink"/>
            <w:sz w:val="24"/>
            <w:szCs w:val="24"/>
          </w:rPr>
          <w:t>@eps.rs</w:t>
        </w:r>
      </w:hyperlink>
      <w:r w:rsidR="00C12B85">
        <w:rPr>
          <w:rFonts w:cs="Arial"/>
          <w:sz w:val="24"/>
          <w:szCs w:val="24"/>
          <w:lang w:val="ru-RU"/>
        </w:rPr>
        <w:t>.</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058074C0" w:rsidR="0031435B" w:rsidRPr="0031435B" w:rsidRDefault="0031435B" w:rsidP="00DE6C11">
      <w:pPr>
        <w:spacing w:before="0"/>
        <w:contextualSpacing/>
        <w:rPr>
          <w:sz w:val="24"/>
          <w:szCs w:val="24"/>
        </w:rPr>
      </w:pPr>
      <w:r w:rsidRPr="0031435B">
        <w:rPr>
          <w:sz w:val="24"/>
          <w:szCs w:val="24"/>
        </w:rPr>
        <w:lastRenderedPageBreak/>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захтеву за заштиту права наведе да зауставља даље активности у поступку јавне набавке. </w:t>
      </w:r>
    </w:p>
    <w:p w14:paraId="2EFB692B" w14:textId="3AEEEB74"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став 1. тач.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1) назив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2) назив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3) податке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4) повреде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5) чињенице и доказе којима се повреде доказују</w:t>
      </w:r>
    </w:p>
    <w:p w14:paraId="29D04FB1" w14:textId="265EBBA7" w:rsidR="0031435B" w:rsidRPr="0031435B" w:rsidRDefault="0031435B" w:rsidP="00DE6C11">
      <w:pPr>
        <w:spacing w:before="0"/>
        <w:contextualSpacing/>
        <w:rPr>
          <w:sz w:val="24"/>
          <w:szCs w:val="24"/>
        </w:rPr>
      </w:pPr>
      <w:r w:rsidRPr="0031435B">
        <w:rPr>
          <w:sz w:val="24"/>
          <w:szCs w:val="24"/>
        </w:rPr>
        <w:t xml:space="preserve">6) потврду </w:t>
      </w:r>
      <w:r w:rsidR="00FF0B4E">
        <w:rPr>
          <w:sz w:val="24"/>
          <w:szCs w:val="24"/>
        </w:rPr>
        <w:t>о уплати таксе из члана 156. Закона</w:t>
      </w:r>
    </w:p>
    <w:p w14:paraId="378E0128" w14:textId="77777777" w:rsidR="0031435B" w:rsidRPr="0031435B" w:rsidRDefault="0031435B" w:rsidP="00DE6C11">
      <w:pPr>
        <w:spacing w:before="0"/>
        <w:contextualSpacing/>
        <w:rPr>
          <w:sz w:val="24"/>
          <w:szCs w:val="24"/>
        </w:rPr>
      </w:pPr>
      <w:r w:rsidRPr="0031435B">
        <w:rPr>
          <w:sz w:val="24"/>
          <w:szCs w:val="24"/>
        </w:rPr>
        <w:t>7) потпис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53466957" w:rsidR="0031435B" w:rsidRPr="0031435B" w:rsidRDefault="0031435B" w:rsidP="00DE6C11">
      <w:pPr>
        <w:spacing w:before="0"/>
        <w:contextualSpacing/>
        <w:rPr>
          <w:sz w:val="24"/>
          <w:szCs w:val="24"/>
        </w:rPr>
      </w:pPr>
      <w:r w:rsidRPr="0031435B">
        <w:rPr>
          <w:sz w:val="24"/>
          <w:szCs w:val="24"/>
        </w:rPr>
        <w:t xml:space="preserve">Износ таксе из члана 156. став 1. тач. 1)- </w:t>
      </w:r>
      <w:r w:rsidR="00FF0B4E">
        <w:rPr>
          <w:sz w:val="24"/>
          <w:szCs w:val="24"/>
        </w:rPr>
        <w:t>3) Закона</w:t>
      </w:r>
      <w:r w:rsidRPr="0031435B">
        <w:rPr>
          <w:sz w:val="24"/>
          <w:szCs w:val="24"/>
        </w:rPr>
        <w:t>:</w:t>
      </w:r>
    </w:p>
    <w:p w14:paraId="27A79EDF" w14:textId="40626CD8"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4A30DB">
        <w:rPr>
          <w:sz w:val="24"/>
          <w:szCs w:val="24"/>
        </w:rPr>
        <w:t>0130</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FA370F">
        <w:rPr>
          <w:sz w:val="24"/>
          <w:szCs w:val="24"/>
        </w:rPr>
        <w:t>ЈН/1000/0130/2018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6486A408" w14:textId="0893111C" w:rsidR="005660C2" w:rsidRPr="00CD4DE6" w:rsidRDefault="00C12B85" w:rsidP="005660C2">
      <w:pPr>
        <w:pStyle w:val="KDParagraf"/>
        <w:spacing w:before="0"/>
        <w:rPr>
          <w:rFonts w:cs="Arial"/>
          <w:sz w:val="24"/>
          <w:szCs w:val="24"/>
          <w:lang w:val="sr-Cyrl-RS"/>
        </w:rPr>
      </w:pPr>
      <w:r>
        <w:rPr>
          <w:rFonts w:cs="Arial"/>
          <w:sz w:val="24"/>
          <w:szCs w:val="24"/>
          <w:lang w:val="sr-Cyrl-RS"/>
        </w:rPr>
        <w:t>1) 250</w:t>
      </w:r>
      <w:r w:rsidR="005660C2" w:rsidRPr="00CD4DE6">
        <w:rPr>
          <w:rFonts w:cs="Arial"/>
          <w:sz w:val="24"/>
          <w:szCs w:val="24"/>
          <w:lang w:val="sr-Cyrl-RS"/>
        </w:rPr>
        <w:t>.000,00 динара ако се захтев за заштиту права подноси пре отварања понуда;</w:t>
      </w:r>
    </w:p>
    <w:p w14:paraId="1C4FAAA3" w14:textId="5CC734CF" w:rsidR="005660C2" w:rsidRDefault="00C12B85" w:rsidP="005660C2">
      <w:pPr>
        <w:pStyle w:val="KDParagraf"/>
        <w:spacing w:before="0"/>
        <w:rPr>
          <w:rFonts w:cs="Arial"/>
          <w:sz w:val="24"/>
          <w:szCs w:val="24"/>
          <w:lang w:val="sr-Cyrl-RS"/>
        </w:rPr>
      </w:pPr>
      <w:r>
        <w:rPr>
          <w:rFonts w:cs="Arial"/>
          <w:sz w:val="24"/>
          <w:szCs w:val="24"/>
          <w:lang w:val="sr-Cyrl-RS"/>
        </w:rPr>
        <w:t>2)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50B44E0F" w14:textId="77777777" w:rsidR="00C12B85" w:rsidRPr="00CD4DE6" w:rsidRDefault="00C12B85" w:rsidP="005660C2">
      <w:pPr>
        <w:pStyle w:val="KDParagraf"/>
        <w:spacing w:before="0"/>
        <w:rPr>
          <w:rFonts w:cs="Arial"/>
          <w:sz w:val="24"/>
          <w:szCs w:val="24"/>
          <w:lang w:val="sr-Cyrl-RS"/>
        </w:rPr>
      </w:pPr>
    </w:p>
    <w:p w14:paraId="468001B1" w14:textId="69316975"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lastRenderedPageBreak/>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Детаљно упутство о потврди из члана 151. став 1. тачка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Као доказ о уплати таксе, у смислу члана 151. став 1. тачка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(1) да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износ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(4) број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(5) шифру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(8) корисник: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(9) назив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(10) потпис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r w:rsidRPr="00584627">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7777777"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584627">
        <w:rPr>
          <w:sz w:val="24"/>
          <w:szCs w:val="24"/>
        </w:rPr>
        <w:lastRenderedPageBreak/>
        <w:t xml:space="preserve">заштиту права у поступцима јавних набавки http://www.kjn.gov.rs/ci/uputstvo-o-uplati-republicke-administrativne-takse.htmlи </w:t>
      </w:r>
      <w:hyperlink r:id="rId184" w:history="1">
        <w:r w:rsidRPr="00584627">
          <w:rPr>
            <w:rStyle w:val="Hyperlink"/>
            <w:sz w:val="24"/>
            <w:szCs w:val="24"/>
          </w:rPr>
          <w:t>http://www.kjn.gov.rs/download/Taksa-popunjeni-nalozi-ci.pdf</w:t>
        </w:r>
      </w:hyperlink>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r w:rsidRPr="0031435B">
        <w:rPr>
          <w:sz w:val="24"/>
          <w:szCs w:val="24"/>
        </w:rPr>
        <w:t>11000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r w:rsidRPr="0031435B">
        <w:rPr>
          <w:sz w:val="24"/>
          <w:szCs w:val="24"/>
        </w:rPr>
        <w:t>ул. Поп Лукина бр. 7-9</w:t>
      </w:r>
    </w:p>
    <w:p w14:paraId="67314D9D" w14:textId="77777777" w:rsidR="0031435B" w:rsidRPr="0031435B" w:rsidRDefault="0031435B" w:rsidP="00DE6C11">
      <w:pPr>
        <w:spacing w:before="0"/>
        <w:contextualSpacing/>
        <w:rPr>
          <w:sz w:val="24"/>
          <w:szCs w:val="24"/>
        </w:rPr>
      </w:pPr>
      <w:r w:rsidRPr="0031435B">
        <w:rPr>
          <w:sz w:val="24"/>
          <w:szCs w:val="24"/>
        </w:rPr>
        <w:t>11000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број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r w:rsidRPr="0031435B">
        <w:rPr>
          <w:sz w:val="24"/>
          <w:szCs w:val="24"/>
        </w:rPr>
        <w:t>назив наручиоца у поступку јавне набавке.</w:t>
      </w:r>
    </w:p>
    <w:p w14:paraId="4BF86F04" w14:textId="558449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4F034501" w14:textId="77777777" w:rsidR="00FF0B4E" w:rsidRPr="0031435B" w:rsidRDefault="00FF0B4E" w:rsidP="00DE6C11">
      <w:pPr>
        <w:spacing w:before="0"/>
        <w:contextualSpacing/>
        <w:rPr>
          <w:sz w:val="24"/>
          <w:szCs w:val="24"/>
        </w:rPr>
      </w:pPr>
    </w:p>
    <w:p w14:paraId="14C7D9A0" w14:textId="2C7610FA"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14:paraId="48761199"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2F26B0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AAD851A" w14:textId="77777777" w:rsidTr="00DE6C11">
        <w:trPr>
          <w:trHeight w:val="20"/>
        </w:trPr>
        <w:tc>
          <w:tcPr>
            <w:tcW w:w="4435" w:type="dxa"/>
            <w:shd w:val="clear" w:color="auto" w:fill="auto"/>
          </w:tcPr>
          <w:p w14:paraId="4BFF20C8"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159971C0" w14:textId="77777777" w:rsidR="00886827" w:rsidRPr="00EC5BB4" w:rsidRDefault="00886827" w:rsidP="00DE6C11">
            <w:pPr>
              <w:pStyle w:val="KDParagraf"/>
              <w:spacing w:before="0"/>
              <w:contextualSpacing/>
              <w:rPr>
                <w:rFonts w:cs="Arial"/>
                <w:sz w:val="24"/>
                <w:szCs w:val="24"/>
                <w:lang w:bidi="en-US"/>
              </w:rPr>
            </w:pP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584627" w:rsidRPr="00EC5BB4" w14:paraId="28DDA3B6" w14:textId="77777777" w:rsidTr="00DE6C11">
        <w:tc>
          <w:tcPr>
            <w:tcW w:w="4390" w:type="dxa"/>
            <w:shd w:val="clear" w:color="auto" w:fill="auto"/>
          </w:tcPr>
          <w:p w14:paraId="1B235D87" w14:textId="77777777" w:rsidR="00584627" w:rsidRPr="00EC5BB4" w:rsidRDefault="00584627" w:rsidP="00DE6C11">
            <w:pPr>
              <w:pStyle w:val="KDParagraf"/>
              <w:spacing w:before="0"/>
              <w:contextualSpacing/>
              <w:rPr>
                <w:rFonts w:cs="Arial"/>
                <w:sz w:val="24"/>
                <w:szCs w:val="24"/>
                <w:lang w:bidi="en-US"/>
              </w:rPr>
            </w:pPr>
          </w:p>
        </w:tc>
        <w:tc>
          <w:tcPr>
            <w:tcW w:w="5216" w:type="dxa"/>
            <w:shd w:val="clear" w:color="auto" w:fill="auto"/>
          </w:tcPr>
          <w:p w14:paraId="36C7C502" w14:textId="77777777" w:rsidR="00584627" w:rsidRPr="00EC5BB4" w:rsidRDefault="00584627" w:rsidP="00DE6C11">
            <w:pPr>
              <w:pStyle w:val="KDParagraf"/>
              <w:spacing w:before="0"/>
              <w:contextualSpacing/>
              <w:rPr>
                <w:rFonts w:cs="Arial"/>
                <w:sz w:val="24"/>
                <w:szCs w:val="24"/>
                <w:lang w:bidi="en-US"/>
              </w:rPr>
            </w:pP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снагу </w:t>
      </w:r>
      <w:r w:rsidR="00BC471A" w:rsidRPr="00EC5BB4">
        <w:rPr>
          <w:rFonts w:cs="Arial"/>
          <w:sz w:val="24"/>
          <w:szCs w:val="24"/>
        </w:rPr>
        <w:t xml:space="preserve"> уговора</w:t>
      </w:r>
    </w:p>
    <w:p w14:paraId="086F13B4" w14:textId="6C0931AE"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D83B2D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r w:rsidR="00C217A9">
        <w:rPr>
          <w:rFonts w:cs="Arial"/>
          <w:sz w:val="24"/>
          <w:szCs w:val="24"/>
        </w:rPr>
        <w:t xml:space="preserve">  дана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p>
    <w:p w14:paraId="2920200A" w14:textId="5D849106" w:rsidR="00BC471A" w:rsidRPr="00EC5BB4" w:rsidRDefault="00C217A9" w:rsidP="00BC471A">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r w:rsidR="00BC2F05">
        <w:rPr>
          <w:rFonts w:cs="Arial"/>
          <w:sz w:val="24"/>
          <w:szCs w:val="24"/>
          <w:lang w:val="ru-RU"/>
        </w:rPr>
        <w:t>, понуђача који је одбио да потпише уговор</w:t>
      </w:r>
      <w:r w:rsidR="00797695" w:rsidRPr="00797695">
        <w:rPr>
          <w:rFonts w:cs="Arial"/>
          <w:sz w:val="24"/>
          <w:szCs w:val="24"/>
          <w:lang w:val="ru-RU"/>
        </w:rPr>
        <w:t>.</w:t>
      </w:r>
    </w:p>
    <w:p w14:paraId="5079DC79" w14:textId="6F78CA8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2" w:name="_Toc441651611"/>
      <w:bookmarkStart w:id="243" w:name="_Toc442559922"/>
      <w:r w:rsidR="00C217A9">
        <w:rPr>
          <w:rFonts w:cs="Arial"/>
          <w:b/>
          <w:sz w:val="24"/>
          <w:szCs w:val="24"/>
        </w:rPr>
        <w:t>Измене током трајања У</w:t>
      </w:r>
      <w:r w:rsidRPr="00C35FB6">
        <w:rPr>
          <w:rFonts w:cs="Arial"/>
          <w:b/>
          <w:sz w:val="24"/>
          <w:szCs w:val="24"/>
        </w:rPr>
        <w:t>говора</w:t>
      </w:r>
      <w:bookmarkEnd w:id="242"/>
      <w:bookmarkEnd w:id="243"/>
    </w:p>
    <w:p w14:paraId="5C9CAE31" w14:textId="19F4BF52" w:rsidR="00BC471A" w:rsidRPr="00C35FB6" w:rsidRDefault="00C217A9" w:rsidP="00FF0B4E">
      <w:pPr>
        <w:spacing w:before="0"/>
        <w:contextualSpacing/>
        <w:rPr>
          <w:rFonts w:cs="Arial"/>
          <w:sz w:val="24"/>
          <w:szCs w:val="24"/>
        </w:rPr>
      </w:pPr>
      <w:r>
        <w:rPr>
          <w:rFonts w:cs="Arial"/>
          <w:sz w:val="24"/>
          <w:szCs w:val="24"/>
        </w:rPr>
        <w:t>Наручилац може након закључења У</w:t>
      </w:r>
      <w:r w:rsidR="00BC471A" w:rsidRPr="00C35FB6">
        <w:rPr>
          <w:rFonts w:cs="Arial"/>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w:t>
      </w:r>
    </w:p>
    <w:p w14:paraId="01D364A6" w14:textId="09A8192B"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25C8D56D" w14:textId="232C5A83" w:rsidR="00BC471A" w:rsidRDefault="00C217A9" w:rsidP="00FF0B4E">
      <w:pPr>
        <w:spacing w:before="0"/>
        <w:contextualSpacing/>
        <w:rPr>
          <w:rFonts w:cs="Arial"/>
          <w:sz w:val="24"/>
          <w:szCs w:val="24"/>
          <w:lang w:val="sr-Cyrl-RS" w:eastAsia="sr-Latn-CS"/>
        </w:rPr>
      </w:pPr>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 xml:space="preserve">као што су: виша сила, измена </w:t>
      </w:r>
      <w:r w:rsidR="00BC471A">
        <w:rPr>
          <w:rFonts w:cs="Arial"/>
          <w:sz w:val="24"/>
          <w:szCs w:val="24"/>
          <w:lang w:eastAsia="sr-Latn-CS"/>
        </w:rPr>
        <w:lastRenderedPageBreak/>
        <w:t>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14:paraId="77991766" w14:textId="77777777" w:rsidR="00FF0B4E" w:rsidRPr="00C217A9" w:rsidRDefault="00FF0B4E" w:rsidP="00FF0B4E">
      <w:pPr>
        <w:spacing w:before="0"/>
        <w:contextualSpacing/>
        <w:rPr>
          <w:rFonts w:cs="Arial"/>
          <w:sz w:val="24"/>
          <w:szCs w:val="24"/>
          <w:lang w:val="sr-Cyrl-RS"/>
        </w:rPr>
      </w:pPr>
    </w:p>
    <w:p w14:paraId="24B07504" w14:textId="4BA6B8FF" w:rsidR="00BC471A"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FF0B4E">
      <w:pPr>
        <w:spacing w:before="0"/>
        <w:contextualSpacing/>
        <w:rPr>
          <w:rFonts w:cs="Arial"/>
          <w:sz w:val="24"/>
          <w:szCs w:val="24"/>
          <w:lang w:val="ru-RU"/>
        </w:rPr>
      </w:pPr>
    </w:p>
    <w:p w14:paraId="4D6FB920" w14:textId="77777777" w:rsidR="008C3986" w:rsidRDefault="008C3986" w:rsidP="00FF0B4E">
      <w:pPr>
        <w:spacing w:before="0"/>
        <w:contextualSpacing/>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5A10994C" w14:textId="77777777" w:rsidR="00C574F9" w:rsidRDefault="00C574F9" w:rsidP="008C3986">
      <w:pPr>
        <w:spacing w:before="0"/>
        <w:jc w:val="center"/>
        <w:rPr>
          <w:rFonts w:cs="Arial"/>
          <w:color w:val="00B0F0"/>
          <w:sz w:val="24"/>
          <w:szCs w:val="24"/>
          <w:lang w:eastAsia="sr-Latn-CS"/>
        </w:rPr>
      </w:pPr>
    </w:p>
    <w:p w14:paraId="49D5CE8D" w14:textId="77777777" w:rsidR="00C574F9" w:rsidRDefault="00C574F9" w:rsidP="008C3986">
      <w:pPr>
        <w:spacing w:before="0"/>
        <w:jc w:val="center"/>
        <w:rPr>
          <w:rFonts w:cs="Arial"/>
          <w:color w:val="00B0F0"/>
          <w:sz w:val="24"/>
          <w:szCs w:val="24"/>
          <w:lang w:eastAsia="sr-Latn-CS"/>
        </w:rPr>
      </w:pPr>
    </w:p>
    <w:p w14:paraId="2A61DE2D" w14:textId="3B27BB51" w:rsidR="00C574F9" w:rsidRDefault="00C574F9" w:rsidP="008C3986">
      <w:pPr>
        <w:spacing w:before="0"/>
        <w:jc w:val="center"/>
        <w:rPr>
          <w:rFonts w:cs="Arial"/>
          <w:color w:val="00B0F0"/>
          <w:sz w:val="24"/>
          <w:szCs w:val="24"/>
          <w:lang w:eastAsia="sr-Latn-CS"/>
        </w:rPr>
      </w:pPr>
    </w:p>
    <w:p w14:paraId="7E49F2EE" w14:textId="709EDB2F" w:rsidR="00C217A9" w:rsidRDefault="00C217A9" w:rsidP="008C3986">
      <w:pPr>
        <w:spacing w:before="0"/>
        <w:jc w:val="center"/>
        <w:rPr>
          <w:rFonts w:cs="Arial"/>
          <w:color w:val="00B0F0"/>
          <w:sz w:val="24"/>
          <w:szCs w:val="24"/>
          <w:lang w:eastAsia="sr-Latn-CS"/>
        </w:rPr>
      </w:pPr>
    </w:p>
    <w:p w14:paraId="194B9A21" w14:textId="0F0F0BDF" w:rsidR="00C217A9" w:rsidRDefault="00C217A9" w:rsidP="008C3986">
      <w:pPr>
        <w:spacing w:before="0"/>
        <w:jc w:val="center"/>
        <w:rPr>
          <w:rFonts w:cs="Arial"/>
          <w:color w:val="00B0F0"/>
          <w:sz w:val="24"/>
          <w:szCs w:val="24"/>
          <w:lang w:eastAsia="sr-Latn-CS"/>
        </w:rPr>
      </w:pPr>
    </w:p>
    <w:p w14:paraId="4F471146" w14:textId="032F7D9C" w:rsidR="004D5C69" w:rsidRDefault="004D5C69" w:rsidP="008C3986">
      <w:pPr>
        <w:spacing w:before="0"/>
        <w:jc w:val="center"/>
        <w:rPr>
          <w:rFonts w:cs="Arial"/>
          <w:color w:val="00B0F0"/>
          <w:sz w:val="24"/>
          <w:szCs w:val="24"/>
          <w:lang w:eastAsia="sr-Latn-CS"/>
        </w:rPr>
      </w:pPr>
    </w:p>
    <w:p w14:paraId="4FF2731B" w14:textId="58070880" w:rsidR="004D5C69" w:rsidRDefault="004D5C69" w:rsidP="008C3986">
      <w:pPr>
        <w:spacing w:before="0"/>
        <w:jc w:val="center"/>
        <w:rPr>
          <w:rFonts w:cs="Arial"/>
          <w:color w:val="00B0F0"/>
          <w:sz w:val="24"/>
          <w:szCs w:val="24"/>
          <w:lang w:eastAsia="sr-Latn-CS"/>
        </w:rPr>
      </w:pPr>
    </w:p>
    <w:p w14:paraId="20DE004D" w14:textId="074F805C" w:rsidR="004D5C69" w:rsidRDefault="004D5C69" w:rsidP="008C3986">
      <w:pPr>
        <w:spacing w:before="0"/>
        <w:jc w:val="center"/>
        <w:rPr>
          <w:rFonts w:cs="Arial"/>
          <w:color w:val="00B0F0"/>
          <w:sz w:val="24"/>
          <w:szCs w:val="24"/>
          <w:lang w:eastAsia="sr-Latn-CS"/>
        </w:rPr>
      </w:pPr>
    </w:p>
    <w:p w14:paraId="0FFC0C69" w14:textId="6FA3442C" w:rsidR="004D5C69" w:rsidRDefault="004D5C69" w:rsidP="008C3986">
      <w:pPr>
        <w:spacing w:before="0"/>
        <w:jc w:val="center"/>
        <w:rPr>
          <w:rFonts w:cs="Arial"/>
          <w:color w:val="00B0F0"/>
          <w:sz w:val="24"/>
          <w:szCs w:val="24"/>
          <w:lang w:eastAsia="sr-Latn-CS"/>
        </w:rPr>
      </w:pPr>
    </w:p>
    <w:p w14:paraId="657B4272" w14:textId="39BED15A" w:rsidR="004D5C69" w:rsidRDefault="004D5C69" w:rsidP="008C3986">
      <w:pPr>
        <w:spacing w:before="0"/>
        <w:jc w:val="center"/>
        <w:rPr>
          <w:rFonts w:cs="Arial"/>
          <w:color w:val="00B0F0"/>
          <w:sz w:val="24"/>
          <w:szCs w:val="24"/>
          <w:lang w:eastAsia="sr-Latn-CS"/>
        </w:rPr>
      </w:pPr>
    </w:p>
    <w:p w14:paraId="6872404F" w14:textId="7AD24C06" w:rsidR="004D5C69" w:rsidRDefault="004D5C69" w:rsidP="008C3986">
      <w:pPr>
        <w:spacing w:before="0"/>
        <w:jc w:val="center"/>
        <w:rPr>
          <w:rFonts w:cs="Arial"/>
          <w:color w:val="00B0F0"/>
          <w:sz w:val="24"/>
          <w:szCs w:val="24"/>
          <w:lang w:eastAsia="sr-Latn-CS"/>
        </w:rPr>
      </w:pPr>
    </w:p>
    <w:p w14:paraId="70BB76C4" w14:textId="0DF0E864" w:rsidR="004D5C69" w:rsidRDefault="004D5C69" w:rsidP="008C3986">
      <w:pPr>
        <w:spacing w:before="0"/>
        <w:jc w:val="center"/>
        <w:rPr>
          <w:rFonts w:cs="Arial"/>
          <w:color w:val="00B0F0"/>
          <w:sz w:val="24"/>
          <w:szCs w:val="24"/>
          <w:lang w:eastAsia="sr-Latn-CS"/>
        </w:rPr>
      </w:pPr>
    </w:p>
    <w:p w14:paraId="6E10073D" w14:textId="16EBE240" w:rsidR="004D5C69" w:rsidRDefault="004D5C69" w:rsidP="008C3986">
      <w:pPr>
        <w:spacing w:before="0"/>
        <w:jc w:val="center"/>
        <w:rPr>
          <w:rFonts w:cs="Arial"/>
          <w:color w:val="00B0F0"/>
          <w:sz w:val="24"/>
          <w:szCs w:val="24"/>
          <w:lang w:eastAsia="sr-Latn-CS"/>
        </w:rPr>
      </w:pPr>
    </w:p>
    <w:p w14:paraId="72535C7B" w14:textId="708102D6" w:rsidR="004D5C69" w:rsidRDefault="004D5C69" w:rsidP="008C3986">
      <w:pPr>
        <w:spacing w:before="0"/>
        <w:jc w:val="center"/>
        <w:rPr>
          <w:rFonts w:cs="Arial"/>
          <w:color w:val="00B0F0"/>
          <w:sz w:val="24"/>
          <w:szCs w:val="24"/>
          <w:lang w:eastAsia="sr-Latn-CS"/>
        </w:rPr>
      </w:pPr>
    </w:p>
    <w:p w14:paraId="2056B8EA" w14:textId="7903A058" w:rsidR="004D5C69" w:rsidRDefault="004D5C69" w:rsidP="008C3986">
      <w:pPr>
        <w:spacing w:before="0"/>
        <w:jc w:val="center"/>
        <w:rPr>
          <w:rFonts w:cs="Arial"/>
          <w:color w:val="00B0F0"/>
          <w:sz w:val="24"/>
          <w:szCs w:val="24"/>
          <w:lang w:eastAsia="sr-Latn-CS"/>
        </w:rPr>
      </w:pPr>
    </w:p>
    <w:p w14:paraId="1B2B515F" w14:textId="3CF9A2E0" w:rsidR="004D5C69" w:rsidRDefault="004D5C69" w:rsidP="008C3986">
      <w:pPr>
        <w:spacing w:before="0"/>
        <w:jc w:val="center"/>
        <w:rPr>
          <w:rFonts w:cs="Arial"/>
          <w:color w:val="00B0F0"/>
          <w:sz w:val="24"/>
          <w:szCs w:val="24"/>
          <w:lang w:eastAsia="sr-Latn-CS"/>
        </w:rPr>
      </w:pPr>
    </w:p>
    <w:p w14:paraId="4FEA3720" w14:textId="11A53A55" w:rsidR="004D5C69" w:rsidRDefault="004D5C69" w:rsidP="008C3986">
      <w:pPr>
        <w:spacing w:before="0"/>
        <w:jc w:val="center"/>
        <w:rPr>
          <w:rFonts w:cs="Arial"/>
          <w:color w:val="00B0F0"/>
          <w:sz w:val="24"/>
          <w:szCs w:val="24"/>
          <w:lang w:eastAsia="sr-Latn-CS"/>
        </w:rPr>
      </w:pPr>
    </w:p>
    <w:p w14:paraId="0ABB8129" w14:textId="17D2E0BA" w:rsidR="004D5C69" w:rsidRDefault="004D5C69" w:rsidP="008C3986">
      <w:pPr>
        <w:spacing w:before="0"/>
        <w:jc w:val="center"/>
        <w:rPr>
          <w:rFonts w:cs="Arial"/>
          <w:color w:val="00B0F0"/>
          <w:sz w:val="24"/>
          <w:szCs w:val="24"/>
          <w:lang w:eastAsia="sr-Latn-CS"/>
        </w:rPr>
      </w:pPr>
    </w:p>
    <w:p w14:paraId="10040D20" w14:textId="67686010" w:rsidR="004D5C69" w:rsidRDefault="004D5C69" w:rsidP="008C3986">
      <w:pPr>
        <w:spacing w:before="0"/>
        <w:jc w:val="center"/>
        <w:rPr>
          <w:rFonts w:cs="Arial"/>
          <w:color w:val="00B0F0"/>
          <w:sz w:val="24"/>
          <w:szCs w:val="24"/>
          <w:lang w:eastAsia="sr-Latn-CS"/>
        </w:rPr>
      </w:pPr>
    </w:p>
    <w:p w14:paraId="2A3A2A5E" w14:textId="0BAF8EFD" w:rsidR="004D5C69" w:rsidRDefault="004D5C69" w:rsidP="008C3986">
      <w:pPr>
        <w:spacing w:before="0"/>
        <w:jc w:val="center"/>
        <w:rPr>
          <w:rFonts w:cs="Arial"/>
          <w:color w:val="00B0F0"/>
          <w:sz w:val="24"/>
          <w:szCs w:val="24"/>
          <w:lang w:eastAsia="sr-Latn-CS"/>
        </w:rPr>
      </w:pPr>
    </w:p>
    <w:p w14:paraId="690D3E19" w14:textId="09B05484" w:rsidR="004D5C69" w:rsidRDefault="004D5C69" w:rsidP="008C3986">
      <w:pPr>
        <w:spacing w:before="0"/>
        <w:jc w:val="center"/>
        <w:rPr>
          <w:rFonts w:cs="Arial"/>
          <w:color w:val="00B0F0"/>
          <w:sz w:val="24"/>
          <w:szCs w:val="24"/>
          <w:lang w:eastAsia="sr-Latn-CS"/>
        </w:rPr>
      </w:pPr>
    </w:p>
    <w:p w14:paraId="4CA7123C" w14:textId="1839A9FB" w:rsidR="004D5C69" w:rsidRDefault="004D5C69" w:rsidP="008C3986">
      <w:pPr>
        <w:spacing w:before="0"/>
        <w:jc w:val="center"/>
        <w:rPr>
          <w:rFonts w:cs="Arial"/>
          <w:color w:val="00B0F0"/>
          <w:sz w:val="24"/>
          <w:szCs w:val="24"/>
          <w:lang w:eastAsia="sr-Latn-CS"/>
        </w:rPr>
      </w:pPr>
    </w:p>
    <w:p w14:paraId="773AC637" w14:textId="2C3FB7C2" w:rsidR="004D5C69" w:rsidRDefault="004D5C69" w:rsidP="008C3986">
      <w:pPr>
        <w:spacing w:before="0"/>
        <w:jc w:val="center"/>
        <w:rPr>
          <w:rFonts w:cs="Arial"/>
          <w:color w:val="00B0F0"/>
          <w:sz w:val="24"/>
          <w:szCs w:val="24"/>
          <w:lang w:eastAsia="sr-Latn-CS"/>
        </w:rPr>
      </w:pPr>
    </w:p>
    <w:p w14:paraId="23795230" w14:textId="7B5F114D" w:rsidR="004D5C69" w:rsidRDefault="004D5C69" w:rsidP="008C3986">
      <w:pPr>
        <w:spacing w:before="0"/>
        <w:jc w:val="center"/>
        <w:rPr>
          <w:rFonts w:cs="Arial"/>
          <w:color w:val="00B0F0"/>
          <w:sz w:val="24"/>
          <w:szCs w:val="24"/>
          <w:lang w:eastAsia="sr-Latn-CS"/>
        </w:rPr>
      </w:pPr>
    </w:p>
    <w:p w14:paraId="0927C2B8" w14:textId="622C9EE5" w:rsidR="004D5C69" w:rsidRDefault="004D5C69" w:rsidP="008C3986">
      <w:pPr>
        <w:spacing w:before="0"/>
        <w:jc w:val="center"/>
        <w:rPr>
          <w:rFonts w:cs="Arial"/>
          <w:color w:val="00B0F0"/>
          <w:sz w:val="24"/>
          <w:szCs w:val="24"/>
          <w:lang w:eastAsia="sr-Latn-CS"/>
        </w:rPr>
      </w:pPr>
    </w:p>
    <w:p w14:paraId="64D89BAB" w14:textId="511094A2" w:rsidR="004D5C69" w:rsidRDefault="004D5C69" w:rsidP="008C3986">
      <w:pPr>
        <w:spacing w:before="0"/>
        <w:jc w:val="center"/>
        <w:rPr>
          <w:rFonts w:cs="Arial"/>
          <w:color w:val="00B0F0"/>
          <w:sz w:val="24"/>
          <w:szCs w:val="24"/>
          <w:lang w:eastAsia="sr-Latn-CS"/>
        </w:rPr>
      </w:pPr>
    </w:p>
    <w:p w14:paraId="0422E931" w14:textId="354EDCA2" w:rsidR="004D5C69" w:rsidRDefault="004D5C69" w:rsidP="008C3986">
      <w:pPr>
        <w:spacing w:before="0"/>
        <w:jc w:val="center"/>
        <w:rPr>
          <w:rFonts w:cs="Arial"/>
          <w:color w:val="00B0F0"/>
          <w:sz w:val="24"/>
          <w:szCs w:val="24"/>
          <w:lang w:eastAsia="sr-Latn-CS"/>
        </w:rPr>
      </w:pPr>
    </w:p>
    <w:p w14:paraId="2D72F491" w14:textId="154A7523" w:rsidR="004D5C69" w:rsidRDefault="004D5C69" w:rsidP="008C3986">
      <w:pPr>
        <w:spacing w:before="0"/>
        <w:jc w:val="center"/>
        <w:rPr>
          <w:rFonts w:cs="Arial"/>
          <w:color w:val="00B0F0"/>
          <w:sz w:val="24"/>
          <w:szCs w:val="24"/>
          <w:lang w:eastAsia="sr-Latn-CS"/>
        </w:rPr>
      </w:pPr>
    </w:p>
    <w:p w14:paraId="647C78F5" w14:textId="7D975CC1" w:rsidR="004D5C69" w:rsidRDefault="004D5C69" w:rsidP="008C3986">
      <w:pPr>
        <w:spacing w:before="0"/>
        <w:jc w:val="center"/>
        <w:rPr>
          <w:rFonts w:cs="Arial"/>
          <w:color w:val="00B0F0"/>
          <w:sz w:val="24"/>
          <w:szCs w:val="24"/>
          <w:lang w:eastAsia="sr-Latn-CS"/>
        </w:rPr>
      </w:pPr>
    </w:p>
    <w:p w14:paraId="32CE60DC" w14:textId="752B50D9" w:rsidR="004D5C69" w:rsidRDefault="004D5C69" w:rsidP="008C3986">
      <w:pPr>
        <w:spacing w:before="0"/>
        <w:jc w:val="center"/>
        <w:rPr>
          <w:rFonts w:cs="Arial"/>
          <w:color w:val="00B0F0"/>
          <w:sz w:val="24"/>
          <w:szCs w:val="24"/>
          <w:lang w:eastAsia="sr-Latn-CS"/>
        </w:rPr>
      </w:pPr>
    </w:p>
    <w:p w14:paraId="19C99D5B" w14:textId="61E35169" w:rsidR="004D5C69" w:rsidRDefault="004D5C69" w:rsidP="008C3986">
      <w:pPr>
        <w:spacing w:before="0"/>
        <w:jc w:val="center"/>
        <w:rPr>
          <w:rFonts w:cs="Arial"/>
          <w:color w:val="00B0F0"/>
          <w:sz w:val="24"/>
          <w:szCs w:val="24"/>
          <w:lang w:eastAsia="sr-Latn-CS"/>
        </w:rPr>
      </w:pPr>
    </w:p>
    <w:p w14:paraId="68B703CE" w14:textId="713E798A" w:rsidR="004D5C69" w:rsidRDefault="004D5C69" w:rsidP="008C3986">
      <w:pPr>
        <w:spacing w:before="0"/>
        <w:jc w:val="center"/>
        <w:rPr>
          <w:rFonts w:cs="Arial"/>
          <w:color w:val="00B0F0"/>
          <w:sz w:val="24"/>
          <w:szCs w:val="24"/>
          <w:lang w:eastAsia="sr-Latn-CS"/>
        </w:rPr>
      </w:pPr>
    </w:p>
    <w:p w14:paraId="04C990AF" w14:textId="7EA40BE2" w:rsidR="004D5C69" w:rsidRDefault="004D5C69" w:rsidP="008C3986">
      <w:pPr>
        <w:spacing w:before="0"/>
        <w:jc w:val="center"/>
        <w:rPr>
          <w:rFonts w:cs="Arial"/>
          <w:color w:val="00B0F0"/>
          <w:sz w:val="24"/>
          <w:szCs w:val="24"/>
          <w:lang w:eastAsia="sr-Latn-CS"/>
        </w:rPr>
      </w:pPr>
    </w:p>
    <w:p w14:paraId="7668CE3E" w14:textId="1B6978F7" w:rsidR="004D5C69" w:rsidRDefault="004D5C69" w:rsidP="008C3986">
      <w:pPr>
        <w:spacing w:before="0"/>
        <w:jc w:val="center"/>
        <w:rPr>
          <w:rFonts w:cs="Arial"/>
          <w:color w:val="00B0F0"/>
          <w:sz w:val="24"/>
          <w:szCs w:val="24"/>
          <w:lang w:eastAsia="sr-Latn-CS"/>
        </w:rPr>
      </w:pPr>
    </w:p>
    <w:p w14:paraId="38525534" w14:textId="3C82FF28" w:rsidR="004D5C69" w:rsidRDefault="004D5C69" w:rsidP="008C3986">
      <w:pPr>
        <w:spacing w:before="0"/>
        <w:jc w:val="center"/>
        <w:rPr>
          <w:rFonts w:cs="Arial"/>
          <w:color w:val="00B0F0"/>
          <w:sz w:val="24"/>
          <w:szCs w:val="24"/>
          <w:lang w:eastAsia="sr-Latn-CS"/>
        </w:rPr>
      </w:pPr>
    </w:p>
    <w:p w14:paraId="08836DD0" w14:textId="436AAD08" w:rsidR="004D5C69" w:rsidRDefault="004D5C69" w:rsidP="008C3986">
      <w:pPr>
        <w:spacing w:before="0"/>
        <w:jc w:val="center"/>
        <w:rPr>
          <w:rFonts w:cs="Arial"/>
          <w:color w:val="00B0F0"/>
          <w:sz w:val="24"/>
          <w:szCs w:val="24"/>
          <w:lang w:eastAsia="sr-Latn-CS"/>
        </w:rPr>
      </w:pPr>
    </w:p>
    <w:p w14:paraId="6E7CF6FA" w14:textId="5576D1E5" w:rsidR="004D5C69" w:rsidRDefault="004D5C69" w:rsidP="008C3986">
      <w:pPr>
        <w:spacing w:before="0"/>
        <w:jc w:val="center"/>
        <w:rPr>
          <w:rFonts w:cs="Arial"/>
          <w:color w:val="00B0F0"/>
          <w:sz w:val="24"/>
          <w:szCs w:val="24"/>
          <w:lang w:eastAsia="sr-Latn-CS"/>
        </w:rPr>
      </w:pPr>
    </w:p>
    <w:p w14:paraId="4A5F2F68" w14:textId="6C632E71" w:rsidR="004D5C69" w:rsidRDefault="004D5C69" w:rsidP="008C3986">
      <w:pPr>
        <w:spacing w:before="0"/>
        <w:jc w:val="center"/>
        <w:rPr>
          <w:rFonts w:cs="Arial"/>
          <w:color w:val="00B0F0"/>
          <w:sz w:val="24"/>
          <w:szCs w:val="24"/>
          <w:lang w:eastAsia="sr-Latn-CS"/>
        </w:rPr>
      </w:pPr>
    </w:p>
    <w:p w14:paraId="33F9869C" w14:textId="6E463CE6" w:rsidR="004D5C69" w:rsidRDefault="004D5C69" w:rsidP="008C3986">
      <w:pPr>
        <w:spacing w:before="0"/>
        <w:jc w:val="center"/>
        <w:rPr>
          <w:rFonts w:cs="Arial"/>
          <w:color w:val="00B0F0"/>
          <w:sz w:val="24"/>
          <w:szCs w:val="24"/>
          <w:lang w:eastAsia="sr-Latn-CS"/>
        </w:rPr>
      </w:pPr>
    </w:p>
    <w:p w14:paraId="179B2AE2" w14:textId="59B706AE" w:rsidR="004D5C69" w:rsidRDefault="004D5C69" w:rsidP="008C3986">
      <w:pPr>
        <w:spacing w:before="0"/>
        <w:jc w:val="center"/>
        <w:rPr>
          <w:rFonts w:cs="Arial"/>
          <w:color w:val="00B0F0"/>
          <w:sz w:val="24"/>
          <w:szCs w:val="24"/>
          <w:lang w:eastAsia="sr-Latn-CS"/>
        </w:rPr>
      </w:pPr>
    </w:p>
    <w:p w14:paraId="5D881A73" w14:textId="71E5AE3B" w:rsidR="004D5C69" w:rsidRDefault="004D5C69" w:rsidP="008C3986">
      <w:pPr>
        <w:spacing w:before="0"/>
        <w:jc w:val="center"/>
        <w:rPr>
          <w:rFonts w:cs="Arial"/>
          <w:color w:val="00B0F0"/>
          <w:sz w:val="24"/>
          <w:szCs w:val="24"/>
          <w:lang w:eastAsia="sr-Latn-CS"/>
        </w:rPr>
      </w:pPr>
    </w:p>
    <w:p w14:paraId="1359FCB5" w14:textId="43FF77BC" w:rsidR="004D5C69" w:rsidRDefault="004D5C69" w:rsidP="008C3986">
      <w:pPr>
        <w:spacing w:before="0"/>
        <w:jc w:val="center"/>
        <w:rPr>
          <w:rFonts w:cs="Arial"/>
          <w:color w:val="00B0F0"/>
          <w:sz w:val="24"/>
          <w:szCs w:val="24"/>
          <w:lang w:eastAsia="sr-Latn-CS"/>
        </w:rPr>
      </w:pPr>
    </w:p>
    <w:p w14:paraId="3AA13573" w14:textId="35DEA16A" w:rsidR="004D5C69" w:rsidRDefault="004D5C69" w:rsidP="008C3986">
      <w:pPr>
        <w:spacing w:before="0"/>
        <w:jc w:val="center"/>
        <w:rPr>
          <w:rFonts w:cs="Arial"/>
          <w:color w:val="00B0F0"/>
          <w:sz w:val="24"/>
          <w:szCs w:val="24"/>
          <w:lang w:eastAsia="sr-Latn-CS"/>
        </w:rPr>
      </w:pPr>
    </w:p>
    <w:p w14:paraId="38E32198" w14:textId="20BFB304" w:rsidR="004D5C69" w:rsidRDefault="004D5C69" w:rsidP="008C3986">
      <w:pPr>
        <w:spacing w:before="0"/>
        <w:jc w:val="center"/>
        <w:rPr>
          <w:rFonts w:cs="Arial"/>
          <w:color w:val="00B0F0"/>
          <w:sz w:val="24"/>
          <w:szCs w:val="24"/>
          <w:lang w:eastAsia="sr-Latn-CS"/>
        </w:rPr>
      </w:pPr>
    </w:p>
    <w:p w14:paraId="7543605D" w14:textId="53D62AB7" w:rsidR="004D5C69" w:rsidRDefault="004D5C69" w:rsidP="008C3986">
      <w:pPr>
        <w:spacing w:before="0"/>
        <w:jc w:val="center"/>
        <w:rPr>
          <w:rFonts w:cs="Arial"/>
          <w:color w:val="00B0F0"/>
          <w:sz w:val="24"/>
          <w:szCs w:val="24"/>
          <w:lang w:eastAsia="sr-Latn-CS"/>
        </w:rPr>
      </w:pPr>
    </w:p>
    <w:p w14:paraId="5A317EBA" w14:textId="462153B5" w:rsidR="004D5C69" w:rsidRDefault="004D5C69" w:rsidP="008C3986">
      <w:pPr>
        <w:spacing w:before="0"/>
        <w:jc w:val="center"/>
        <w:rPr>
          <w:rFonts w:cs="Arial"/>
          <w:color w:val="00B0F0"/>
          <w:sz w:val="24"/>
          <w:szCs w:val="24"/>
          <w:lang w:eastAsia="sr-Latn-CS"/>
        </w:rPr>
      </w:pPr>
    </w:p>
    <w:p w14:paraId="07951CA0" w14:textId="4304E8BD" w:rsidR="004D5C69" w:rsidRDefault="004D5C69" w:rsidP="008C3986">
      <w:pPr>
        <w:spacing w:before="0"/>
        <w:jc w:val="center"/>
        <w:rPr>
          <w:rFonts w:cs="Arial"/>
          <w:color w:val="00B0F0"/>
          <w:sz w:val="24"/>
          <w:szCs w:val="24"/>
          <w:lang w:eastAsia="sr-Latn-CS"/>
        </w:rPr>
      </w:pPr>
    </w:p>
    <w:p w14:paraId="2E616AD6" w14:textId="77777777" w:rsidR="004D5C69" w:rsidRDefault="004D5C69" w:rsidP="008C3986">
      <w:pPr>
        <w:spacing w:before="0"/>
        <w:jc w:val="center"/>
        <w:rPr>
          <w:rFonts w:cs="Arial"/>
          <w:color w:val="00B0F0"/>
          <w:sz w:val="24"/>
          <w:szCs w:val="24"/>
          <w:lang w:eastAsia="sr-Latn-CS"/>
        </w:rPr>
      </w:pPr>
    </w:p>
    <w:p w14:paraId="5FD99B54" w14:textId="68C1230A" w:rsidR="00C217A9" w:rsidRDefault="00C217A9" w:rsidP="008C3986">
      <w:pPr>
        <w:spacing w:before="0"/>
        <w:jc w:val="center"/>
        <w:rPr>
          <w:rFonts w:cs="Arial"/>
          <w:color w:val="00B0F0"/>
          <w:sz w:val="24"/>
          <w:szCs w:val="24"/>
          <w:lang w:eastAsia="sr-Latn-CS"/>
        </w:rPr>
      </w:pPr>
    </w:p>
    <w:p w14:paraId="546A1C9C" w14:textId="4AA161D1" w:rsidR="00C217A9" w:rsidRDefault="00C217A9" w:rsidP="008C3986">
      <w:pPr>
        <w:spacing w:before="0"/>
        <w:jc w:val="center"/>
        <w:rPr>
          <w:rFonts w:cs="Arial"/>
          <w:color w:val="00B0F0"/>
          <w:sz w:val="24"/>
          <w:szCs w:val="24"/>
          <w:lang w:eastAsia="sr-Latn-CS"/>
        </w:rPr>
      </w:pPr>
    </w:p>
    <w:p w14:paraId="2C327E45" w14:textId="7E50D35A" w:rsidR="00C217A9" w:rsidRDefault="00C217A9" w:rsidP="008C3986">
      <w:pPr>
        <w:spacing w:before="0"/>
        <w:jc w:val="center"/>
        <w:rPr>
          <w:rFonts w:cs="Arial"/>
          <w:color w:val="00B0F0"/>
          <w:sz w:val="24"/>
          <w:szCs w:val="24"/>
          <w:lang w:eastAsia="sr-Latn-CS"/>
        </w:rPr>
      </w:pPr>
    </w:p>
    <w:p w14:paraId="7DC90E9D" w14:textId="16674A8F" w:rsidR="00C217A9" w:rsidRDefault="00C217A9" w:rsidP="008C3986">
      <w:pPr>
        <w:spacing w:before="0"/>
        <w:jc w:val="center"/>
        <w:rPr>
          <w:rFonts w:cs="Arial"/>
          <w:color w:val="00B0F0"/>
          <w:sz w:val="24"/>
          <w:szCs w:val="24"/>
          <w:lang w:eastAsia="sr-Latn-CS"/>
        </w:rPr>
      </w:pPr>
    </w:p>
    <w:p w14:paraId="13A4042D" w14:textId="77777777" w:rsidR="00C217A9" w:rsidRDefault="00C217A9" w:rsidP="008C3986">
      <w:pPr>
        <w:spacing w:before="0"/>
        <w:jc w:val="center"/>
        <w:rPr>
          <w:rFonts w:cs="Arial"/>
          <w:color w:val="00B0F0"/>
          <w:sz w:val="24"/>
          <w:szCs w:val="24"/>
          <w:lang w:eastAsia="sr-Latn-CS"/>
        </w:rPr>
      </w:pPr>
    </w:p>
    <w:p w14:paraId="205F6675" w14:textId="599A1881" w:rsidR="00DE6C11" w:rsidRDefault="00DE6C11" w:rsidP="008C3986">
      <w:pPr>
        <w:spacing w:before="0"/>
        <w:jc w:val="center"/>
        <w:rPr>
          <w:rFonts w:cs="Arial"/>
          <w:color w:val="00B0F0"/>
          <w:sz w:val="24"/>
          <w:szCs w:val="24"/>
          <w:lang w:eastAsia="sr-Latn-CS"/>
        </w:rPr>
      </w:pPr>
    </w:p>
    <w:p w14:paraId="07AAE98E" w14:textId="35076999" w:rsidR="00DE6C11" w:rsidRDefault="00DE6C11" w:rsidP="008C3986">
      <w:pPr>
        <w:spacing w:before="0"/>
        <w:jc w:val="center"/>
        <w:rPr>
          <w:rFonts w:cs="Arial"/>
          <w:color w:val="00B0F0"/>
          <w:sz w:val="24"/>
          <w:szCs w:val="24"/>
          <w:lang w:eastAsia="sr-Latn-CS"/>
        </w:rPr>
      </w:pPr>
    </w:p>
    <w:p w14:paraId="786AE54D" w14:textId="1D846E34" w:rsidR="00DE6C11" w:rsidRDefault="00DE6C11" w:rsidP="008C3986">
      <w:pPr>
        <w:spacing w:before="0"/>
        <w:jc w:val="center"/>
        <w:rPr>
          <w:rFonts w:cs="Arial"/>
          <w:color w:val="00B0F0"/>
          <w:sz w:val="24"/>
          <w:szCs w:val="24"/>
          <w:lang w:eastAsia="sr-Latn-CS"/>
        </w:rPr>
      </w:pPr>
    </w:p>
    <w:p w14:paraId="7C847530" w14:textId="5FBB8DDE" w:rsidR="00DE6C11" w:rsidRDefault="00DE6C11" w:rsidP="008C3986">
      <w:pPr>
        <w:spacing w:before="0"/>
        <w:jc w:val="center"/>
        <w:rPr>
          <w:rFonts w:cs="Arial"/>
          <w:color w:val="00B0F0"/>
          <w:sz w:val="24"/>
          <w:szCs w:val="24"/>
          <w:lang w:eastAsia="sr-Latn-CS"/>
        </w:rPr>
      </w:pPr>
    </w:p>
    <w:p w14:paraId="393E583D" w14:textId="4136418A" w:rsidR="00DE6C11" w:rsidRDefault="00DE6C11" w:rsidP="008C3986">
      <w:pPr>
        <w:spacing w:before="0"/>
        <w:jc w:val="center"/>
        <w:rPr>
          <w:rFonts w:cs="Arial"/>
          <w:color w:val="00B0F0"/>
          <w:sz w:val="24"/>
          <w:szCs w:val="24"/>
          <w:lang w:eastAsia="sr-Latn-CS"/>
        </w:rPr>
      </w:pPr>
    </w:p>
    <w:p w14:paraId="597D2E09" w14:textId="276D883A" w:rsidR="00DE6C11" w:rsidRDefault="00DE6C11" w:rsidP="008C3986">
      <w:pPr>
        <w:spacing w:before="0"/>
        <w:jc w:val="center"/>
        <w:rPr>
          <w:rFonts w:cs="Arial"/>
          <w:color w:val="00B0F0"/>
          <w:sz w:val="24"/>
          <w:szCs w:val="24"/>
          <w:lang w:eastAsia="sr-Latn-CS"/>
        </w:rPr>
      </w:pPr>
    </w:p>
    <w:p w14:paraId="300FE3B3" w14:textId="4B49A273" w:rsidR="00DE6C11" w:rsidRDefault="00DE6C11" w:rsidP="008C3986">
      <w:pPr>
        <w:spacing w:before="0"/>
        <w:jc w:val="center"/>
        <w:rPr>
          <w:rFonts w:cs="Arial"/>
          <w:color w:val="00B0F0"/>
          <w:sz w:val="24"/>
          <w:szCs w:val="24"/>
          <w:lang w:eastAsia="sr-Latn-CS"/>
        </w:rPr>
      </w:pPr>
    </w:p>
    <w:p w14:paraId="62E9E1E7" w14:textId="174F58B3" w:rsidR="00DE6C11" w:rsidRDefault="00DE6C11" w:rsidP="008C3986">
      <w:pPr>
        <w:spacing w:before="0"/>
        <w:jc w:val="center"/>
        <w:rPr>
          <w:rFonts w:cs="Arial"/>
          <w:color w:val="00B0F0"/>
          <w:sz w:val="24"/>
          <w:szCs w:val="24"/>
          <w:lang w:eastAsia="sr-Latn-CS"/>
        </w:rPr>
      </w:pPr>
    </w:p>
    <w:p w14:paraId="163A08E9" w14:textId="4137B1E3" w:rsidR="008C3986" w:rsidRPr="00DE6C11" w:rsidRDefault="008C3986" w:rsidP="00FE7CD6">
      <w:pPr>
        <w:pStyle w:val="KDPodnaslov1"/>
        <w:numPr>
          <w:ilvl w:val="0"/>
          <w:numId w:val="20"/>
        </w:numPr>
        <w:spacing w:before="0"/>
        <w:jc w:val="center"/>
        <w:rPr>
          <w:rFonts w:cs="Arial"/>
          <w:sz w:val="40"/>
          <w:szCs w:val="24"/>
        </w:rPr>
      </w:pPr>
      <w:r w:rsidRPr="00DE6C11">
        <w:rPr>
          <w:rFonts w:cs="Arial"/>
          <w:sz w:val="40"/>
          <w:szCs w:val="24"/>
        </w:rPr>
        <w:t>ОБРАСЦИ</w:t>
      </w:r>
      <w:r w:rsidR="00DE6C11">
        <w:rPr>
          <w:rFonts w:cs="Arial"/>
          <w:sz w:val="40"/>
          <w:szCs w:val="24"/>
          <w:lang w:val="sr-Cyrl-RS"/>
        </w:rPr>
        <w:t xml:space="preserve"> И ПРИЛОЗИ</w:t>
      </w:r>
    </w:p>
    <w:p w14:paraId="4B749A0D" w14:textId="77777777" w:rsidR="008C3986" w:rsidRDefault="008C3986" w:rsidP="006E6F46">
      <w:pPr>
        <w:rPr>
          <w:lang w:eastAsia="sr-Latn-CS"/>
        </w:rPr>
      </w:pPr>
    </w:p>
    <w:p w14:paraId="5346C288" w14:textId="77777777" w:rsidR="008C3986" w:rsidRDefault="008C3986" w:rsidP="006E6F46">
      <w:pPr>
        <w:rPr>
          <w:lang w:eastAsia="sr-Latn-CS"/>
        </w:rPr>
      </w:pPr>
    </w:p>
    <w:p w14:paraId="5CA1C521" w14:textId="77777777" w:rsidR="008C3986" w:rsidRDefault="008C3986" w:rsidP="006E6F46">
      <w:pPr>
        <w:rPr>
          <w:lang w:eastAsia="sr-Latn-CS"/>
        </w:rPr>
      </w:pPr>
    </w:p>
    <w:p w14:paraId="45146824" w14:textId="77777777" w:rsidR="008C3986" w:rsidRDefault="008C3986" w:rsidP="006E6F46">
      <w:pPr>
        <w:rPr>
          <w:lang w:eastAsia="sr-Latn-CS"/>
        </w:rPr>
      </w:pPr>
    </w:p>
    <w:p w14:paraId="3AEC0F29" w14:textId="77777777" w:rsidR="008C3986" w:rsidRDefault="008C3986" w:rsidP="006E6F46">
      <w:pPr>
        <w:rPr>
          <w:lang w:eastAsia="sr-Latn-CS"/>
        </w:rPr>
      </w:pPr>
    </w:p>
    <w:p w14:paraId="0D0E68D2" w14:textId="77777777" w:rsidR="008C3986" w:rsidRDefault="008C3986" w:rsidP="006E6F46">
      <w:pPr>
        <w:rPr>
          <w:lang w:eastAsia="sr-Latn-CS"/>
        </w:rPr>
      </w:pPr>
    </w:p>
    <w:p w14:paraId="7CD7FA5B" w14:textId="77777777" w:rsidR="008C3986" w:rsidRDefault="008C3986" w:rsidP="006E6F46">
      <w:pPr>
        <w:rPr>
          <w:lang w:eastAsia="sr-Latn-CS"/>
        </w:rPr>
      </w:pPr>
    </w:p>
    <w:p w14:paraId="04AC6C80" w14:textId="77777777" w:rsidR="008C3986" w:rsidRDefault="008C3986" w:rsidP="006E6F46">
      <w:pPr>
        <w:rPr>
          <w:lang w:eastAsia="sr-Latn-CS"/>
        </w:rPr>
      </w:pPr>
    </w:p>
    <w:p w14:paraId="65CB0C4A" w14:textId="77777777" w:rsidR="008C3986" w:rsidRDefault="008C3986" w:rsidP="006E6F46">
      <w:pPr>
        <w:rPr>
          <w:lang w:eastAsia="sr-Latn-CS"/>
        </w:rPr>
      </w:pPr>
    </w:p>
    <w:p w14:paraId="39A37004" w14:textId="77777777" w:rsidR="008C3986" w:rsidRDefault="008C3986" w:rsidP="006E6F46">
      <w:pPr>
        <w:rPr>
          <w:lang w:eastAsia="sr-Latn-CS"/>
        </w:rPr>
      </w:pPr>
    </w:p>
    <w:p w14:paraId="4E0D09F7" w14:textId="77777777" w:rsidR="006A0742" w:rsidRDefault="006A0742" w:rsidP="006E6F46">
      <w:pPr>
        <w:rPr>
          <w:lang w:eastAsia="sr-Latn-CS"/>
        </w:rPr>
      </w:pPr>
    </w:p>
    <w:p w14:paraId="183515D5" w14:textId="77777777" w:rsidR="009B520C" w:rsidRDefault="009B520C" w:rsidP="006E6F46">
      <w:pPr>
        <w:rPr>
          <w:lang w:eastAsia="sr-Latn-CS"/>
        </w:rPr>
        <w:sectPr w:rsidR="009B520C" w:rsidSect="000C50A0">
          <w:footnotePr>
            <w:pos w:val="beneathText"/>
          </w:footnotePr>
          <w:pgSz w:w="11909" w:h="16834" w:code="9"/>
          <w:pgMar w:top="1440" w:right="1440" w:bottom="1440" w:left="1440" w:header="142" w:footer="436" w:gutter="0"/>
          <w:cols w:space="708"/>
          <w:titlePg/>
          <w:docGrid w:linePitch="360"/>
        </w:sectPr>
      </w:pPr>
    </w:p>
    <w:p w14:paraId="64E1E43B" w14:textId="25CFDB3B" w:rsidR="00343A18" w:rsidRPr="00DE6C11" w:rsidRDefault="00DE6C11" w:rsidP="009B520C">
      <w:pPr>
        <w:pStyle w:val="KDObrazac"/>
        <w:spacing w:before="0"/>
        <w:rPr>
          <w:noProof/>
          <w:sz w:val="24"/>
          <w:szCs w:val="24"/>
          <w:lang w:val="sr-Cyrl-RS"/>
        </w:rPr>
      </w:pPr>
      <w:r>
        <w:rPr>
          <w:sz w:val="24"/>
          <w:szCs w:val="24"/>
          <w:lang w:val="sr-Cyrl-RS"/>
        </w:rPr>
        <w:lastRenderedPageBreak/>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1059A7B5"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00C12B85">
        <w:rPr>
          <w:rFonts w:eastAsia="TimesNewRomanPS-BoldMT" w:cs="Arial"/>
          <w:bCs/>
          <w:color w:val="000000"/>
          <w:sz w:val="24"/>
          <w:szCs w:val="24"/>
        </w:rPr>
        <w:t xml:space="preserve">добара </w:t>
      </w:r>
      <w:r>
        <w:rPr>
          <w:rFonts w:eastAsia="TimesNewRomanPS-BoldMT" w:cs="Arial"/>
          <w:bCs/>
          <w:color w:val="000000"/>
          <w:sz w:val="24"/>
          <w:szCs w:val="24"/>
          <w:lang w:val="sr-Cyrl-RS"/>
        </w:rPr>
        <w:t xml:space="preserve">бр. </w:t>
      </w:r>
      <w:r w:rsidR="00FA370F">
        <w:rPr>
          <w:rFonts w:eastAsia="TimesNewRomanPS-BoldMT" w:cs="Arial"/>
          <w:b/>
          <w:bCs/>
          <w:color w:val="000000"/>
          <w:sz w:val="24"/>
          <w:szCs w:val="24"/>
          <w:lang w:val="sr-Cyrl-RS"/>
        </w:rPr>
        <w:t>ЈН/1000/0130/2018</w:t>
      </w:r>
      <w:r w:rsidR="00FF0B4E">
        <w:rPr>
          <w:rFonts w:eastAsia="TimesNewRomanPS-BoldMT" w:cs="Arial"/>
          <w:b/>
          <w:bCs/>
          <w:color w:val="000000"/>
          <w:sz w:val="24"/>
          <w:szCs w:val="24"/>
          <w:lang w:val="sr-Cyrl-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FA370F">
        <w:rPr>
          <w:rFonts w:eastAsia="TimesNewRomanPS-BoldMT" w:cs="Arial"/>
          <w:b/>
          <w:bCs/>
          <w:color w:val="000000" w:themeColor="text1"/>
          <w:sz w:val="24"/>
          <w:szCs w:val="24"/>
          <w:lang w:val="sr-Cyrl-RS"/>
        </w:rPr>
        <w:t>Надградња jeдинствeнoг Дaтa цeнтрa ЈП ЕПС</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59541A56"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DE6C11">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76DF9AA" w14:textId="77777777" w:rsidR="00DE6C11" w:rsidRPr="00DE6C11" w:rsidRDefault="00DE6C11" w:rsidP="00DE6C11">
            <w:pPr>
              <w:snapToGrid w:val="0"/>
              <w:spacing w:before="0"/>
              <w:rPr>
                <w:rFonts w:cs="Arial"/>
                <w:b/>
                <w:bCs/>
                <w:i/>
                <w:iCs/>
                <w:sz w:val="24"/>
                <w:szCs w:val="24"/>
              </w:rPr>
            </w:pPr>
          </w:p>
          <w:p w14:paraId="410FA5FB" w14:textId="77777777"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9B9FBE9" w14:textId="77777777" w:rsidR="00DE6C11" w:rsidRPr="00DE6C11" w:rsidRDefault="00DE6C11" w:rsidP="00DE6C11">
            <w:pPr>
              <w:snapToGrid w:val="0"/>
              <w:spacing w:before="0"/>
              <w:rPr>
                <w:rFonts w:cs="Arial"/>
                <w:b/>
                <w:bCs/>
                <w:i/>
                <w:iCs/>
                <w:sz w:val="24"/>
                <w:szCs w:val="24"/>
              </w:rPr>
            </w:pPr>
          </w:p>
          <w:p w14:paraId="1F01FCC7" w14:textId="77777777"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1DA1CA8C"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D42D0A" w14:textId="77777777" w:rsidR="00DE6C11" w:rsidRPr="00DE6C11" w:rsidRDefault="00DE6C11" w:rsidP="00DE6C11">
            <w:pPr>
              <w:snapToGrid w:val="0"/>
              <w:spacing w:before="0"/>
              <w:rPr>
                <w:rFonts w:cs="Arial"/>
                <w:b/>
                <w:bCs/>
                <w:i/>
                <w:iCs/>
                <w:sz w:val="24"/>
                <w:szCs w:val="24"/>
              </w:rPr>
            </w:pPr>
          </w:p>
          <w:p w14:paraId="0AD0D458" w14:textId="77777777"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60F041C" w14:textId="77777777" w:rsidR="00DE6C11" w:rsidRPr="00DE6C11" w:rsidRDefault="00DE6C11" w:rsidP="00DE6C11">
            <w:pPr>
              <w:spacing w:before="0"/>
              <w:rPr>
                <w:rFonts w:cs="Arial"/>
                <w:b/>
                <w:bCs/>
                <w:i/>
                <w:iCs/>
                <w:sz w:val="24"/>
                <w:szCs w:val="24"/>
              </w:rPr>
            </w:pPr>
          </w:p>
          <w:p w14:paraId="091D4EC9" w14:textId="77777777"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470A22C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E217653" w:rsidR="00343A18" w:rsidRDefault="00343A18" w:rsidP="00343A1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Pr>
          <w:rFonts w:eastAsia="TimesNewRomanPSMT" w:cs="Arial"/>
          <w:bCs/>
          <w:sz w:val="20"/>
          <w:szCs w:val="20"/>
          <w:lang w:val="sr-Cyrl-RS"/>
        </w:rPr>
        <w:t>.</w:t>
      </w:r>
    </w:p>
    <w:p w14:paraId="34C5169C" w14:textId="77777777" w:rsidR="00F3593B" w:rsidRPr="00165A38" w:rsidRDefault="00F3593B" w:rsidP="00343A18">
      <w:pPr>
        <w:spacing w:before="0"/>
        <w:rPr>
          <w:rFonts w:eastAsia="TimesNewRomanPSMT" w:cs="Arial"/>
          <w:bCs/>
          <w:sz w:val="20"/>
          <w:szCs w:val="20"/>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20B2EB9C"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DE6C11">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DE6C11">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DE6C11">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1AD61173"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65618FBE" w14:textId="77777777" w:rsidR="000E75A0" w:rsidRPr="00DE6C11" w:rsidRDefault="00BA2C2D" w:rsidP="00BA2C2D">
      <w:pPr>
        <w:spacing w:before="0"/>
        <w:rPr>
          <w:rFonts w:eastAsia="TimesNewRomanPSMT" w:cs="Arial"/>
          <w:b/>
          <w:bCs/>
          <w:sz w:val="24"/>
          <w:szCs w:val="24"/>
          <w:lang w:val="sr-Cyrl-CS"/>
        </w:rPr>
      </w:pPr>
      <w:r w:rsidRPr="00DE6C11">
        <w:rPr>
          <w:rFonts w:eastAsia="TimesNewRomanPSMT" w:cs="Arial"/>
          <w:b/>
          <w:bCs/>
          <w:sz w:val="24"/>
          <w:szCs w:val="24"/>
          <w:lang w:val="sr-Cyrl-CS"/>
        </w:rPr>
        <w:lastRenderedPageBreak/>
        <w:t xml:space="preserve">5) </w:t>
      </w:r>
      <w:r w:rsidR="000E75A0" w:rsidRPr="00DE6C11">
        <w:rPr>
          <w:rFonts w:eastAsia="TimesNewRomanPSMT" w:cs="Arial"/>
          <w:b/>
          <w:bCs/>
          <w:sz w:val="24"/>
          <w:szCs w:val="24"/>
          <w:lang w:val="sr-Cyrl-CS"/>
        </w:rPr>
        <w:t>ЦЕНА И КОМЕРЦИЈАЛНИ УСЛОВИ ПОНУДЕ</w:t>
      </w:r>
    </w:p>
    <w:p w14:paraId="6AD44F27" w14:textId="77777777" w:rsidR="000E75A0" w:rsidRPr="00EC5BB4" w:rsidRDefault="000E75A0" w:rsidP="000E75A0">
      <w:pPr>
        <w:spacing w:before="0"/>
        <w:jc w:val="center"/>
        <w:rPr>
          <w:rFonts w:cs="Arial"/>
          <w:bCs/>
          <w:i/>
          <w:iCs/>
          <w:sz w:val="24"/>
          <w:szCs w:val="24"/>
          <w:lang w:val="sr-Cyrl-CS"/>
        </w:rPr>
      </w:pPr>
    </w:p>
    <w:p w14:paraId="6DED70EB" w14:textId="65A54B02"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0E75A0" w:rsidRPr="00EC5BB4" w14:paraId="34554888" w14:textId="77777777" w:rsidTr="00263CB9">
        <w:trPr>
          <w:trHeight w:val="441"/>
        </w:trPr>
        <w:tc>
          <w:tcPr>
            <w:tcW w:w="5035" w:type="dxa"/>
            <w:shd w:val="clear" w:color="auto" w:fill="F2F2F2" w:themeFill="background1" w:themeFillShade="F2"/>
            <w:vAlign w:val="center"/>
          </w:tcPr>
          <w:p w14:paraId="4911DAFC" w14:textId="2E09A2F0"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599" w:type="dxa"/>
            <w:shd w:val="clear" w:color="auto" w:fill="F2F2F2" w:themeFill="background1" w:themeFillShade="F2"/>
            <w:vAlign w:val="center"/>
          </w:tcPr>
          <w:p w14:paraId="4D0AD9E0" w14:textId="7777777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14:paraId="50E13E8F" w14:textId="77777777" w:rsidTr="00263CB9">
        <w:trPr>
          <w:trHeight w:val="440"/>
        </w:trPr>
        <w:tc>
          <w:tcPr>
            <w:tcW w:w="5035" w:type="dxa"/>
            <w:vAlign w:val="center"/>
          </w:tcPr>
          <w:p w14:paraId="46CC614C" w14:textId="0138415B" w:rsidR="000E75A0" w:rsidRPr="00EC5BB4" w:rsidRDefault="00FA370F" w:rsidP="00DE6C11">
            <w:pPr>
              <w:spacing w:before="0"/>
              <w:rPr>
                <w:rFonts w:cs="Arial"/>
                <w:b/>
                <w:i/>
                <w:sz w:val="24"/>
                <w:szCs w:val="24"/>
                <w:lang w:val="sr-Cyrl-CS"/>
              </w:rPr>
            </w:pPr>
            <w:r>
              <w:rPr>
                <w:rFonts w:eastAsia="TimesNewRomanPS-BoldMT" w:cs="Arial"/>
                <w:bCs/>
                <w:color w:val="000000"/>
                <w:szCs w:val="24"/>
                <w:lang w:val="sr-Cyrl-RS"/>
              </w:rPr>
              <w:t>ЈН/1000/0130/2018</w:t>
            </w:r>
            <w:r w:rsidR="00DE6C11" w:rsidRPr="00DE6C11">
              <w:rPr>
                <w:rFonts w:eastAsia="TimesNewRomanPS-BoldMT" w:cs="Arial"/>
                <w:bCs/>
                <w:color w:val="000000"/>
                <w:szCs w:val="24"/>
                <w:lang w:val="sr-Cyrl-RS"/>
              </w:rPr>
              <w:t xml:space="preserve"> - </w:t>
            </w:r>
            <w:r>
              <w:rPr>
                <w:rFonts w:eastAsia="TimesNewRomanPS-BoldMT" w:cs="Arial"/>
                <w:bCs/>
                <w:color w:val="000000"/>
                <w:szCs w:val="24"/>
              </w:rPr>
              <w:t>Надградња jeдинствeнoг Дaтa цeнтрa ЈП ЕПС</w:t>
            </w:r>
          </w:p>
        </w:tc>
        <w:tc>
          <w:tcPr>
            <w:tcW w:w="4599"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14C7DC8" w14:textId="77777777" w:rsidR="00CD4F77" w:rsidRDefault="00CD4F77" w:rsidP="000E75A0">
      <w:pPr>
        <w:spacing w:before="0"/>
        <w:jc w:val="center"/>
        <w:rPr>
          <w:rFonts w:cs="Arial"/>
          <w:b/>
          <w:bCs/>
          <w:iCs/>
          <w:sz w:val="24"/>
          <w:szCs w:val="24"/>
          <w:lang w:val="sr-Cyrl-CS"/>
        </w:rPr>
      </w:pPr>
    </w:p>
    <w:p w14:paraId="6C29CE89" w14:textId="3CA2342A"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B81C9C" w:rsidRPr="00E2569D" w14:paraId="523D3293" w14:textId="77777777" w:rsidTr="001048E6">
        <w:trPr>
          <w:trHeight w:val="440"/>
        </w:trPr>
        <w:tc>
          <w:tcPr>
            <w:tcW w:w="5035" w:type="dxa"/>
            <w:shd w:val="clear" w:color="auto" w:fill="F2F2F2" w:themeFill="background1" w:themeFillShade="F2"/>
            <w:vAlign w:val="center"/>
          </w:tcPr>
          <w:p w14:paraId="1AE54EC4"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667" w:type="dxa"/>
            <w:shd w:val="clear" w:color="auto" w:fill="F2F2F2" w:themeFill="background1" w:themeFillShade="F2"/>
            <w:vAlign w:val="center"/>
          </w:tcPr>
          <w:p w14:paraId="6A0B6561"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0610EAC1" w14:textId="77777777" w:rsidTr="00A633AA">
        <w:trPr>
          <w:trHeight w:val="3707"/>
        </w:trPr>
        <w:tc>
          <w:tcPr>
            <w:tcW w:w="5035" w:type="dxa"/>
            <w:vAlign w:val="center"/>
          </w:tcPr>
          <w:p w14:paraId="10CA004E" w14:textId="3ABCF4B5" w:rsidR="00B81C9C" w:rsidRPr="00DE6C11" w:rsidRDefault="00DE6C11" w:rsidP="004D5C69">
            <w:pPr>
              <w:spacing w:before="0"/>
              <w:jc w:val="center"/>
              <w:rPr>
                <w:rFonts w:cs="Arial"/>
                <w:b/>
                <w:bCs/>
                <w:iCs/>
                <w:lang w:val="sr-Cyrl-CS"/>
              </w:rPr>
            </w:pPr>
            <w:r>
              <w:rPr>
                <w:rFonts w:cs="Arial"/>
                <w:b/>
                <w:bCs/>
                <w:iCs/>
                <w:lang w:val="sr-Cyrl-CS"/>
              </w:rPr>
              <w:t>РОК И НАЧИН ПЛАЋАЊА</w:t>
            </w:r>
          </w:p>
          <w:p w14:paraId="2BB747F8" w14:textId="77777777" w:rsidR="004D5C69" w:rsidRPr="004D5C69" w:rsidRDefault="004D5C69" w:rsidP="004D5C69">
            <w:pPr>
              <w:spacing w:before="0"/>
              <w:rPr>
                <w:rFonts w:cs="Arial"/>
                <w:szCs w:val="24"/>
                <w:lang w:val="sr-Cyrl-RS"/>
              </w:rPr>
            </w:pPr>
            <w:r w:rsidRPr="004D5C69">
              <w:rPr>
                <w:rFonts w:cs="Arial"/>
                <w:szCs w:val="24"/>
                <w:lang w:val="sr-Cyrl-RS"/>
              </w:rPr>
              <w:t>Наручилац се обавезује да понуђачу плати испоручена добра и извршене услуге сукцесивно, и то:</w:t>
            </w:r>
          </w:p>
          <w:p w14:paraId="3150C199" w14:textId="77777777" w:rsidR="004D5C69" w:rsidRPr="004D5C69" w:rsidRDefault="004D5C69" w:rsidP="004D5C69">
            <w:pPr>
              <w:spacing w:before="0"/>
              <w:rPr>
                <w:rFonts w:cs="Arial"/>
                <w:szCs w:val="24"/>
                <w:lang w:val="sr-Cyrl-RS"/>
              </w:rPr>
            </w:pPr>
            <w:r w:rsidRPr="004D5C69">
              <w:rPr>
                <w:rFonts w:cs="Arial"/>
                <w:szCs w:val="24"/>
                <w:lang w:val="sr-Cyrl-RS"/>
              </w:rPr>
              <w:t>- у року од 45 (словима: четрдесетпет) дана од дана пријема исправног рачуна, а на основу прихваћених и потписаних од стране овлашћеног лица наручиоца и понуђача Записника о квантитативном и квалитативном пријему опреме, и</w:t>
            </w:r>
          </w:p>
          <w:p w14:paraId="4D7C2635" w14:textId="021FCF85" w:rsidR="00B81C9C" w:rsidRPr="00C12B85" w:rsidRDefault="004D5C69" w:rsidP="004D5C69">
            <w:pPr>
              <w:spacing w:before="0"/>
              <w:rPr>
                <w:rFonts w:cs="Arial"/>
                <w:szCs w:val="24"/>
                <w:lang w:val="sr-Cyrl-RS"/>
              </w:rPr>
            </w:pPr>
            <w:r w:rsidRPr="004D5C69">
              <w:rPr>
                <w:rFonts w:cs="Arial"/>
                <w:szCs w:val="24"/>
                <w:lang w:val="sr-Cyrl-RS"/>
              </w:rPr>
              <w:t>- у року од 45 (словима: четрдесетпет) дана од дана пријема исправног рачуна, а на основу прихваћених и потписаних од стране овлашћеног лица наручиоца и понуђача следећих докумената: Записника о квалитативном пријему услуге инсталације, имплементације, тестирања, пуштања у рад опреме, Записника о пријему пројектне документације.</w:t>
            </w:r>
          </w:p>
        </w:tc>
        <w:tc>
          <w:tcPr>
            <w:tcW w:w="4667" w:type="dxa"/>
            <w:vAlign w:val="center"/>
          </w:tcPr>
          <w:p w14:paraId="2ED29A71" w14:textId="77777777" w:rsidR="00B81C9C" w:rsidRPr="00852E02" w:rsidRDefault="00B81C9C" w:rsidP="005D1E9A">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4A195DF4" w14:textId="79898123" w:rsidR="005D1E9A" w:rsidRDefault="00B81C9C" w:rsidP="005D1E9A">
            <w:pPr>
              <w:spacing w:before="0"/>
              <w:jc w:val="center"/>
              <w:rPr>
                <w:rFonts w:cs="Arial"/>
                <w:bCs/>
                <w:iCs/>
                <w:lang w:val="sr-Cyrl-CS"/>
              </w:rPr>
            </w:pPr>
            <w:r w:rsidRPr="00852E02">
              <w:rPr>
                <w:rFonts w:cs="Arial"/>
                <w:bCs/>
                <w:iCs/>
                <w:lang w:val="sr-Cyrl-CS"/>
              </w:rPr>
              <w:t>ДА/НЕ</w:t>
            </w:r>
          </w:p>
          <w:p w14:paraId="607BBD10" w14:textId="2B2C1699" w:rsidR="00B81C9C" w:rsidRPr="00852E02" w:rsidRDefault="00B81C9C" w:rsidP="005D1E9A">
            <w:pPr>
              <w:spacing w:before="0"/>
              <w:jc w:val="center"/>
              <w:rPr>
                <w:rFonts w:cs="Arial"/>
                <w:b/>
                <w:bCs/>
                <w:i/>
                <w:iCs/>
                <w:lang w:val="sr-Cyrl-CS"/>
              </w:rPr>
            </w:pPr>
            <w:r w:rsidRPr="00852E02">
              <w:rPr>
                <w:rFonts w:cs="Arial"/>
                <w:bCs/>
                <w:iCs/>
                <w:lang w:val="sr-Cyrl-CS"/>
              </w:rPr>
              <w:t>(заокружити)</w:t>
            </w:r>
          </w:p>
        </w:tc>
      </w:tr>
      <w:tr w:rsidR="00B81C9C" w:rsidRPr="00E2569D" w14:paraId="698974E0" w14:textId="77777777" w:rsidTr="004D5C69">
        <w:trPr>
          <w:trHeight w:val="620"/>
        </w:trPr>
        <w:tc>
          <w:tcPr>
            <w:tcW w:w="5035" w:type="dxa"/>
            <w:vAlign w:val="center"/>
          </w:tcPr>
          <w:p w14:paraId="520A9CB8" w14:textId="425B0449" w:rsidR="00B81C9C" w:rsidRPr="001048E6" w:rsidRDefault="00DE6C11" w:rsidP="00B81C9C">
            <w:pPr>
              <w:spacing w:before="0"/>
              <w:jc w:val="center"/>
              <w:rPr>
                <w:rFonts w:cs="Arial"/>
                <w:b/>
                <w:bCs/>
                <w:iCs/>
                <w:lang w:val="sr-Cyrl-CS"/>
              </w:rPr>
            </w:pPr>
            <w:r w:rsidRPr="004D5C69">
              <w:rPr>
                <w:rFonts w:cs="Arial"/>
                <w:b/>
                <w:bCs/>
                <w:iCs/>
                <w:lang w:val="sr-Cyrl-CS"/>
              </w:rPr>
              <w:t>РОК ИЗВРШЕЊА</w:t>
            </w:r>
            <w:r w:rsidR="00687EEB" w:rsidRPr="001048E6">
              <w:rPr>
                <w:rFonts w:cs="Arial"/>
                <w:b/>
                <w:bCs/>
                <w:iCs/>
                <w:lang w:val="sr-Cyrl-CS"/>
              </w:rPr>
              <w:t xml:space="preserve"> </w:t>
            </w:r>
          </w:p>
          <w:p w14:paraId="3243E982" w14:textId="77777777" w:rsidR="004D5C69" w:rsidRPr="004D5C69" w:rsidRDefault="004D5C69" w:rsidP="004D5C69">
            <w:pPr>
              <w:spacing w:before="0"/>
              <w:contextualSpacing/>
              <w:rPr>
                <w:rFonts w:cs="Arial"/>
                <w:szCs w:val="24"/>
                <w:lang w:val="sr-Cyrl-RS"/>
              </w:rPr>
            </w:pPr>
            <w:r w:rsidRPr="004D5C69">
              <w:rPr>
                <w:rFonts w:cs="Arial"/>
                <w:szCs w:val="24"/>
                <w:lang w:val="sr-Cyrl-RS"/>
              </w:rPr>
              <w:t>Рок за испоруку преметних добара не може бити дужи од 45 (словима: четрдесетпет) календарских дана од дана ступања Уговора на снагу.</w:t>
            </w:r>
          </w:p>
          <w:p w14:paraId="7261F50B" w14:textId="77777777" w:rsidR="004D5C69" w:rsidRPr="004D5C69" w:rsidRDefault="004D5C69" w:rsidP="004D5C69">
            <w:pPr>
              <w:spacing w:before="0"/>
              <w:contextualSpacing/>
              <w:rPr>
                <w:rFonts w:cs="Arial"/>
                <w:szCs w:val="24"/>
                <w:lang w:val="sr-Cyrl-RS"/>
              </w:rPr>
            </w:pPr>
          </w:p>
          <w:p w14:paraId="33029883" w14:textId="77777777" w:rsidR="004D5C69" w:rsidRPr="004D5C69" w:rsidRDefault="004D5C69" w:rsidP="004D5C69">
            <w:pPr>
              <w:spacing w:before="0"/>
              <w:contextualSpacing/>
              <w:rPr>
                <w:rFonts w:cs="Arial"/>
                <w:szCs w:val="24"/>
                <w:lang w:val="sr-Cyrl-RS"/>
              </w:rPr>
            </w:pPr>
            <w:r w:rsidRPr="004D5C69">
              <w:rPr>
                <w:rFonts w:cs="Arial"/>
                <w:szCs w:val="24"/>
                <w:lang w:val="sr-Cyrl-RS"/>
              </w:rPr>
              <w:t xml:space="preserve">Рок за извршење услуге инсталације, имплементације, тестирања, пуштања у рад је највише 21 (словима: двадесетједан) дан од дана испоруке добара, односно од дана обостраног потписивања Записника о  квантитативном и квалитативном пријему добара, и биће потврђен Записником о квалитативним пријему услуга инсталације, имплементације, тестирања, пуштања у рад опреме. </w:t>
            </w:r>
          </w:p>
          <w:p w14:paraId="05A1BAA0" w14:textId="77777777" w:rsidR="004D5C69" w:rsidRPr="004D5C69" w:rsidRDefault="004D5C69" w:rsidP="004D5C69">
            <w:pPr>
              <w:spacing w:before="0"/>
              <w:contextualSpacing/>
              <w:rPr>
                <w:rFonts w:cs="Arial"/>
                <w:szCs w:val="24"/>
                <w:lang w:val="sr-Cyrl-RS"/>
              </w:rPr>
            </w:pPr>
          </w:p>
          <w:p w14:paraId="7C2B17EE" w14:textId="14AA38F2" w:rsidR="004D5C69" w:rsidRPr="0023111D" w:rsidRDefault="004D5C69" w:rsidP="004D5C69">
            <w:pPr>
              <w:spacing w:before="0"/>
              <w:contextualSpacing/>
              <w:rPr>
                <w:rFonts w:cs="Arial"/>
                <w:szCs w:val="24"/>
                <w:lang w:val="sr-Cyrl-RS"/>
              </w:rPr>
            </w:pPr>
            <w:r w:rsidRPr="004D5C69">
              <w:rPr>
                <w:rFonts w:cs="Arial"/>
                <w:szCs w:val="24"/>
                <w:lang w:val="sr-Cyrl-RS"/>
              </w:rPr>
              <w:t xml:space="preserve">Рок за израду документације изведеног стања је највише 7 (словима: седам) дана од дана обостраног потписивања Записника о квалитативним пријему услуга инсталације, имплементације, тестирања, пуштања у рад опреме без примедби, и биће потврђене </w:t>
            </w:r>
            <w:r w:rsidRPr="004D5C69">
              <w:rPr>
                <w:rFonts w:cs="Arial"/>
                <w:szCs w:val="24"/>
                <w:lang w:val="sr-Cyrl-RS"/>
              </w:rPr>
              <w:lastRenderedPageBreak/>
              <w:t xml:space="preserve">Записником о </w:t>
            </w:r>
            <w:r>
              <w:rPr>
                <w:rFonts w:cs="Arial"/>
                <w:szCs w:val="24"/>
                <w:lang w:val="sr-Cyrl-RS"/>
              </w:rPr>
              <w:t xml:space="preserve">пријему документације изведеног </w:t>
            </w:r>
            <w:r w:rsidRPr="004D5C69">
              <w:rPr>
                <w:rFonts w:cs="Arial"/>
                <w:szCs w:val="24"/>
                <w:lang w:val="sr-Cyrl-RS"/>
              </w:rPr>
              <w:t>стања.</w:t>
            </w:r>
          </w:p>
        </w:tc>
        <w:tc>
          <w:tcPr>
            <w:tcW w:w="4667" w:type="dxa"/>
            <w:vAlign w:val="center"/>
          </w:tcPr>
          <w:p w14:paraId="1965F476" w14:textId="77777777" w:rsidR="00A63766" w:rsidRPr="00C12B85" w:rsidRDefault="00A63766" w:rsidP="00C12B85">
            <w:pPr>
              <w:suppressAutoHyphens/>
              <w:spacing w:before="0"/>
              <w:contextualSpacing/>
              <w:rPr>
                <w:rFonts w:cs="Arial"/>
                <w:lang w:val="sr-Latn-CS"/>
              </w:rPr>
            </w:pPr>
          </w:p>
          <w:p w14:paraId="6EF9AC90" w14:textId="1ADA929D" w:rsidR="004D5C69" w:rsidRPr="004D5C69" w:rsidRDefault="004D5C69" w:rsidP="004D5C69">
            <w:pPr>
              <w:spacing w:before="0"/>
              <w:contextualSpacing/>
              <w:rPr>
                <w:lang w:val="sr-Cyrl-RS" w:eastAsia="ar-SA"/>
              </w:rPr>
            </w:pPr>
            <w:r w:rsidRPr="004D5C69">
              <w:rPr>
                <w:lang w:val="sr-Cyrl-RS" w:eastAsia="ar-SA"/>
              </w:rPr>
              <w:t xml:space="preserve">Рок за испоруку преметних добара </w:t>
            </w:r>
            <w:r>
              <w:rPr>
                <w:lang w:val="sr-Cyrl-RS" w:eastAsia="ar-SA"/>
              </w:rPr>
              <w:t>је _____</w:t>
            </w:r>
            <w:r w:rsidRPr="004D5C69">
              <w:rPr>
                <w:lang w:val="sr-Cyrl-RS" w:eastAsia="ar-SA"/>
              </w:rPr>
              <w:t xml:space="preserve"> календарских дана од дана ступања Уговора на снагу.</w:t>
            </w:r>
          </w:p>
          <w:p w14:paraId="7B5E0EA3" w14:textId="77777777" w:rsidR="004D5C69" w:rsidRPr="004D5C69" w:rsidRDefault="004D5C69" w:rsidP="004D5C69">
            <w:pPr>
              <w:spacing w:before="0"/>
              <w:contextualSpacing/>
              <w:rPr>
                <w:lang w:val="sr-Cyrl-RS" w:eastAsia="ar-SA"/>
              </w:rPr>
            </w:pPr>
          </w:p>
          <w:p w14:paraId="62648D02" w14:textId="415C5514" w:rsidR="004D5C69" w:rsidRPr="004D5C69" w:rsidRDefault="004D5C69" w:rsidP="004D5C69">
            <w:pPr>
              <w:pStyle w:val="BodyText"/>
              <w:spacing w:before="0"/>
              <w:contextualSpacing/>
              <w:rPr>
                <w:rFonts w:cs="Arial"/>
                <w:sz w:val="22"/>
                <w:szCs w:val="24"/>
                <w:lang w:val="sr-Cyrl-RS"/>
              </w:rPr>
            </w:pPr>
            <w:r w:rsidRPr="004D5C69">
              <w:rPr>
                <w:rFonts w:cs="Arial"/>
                <w:sz w:val="22"/>
                <w:szCs w:val="24"/>
                <w:lang w:val="sr-Cyrl-RS"/>
              </w:rPr>
              <w:t xml:space="preserve">Рок за извршење услуге инсталације, имплементације, тестирања, пуштања у рад је </w:t>
            </w:r>
            <w:r>
              <w:rPr>
                <w:rFonts w:cs="Arial"/>
                <w:sz w:val="22"/>
                <w:szCs w:val="24"/>
                <w:lang w:val="sr-Cyrl-RS"/>
              </w:rPr>
              <w:t>____ дана</w:t>
            </w:r>
            <w:r w:rsidRPr="004D5C69">
              <w:rPr>
                <w:rFonts w:cs="Arial"/>
                <w:sz w:val="22"/>
                <w:szCs w:val="24"/>
                <w:lang w:val="sr-Cyrl-RS"/>
              </w:rPr>
              <w:t xml:space="preserve"> од дана испоруке добара, односно од дана обостраног потписивања Записника о  квантитативном и квалитативном пријему добара, и биће потврђен Записником о квалитативним пријему услуга инсталације, имплементације, тестирања, пуштања у рад опреме. </w:t>
            </w:r>
          </w:p>
          <w:p w14:paraId="46826110" w14:textId="77777777" w:rsidR="004D5C69" w:rsidRPr="004D5C69" w:rsidRDefault="004D5C69" w:rsidP="004D5C69">
            <w:pPr>
              <w:pStyle w:val="BodyText"/>
              <w:spacing w:before="0"/>
              <w:contextualSpacing/>
              <w:rPr>
                <w:rFonts w:cs="Arial"/>
                <w:sz w:val="22"/>
                <w:szCs w:val="24"/>
                <w:lang w:val="sr-Cyrl-RS"/>
              </w:rPr>
            </w:pPr>
          </w:p>
          <w:p w14:paraId="12D28CC4" w14:textId="158EB962" w:rsidR="004D5C69" w:rsidRPr="004D5C69" w:rsidRDefault="004D5C69" w:rsidP="004D5C69">
            <w:pPr>
              <w:pStyle w:val="BodyText"/>
              <w:spacing w:before="0"/>
              <w:contextualSpacing/>
              <w:rPr>
                <w:rFonts w:cs="Arial"/>
                <w:sz w:val="22"/>
                <w:szCs w:val="24"/>
                <w:lang w:val="sr-Cyrl-RS"/>
              </w:rPr>
            </w:pPr>
            <w:r w:rsidRPr="004D5C69">
              <w:rPr>
                <w:rFonts w:cs="Arial"/>
                <w:sz w:val="22"/>
                <w:szCs w:val="24"/>
                <w:lang w:val="sr-Cyrl-RS"/>
              </w:rPr>
              <w:t xml:space="preserve">Рок за израду документације изведеног стања је </w:t>
            </w:r>
            <w:r>
              <w:rPr>
                <w:rFonts w:cs="Arial"/>
                <w:sz w:val="22"/>
                <w:szCs w:val="24"/>
                <w:lang w:val="sr-Cyrl-RS"/>
              </w:rPr>
              <w:t xml:space="preserve">_____ </w:t>
            </w:r>
            <w:r w:rsidRPr="004D5C69">
              <w:rPr>
                <w:rFonts w:cs="Arial"/>
                <w:sz w:val="22"/>
                <w:szCs w:val="24"/>
                <w:lang w:val="sr-Cyrl-RS"/>
              </w:rPr>
              <w:t>дана од дана обостраног потписивања Записника о квалитативним пријему услуга инсталације, имплементације, тестирања, пуштања у рад опреме без примедби, и биће потврђене Записником о пријему документације изведеног стања.</w:t>
            </w:r>
          </w:p>
          <w:p w14:paraId="598F4CFD" w14:textId="19A2A2EE" w:rsidR="00B81C9C" w:rsidRPr="001048E6" w:rsidRDefault="00B81C9C" w:rsidP="00A633AA">
            <w:pPr>
              <w:spacing w:before="0"/>
              <w:contextualSpacing/>
              <w:rPr>
                <w:rFonts w:cs="Arial"/>
                <w:bCs/>
                <w:iCs/>
              </w:rPr>
            </w:pPr>
          </w:p>
        </w:tc>
      </w:tr>
      <w:tr w:rsidR="00B81C9C" w:rsidRPr="00E2569D" w14:paraId="09004D60" w14:textId="77777777" w:rsidTr="005D1E9A">
        <w:trPr>
          <w:trHeight w:val="1565"/>
        </w:trPr>
        <w:tc>
          <w:tcPr>
            <w:tcW w:w="5035" w:type="dxa"/>
            <w:vAlign w:val="center"/>
          </w:tcPr>
          <w:p w14:paraId="5955B5F3" w14:textId="73818915" w:rsidR="00B81C9C" w:rsidRPr="008E282D" w:rsidRDefault="008E282D" w:rsidP="00B81C9C">
            <w:pPr>
              <w:spacing w:before="0"/>
              <w:jc w:val="center"/>
              <w:rPr>
                <w:rFonts w:cs="Arial"/>
                <w:b/>
                <w:bCs/>
                <w:iCs/>
                <w:lang w:val="sr-Cyrl-CS"/>
              </w:rPr>
            </w:pPr>
            <w:r>
              <w:rPr>
                <w:rFonts w:cs="Arial"/>
                <w:b/>
                <w:bCs/>
                <w:iCs/>
                <w:lang w:val="sr-Cyrl-CS"/>
              </w:rPr>
              <w:lastRenderedPageBreak/>
              <w:t xml:space="preserve">МЕСТО </w:t>
            </w:r>
            <w:r w:rsidR="00E60F7B">
              <w:rPr>
                <w:rFonts w:cs="Arial"/>
                <w:b/>
                <w:bCs/>
                <w:iCs/>
                <w:lang w:val="sr-Cyrl-CS"/>
              </w:rPr>
              <w:t>ПРУЖАЊА УСЛУГЕ</w:t>
            </w:r>
          </w:p>
          <w:p w14:paraId="48321FCA" w14:textId="44723850" w:rsidR="00B81C9C" w:rsidRPr="003079D0" w:rsidRDefault="0023111D" w:rsidP="00A633AA">
            <w:pPr>
              <w:suppressAutoHyphens/>
              <w:spacing w:before="0"/>
              <w:contextualSpacing/>
              <w:rPr>
                <w:rFonts w:cs="Arial"/>
                <w:szCs w:val="24"/>
                <w:lang w:val="sr-Cyrl-RS"/>
              </w:rPr>
            </w:pPr>
            <w:r w:rsidRPr="0023111D">
              <w:rPr>
                <w:rFonts w:cs="Arial"/>
                <w:szCs w:val="24"/>
                <w:lang w:val="sr-Cyrl-RS"/>
              </w:rPr>
              <w:t>Место испоруке опреме и извршења пратећих услуга су пословне локације наручиоца - Јавног предузећа „Електропривреда Србије“ Београд,</w:t>
            </w:r>
            <w:r w:rsidR="00A633AA">
              <w:rPr>
                <w:rFonts w:cs="Arial"/>
                <w:szCs w:val="24"/>
                <w:lang w:val="sr-Cyrl-RS"/>
              </w:rPr>
              <w:t xml:space="preserve"> на адреси: Царице Милице бр. 2.</w:t>
            </w:r>
          </w:p>
        </w:tc>
        <w:tc>
          <w:tcPr>
            <w:tcW w:w="4667" w:type="dxa"/>
            <w:vAlign w:val="center"/>
          </w:tcPr>
          <w:p w14:paraId="45FA7388" w14:textId="49CFFC6B"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w:t>
            </w:r>
            <w:r w:rsidR="004D5C69">
              <w:rPr>
                <w:rFonts w:cs="Arial"/>
                <w:bCs/>
                <w:iCs/>
                <w:lang w:val="sr-Cyrl-CS"/>
              </w:rPr>
              <w:t>.</w:t>
            </w:r>
            <w:r w:rsidRPr="00852E02">
              <w:rPr>
                <w:rFonts w:cs="Arial"/>
                <w:bCs/>
                <w:iCs/>
                <w:lang w:val="sr-Cyrl-CS"/>
              </w:rPr>
              <w:t>м наручиоца</w:t>
            </w:r>
          </w:p>
          <w:p w14:paraId="2C0933AE" w14:textId="77777777" w:rsidR="00CD5B18" w:rsidRDefault="00B81C9C" w:rsidP="00B81C9C">
            <w:pPr>
              <w:spacing w:before="0"/>
              <w:jc w:val="center"/>
              <w:rPr>
                <w:rFonts w:cs="Arial"/>
                <w:bCs/>
                <w:iCs/>
                <w:lang w:val="sr-Cyrl-CS"/>
              </w:rPr>
            </w:pPr>
            <w:r w:rsidRPr="00852E02">
              <w:rPr>
                <w:rFonts w:cs="Arial"/>
                <w:bCs/>
                <w:iCs/>
                <w:lang w:val="sr-Cyrl-CS"/>
              </w:rPr>
              <w:t xml:space="preserve">ДА/НЕ </w:t>
            </w:r>
          </w:p>
          <w:p w14:paraId="342EF881" w14:textId="1EE4010E" w:rsidR="00B81C9C" w:rsidRPr="00852E02" w:rsidRDefault="00B81C9C" w:rsidP="00B81C9C">
            <w:pPr>
              <w:spacing w:before="0"/>
              <w:jc w:val="center"/>
              <w:rPr>
                <w:rFonts w:cs="Arial"/>
                <w:b/>
                <w:bCs/>
                <w:i/>
                <w:iCs/>
                <w:lang w:val="sr-Cyrl-CS"/>
              </w:rPr>
            </w:pPr>
            <w:r w:rsidRPr="00852E02">
              <w:rPr>
                <w:rFonts w:cs="Arial"/>
                <w:bCs/>
                <w:iCs/>
                <w:lang w:val="sr-Cyrl-CS"/>
              </w:rPr>
              <w:t>(заокружити)</w:t>
            </w:r>
          </w:p>
        </w:tc>
      </w:tr>
      <w:tr w:rsidR="00A633AA" w:rsidRPr="00E2569D" w14:paraId="79A19F76" w14:textId="77777777" w:rsidTr="005D1E9A">
        <w:trPr>
          <w:trHeight w:val="1565"/>
        </w:trPr>
        <w:tc>
          <w:tcPr>
            <w:tcW w:w="5035" w:type="dxa"/>
            <w:vAlign w:val="center"/>
          </w:tcPr>
          <w:p w14:paraId="0877A8ED" w14:textId="77777777" w:rsidR="00A633AA" w:rsidRDefault="00A633AA" w:rsidP="00B81C9C">
            <w:pPr>
              <w:spacing w:before="0"/>
              <w:jc w:val="center"/>
              <w:rPr>
                <w:rFonts w:cs="Arial"/>
                <w:b/>
                <w:bCs/>
                <w:iCs/>
                <w:lang w:val="sr-Cyrl-CS"/>
              </w:rPr>
            </w:pPr>
            <w:r>
              <w:rPr>
                <w:rFonts w:cs="Arial"/>
                <w:b/>
                <w:bCs/>
                <w:iCs/>
                <w:lang w:val="sr-Cyrl-CS"/>
              </w:rPr>
              <w:t>ГАРАНТНИ РОК</w:t>
            </w:r>
          </w:p>
          <w:p w14:paraId="06BC4075" w14:textId="29F63ED2" w:rsidR="00A633AA" w:rsidRPr="00A633AA" w:rsidRDefault="00A633AA" w:rsidP="00A633AA">
            <w:pPr>
              <w:spacing w:before="0"/>
              <w:rPr>
                <w:rFonts w:cs="Arial"/>
                <w:bCs/>
                <w:iCs/>
                <w:lang w:val="sr-Cyrl-CS"/>
              </w:rPr>
            </w:pPr>
            <w:r w:rsidRPr="00A633AA">
              <w:rPr>
                <w:rFonts w:cs="Arial"/>
                <w:bCs/>
                <w:iCs/>
                <w:lang w:val="sr-Cyrl-CS"/>
              </w:rPr>
              <w:t xml:space="preserve">Гарантни рок не може бити краћи од 36 (словима: тридесетшест) месеци од дана потписивања </w:t>
            </w:r>
            <w:r w:rsidR="004D5C69" w:rsidRPr="004D5C69">
              <w:rPr>
                <w:rFonts w:cs="Arial"/>
                <w:bCs/>
                <w:iCs/>
                <w:lang w:val="sr-Cyrl-CS"/>
              </w:rPr>
              <w:t>потписивања Записника о квалитативним пријему услуга инсталације, имплементације, тестирања, пуштања у рад опреме без примедби</w:t>
            </w:r>
            <w:r w:rsidR="004D5C69">
              <w:rPr>
                <w:rFonts w:cs="Arial"/>
                <w:bCs/>
                <w:iCs/>
                <w:lang w:val="sr-Cyrl-CS"/>
              </w:rPr>
              <w:t>.</w:t>
            </w:r>
          </w:p>
        </w:tc>
        <w:tc>
          <w:tcPr>
            <w:tcW w:w="4667" w:type="dxa"/>
            <w:vAlign w:val="center"/>
          </w:tcPr>
          <w:p w14:paraId="7F018D96" w14:textId="433E15B2" w:rsidR="00A633AA" w:rsidRPr="00852E02" w:rsidRDefault="00A633AA" w:rsidP="00A633AA">
            <w:pPr>
              <w:spacing w:before="0"/>
              <w:jc w:val="center"/>
              <w:rPr>
                <w:rFonts w:cs="Arial"/>
                <w:bCs/>
                <w:iCs/>
                <w:lang w:val="sr-Cyrl-CS"/>
              </w:rPr>
            </w:pPr>
            <w:r w:rsidRPr="00A633AA">
              <w:rPr>
                <w:rFonts w:cs="Arial"/>
                <w:bCs/>
                <w:iCs/>
                <w:lang w:val="sr-Cyrl-CS"/>
              </w:rPr>
              <w:t xml:space="preserve">Гарантни рок </w:t>
            </w:r>
            <w:r>
              <w:rPr>
                <w:rFonts w:cs="Arial"/>
                <w:bCs/>
                <w:iCs/>
                <w:lang w:val="sr-Cyrl-CS"/>
              </w:rPr>
              <w:t>је _____</w:t>
            </w:r>
            <w:r w:rsidRPr="00A633AA">
              <w:rPr>
                <w:rFonts w:cs="Arial"/>
                <w:bCs/>
                <w:iCs/>
                <w:lang w:val="sr-Cyrl-CS"/>
              </w:rPr>
              <w:t xml:space="preserve"> месеци од дана потписивања </w:t>
            </w:r>
            <w:r w:rsidR="004D5C69" w:rsidRPr="004D5C69">
              <w:rPr>
                <w:rFonts w:cs="Arial"/>
                <w:bCs/>
                <w:iCs/>
                <w:lang w:val="sr-Cyrl-CS"/>
              </w:rPr>
              <w:t>потписивања Записника о квалитативним пријему услуга инсталације, имплементације, тестирања, пуштања у рад опреме без примедби</w:t>
            </w:r>
            <w:r w:rsidR="004D5C69">
              <w:rPr>
                <w:rFonts w:cs="Arial"/>
                <w:bCs/>
                <w:iCs/>
                <w:lang w:val="sr-Cyrl-CS"/>
              </w:rPr>
              <w:t>.</w:t>
            </w:r>
          </w:p>
        </w:tc>
      </w:tr>
      <w:tr w:rsidR="00B81C9C" w:rsidRPr="00E2569D" w14:paraId="30FBB01A" w14:textId="77777777" w:rsidTr="00352F27">
        <w:trPr>
          <w:trHeight w:val="921"/>
        </w:trPr>
        <w:tc>
          <w:tcPr>
            <w:tcW w:w="5035" w:type="dxa"/>
            <w:vAlign w:val="center"/>
          </w:tcPr>
          <w:p w14:paraId="6BA50D8D" w14:textId="31558944" w:rsidR="00B81C9C" w:rsidRPr="008E282D" w:rsidRDefault="008E282D" w:rsidP="00B81C9C">
            <w:pPr>
              <w:spacing w:before="0"/>
              <w:jc w:val="center"/>
              <w:rPr>
                <w:rFonts w:cs="Arial"/>
                <w:b/>
                <w:bCs/>
                <w:iCs/>
                <w:lang w:val="sr-Cyrl-CS"/>
              </w:rPr>
            </w:pPr>
            <w:r>
              <w:rPr>
                <w:rFonts w:cs="Arial"/>
                <w:b/>
                <w:bCs/>
                <w:iCs/>
                <w:lang w:val="sr-Cyrl-CS"/>
              </w:rPr>
              <w:t>РОК ВАЖЕЊА ПОНУДЕ</w:t>
            </w:r>
          </w:p>
          <w:p w14:paraId="3605C479" w14:textId="3C931A95" w:rsidR="00B81C9C" w:rsidRPr="00E2569D" w:rsidRDefault="00CD5B18" w:rsidP="00B81C9C">
            <w:pPr>
              <w:spacing w:before="0"/>
              <w:rPr>
                <w:rFonts w:cs="Arial"/>
                <w:b/>
                <w:bCs/>
                <w:iCs/>
                <w:lang w:val="sr-Cyrl-CS"/>
              </w:rPr>
            </w:pPr>
            <w:r>
              <w:rPr>
                <w:rFonts w:cs="Arial"/>
                <w:bCs/>
                <w:iCs/>
                <w:lang w:val="sr-Cyrl-CS"/>
              </w:rPr>
              <w:t>Н</w:t>
            </w:r>
            <w:r w:rsidR="00B81C9C" w:rsidRPr="00E2569D">
              <w:rPr>
                <w:rFonts w:cs="Arial"/>
                <w:bCs/>
                <w:iCs/>
                <w:lang w:val="sr-Cyrl-CS"/>
              </w:rPr>
              <w:t>е може бити краћ</w:t>
            </w:r>
            <w:r w:rsidR="00B81C9C" w:rsidRPr="00E2569D">
              <w:rPr>
                <w:rFonts w:cs="Arial"/>
                <w:bCs/>
                <w:iCs/>
              </w:rPr>
              <w:t>и</w:t>
            </w:r>
            <w:r w:rsidR="00B81C9C" w:rsidRPr="00E2569D">
              <w:rPr>
                <w:rFonts w:cs="Arial"/>
                <w:bCs/>
                <w:iCs/>
                <w:lang w:val="sr-Cyrl-CS"/>
              </w:rPr>
              <w:t xml:space="preserve"> од </w:t>
            </w:r>
            <w:r w:rsidR="00B81C9C">
              <w:rPr>
                <w:rFonts w:cs="Arial"/>
                <w:bCs/>
                <w:iCs/>
                <w:lang w:val="sr-Cyrl-CS"/>
              </w:rPr>
              <w:t>9</w:t>
            </w:r>
            <w:r w:rsidR="00B81C9C" w:rsidRPr="00E2569D">
              <w:rPr>
                <w:rFonts w:cs="Arial"/>
                <w:bCs/>
                <w:iCs/>
                <w:lang w:val="sr-Cyrl-CS"/>
              </w:rPr>
              <w:t>0</w:t>
            </w:r>
            <w:r w:rsidR="008E282D">
              <w:rPr>
                <w:rFonts w:cs="Arial"/>
                <w:bCs/>
                <w:iCs/>
                <w:lang w:val="sr-Cyrl-CS"/>
              </w:rPr>
              <w:t xml:space="preserve"> (</w:t>
            </w:r>
            <w:r>
              <w:rPr>
                <w:rFonts w:cs="Arial"/>
                <w:bCs/>
                <w:iCs/>
                <w:lang w:val="sr-Cyrl-CS"/>
              </w:rPr>
              <w:t xml:space="preserve">словима: </w:t>
            </w:r>
            <w:r w:rsidR="008E282D">
              <w:rPr>
                <w:rFonts w:cs="Arial"/>
                <w:bCs/>
                <w:iCs/>
                <w:lang w:val="sr-Cyrl-CS"/>
              </w:rPr>
              <w:t xml:space="preserve">деведесет) </w:t>
            </w:r>
            <w:r w:rsidR="00B81C9C" w:rsidRPr="00E2569D">
              <w:rPr>
                <w:rFonts w:cs="Arial"/>
                <w:bCs/>
                <w:iCs/>
                <w:lang w:val="sr-Cyrl-CS"/>
              </w:rPr>
              <w:t xml:space="preserve"> дана од дана отварања понуда</w:t>
            </w:r>
          </w:p>
        </w:tc>
        <w:tc>
          <w:tcPr>
            <w:tcW w:w="4667" w:type="dxa"/>
            <w:vAlign w:val="center"/>
          </w:tcPr>
          <w:p w14:paraId="164F1F51" w14:textId="77777777" w:rsidR="00B81C9C" w:rsidRPr="00E2569D" w:rsidRDefault="00B81C9C" w:rsidP="00B81C9C">
            <w:pPr>
              <w:spacing w:before="0"/>
              <w:jc w:val="center"/>
              <w:rPr>
                <w:rFonts w:cs="Arial"/>
                <w:b/>
                <w:bCs/>
                <w:iCs/>
                <w:lang w:val="sr-Cyrl-CS"/>
              </w:rPr>
            </w:pPr>
          </w:p>
          <w:p w14:paraId="7471133B" w14:textId="7499DB5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r w:rsidR="00CD5B18">
              <w:rPr>
                <w:rFonts w:cs="Arial"/>
                <w:bCs/>
                <w:iCs/>
                <w:lang w:val="sr-Cyrl-CS"/>
              </w:rPr>
              <w:t>.</w:t>
            </w:r>
          </w:p>
        </w:tc>
      </w:tr>
      <w:tr w:rsidR="00B81C9C" w:rsidRPr="00E2569D" w14:paraId="007F32F1" w14:textId="77777777" w:rsidTr="00CD4F77">
        <w:trPr>
          <w:trHeight w:val="755"/>
        </w:trPr>
        <w:tc>
          <w:tcPr>
            <w:tcW w:w="9702" w:type="dxa"/>
            <w:gridSpan w:val="2"/>
            <w:vAlign w:val="center"/>
          </w:tcPr>
          <w:p w14:paraId="429F9E0D" w14:textId="13E67FCB" w:rsidR="00B81C9C" w:rsidRPr="00E2569D" w:rsidRDefault="00B81C9C" w:rsidP="00687EEB">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355754EE" w14:textId="77777777"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2D7D90F7" w14:textId="77777777" w:rsidR="00CD4F77" w:rsidRDefault="00CD4F77" w:rsidP="000E75A0">
      <w:pPr>
        <w:spacing w:before="0"/>
        <w:rPr>
          <w:rFonts w:cs="Arial"/>
          <w:b/>
          <w:bCs/>
          <w:i/>
          <w:iCs/>
          <w:sz w:val="20"/>
          <w:szCs w:val="20"/>
          <w:u w:val="single"/>
        </w:rPr>
      </w:pPr>
    </w:p>
    <w:p w14:paraId="0BA70B9B" w14:textId="77777777" w:rsidR="00CD4F77" w:rsidRDefault="00CD4F77" w:rsidP="000E75A0">
      <w:pPr>
        <w:spacing w:before="0"/>
        <w:rPr>
          <w:rFonts w:cs="Arial"/>
          <w:b/>
          <w:bCs/>
          <w:i/>
          <w:iCs/>
          <w:sz w:val="20"/>
          <w:szCs w:val="20"/>
          <w:u w:val="single"/>
        </w:rPr>
      </w:pPr>
    </w:p>
    <w:p w14:paraId="45075C63" w14:textId="77777777" w:rsidR="00CD4F77" w:rsidRDefault="00CD4F77" w:rsidP="000E75A0">
      <w:pPr>
        <w:spacing w:before="0"/>
        <w:rPr>
          <w:rFonts w:cs="Arial"/>
          <w:b/>
          <w:bCs/>
          <w:i/>
          <w:iCs/>
          <w:sz w:val="20"/>
          <w:szCs w:val="20"/>
          <w:u w:val="single"/>
        </w:rPr>
      </w:pPr>
    </w:p>
    <w:p w14:paraId="4721A7D5" w14:textId="77777777" w:rsidR="00CD4F77" w:rsidRDefault="00CD4F77" w:rsidP="000E75A0">
      <w:pPr>
        <w:spacing w:before="0"/>
        <w:rPr>
          <w:rFonts w:cs="Arial"/>
          <w:b/>
          <w:bCs/>
          <w:i/>
          <w:iCs/>
          <w:sz w:val="20"/>
          <w:szCs w:val="20"/>
          <w:u w:val="single"/>
        </w:rPr>
      </w:pPr>
    </w:p>
    <w:p w14:paraId="697B81D6" w14:textId="4C85E150"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2190C69" w14:textId="11D681A7" w:rsidR="003079D0"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14:paraId="6E0D1098" w14:textId="18565DA9" w:rsidR="006B63A8" w:rsidRDefault="006B63A8" w:rsidP="006B63A8">
      <w:pPr>
        <w:autoSpaceDE w:val="0"/>
        <w:autoSpaceDN w:val="0"/>
        <w:adjustRightInd w:val="0"/>
        <w:rPr>
          <w:rFonts w:eastAsia="TimesNewRomanPS-BoldMT" w:cs="Arial"/>
          <w:bCs/>
          <w:i/>
          <w:iCs/>
          <w:sz w:val="20"/>
          <w:szCs w:val="20"/>
          <w:lang w:val="ru-RU"/>
        </w:rPr>
      </w:pPr>
      <w:r w:rsidRPr="004413F7">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D2AFFF8" w14:textId="77777777" w:rsidR="006B63A8" w:rsidRDefault="006B63A8" w:rsidP="00876242">
      <w:pPr>
        <w:autoSpaceDE w:val="0"/>
        <w:autoSpaceDN w:val="0"/>
        <w:adjustRightInd w:val="0"/>
        <w:rPr>
          <w:rFonts w:eastAsia="TimesNewRomanPS-BoldMT" w:cs="Arial"/>
          <w:bCs/>
          <w:i/>
          <w:iCs/>
          <w:sz w:val="20"/>
          <w:szCs w:val="20"/>
          <w:lang w:val="ru-RU"/>
        </w:rPr>
        <w:sectPr w:rsidR="006B63A8" w:rsidSect="000C50A0">
          <w:footnotePr>
            <w:pos w:val="beneathText"/>
          </w:footnotePr>
          <w:pgSz w:w="11909" w:h="16834" w:code="9"/>
          <w:pgMar w:top="1440" w:right="1440" w:bottom="1440" w:left="1440" w:header="142" w:footer="436" w:gutter="0"/>
          <w:cols w:space="708"/>
          <w:titlePg/>
          <w:docGrid w:linePitch="360"/>
        </w:sectPr>
      </w:pPr>
    </w:p>
    <w:p w14:paraId="7A85F767" w14:textId="16EEDA5E" w:rsidR="00343A18" w:rsidRPr="00852E02" w:rsidRDefault="00E60F7B" w:rsidP="003D3580">
      <w:pPr>
        <w:pStyle w:val="KDObrazac"/>
        <w:spacing w:before="0"/>
        <w:ind w:right="-752"/>
        <w:rPr>
          <w:sz w:val="24"/>
          <w:szCs w:val="24"/>
        </w:rPr>
      </w:pPr>
      <w:bookmarkStart w:id="244" w:name="_Toc442559925"/>
      <w:r>
        <w:rPr>
          <w:sz w:val="24"/>
          <w:szCs w:val="24"/>
        </w:rPr>
        <w:lastRenderedPageBreak/>
        <w:t>Образац</w:t>
      </w:r>
      <w:r w:rsidR="00343A18" w:rsidRPr="00852E02">
        <w:rPr>
          <w:sz w:val="24"/>
          <w:szCs w:val="24"/>
        </w:rPr>
        <w:t xml:space="preserve"> </w:t>
      </w:r>
      <w:r w:rsidR="00B81C9C" w:rsidRPr="00852E02">
        <w:rPr>
          <w:sz w:val="24"/>
          <w:szCs w:val="24"/>
          <w:lang w:val="sr-Cyrl-RS"/>
        </w:rPr>
        <w:t>2</w:t>
      </w:r>
      <w:bookmarkEnd w:id="244"/>
    </w:p>
    <w:p w14:paraId="0071223C" w14:textId="3DEC7DE1" w:rsidR="00343A18" w:rsidRDefault="00343A18" w:rsidP="00343A18">
      <w:pPr>
        <w:spacing w:before="0"/>
        <w:jc w:val="center"/>
        <w:rPr>
          <w:rFonts w:cs="Arial"/>
          <w:b/>
          <w:sz w:val="24"/>
          <w:szCs w:val="24"/>
          <w:lang w:val="sr-Cyrl-RS"/>
        </w:rPr>
      </w:pPr>
      <w:r w:rsidRPr="00852E02">
        <w:rPr>
          <w:rFonts w:cs="Arial"/>
          <w:b/>
          <w:sz w:val="24"/>
          <w:szCs w:val="24"/>
        </w:rPr>
        <w:t>ОБРАЗАЦ СТРУКТ</w:t>
      </w:r>
      <w:r w:rsidR="009B60AC" w:rsidRPr="00852E02">
        <w:rPr>
          <w:rFonts w:cs="Arial"/>
          <w:b/>
          <w:sz w:val="24"/>
          <w:szCs w:val="24"/>
        </w:rPr>
        <w:t>У</w:t>
      </w:r>
      <w:r w:rsidRPr="00852E02">
        <w:rPr>
          <w:rFonts w:cs="Arial"/>
          <w:b/>
          <w:sz w:val="24"/>
          <w:szCs w:val="24"/>
        </w:rPr>
        <w:t>РЕ ЦЕНЕ</w:t>
      </w:r>
      <w:r w:rsidR="00165A38">
        <w:rPr>
          <w:rFonts w:cs="Arial"/>
          <w:b/>
          <w:sz w:val="24"/>
          <w:szCs w:val="24"/>
          <w:lang w:val="sr-Cyrl-RS"/>
        </w:rPr>
        <w:t xml:space="preserve"> ЗА </w:t>
      </w:r>
      <w:r w:rsidR="00FA370F">
        <w:rPr>
          <w:rFonts w:cs="Arial"/>
          <w:b/>
          <w:sz w:val="24"/>
          <w:szCs w:val="24"/>
          <w:lang w:val="sr-Cyrl-RS"/>
        </w:rPr>
        <w:t>ЈН/1000/0130/2018</w:t>
      </w:r>
    </w:p>
    <w:p w14:paraId="6D41D869" w14:textId="77777777" w:rsidR="005213CD" w:rsidRDefault="005213CD" w:rsidP="00343A18">
      <w:pPr>
        <w:spacing w:before="0"/>
        <w:jc w:val="center"/>
        <w:rPr>
          <w:rFonts w:cs="Arial"/>
          <w:b/>
          <w:sz w:val="24"/>
          <w:szCs w:val="24"/>
          <w:lang w:val="sr-Cyrl-RS"/>
        </w:rPr>
      </w:pPr>
    </w:p>
    <w:p w14:paraId="22921179" w14:textId="5A74FEB4" w:rsidR="005D1E9A" w:rsidRDefault="00DC51E0" w:rsidP="007963DD">
      <w:pPr>
        <w:spacing w:before="0"/>
        <w:ind w:left="-810"/>
        <w:jc w:val="left"/>
        <w:rPr>
          <w:rFonts w:cs="Arial"/>
          <w:b/>
          <w:sz w:val="24"/>
          <w:szCs w:val="24"/>
          <w:lang w:val="sr-Cyrl-RS"/>
        </w:rPr>
      </w:pPr>
      <w:r>
        <w:rPr>
          <w:rFonts w:cs="Arial"/>
          <w:b/>
          <w:sz w:val="24"/>
          <w:szCs w:val="24"/>
          <w:lang w:val="sr-Cyrl-RS"/>
        </w:rPr>
        <w:t>Табела 1.</w:t>
      </w:r>
    </w:p>
    <w:p w14:paraId="60904C6E" w14:textId="77777777" w:rsidR="007963DD" w:rsidRPr="005D1E9A" w:rsidRDefault="007963DD" w:rsidP="007963DD">
      <w:pPr>
        <w:spacing w:before="0"/>
        <w:ind w:left="-810"/>
        <w:jc w:val="left"/>
        <w:rPr>
          <w:rFonts w:cs="Arial"/>
          <w:b/>
          <w:sz w:val="24"/>
          <w:szCs w:val="24"/>
          <w:lang w:val="sr-Cyrl-RS"/>
        </w:rPr>
      </w:pPr>
    </w:p>
    <w:tbl>
      <w:tblPr>
        <w:tblW w:w="1045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25"/>
        <w:gridCol w:w="1800"/>
        <w:gridCol w:w="1260"/>
        <w:gridCol w:w="1620"/>
        <w:gridCol w:w="1620"/>
        <w:gridCol w:w="1620"/>
        <w:gridCol w:w="1710"/>
      </w:tblGrid>
      <w:tr w:rsidR="005D1E9A" w:rsidRPr="002E4CBE" w14:paraId="38970184" w14:textId="43AFD753" w:rsidTr="0023111D">
        <w:trPr>
          <w:cantSplit/>
          <w:trHeight w:val="760"/>
          <w:tblHeader/>
        </w:trPr>
        <w:tc>
          <w:tcPr>
            <w:tcW w:w="825" w:type="dxa"/>
            <w:tcBorders>
              <w:top w:val="double" w:sz="4" w:space="0" w:color="auto"/>
            </w:tcBorders>
            <w:shd w:val="clear" w:color="auto" w:fill="F2F2F2" w:themeFill="background1" w:themeFillShade="F2"/>
            <w:vAlign w:val="center"/>
          </w:tcPr>
          <w:p w14:paraId="144E52D2" w14:textId="77777777" w:rsidR="005D1E9A" w:rsidRDefault="005D1E9A" w:rsidP="005D1E9A">
            <w:pPr>
              <w:spacing w:before="0"/>
              <w:jc w:val="center"/>
              <w:rPr>
                <w:rFonts w:cs="Arial"/>
                <w:lang w:val="sr-Cyrl-RS"/>
              </w:rPr>
            </w:pPr>
            <w:r>
              <w:rPr>
                <w:rFonts w:cs="Arial"/>
                <w:lang w:val="sr-Cyrl-RS"/>
              </w:rPr>
              <w:t>Ред.</w:t>
            </w:r>
          </w:p>
          <w:p w14:paraId="58B50E1F" w14:textId="52A6F3F9" w:rsidR="005D1E9A" w:rsidRPr="005D1E9A" w:rsidRDefault="005D1E9A" w:rsidP="005D1E9A">
            <w:pPr>
              <w:spacing w:before="0"/>
              <w:jc w:val="center"/>
              <w:rPr>
                <w:rFonts w:cs="Arial"/>
                <w:lang w:val="sr-Cyrl-RS"/>
              </w:rPr>
            </w:pPr>
            <w:r>
              <w:rPr>
                <w:rFonts w:cs="Arial"/>
                <w:lang w:val="sr-Cyrl-RS"/>
              </w:rPr>
              <w:t>бр.</w:t>
            </w:r>
          </w:p>
        </w:tc>
        <w:tc>
          <w:tcPr>
            <w:tcW w:w="1800" w:type="dxa"/>
            <w:tcBorders>
              <w:top w:val="double" w:sz="4" w:space="0" w:color="auto"/>
            </w:tcBorders>
            <w:shd w:val="clear" w:color="auto" w:fill="F2F2F2" w:themeFill="background1" w:themeFillShade="F2"/>
            <w:vAlign w:val="center"/>
          </w:tcPr>
          <w:p w14:paraId="34EB99D2" w14:textId="11755F5B" w:rsidR="005D1E9A" w:rsidRPr="005D1E9A" w:rsidRDefault="005D1E9A" w:rsidP="005D1E9A">
            <w:pPr>
              <w:spacing w:before="0"/>
              <w:jc w:val="center"/>
              <w:rPr>
                <w:rFonts w:cs="Arial"/>
                <w:lang w:val="sr-Cyrl-RS"/>
              </w:rPr>
            </w:pPr>
            <w:r w:rsidRPr="002E4CBE">
              <w:rPr>
                <w:rFonts w:cs="Arial"/>
              </w:rPr>
              <w:t>Опис</w:t>
            </w:r>
            <w:r w:rsidR="005213CD">
              <w:rPr>
                <w:rFonts w:cs="Arial"/>
                <w:lang w:val="sr-Cyrl-RS"/>
              </w:rPr>
              <w:t xml:space="preserve"> добра</w:t>
            </w:r>
          </w:p>
        </w:tc>
        <w:tc>
          <w:tcPr>
            <w:tcW w:w="1260" w:type="dxa"/>
            <w:tcBorders>
              <w:top w:val="double" w:sz="4" w:space="0" w:color="auto"/>
            </w:tcBorders>
            <w:shd w:val="clear" w:color="auto" w:fill="F2F2F2" w:themeFill="background1" w:themeFillShade="F2"/>
            <w:vAlign w:val="center"/>
          </w:tcPr>
          <w:p w14:paraId="339ADF67" w14:textId="08B48D05" w:rsidR="005D1E9A" w:rsidRPr="002E4CBE" w:rsidRDefault="005D1E9A" w:rsidP="000A5AFC">
            <w:pPr>
              <w:spacing w:before="0"/>
              <w:jc w:val="center"/>
              <w:rPr>
                <w:rFonts w:cs="Arial"/>
              </w:rPr>
            </w:pPr>
            <w:r>
              <w:rPr>
                <w:rFonts w:cs="Arial"/>
                <w:lang w:val="sr-Cyrl-RS"/>
              </w:rPr>
              <w:t>К</w:t>
            </w:r>
            <w:r w:rsidRPr="002E4CBE">
              <w:rPr>
                <w:rFonts w:cs="Arial"/>
              </w:rPr>
              <w:t>оличина</w:t>
            </w:r>
          </w:p>
        </w:tc>
        <w:tc>
          <w:tcPr>
            <w:tcW w:w="1620" w:type="dxa"/>
            <w:tcBorders>
              <w:top w:val="double" w:sz="4" w:space="0" w:color="auto"/>
            </w:tcBorders>
            <w:shd w:val="clear" w:color="auto" w:fill="F2F2F2" w:themeFill="background1" w:themeFillShade="F2"/>
            <w:vAlign w:val="center"/>
          </w:tcPr>
          <w:p w14:paraId="13CDC619" w14:textId="59FADE63" w:rsidR="005D1E9A" w:rsidRDefault="005D1E9A" w:rsidP="005D1E9A">
            <w:pPr>
              <w:spacing w:before="0"/>
              <w:jc w:val="center"/>
              <w:rPr>
                <w:rFonts w:cs="Arial"/>
                <w:lang w:val="sr-Cyrl-RS"/>
              </w:rPr>
            </w:pPr>
            <w:r>
              <w:rPr>
                <w:rFonts w:cs="Arial"/>
              </w:rPr>
              <w:t xml:space="preserve">Јединична цена </w:t>
            </w:r>
            <w:r>
              <w:rPr>
                <w:rFonts w:cs="Arial"/>
                <w:lang w:val="sr-Cyrl-RS"/>
              </w:rPr>
              <w:t>без ПДВ</w:t>
            </w:r>
          </w:p>
          <w:p w14:paraId="577931E2" w14:textId="60FD9C3D" w:rsidR="005D1E9A" w:rsidRPr="002E4CBE" w:rsidRDefault="005D1E9A" w:rsidP="005D1E9A">
            <w:pPr>
              <w:spacing w:before="0"/>
              <w:jc w:val="center"/>
              <w:rPr>
                <w:rFonts w:cs="Arial"/>
              </w:rPr>
            </w:pPr>
            <w:r>
              <w:rPr>
                <w:rFonts w:cs="Arial"/>
              </w:rPr>
              <w:t>(динара</w:t>
            </w:r>
            <w:r>
              <w:rPr>
                <w:rFonts w:cs="Arial"/>
                <w:lang w:val="sr-Cyrl-RS"/>
              </w:rPr>
              <w:t>/ЕУР</w:t>
            </w:r>
            <w:r w:rsidRPr="002E4CBE">
              <w:rPr>
                <w:rFonts w:cs="Arial"/>
              </w:rPr>
              <w:t>)</w:t>
            </w:r>
          </w:p>
        </w:tc>
        <w:tc>
          <w:tcPr>
            <w:tcW w:w="1620" w:type="dxa"/>
            <w:tcBorders>
              <w:top w:val="double" w:sz="4" w:space="0" w:color="auto"/>
            </w:tcBorders>
            <w:shd w:val="clear" w:color="auto" w:fill="F2F2F2" w:themeFill="background1" w:themeFillShade="F2"/>
            <w:vAlign w:val="center"/>
          </w:tcPr>
          <w:p w14:paraId="3820D177" w14:textId="0B9101E3" w:rsidR="005D1E9A" w:rsidRDefault="005D1E9A" w:rsidP="005D1E9A">
            <w:pPr>
              <w:spacing w:before="0"/>
              <w:jc w:val="center"/>
              <w:rPr>
                <w:rFonts w:cs="Arial"/>
                <w:lang w:val="sr-Cyrl-RS"/>
              </w:rPr>
            </w:pPr>
            <w:r>
              <w:rPr>
                <w:rFonts w:cs="Arial"/>
              </w:rPr>
              <w:t xml:space="preserve">Јединична цена </w:t>
            </w:r>
            <w:r>
              <w:rPr>
                <w:rFonts w:cs="Arial"/>
                <w:lang w:val="sr-Cyrl-RS"/>
              </w:rPr>
              <w:t>са ПДВ</w:t>
            </w:r>
          </w:p>
          <w:p w14:paraId="79A3FD73" w14:textId="14118033" w:rsidR="005D1E9A" w:rsidRPr="002E4CBE" w:rsidRDefault="005D1E9A" w:rsidP="005D1E9A">
            <w:pPr>
              <w:spacing w:before="0"/>
              <w:jc w:val="center"/>
              <w:rPr>
                <w:rFonts w:cs="Arial"/>
              </w:rPr>
            </w:pPr>
            <w:r>
              <w:rPr>
                <w:rFonts w:cs="Arial"/>
              </w:rPr>
              <w:t>(динара</w:t>
            </w:r>
            <w:r>
              <w:rPr>
                <w:rFonts w:cs="Arial"/>
                <w:lang w:val="sr-Cyrl-RS"/>
              </w:rPr>
              <w:t>/ЕУР</w:t>
            </w:r>
            <w:r w:rsidRPr="002E4CBE">
              <w:rPr>
                <w:rFonts w:cs="Arial"/>
              </w:rPr>
              <w:t>)</w:t>
            </w:r>
          </w:p>
        </w:tc>
        <w:tc>
          <w:tcPr>
            <w:tcW w:w="1620" w:type="dxa"/>
            <w:tcBorders>
              <w:top w:val="double" w:sz="4" w:space="0" w:color="auto"/>
            </w:tcBorders>
            <w:shd w:val="clear" w:color="auto" w:fill="F2F2F2" w:themeFill="background1" w:themeFillShade="F2"/>
            <w:vAlign w:val="center"/>
          </w:tcPr>
          <w:p w14:paraId="5F7B7F2B" w14:textId="044BB5FB" w:rsidR="005D1E9A" w:rsidRPr="005D1E9A" w:rsidRDefault="005D1E9A" w:rsidP="005D1E9A">
            <w:pPr>
              <w:spacing w:before="0"/>
              <w:jc w:val="center"/>
              <w:rPr>
                <w:rFonts w:cs="Arial"/>
                <w:lang w:val="sr-Cyrl-RS"/>
              </w:rPr>
            </w:pPr>
            <w:r w:rsidRPr="002E4CBE">
              <w:rPr>
                <w:rFonts w:cs="Arial"/>
              </w:rPr>
              <w:t>Укупна цена</w:t>
            </w:r>
            <w:r>
              <w:rPr>
                <w:rFonts w:cs="Arial"/>
                <w:lang w:val="sr-Cyrl-RS"/>
              </w:rPr>
              <w:t xml:space="preserve"> без ПДВ</w:t>
            </w:r>
          </w:p>
          <w:p w14:paraId="1FCA8D2F" w14:textId="2F24094C" w:rsidR="005D1E9A" w:rsidRPr="002E4CBE" w:rsidRDefault="005D1E9A" w:rsidP="005D1E9A">
            <w:pPr>
              <w:spacing w:before="0"/>
              <w:jc w:val="center"/>
              <w:rPr>
                <w:rFonts w:cs="Arial"/>
              </w:rPr>
            </w:pPr>
            <w:r>
              <w:rPr>
                <w:rFonts w:cs="Arial"/>
              </w:rPr>
              <w:t>(динара</w:t>
            </w:r>
            <w:r>
              <w:rPr>
                <w:rFonts w:cs="Arial"/>
                <w:lang w:val="sr-Cyrl-RS"/>
              </w:rPr>
              <w:t>/ЕУР</w:t>
            </w:r>
            <w:r w:rsidRPr="002E4CBE">
              <w:rPr>
                <w:rFonts w:cs="Arial"/>
              </w:rPr>
              <w:t>)</w:t>
            </w:r>
          </w:p>
        </w:tc>
        <w:tc>
          <w:tcPr>
            <w:tcW w:w="1710" w:type="dxa"/>
            <w:tcBorders>
              <w:top w:val="double" w:sz="4" w:space="0" w:color="auto"/>
            </w:tcBorders>
            <w:shd w:val="clear" w:color="auto" w:fill="F2F2F2" w:themeFill="background1" w:themeFillShade="F2"/>
            <w:vAlign w:val="center"/>
          </w:tcPr>
          <w:p w14:paraId="513A463A" w14:textId="08E80696" w:rsidR="005D1E9A" w:rsidRPr="005D1E9A" w:rsidRDefault="005D1E9A" w:rsidP="005D1E9A">
            <w:pPr>
              <w:spacing w:before="0"/>
              <w:jc w:val="center"/>
              <w:rPr>
                <w:rFonts w:cs="Arial"/>
                <w:lang w:val="sr-Cyrl-RS"/>
              </w:rPr>
            </w:pPr>
            <w:r w:rsidRPr="002E4CBE">
              <w:rPr>
                <w:rFonts w:cs="Arial"/>
              </w:rPr>
              <w:t>Укупна цена</w:t>
            </w:r>
            <w:r>
              <w:rPr>
                <w:rFonts w:cs="Arial"/>
                <w:lang w:val="sr-Cyrl-RS"/>
              </w:rPr>
              <w:t xml:space="preserve"> са ПДВ</w:t>
            </w:r>
          </w:p>
          <w:p w14:paraId="4BE46E5B" w14:textId="43A4EFD8" w:rsidR="005D1E9A" w:rsidRPr="002E4CBE" w:rsidRDefault="005D1E9A" w:rsidP="005D1E9A">
            <w:pPr>
              <w:spacing w:before="0"/>
              <w:jc w:val="center"/>
              <w:rPr>
                <w:rFonts w:cs="Arial"/>
              </w:rPr>
            </w:pPr>
            <w:r>
              <w:rPr>
                <w:rFonts w:cs="Arial"/>
              </w:rPr>
              <w:t>(динара</w:t>
            </w:r>
            <w:r>
              <w:rPr>
                <w:rFonts w:cs="Arial"/>
                <w:lang w:val="sr-Cyrl-RS"/>
              </w:rPr>
              <w:t>/ЕУР</w:t>
            </w:r>
            <w:r w:rsidRPr="002E4CBE">
              <w:rPr>
                <w:rFonts w:cs="Arial"/>
              </w:rPr>
              <w:t>)</w:t>
            </w:r>
          </w:p>
        </w:tc>
      </w:tr>
      <w:tr w:rsidR="005D1E9A" w:rsidRPr="002E4CBE" w14:paraId="34030373" w14:textId="156A85C8" w:rsidTr="0023111D">
        <w:trPr>
          <w:cantSplit/>
          <w:trHeight w:val="170"/>
          <w:tblHeader/>
        </w:trPr>
        <w:tc>
          <w:tcPr>
            <w:tcW w:w="825" w:type="dxa"/>
            <w:tcBorders>
              <w:bottom w:val="double" w:sz="4" w:space="0" w:color="auto"/>
            </w:tcBorders>
            <w:shd w:val="clear" w:color="auto" w:fill="F2F2F2" w:themeFill="background1" w:themeFillShade="F2"/>
            <w:vAlign w:val="center"/>
          </w:tcPr>
          <w:p w14:paraId="1421FCB2" w14:textId="4BB74DAB" w:rsidR="005D1E9A" w:rsidRPr="005D1E9A" w:rsidRDefault="005D1E9A" w:rsidP="005D1E9A">
            <w:pPr>
              <w:spacing w:before="0"/>
              <w:jc w:val="center"/>
              <w:rPr>
                <w:rFonts w:cs="Arial"/>
                <w:lang w:val="sr-Cyrl-RS"/>
              </w:rPr>
            </w:pPr>
            <w:r>
              <w:rPr>
                <w:rFonts w:cs="Arial"/>
                <w:lang w:val="sr-Cyrl-RS"/>
              </w:rPr>
              <w:t>1</w:t>
            </w:r>
          </w:p>
        </w:tc>
        <w:tc>
          <w:tcPr>
            <w:tcW w:w="1800" w:type="dxa"/>
            <w:tcBorders>
              <w:bottom w:val="double" w:sz="4" w:space="0" w:color="auto"/>
            </w:tcBorders>
            <w:shd w:val="clear" w:color="auto" w:fill="F2F2F2" w:themeFill="background1" w:themeFillShade="F2"/>
            <w:vAlign w:val="center"/>
          </w:tcPr>
          <w:p w14:paraId="76E80709" w14:textId="7AB99FC5" w:rsidR="005D1E9A" w:rsidRPr="005D1E9A" w:rsidRDefault="005D1E9A" w:rsidP="005D1E9A">
            <w:pPr>
              <w:spacing w:before="0"/>
              <w:jc w:val="center"/>
              <w:rPr>
                <w:rFonts w:cs="Arial"/>
                <w:lang w:val="sr-Cyrl-RS"/>
              </w:rPr>
            </w:pPr>
            <w:r>
              <w:rPr>
                <w:rFonts w:cs="Arial"/>
                <w:lang w:val="sr-Cyrl-RS"/>
              </w:rPr>
              <w:t>2</w:t>
            </w:r>
          </w:p>
        </w:tc>
        <w:tc>
          <w:tcPr>
            <w:tcW w:w="1260" w:type="dxa"/>
            <w:tcBorders>
              <w:bottom w:val="double" w:sz="4" w:space="0" w:color="auto"/>
            </w:tcBorders>
            <w:shd w:val="clear" w:color="auto" w:fill="F2F2F2" w:themeFill="background1" w:themeFillShade="F2"/>
            <w:vAlign w:val="center"/>
          </w:tcPr>
          <w:p w14:paraId="3E62E453" w14:textId="613ABAEC" w:rsidR="005D1E9A" w:rsidRPr="005D1E9A" w:rsidRDefault="005D1E9A" w:rsidP="005D1E9A">
            <w:pPr>
              <w:spacing w:before="0"/>
              <w:jc w:val="center"/>
              <w:rPr>
                <w:rFonts w:cs="Arial"/>
                <w:lang w:val="sr-Cyrl-RS"/>
              </w:rPr>
            </w:pPr>
            <w:r>
              <w:rPr>
                <w:rFonts w:cs="Arial"/>
                <w:lang w:val="sr-Cyrl-RS"/>
              </w:rPr>
              <w:t>3</w:t>
            </w:r>
          </w:p>
        </w:tc>
        <w:tc>
          <w:tcPr>
            <w:tcW w:w="1620" w:type="dxa"/>
            <w:tcBorders>
              <w:bottom w:val="double" w:sz="4" w:space="0" w:color="auto"/>
            </w:tcBorders>
            <w:shd w:val="clear" w:color="auto" w:fill="F2F2F2" w:themeFill="background1" w:themeFillShade="F2"/>
            <w:vAlign w:val="center"/>
          </w:tcPr>
          <w:p w14:paraId="72DE07F6" w14:textId="101C81E9" w:rsidR="005D1E9A" w:rsidRPr="005D1E9A" w:rsidRDefault="005D1E9A" w:rsidP="005D1E9A">
            <w:pPr>
              <w:spacing w:before="0"/>
              <w:jc w:val="center"/>
              <w:rPr>
                <w:rFonts w:cs="Arial"/>
                <w:lang w:val="sr-Cyrl-RS"/>
              </w:rPr>
            </w:pPr>
            <w:r>
              <w:rPr>
                <w:rFonts w:cs="Arial"/>
                <w:lang w:val="sr-Cyrl-RS"/>
              </w:rPr>
              <w:t>4</w:t>
            </w:r>
          </w:p>
        </w:tc>
        <w:tc>
          <w:tcPr>
            <w:tcW w:w="1620" w:type="dxa"/>
            <w:tcBorders>
              <w:bottom w:val="double" w:sz="4" w:space="0" w:color="auto"/>
            </w:tcBorders>
            <w:shd w:val="clear" w:color="auto" w:fill="F2F2F2" w:themeFill="background1" w:themeFillShade="F2"/>
            <w:vAlign w:val="center"/>
          </w:tcPr>
          <w:p w14:paraId="4A3AEEC1" w14:textId="4A2B5902" w:rsidR="005D1E9A" w:rsidRPr="005D1E9A" w:rsidRDefault="005D1E9A" w:rsidP="005D1E9A">
            <w:pPr>
              <w:spacing w:before="0"/>
              <w:jc w:val="center"/>
              <w:rPr>
                <w:rFonts w:cs="Arial"/>
                <w:lang w:val="sr-Cyrl-RS"/>
              </w:rPr>
            </w:pPr>
            <w:r>
              <w:rPr>
                <w:rFonts w:cs="Arial"/>
                <w:lang w:val="sr-Cyrl-RS"/>
              </w:rPr>
              <w:t>5</w:t>
            </w:r>
          </w:p>
        </w:tc>
        <w:tc>
          <w:tcPr>
            <w:tcW w:w="1620" w:type="dxa"/>
            <w:tcBorders>
              <w:bottom w:val="double" w:sz="4" w:space="0" w:color="auto"/>
            </w:tcBorders>
            <w:shd w:val="clear" w:color="auto" w:fill="F2F2F2" w:themeFill="background1" w:themeFillShade="F2"/>
            <w:vAlign w:val="center"/>
          </w:tcPr>
          <w:p w14:paraId="4AE450F7" w14:textId="1DDAF7F6" w:rsidR="005D1E9A" w:rsidRPr="005D1E9A" w:rsidRDefault="005D1E9A" w:rsidP="005D1E9A">
            <w:pPr>
              <w:spacing w:before="0"/>
              <w:jc w:val="center"/>
              <w:rPr>
                <w:rFonts w:cs="Arial"/>
                <w:lang w:val="sr-Cyrl-RS"/>
              </w:rPr>
            </w:pPr>
            <w:r>
              <w:rPr>
                <w:rFonts w:cs="Arial"/>
                <w:lang w:val="sr-Cyrl-RS"/>
              </w:rPr>
              <w:t>6</w:t>
            </w:r>
            <w:r w:rsidR="007347B3">
              <w:rPr>
                <w:rFonts w:cs="Arial"/>
                <w:lang w:val="sr-Cyrl-RS"/>
              </w:rPr>
              <w:t>=3*4</w:t>
            </w:r>
          </w:p>
        </w:tc>
        <w:tc>
          <w:tcPr>
            <w:tcW w:w="1710" w:type="dxa"/>
            <w:tcBorders>
              <w:bottom w:val="double" w:sz="4" w:space="0" w:color="auto"/>
            </w:tcBorders>
            <w:shd w:val="clear" w:color="auto" w:fill="F2F2F2" w:themeFill="background1" w:themeFillShade="F2"/>
            <w:vAlign w:val="center"/>
          </w:tcPr>
          <w:p w14:paraId="329B12A3" w14:textId="75B53363" w:rsidR="005D1E9A" w:rsidRPr="005D1E9A" w:rsidRDefault="005D1E9A" w:rsidP="005D1E9A">
            <w:pPr>
              <w:spacing w:before="0"/>
              <w:jc w:val="center"/>
              <w:rPr>
                <w:rFonts w:cs="Arial"/>
                <w:lang w:val="sr-Cyrl-RS"/>
              </w:rPr>
            </w:pPr>
            <w:r>
              <w:rPr>
                <w:rFonts w:cs="Arial"/>
                <w:lang w:val="sr-Cyrl-RS"/>
              </w:rPr>
              <w:t>7</w:t>
            </w:r>
            <w:r w:rsidR="007347B3">
              <w:rPr>
                <w:rFonts w:cs="Arial"/>
                <w:lang w:val="sr-Cyrl-RS"/>
              </w:rPr>
              <w:t>=3*5</w:t>
            </w:r>
          </w:p>
        </w:tc>
      </w:tr>
      <w:tr w:rsidR="00EB4E8E" w:rsidRPr="002E4CBE" w14:paraId="5A1427BA" w14:textId="568AA776" w:rsidTr="00EB4E8E">
        <w:trPr>
          <w:cantSplit/>
          <w:trHeight w:val="403"/>
        </w:trPr>
        <w:tc>
          <w:tcPr>
            <w:tcW w:w="825" w:type="dxa"/>
            <w:tcBorders>
              <w:top w:val="double" w:sz="4" w:space="0" w:color="auto"/>
            </w:tcBorders>
            <w:tcMar>
              <w:top w:w="113" w:type="dxa"/>
              <w:bottom w:w="113" w:type="dxa"/>
            </w:tcMar>
            <w:vAlign w:val="center"/>
          </w:tcPr>
          <w:p w14:paraId="5502AD2B" w14:textId="32FDA06F" w:rsidR="00EB4E8E" w:rsidRPr="00EB4E8E" w:rsidRDefault="00EB4E8E" w:rsidP="00EB4E8E">
            <w:pPr>
              <w:ind w:left="57"/>
              <w:jc w:val="center"/>
              <w:rPr>
                <w:rFonts w:cs="Arial"/>
                <w:lang w:val="sr-Cyrl-RS"/>
              </w:rPr>
            </w:pPr>
            <w:r>
              <w:rPr>
                <w:rFonts w:cs="Arial"/>
                <w:lang w:val="sr-Cyrl-RS"/>
              </w:rPr>
              <w:t>1.</w:t>
            </w:r>
          </w:p>
        </w:tc>
        <w:tc>
          <w:tcPr>
            <w:tcW w:w="1800" w:type="dxa"/>
            <w:tcMar>
              <w:top w:w="113" w:type="dxa"/>
              <w:bottom w:w="113" w:type="dxa"/>
            </w:tcMar>
            <w:vAlign w:val="center"/>
          </w:tcPr>
          <w:p w14:paraId="538954B1" w14:textId="77777777" w:rsidR="004D5C69" w:rsidRDefault="00EB4E8E" w:rsidP="004D5C69">
            <w:pPr>
              <w:spacing w:before="0"/>
              <w:jc w:val="left"/>
              <w:rPr>
                <w:rFonts w:cs="Arial"/>
                <w:lang w:val="sr-Cyrl-RS" w:eastAsia="ar-SA"/>
              </w:rPr>
            </w:pPr>
            <w:r w:rsidRPr="004D5C69">
              <w:rPr>
                <w:rFonts w:cs="Arial"/>
                <w:lang w:val="sr-Latn-RS" w:eastAsia="ar-SA"/>
              </w:rPr>
              <w:t>SAP HANA сервер</w:t>
            </w:r>
            <w:r w:rsidRPr="004D5C69">
              <w:rPr>
                <w:rFonts w:cs="Arial"/>
                <w:lang w:val="sr-Cyrl-RS" w:eastAsia="ar-SA"/>
              </w:rPr>
              <w:t xml:space="preserve"> са пратећим лиценцама </w:t>
            </w:r>
          </w:p>
          <w:p w14:paraId="62BA2702" w14:textId="4BB400A3" w:rsidR="00EB4E8E" w:rsidRPr="004D5C69" w:rsidRDefault="00EB4E8E" w:rsidP="004D5C69">
            <w:pPr>
              <w:spacing w:before="0"/>
              <w:jc w:val="left"/>
              <w:rPr>
                <w:rFonts w:cs="Arial"/>
              </w:rPr>
            </w:pPr>
            <w:r w:rsidRPr="004D5C69">
              <w:rPr>
                <w:rFonts w:cs="Arial"/>
                <w:lang w:val="sr-Cyrl-RS" w:eastAsia="ar-SA"/>
              </w:rPr>
              <w:t>Тип 1</w:t>
            </w:r>
          </w:p>
        </w:tc>
        <w:tc>
          <w:tcPr>
            <w:tcW w:w="1260" w:type="dxa"/>
            <w:tcMar>
              <w:top w:w="113" w:type="dxa"/>
              <w:bottom w:w="113" w:type="dxa"/>
            </w:tcMar>
            <w:vAlign w:val="center"/>
          </w:tcPr>
          <w:p w14:paraId="1A775025" w14:textId="24D9A72B" w:rsidR="00EB4E8E" w:rsidRPr="004D5C69" w:rsidRDefault="00EB4E8E" w:rsidP="00EB4E8E">
            <w:pPr>
              <w:spacing w:before="0"/>
              <w:jc w:val="center"/>
              <w:rPr>
                <w:rFonts w:cs="Arial"/>
                <w:lang w:val="sr-Cyrl-RS"/>
              </w:rPr>
            </w:pPr>
            <w:r w:rsidRPr="004D5C69">
              <w:rPr>
                <w:rFonts w:cs="Arial"/>
                <w:lang w:val="sr-Cyrl-RS" w:eastAsia="ar-SA"/>
              </w:rPr>
              <w:t>4</w:t>
            </w:r>
            <w:r w:rsidRPr="004D5C69">
              <w:rPr>
                <w:rFonts w:cs="Arial"/>
                <w:lang w:val="sr-Latn-RS" w:eastAsia="ar-SA"/>
              </w:rPr>
              <w:t xml:space="preserve"> комада</w:t>
            </w:r>
          </w:p>
        </w:tc>
        <w:tc>
          <w:tcPr>
            <w:tcW w:w="1620" w:type="dxa"/>
            <w:tcBorders>
              <w:top w:val="double" w:sz="4" w:space="0" w:color="auto"/>
            </w:tcBorders>
            <w:tcMar>
              <w:top w:w="113" w:type="dxa"/>
              <w:bottom w:w="113" w:type="dxa"/>
            </w:tcMar>
            <w:vAlign w:val="center"/>
          </w:tcPr>
          <w:p w14:paraId="6E4A5BCD" w14:textId="77777777" w:rsidR="00EB4E8E" w:rsidRPr="002E4CBE" w:rsidRDefault="00EB4E8E" w:rsidP="00EB4E8E">
            <w:pPr>
              <w:jc w:val="center"/>
              <w:rPr>
                <w:rFonts w:cs="Arial"/>
              </w:rPr>
            </w:pPr>
          </w:p>
        </w:tc>
        <w:tc>
          <w:tcPr>
            <w:tcW w:w="1620" w:type="dxa"/>
            <w:tcBorders>
              <w:top w:val="double" w:sz="4" w:space="0" w:color="auto"/>
            </w:tcBorders>
          </w:tcPr>
          <w:p w14:paraId="60852226" w14:textId="77777777" w:rsidR="00EB4E8E" w:rsidRPr="002E4CBE" w:rsidRDefault="00EB4E8E" w:rsidP="00EB4E8E">
            <w:pPr>
              <w:jc w:val="center"/>
              <w:rPr>
                <w:rFonts w:cs="Arial"/>
              </w:rPr>
            </w:pPr>
          </w:p>
        </w:tc>
        <w:tc>
          <w:tcPr>
            <w:tcW w:w="1620" w:type="dxa"/>
            <w:tcBorders>
              <w:top w:val="double" w:sz="4" w:space="0" w:color="auto"/>
            </w:tcBorders>
            <w:vAlign w:val="center"/>
          </w:tcPr>
          <w:p w14:paraId="35B0C8CD" w14:textId="00F20A63" w:rsidR="00EB4E8E" w:rsidRPr="002E4CBE" w:rsidRDefault="00EB4E8E" w:rsidP="00EB4E8E">
            <w:pPr>
              <w:jc w:val="center"/>
              <w:rPr>
                <w:rFonts w:cs="Arial"/>
              </w:rPr>
            </w:pPr>
          </w:p>
        </w:tc>
        <w:tc>
          <w:tcPr>
            <w:tcW w:w="1710" w:type="dxa"/>
            <w:tcBorders>
              <w:top w:val="double" w:sz="4" w:space="0" w:color="auto"/>
            </w:tcBorders>
          </w:tcPr>
          <w:p w14:paraId="20472F5D" w14:textId="77777777" w:rsidR="00EB4E8E" w:rsidRPr="002E4CBE" w:rsidRDefault="00EB4E8E" w:rsidP="00EB4E8E">
            <w:pPr>
              <w:jc w:val="center"/>
              <w:rPr>
                <w:rFonts w:cs="Arial"/>
              </w:rPr>
            </w:pPr>
          </w:p>
        </w:tc>
      </w:tr>
      <w:tr w:rsidR="00EB4E8E" w:rsidRPr="002E4CBE" w14:paraId="36A393C1" w14:textId="65F0BFED" w:rsidTr="0023111D">
        <w:trPr>
          <w:cantSplit/>
          <w:trHeight w:val="596"/>
        </w:trPr>
        <w:tc>
          <w:tcPr>
            <w:tcW w:w="825" w:type="dxa"/>
            <w:tcMar>
              <w:top w:w="113" w:type="dxa"/>
              <w:bottom w:w="113" w:type="dxa"/>
            </w:tcMar>
            <w:vAlign w:val="center"/>
          </w:tcPr>
          <w:p w14:paraId="524500CE" w14:textId="6971B0B8" w:rsidR="00EB4E8E" w:rsidRPr="0023111D" w:rsidRDefault="00EB4E8E" w:rsidP="00EB4E8E">
            <w:pPr>
              <w:ind w:left="57"/>
              <w:jc w:val="center"/>
              <w:rPr>
                <w:rFonts w:cs="Arial"/>
                <w:lang w:val="sr-Cyrl-RS"/>
              </w:rPr>
            </w:pPr>
            <w:r>
              <w:rPr>
                <w:rFonts w:cs="Arial"/>
                <w:lang w:val="sr-Cyrl-RS"/>
              </w:rPr>
              <w:t>2.</w:t>
            </w:r>
          </w:p>
        </w:tc>
        <w:tc>
          <w:tcPr>
            <w:tcW w:w="1800" w:type="dxa"/>
            <w:tcMar>
              <w:top w:w="113" w:type="dxa"/>
              <w:bottom w:w="113" w:type="dxa"/>
            </w:tcMar>
            <w:vAlign w:val="center"/>
          </w:tcPr>
          <w:p w14:paraId="4B303D45" w14:textId="77777777" w:rsidR="004D5C69" w:rsidRDefault="00EB4E8E" w:rsidP="004D5C69">
            <w:pPr>
              <w:spacing w:before="0"/>
              <w:jc w:val="left"/>
              <w:rPr>
                <w:rFonts w:cs="Arial"/>
                <w:lang w:val="sr-Cyrl-RS" w:eastAsia="ar-SA"/>
              </w:rPr>
            </w:pPr>
            <w:r w:rsidRPr="004D5C69">
              <w:rPr>
                <w:rFonts w:cs="Arial"/>
                <w:lang w:val="sr-Latn-RS" w:eastAsia="ar-SA"/>
              </w:rPr>
              <w:t>SAP HANA сервер</w:t>
            </w:r>
            <w:r w:rsidRPr="004D5C69">
              <w:rPr>
                <w:rFonts w:cs="Arial"/>
                <w:lang w:val="sr-Cyrl-RS" w:eastAsia="ar-SA"/>
              </w:rPr>
              <w:t xml:space="preserve"> са пратећим лиценцама </w:t>
            </w:r>
          </w:p>
          <w:p w14:paraId="3C3CD0CD" w14:textId="7994593C" w:rsidR="00EB4E8E" w:rsidRPr="004D5C69" w:rsidRDefault="00EB4E8E" w:rsidP="004D5C69">
            <w:pPr>
              <w:spacing w:before="0"/>
              <w:jc w:val="left"/>
              <w:rPr>
                <w:rFonts w:cs="Arial"/>
              </w:rPr>
            </w:pPr>
            <w:r w:rsidRPr="004D5C69">
              <w:rPr>
                <w:rFonts w:cs="Arial"/>
                <w:lang w:val="sr-Cyrl-RS" w:eastAsia="ar-SA"/>
              </w:rPr>
              <w:t>Тип 2</w:t>
            </w:r>
          </w:p>
        </w:tc>
        <w:tc>
          <w:tcPr>
            <w:tcW w:w="1260" w:type="dxa"/>
            <w:tcMar>
              <w:top w:w="113" w:type="dxa"/>
              <w:bottom w:w="113" w:type="dxa"/>
            </w:tcMar>
            <w:vAlign w:val="center"/>
          </w:tcPr>
          <w:p w14:paraId="04232CE1" w14:textId="4CEEE9CC" w:rsidR="00EB4E8E" w:rsidRPr="004D5C69" w:rsidRDefault="00EB4E8E" w:rsidP="00EB4E8E">
            <w:pPr>
              <w:spacing w:before="0"/>
              <w:jc w:val="center"/>
              <w:rPr>
                <w:rFonts w:cs="Arial"/>
                <w:lang w:val="sr-Cyrl-RS"/>
              </w:rPr>
            </w:pPr>
            <w:r w:rsidRPr="004D5C69">
              <w:rPr>
                <w:rFonts w:cs="Arial"/>
                <w:lang w:val="sr-Cyrl-RS" w:eastAsia="ar-SA"/>
              </w:rPr>
              <w:t>4</w:t>
            </w:r>
            <w:r w:rsidRPr="004D5C69">
              <w:rPr>
                <w:rFonts w:cs="Arial"/>
                <w:lang w:val="sr-Latn-RS" w:eastAsia="ar-SA"/>
              </w:rPr>
              <w:t xml:space="preserve"> комада</w:t>
            </w:r>
          </w:p>
        </w:tc>
        <w:tc>
          <w:tcPr>
            <w:tcW w:w="1620" w:type="dxa"/>
            <w:tcMar>
              <w:top w:w="113" w:type="dxa"/>
              <w:bottom w:w="113" w:type="dxa"/>
            </w:tcMar>
            <w:vAlign w:val="center"/>
          </w:tcPr>
          <w:p w14:paraId="547D7680" w14:textId="77777777" w:rsidR="00EB4E8E" w:rsidRPr="002E4CBE" w:rsidRDefault="00EB4E8E" w:rsidP="00EB4E8E">
            <w:pPr>
              <w:jc w:val="center"/>
              <w:rPr>
                <w:rFonts w:cs="Arial"/>
              </w:rPr>
            </w:pPr>
          </w:p>
        </w:tc>
        <w:tc>
          <w:tcPr>
            <w:tcW w:w="1620" w:type="dxa"/>
          </w:tcPr>
          <w:p w14:paraId="23A9D69F" w14:textId="77777777" w:rsidR="00EB4E8E" w:rsidRPr="002E4CBE" w:rsidRDefault="00EB4E8E" w:rsidP="00EB4E8E">
            <w:pPr>
              <w:jc w:val="center"/>
              <w:rPr>
                <w:rFonts w:cs="Arial"/>
              </w:rPr>
            </w:pPr>
          </w:p>
        </w:tc>
        <w:tc>
          <w:tcPr>
            <w:tcW w:w="1620" w:type="dxa"/>
            <w:vAlign w:val="center"/>
          </w:tcPr>
          <w:p w14:paraId="6C37E044" w14:textId="6E7BEFC2" w:rsidR="00EB4E8E" w:rsidRPr="002E4CBE" w:rsidRDefault="00EB4E8E" w:rsidP="00EB4E8E">
            <w:pPr>
              <w:jc w:val="center"/>
              <w:rPr>
                <w:rFonts w:cs="Arial"/>
              </w:rPr>
            </w:pPr>
          </w:p>
        </w:tc>
        <w:tc>
          <w:tcPr>
            <w:tcW w:w="1710" w:type="dxa"/>
          </w:tcPr>
          <w:p w14:paraId="5FFFC954" w14:textId="77777777" w:rsidR="00EB4E8E" w:rsidRPr="002E4CBE" w:rsidRDefault="00EB4E8E" w:rsidP="00EB4E8E">
            <w:pPr>
              <w:jc w:val="center"/>
              <w:rPr>
                <w:rFonts w:cs="Arial"/>
              </w:rPr>
            </w:pPr>
          </w:p>
        </w:tc>
      </w:tr>
      <w:tr w:rsidR="00EB4E8E" w:rsidRPr="002E4CBE" w14:paraId="267EEE06" w14:textId="72DB7A5F" w:rsidTr="0023111D">
        <w:trPr>
          <w:cantSplit/>
          <w:trHeight w:val="596"/>
        </w:trPr>
        <w:tc>
          <w:tcPr>
            <w:tcW w:w="825" w:type="dxa"/>
            <w:tcMar>
              <w:top w:w="113" w:type="dxa"/>
              <w:bottom w:w="113" w:type="dxa"/>
            </w:tcMar>
            <w:vAlign w:val="center"/>
          </w:tcPr>
          <w:p w14:paraId="3C68211D" w14:textId="72A2262C" w:rsidR="00EB4E8E" w:rsidRPr="00EB4E8E" w:rsidRDefault="00EB4E8E" w:rsidP="00EB4E8E">
            <w:pPr>
              <w:ind w:left="57"/>
              <w:jc w:val="center"/>
              <w:rPr>
                <w:rFonts w:cs="Arial"/>
                <w:lang w:val="sr-Cyrl-RS"/>
              </w:rPr>
            </w:pPr>
            <w:r>
              <w:rPr>
                <w:rFonts w:cs="Arial"/>
                <w:lang w:val="sr-Cyrl-RS"/>
              </w:rPr>
              <w:t>3.</w:t>
            </w:r>
          </w:p>
        </w:tc>
        <w:tc>
          <w:tcPr>
            <w:tcW w:w="1800" w:type="dxa"/>
            <w:tcMar>
              <w:top w:w="113" w:type="dxa"/>
              <w:bottom w:w="113" w:type="dxa"/>
            </w:tcMar>
            <w:vAlign w:val="center"/>
          </w:tcPr>
          <w:p w14:paraId="01CB32C0" w14:textId="10A8CFAE" w:rsidR="00EB4E8E" w:rsidRPr="004D5C69" w:rsidRDefault="00EB4E8E" w:rsidP="004D5C69">
            <w:pPr>
              <w:spacing w:before="0"/>
              <w:jc w:val="left"/>
              <w:rPr>
                <w:rFonts w:cs="Arial"/>
              </w:rPr>
            </w:pPr>
            <w:r w:rsidRPr="004D5C69">
              <w:rPr>
                <w:rFonts w:cs="Arial"/>
                <w:lang w:val="en-AU" w:eastAsia="ar-SA"/>
              </w:rPr>
              <w:t xml:space="preserve">Storage </w:t>
            </w:r>
            <w:r w:rsidRPr="004D5C69">
              <w:rPr>
                <w:rFonts w:cs="Arial"/>
                <w:lang w:val="sr-Cyrl-RS" w:eastAsia="ar-SA"/>
              </w:rPr>
              <w:t>систем</w:t>
            </w:r>
          </w:p>
        </w:tc>
        <w:tc>
          <w:tcPr>
            <w:tcW w:w="1260" w:type="dxa"/>
            <w:tcMar>
              <w:top w:w="113" w:type="dxa"/>
              <w:bottom w:w="113" w:type="dxa"/>
            </w:tcMar>
            <w:vAlign w:val="center"/>
          </w:tcPr>
          <w:p w14:paraId="5B573C54" w14:textId="2AF67550" w:rsidR="00EB4E8E" w:rsidRPr="004D5C69" w:rsidRDefault="00EB4E8E" w:rsidP="00EB4E8E">
            <w:pPr>
              <w:spacing w:before="0"/>
              <w:jc w:val="center"/>
              <w:rPr>
                <w:rFonts w:cs="Arial"/>
                <w:lang w:val="sr-Cyrl-RS"/>
              </w:rPr>
            </w:pPr>
            <w:r w:rsidRPr="004D5C69">
              <w:rPr>
                <w:rFonts w:cs="Arial"/>
                <w:lang w:eastAsia="ar-SA"/>
              </w:rPr>
              <w:t>2</w:t>
            </w:r>
            <w:r w:rsidRPr="004D5C69">
              <w:rPr>
                <w:rFonts w:cs="Arial"/>
                <w:lang w:val="sr-Latn-RS" w:eastAsia="ar-SA"/>
              </w:rPr>
              <w:t xml:space="preserve"> комад</w:t>
            </w:r>
            <w:r w:rsidRPr="004D5C69">
              <w:rPr>
                <w:rFonts w:cs="Arial"/>
                <w:lang w:val="sr-Cyrl-RS" w:eastAsia="ar-SA"/>
              </w:rPr>
              <w:t>а</w:t>
            </w:r>
          </w:p>
        </w:tc>
        <w:tc>
          <w:tcPr>
            <w:tcW w:w="1620" w:type="dxa"/>
            <w:tcMar>
              <w:top w:w="113" w:type="dxa"/>
              <w:bottom w:w="113" w:type="dxa"/>
            </w:tcMar>
            <w:vAlign w:val="center"/>
          </w:tcPr>
          <w:p w14:paraId="3CB258AE" w14:textId="77777777" w:rsidR="00EB4E8E" w:rsidRPr="002E4CBE" w:rsidRDefault="00EB4E8E" w:rsidP="00EB4E8E">
            <w:pPr>
              <w:jc w:val="center"/>
              <w:rPr>
                <w:rFonts w:cs="Arial"/>
              </w:rPr>
            </w:pPr>
          </w:p>
        </w:tc>
        <w:tc>
          <w:tcPr>
            <w:tcW w:w="1620" w:type="dxa"/>
          </w:tcPr>
          <w:p w14:paraId="7259F435" w14:textId="77777777" w:rsidR="00EB4E8E" w:rsidRPr="002E4CBE" w:rsidRDefault="00EB4E8E" w:rsidP="00EB4E8E">
            <w:pPr>
              <w:jc w:val="center"/>
              <w:rPr>
                <w:rFonts w:cs="Arial"/>
              </w:rPr>
            </w:pPr>
          </w:p>
        </w:tc>
        <w:tc>
          <w:tcPr>
            <w:tcW w:w="1620" w:type="dxa"/>
            <w:vAlign w:val="center"/>
          </w:tcPr>
          <w:p w14:paraId="2100CFD9" w14:textId="459B5007" w:rsidR="00EB4E8E" w:rsidRPr="002E4CBE" w:rsidRDefault="00EB4E8E" w:rsidP="00EB4E8E">
            <w:pPr>
              <w:jc w:val="center"/>
              <w:rPr>
                <w:rFonts w:cs="Arial"/>
              </w:rPr>
            </w:pPr>
          </w:p>
          <w:p w14:paraId="373279FF" w14:textId="77777777" w:rsidR="00EB4E8E" w:rsidRPr="002E4CBE" w:rsidRDefault="00EB4E8E" w:rsidP="00EB4E8E">
            <w:pPr>
              <w:jc w:val="center"/>
              <w:rPr>
                <w:rFonts w:cs="Arial"/>
              </w:rPr>
            </w:pPr>
          </w:p>
        </w:tc>
        <w:tc>
          <w:tcPr>
            <w:tcW w:w="1710" w:type="dxa"/>
          </w:tcPr>
          <w:p w14:paraId="68F28D10" w14:textId="77777777" w:rsidR="00EB4E8E" w:rsidRPr="002E4CBE" w:rsidRDefault="00EB4E8E" w:rsidP="00EB4E8E">
            <w:pPr>
              <w:jc w:val="center"/>
              <w:rPr>
                <w:rFonts w:cs="Arial"/>
              </w:rPr>
            </w:pPr>
          </w:p>
        </w:tc>
      </w:tr>
      <w:tr w:rsidR="00EB4E8E" w:rsidRPr="002E4CBE" w14:paraId="6738177C" w14:textId="021C3F45" w:rsidTr="0023111D">
        <w:trPr>
          <w:cantSplit/>
          <w:trHeight w:val="596"/>
        </w:trPr>
        <w:tc>
          <w:tcPr>
            <w:tcW w:w="825" w:type="dxa"/>
            <w:tcMar>
              <w:top w:w="113" w:type="dxa"/>
              <w:bottom w:w="113" w:type="dxa"/>
            </w:tcMar>
            <w:vAlign w:val="center"/>
          </w:tcPr>
          <w:p w14:paraId="24A35582" w14:textId="03F6DD32" w:rsidR="00EB4E8E" w:rsidRPr="00A20B7E" w:rsidRDefault="00EB4E8E" w:rsidP="00EB4E8E">
            <w:pPr>
              <w:ind w:left="57"/>
              <w:jc w:val="center"/>
              <w:rPr>
                <w:rFonts w:cs="Arial"/>
                <w:lang w:val="sr-Cyrl-RS"/>
              </w:rPr>
            </w:pPr>
            <w:r>
              <w:rPr>
                <w:rFonts w:cs="Arial"/>
                <w:lang w:val="sr-Cyrl-RS"/>
              </w:rPr>
              <w:t>4.</w:t>
            </w:r>
          </w:p>
        </w:tc>
        <w:tc>
          <w:tcPr>
            <w:tcW w:w="1800" w:type="dxa"/>
            <w:tcMar>
              <w:top w:w="113" w:type="dxa"/>
              <w:bottom w:w="113" w:type="dxa"/>
            </w:tcMar>
            <w:vAlign w:val="center"/>
          </w:tcPr>
          <w:p w14:paraId="29141CAB" w14:textId="3733F74A" w:rsidR="00EB4E8E" w:rsidRPr="004D5C69" w:rsidRDefault="00EB4E8E" w:rsidP="004D5C69">
            <w:pPr>
              <w:spacing w:before="0"/>
              <w:rPr>
                <w:rFonts w:cs="Arial"/>
                <w:lang w:val="sr-Cyrl-RS"/>
              </w:rPr>
            </w:pPr>
            <w:r w:rsidRPr="004D5C69">
              <w:rPr>
                <w:rFonts w:cs="Arial"/>
                <w:lang w:val="sr-Latn-RS" w:eastAsia="ar-SA"/>
              </w:rPr>
              <w:t>LAN</w:t>
            </w:r>
            <w:r w:rsidRPr="004D5C69">
              <w:rPr>
                <w:rFonts w:cs="Arial"/>
                <w:lang w:val="sr-Cyrl-RS" w:eastAsia="ar-SA"/>
              </w:rPr>
              <w:t xml:space="preserve"> </w:t>
            </w:r>
            <w:r w:rsidRPr="004D5C69">
              <w:rPr>
                <w:rFonts w:cs="Arial"/>
                <w:lang w:eastAsia="ar-SA"/>
              </w:rPr>
              <w:t>switch</w:t>
            </w:r>
          </w:p>
        </w:tc>
        <w:tc>
          <w:tcPr>
            <w:tcW w:w="1260" w:type="dxa"/>
            <w:tcMar>
              <w:top w:w="113" w:type="dxa"/>
              <w:bottom w:w="113" w:type="dxa"/>
            </w:tcMar>
            <w:vAlign w:val="center"/>
          </w:tcPr>
          <w:p w14:paraId="039C87B1" w14:textId="0CF74601" w:rsidR="00EB4E8E" w:rsidRPr="004D5C69" w:rsidRDefault="00EB4E8E" w:rsidP="00EB4E8E">
            <w:pPr>
              <w:jc w:val="center"/>
              <w:rPr>
                <w:rFonts w:cs="Arial"/>
              </w:rPr>
            </w:pPr>
            <w:r w:rsidRPr="004D5C69">
              <w:rPr>
                <w:rFonts w:cs="Arial"/>
                <w:lang w:val="sr-Cyrl-RS" w:eastAsia="ar-SA"/>
              </w:rPr>
              <w:t>2</w:t>
            </w:r>
            <w:r w:rsidRPr="004D5C69">
              <w:rPr>
                <w:rFonts w:cs="Arial"/>
                <w:lang w:val="sr-Latn-RS" w:eastAsia="ar-SA"/>
              </w:rPr>
              <w:t xml:space="preserve"> комад</w:t>
            </w:r>
            <w:r w:rsidRPr="004D5C69">
              <w:rPr>
                <w:rFonts w:cs="Arial"/>
                <w:lang w:val="sr-Cyrl-RS" w:eastAsia="ar-SA"/>
              </w:rPr>
              <w:t>а</w:t>
            </w:r>
          </w:p>
        </w:tc>
        <w:tc>
          <w:tcPr>
            <w:tcW w:w="1620" w:type="dxa"/>
            <w:tcMar>
              <w:top w:w="113" w:type="dxa"/>
              <w:bottom w:w="113" w:type="dxa"/>
            </w:tcMar>
            <w:vAlign w:val="center"/>
          </w:tcPr>
          <w:p w14:paraId="270E544A" w14:textId="77777777" w:rsidR="00EB4E8E" w:rsidRPr="002E4CBE" w:rsidRDefault="00EB4E8E" w:rsidP="00EB4E8E">
            <w:pPr>
              <w:jc w:val="center"/>
              <w:rPr>
                <w:rFonts w:cs="Arial"/>
              </w:rPr>
            </w:pPr>
          </w:p>
        </w:tc>
        <w:tc>
          <w:tcPr>
            <w:tcW w:w="1620" w:type="dxa"/>
          </w:tcPr>
          <w:p w14:paraId="478862FB" w14:textId="77777777" w:rsidR="00EB4E8E" w:rsidRPr="002E4CBE" w:rsidRDefault="00EB4E8E" w:rsidP="00EB4E8E">
            <w:pPr>
              <w:jc w:val="center"/>
              <w:rPr>
                <w:rFonts w:cs="Arial"/>
              </w:rPr>
            </w:pPr>
          </w:p>
        </w:tc>
        <w:tc>
          <w:tcPr>
            <w:tcW w:w="1620" w:type="dxa"/>
            <w:vAlign w:val="center"/>
          </w:tcPr>
          <w:p w14:paraId="6BC45D31" w14:textId="2F9A24F4" w:rsidR="00EB4E8E" w:rsidRPr="002E4CBE" w:rsidRDefault="00EB4E8E" w:rsidP="00EB4E8E">
            <w:pPr>
              <w:jc w:val="center"/>
              <w:rPr>
                <w:rFonts w:cs="Arial"/>
              </w:rPr>
            </w:pPr>
          </w:p>
        </w:tc>
        <w:tc>
          <w:tcPr>
            <w:tcW w:w="1710" w:type="dxa"/>
          </w:tcPr>
          <w:p w14:paraId="10B3DAE3" w14:textId="77777777" w:rsidR="00EB4E8E" w:rsidRPr="002E4CBE" w:rsidRDefault="00EB4E8E" w:rsidP="00EB4E8E">
            <w:pPr>
              <w:jc w:val="center"/>
              <w:rPr>
                <w:rFonts w:cs="Arial"/>
              </w:rPr>
            </w:pPr>
          </w:p>
        </w:tc>
      </w:tr>
      <w:tr w:rsidR="00EB4E8E" w:rsidRPr="002E4CBE" w14:paraId="43F15E22" w14:textId="5EE0FF5F" w:rsidTr="0023111D">
        <w:trPr>
          <w:cantSplit/>
          <w:trHeight w:val="596"/>
        </w:trPr>
        <w:tc>
          <w:tcPr>
            <w:tcW w:w="825" w:type="dxa"/>
            <w:tcMar>
              <w:top w:w="113" w:type="dxa"/>
              <w:bottom w:w="113" w:type="dxa"/>
            </w:tcMar>
            <w:vAlign w:val="center"/>
          </w:tcPr>
          <w:p w14:paraId="6DE9E575" w14:textId="457C9FED" w:rsidR="00EB4E8E" w:rsidRPr="00A20B7E" w:rsidRDefault="00EB4E8E" w:rsidP="00EB4E8E">
            <w:pPr>
              <w:ind w:left="57"/>
              <w:jc w:val="center"/>
              <w:rPr>
                <w:rFonts w:cs="Arial"/>
                <w:lang w:val="sr-Cyrl-RS"/>
              </w:rPr>
            </w:pPr>
            <w:r>
              <w:rPr>
                <w:rFonts w:cs="Arial"/>
                <w:lang w:val="sr-Cyrl-RS"/>
              </w:rPr>
              <w:t>5.</w:t>
            </w:r>
          </w:p>
        </w:tc>
        <w:tc>
          <w:tcPr>
            <w:tcW w:w="1800" w:type="dxa"/>
            <w:tcMar>
              <w:top w:w="113" w:type="dxa"/>
              <w:bottom w:w="113" w:type="dxa"/>
            </w:tcMar>
            <w:vAlign w:val="center"/>
          </w:tcPr>
          <w:p w14:paraId="4114AB8C" w14:textId="5FA2AABF" w:rsidR="00EB4E8E" w:rsidRPr="004D5C69" w:rsidRDefault="00EB4E8E" w:rsidP="004D5C69">
            <w:pPr>
              <w:spacing w:before="0"/>
              <w:rPr>
                <w:rFonts w:cs="Arial"/>
              </w:rPr>
            </w:pPr>
            <w:r w:rsidRPr="004D5C69">
              <w:rPr>
                <w:rFonts w:cs="Arial"/>
                <w:lang w:val="sr-Latn-RS" w:eastAsia="ar-SA"/>
              </w:rPr>
              <w:t xml:space="preserve">SAN </w:t>
            </w:r>
            <w:r w:rsidRPr="004D5C69">
              <w:rPr>
                <w:rFonts w:cs="Arial"/>
                <w:lang w:eastAsia="ar-SA"/>
              </w:rPr>
              <w:t>switch</w:t>
            </w:r>
          </w:p>
        </w:tc>
        <w:tc>
          <w:tcPr>
            <w:tcW w:w="1260" w:type="dxa"/>
            <w:tcMar>
              <w:top w:w="113" w:type="dxa"/>
              <w:bottom w:w="113" w:type="dxa"/>
            </w:tcMar>
            <w:vAlign w:val="center"/>
          </w:tcPr>
          <w:p w14:paraId="5105DF04" w14:textId="054549A4" w:rsidR="00EB4E8E" w:rsidRPr="004D5C69" w:rsidRDefault="00EB4E8E" w:rsidP="00EB4E8E">
            <w:pPr>
              <w:jc w:val="center"/>
              <w:rPr>
                <w:rFonts w:cs="Arial"/>
                <w:lang w:val="sr-Cyrl-RS"/>
              </w:rPr>
            </w:pPr>
            <w:r w:rsidRPr="004D5C69">
              <w:rPr>
                <w:rFonts w:cs="Arial"/>
                <w:lang w:eastAsia="ar-SA"/>
              </w:rPr>
              <w:t>4</w:t>
            </w:r>
            <w:r w:rsidRPr="004D5C69">
              <w:rPr>
                <w:rFonts w:cs="Arial"/>
                <w:lang w:val="sr-Latn-RS" w:eastAsia="ar-SA"/>
              </w:rPr>
              <w:t xml:space="preserve"> комад</w:t>
            </w:r>
            <w:r w:rsidRPr="004D5C69">
              <w:rPr>
                <w:rFonts w:cs="Arial"/>
                <w:lang w:val="sr-Cyrl-RS" w:eastAsia="ar-SA"/>
              </w:rPr>
              <w:t>а</w:t>
            </w:r>
          </w:p>
        </w:tc>
        <w:tc>
          <w:tcPr>
            <w:tcW w:w="1620" w:type="dxa"/>
            <w:tcMar>
              <w:top w:w="113" w:type="dxa"/>
              <w:bottom w:w="113" w:type="dxa"/>
            </w:tcMar>
            <w:vAlign w:val="center"/>
          </w:tcPr>
          <w:p w14:paraId="69498F64" w14:textId="77777777" w:rsidR="00EB4E8E" w:rsidRPr="002E4CBE" w:rsidRDefault="00EB4E8E" w:rsidP="00EB4E8E">
            <w:pPr>
              <w:jc w:val="center"/>
              <w:rPr>
                <w:rFonts w:cs="Arial"/>
              </w:rPr>
            </w:pPr>
          </w:p>
        </w:tc>
        <w:tc>
          <w:tcPr>
            <w:tcW w:w="1620" w:type="dxa"/>
          </w:tcPr>
          <w:p w14:paraId="7333DC92" w14:textId="77777777" w:rsidR="00EB4E8E" w:rsidRPr="002E4CBE" w:rsidRDefault="00EB4E8E" w:rsidP="00EB4E8E">
            <w:pPr>
              <w:jc w:val="center"/>
              <w:rPr>
                <w:rFonts w:cs="Arial"/>
              </w:rPr>
            </w:pPr>
          </w:p>
        </w:tc>
        <w:tc>
          <w:tcPr>
            <w:tcW w:w="1620" w:type="dxa"/>
            <w:vAlign w:val="center"/>
          </w:tcPr>
          <w:p w14:paraId="460EE198" w14:textId="564A15D1" w:rsidR="00EB4E8E" w:rsidRPr="002E4CBE" w:rsidRDefault="00EB4E8E" w:rsidP="00EB4E8E">
            <w:pPr>
              <w:jc w:val="center"/>
              <w:rPr>
                <w:rFonts w:cs="Arial"/>
              </w:rPr>
            </w:pPr>
          </w:p>
        </w:tc>
        <w:tc>
          <w:tcPr>
            <w:tcW w:w="1710" w:type="dxa"/>
          </w:tcPr>
          <w:p w14:paraId="78B1C63C" w14:textId="77777777" w:rsidR="00EB4E8E" w:rsidRPr="002E4CBE" w:rsidRDefault="00EB4E8E" w:rsidP="00EB4E8E">
            <w:pPr>
              <w:jc w:val="center"/>
              <w:rPr>
                <w:rFonts w:cs="Arial"/>
              </w:rPr>
            </w:pPr>
          </w:p>
        </w:tc>
      </w:tr>
      <w:tr w:rsidR="00EB4E8E" w:rsidRPr="002E4CBE" w14:paraId="67A38DC4" w14:textId="77777777" w:rsidTr="005213CD">
        <w:trPr>
          <w:cantSplit/>
          <w:trHeight w:val="596"/>
        </w:trPr>
        <w:tc>
          <w:tcPr>
            <w:tcW w:w="825" w:type="dxa"/>
            <w:tcMar>
              <w:top w:w="113" w:type="dxa"/>
              <w:bottom w:w="113" w:type="dxa"/>
            </w:tcMar>
            <w:vAlign w:val="center"/>
          </w:tcPr>
          <w:p w14:paraId="57A1DB81" w14:textId="5C150F6C" w:rsidR="00EB4E8E" w:rsidRDefault="00EB4E8E" w:rsidP="00EB4E8E">
            <w:pPr>
              <w:ind w:left="57"/>
              <w:jc w:val="center"/>
              <w:rPr>
                <w:rFonts w:cs="Arial"/>
                <w:lang w:val="sr-Cyrl-RS"/>
              </w:rPr>
            </w:pPr>
            <w:r>
              <w:rPr>
                <w:rFonts w:cs="Arial"/>
                <w:lang w:val="sr-Cyrl-RS"/>
              </w:rPr>
              <w:t>6.</w:t>
            </w:r>
          </w:p>
        </w:tc>
        <w:tc>
          <w:tcPr>
            <w:tcW w:w="1800" w:type="dxa"/>
            <w:tcMar>
              <w:top w:w="113" w:type="dxa"/>
              <w:bottom w:w="113" w:type="dxa"/>
            </w:tcMar>
            <w:vAlign w:val="center"/>
          </w:tcPr>
          <w:p w14:paraId="776EC92A" w14:textId="7E7D4B8E" w:rsidR="00EB4E8E" w:rsidRPr="004D5C69" w:rsidRDefault="00EB4E8E" w:rsidP="004D5C69">
            <w:pPr>
              <w:spacing w:before="0"/>
              <w:ind w:firstLine="76"/>
              <w:jc w:val="left"/>
              <w:rPr>
                <w:rFonts w:cs="Arial"/>
              </w:rPr>
            </w:pPr>
            <w:r w:rsidRPr="004D5C69">
              <w:rPr>
                <w:rFonts w:cs="Arial"/>
                <w:lang w:val="sr-Latn-RS" w:eastAsia="ar-SA"/>
              </w:rPr>
              <w:t>UPS</w:t>
            </w:r>
            <w:r w:rsidRPr="004D5C69">
              <w:rPr>
                <w:rFonts w:cs="Arial"/>
                <w:lang w:val="sr-Cyrl-RS" w:eastAsia="ar-SA"/>
              </w:rPr>
              <w:t xml:space="preserve"> </w:t>
            </w:r>
            <w:r w:rsidRPr="004D5C69">
              <w:rPr>
                <w:rFonts w:cs="Arial"/>
                <w:lang w:val="sr-Latn-RS" w:eastAsia="ar-SA"/>
              </w:rPr>
              <w:t>и PDU</w:t>
            </w:r>
          </w:p>
        </w:tc>
        <w:tc>
          <w:tcPr>
            <w:tcW w:w="1260" w:type="dxa"/>
            <w:tcMar>
              <w:top w:w="113" w:type="dxa"/>
              <w:bottom w:w="113" w:type="dxa"/>
            </w:tcMar>
            <w:vAlign w:val="center"/>
          </w:tcPr>
          <w:p w14:paraId="70284046" w14:textId="4E26D1AC" w:rsidR="00EB4E8E" w:rsidRPr="004D5C69" w:rsidRDefault="00EB4E8E" w:rsidP="00EB4E8E">
            <w:pPr>
              <w:jc w:val="center"/>
              <w:rPr>
                <w:rFonts w:cs="Arial"/>
                <w:lang w:val="sr-Cyrl-RS"/>
              </w:rPr>
            </w:pPr>
            <w:r w:rsidRPr="004D5C69">
              <w:rPr>
                <w:rFonts w:cs="Arial"/>
                <w:lang w:val="sr-Latn-RS" w:eastAsia="ar-SA"/>
              </w:rPr>
              <w:t xml:space="preserve">2 </w:t>
            </w:r>
            <w:r w:rsidRPr="004D5C69">
              <w:rPr>
                <w:rFonts w:cs="Arial"/>
                <w:lang w:val="sr-Cyrl-RS" w:eastAsia="ar-SA"/>
              </w:rPr>
              <w:t>комада</w:t>
            </w:r>
          </w:p>
        </w:tc>
        <w:tc>
          <w:tcPr>
            <w:tcW w:w="1620" w:type="dxa"/>
            <w:tcMar>
              <w:top w:w="113" w:type="dxa"/>
              <w:bottom w:w="113" w:type="dxa"/>
            </w:tcMar>
            <w:vAlign w:val="center"/>
          </w:tcPr>
          <w:p w14:paraId="5336AC8C" w14:textId="77777777" w:rsidR="00EB4E8E" w:rsidRPr="002E4CBE" w:rsidRDefault="00EB4E8E" w:rsidP="00EB4E8E">
            <w:pPr>
              <w:jc w:val="center"/>
              <w:rPr>
                <w:rFonts w:cs="Arial"/>
              </w:rPr>
            </w:pPr>
          </w:p>
        </w:tc>
        <w:tc>
          <w:tcPr>
            <w:tcW w:w="1620" w:type="dxa"/>
          </w:tcPr>
          <w:p w14:paraId="73865F15" w14:textId="77777777" w:rsidR="00EB4E8E" w:rsidRPr="002E4CBE" w:rsidRDefault="00EB4E8E" w:rsidP="00EB4E8E">
            <w:pPr>
              <w:jc w:val="center"/>
              <w:rPr>
                <w:rFonts w:cs="Arial"/>
              </w:rPr>
            </w:pPr>
          </w:p>
        </w:tc>
        <w:tc>
          <w:tcPr>
            <w:tcW w:w="1620" w:type="dxa"/>
            <w:vAlign w:val="center"/>
          </w:tcPr>
          <w:p w14:paraId="04FA9BDF" w14:textId="77777777" w:rsidR="00EB4E8E" w:rsidRPr="002E4CBE" w:rsidRDefault="00EB4E8E" w:rsidP="00EB4E8E">
            <w:pPr>
              <w:jc w:val="center"/>
              <w:rPr>
                <w:rFonts w:cs="Arial"/>
              </w:rPr>
            </w:pPr>
          </w:p>
        </w:tc>
        <w:tc>
          <w:tcPr>
            <w:tcW w:w="1710" w:type="dxa"/>
          </w:tcPr>
          <w:p w14:paraId="1D3A7B94" w14:textId="77777777" w:rsidR="00EB4E8E" w:rsidRPr="002E4CBE" w:rsidRDefault="00EB4E8E" w:rsidP="00EB4E8E">
            <w:pPr>
              <w:jc w:val="center"/>
              <w:rPr>
                <w:rFonts w:cs="Arial"/>
              </w:rPr>
            </w:pPr>
          </w:p>
        </w:tc>
      </w:tr>
      <w:tr w:rsidR="00EB4E8E" w:rsidRPr="002E4CBE" w14:paraId="21DAF7BF" w14:textId="77777777" w:rsidTr="005213CD">
        <w:trPr>
          <w:cantSplit/>
          <w:trHeight w:val="596"/>
        </w:trPr>
        <w:tc>
          <w:tcPr>
            <w:tcW w:w="825" w:type="dxa"/>
            <w:tcMar>
              <w:top w:w="113" w:type="dxa"/>
              <w:bottom w:w="113" w:type="dxa"/>
            </w:tcMar>
            <w:vAlign w:val="center"/>
          </w:tcPr>
          <w:p w14:paraId="4849E084" w14:textId="183D0276" w:rsidR="00EB4E8E" w:rsidRDefault="00EB4E8E" w:rsidP="00EB4E8E">
            <w:pPr>
              <w:ind w:left="57"/>
              <w:jc w:val="center"/>
              <w:rPr>
                <w:rFonts w:cs="Arial"/>
                <w:lang w:val="sr-Cyrl-RS"/>
              </w:rPr>
            </w:pPr>
            <w:r>
              <w:rPr>
                <w:rFonts w:cs="Arial"/>
                <w:lang w:val="sr-Cyrl-RS"/>
              </w:rPr>
              <w:t>7.</w:t>
            </w:r>
          </w:p>
        </w:tc>
        <w:tc>
          <w:tcPr>
            <w:tcW w:w="1800" w:type="dxa"/>
            <w:tcMar>
              <w:top w:w="113" w:type="dxa"/>
              <w:bottom w:w="113" w:type="dxa"/>
            </w:tcMar>
            <w:vAlign w:val="center"/>
          </w:tcPr>
          <w:p w14:paraId="55370A25" w14:textId="27C8958D" w:rsidR="00EB4E8E" w:rsidRPr="004D5C69" w:rsidRDefault="00EB4E8E" w:rsidP="004D5C69">
            <w:pPr>
              <w:spacing w:before="0"/>
              <w:jc w:val="left"/>
              <w:rPr>
                <w:rFonts w:cs="Arial"/>
              </w:rPr>
            </w:pPr>
            <w:r w:rsidRPr="004D5C69">
              <w:rPr>
                <w:rFonts w:cs="Arial"/>
                <w:lang w:val="sr-Cyrl-RS" w:eastAsia="ar-SA"/>
              </w:rPr>
              <w:t xml:space="preserve">19“ </w:t>
            </w:r>
            <w:r w:rsidRPr="004D5C69">
              <w:rPr>
                <w:rFonts w:cs="Arial"/>
                <w:lang w:eastAsia="ar-SA"/>
              </w:rPr>
              <w:t xml:space="preserve">Rack </w:t>
            </w:r>
            <w:r w:rsidRPr="004D5C69">
              <w:rPr>
                <w:rFonts w:cs="Arial"/>
                <w:lang w:val="sr-Cyrl-RS" w:eastAsia="ar-SA"/>
              </w:rPr>
              <w:t>ормар</w:t>
            </w:r>
          </w:p>
        </w:tc>
        <w:tc>
          <w:tcPr>
            <w:tcW w:w="1260" w:type="dxa"/>
            <w:tcMar>
              <w:top w:w="113" w:type="dxa"/>
              <w:bottom w:w="113" w:type="dxa"/>
            </w:tcMar>
            <w:vAlign w:val="center"/>
          </w:tcPr>
          <w:p w14:paraId="3B8D1C09" w14:textId="03FA23DC" w:rsidR="00EB4E8E" w:rsidRPr="004D5C69" w:rsidRDefault="00EB4E8E" w:rsidP="00EB4E8E">
            <w:pPr>
              <w:jc w:val="center"/>
              <w:rPr>
                <w:rFonts w:cs="Arial"/>
                <w:lang w:val="sr-Cyrl-RS"/>
              </w:rPr>
            </w:pPr>
            <w:r w:rsidRPr="004D5C69">
              <w:rPr>
                <w:rFonts w:cs="Arial"/>
                <w:lang w:val="sr-Latn-RS" w:eastAsia="ar-SA"/>
              </w:rPr>
              <w:t xml:space="preserve">2 </w:t>
            </w:r>
            <w:r w:rsidRPr="004D5C69">
              <w:rPr>
                <w:rFonts w:cs="Arial"/>
                <w:lang w:val="sr-Cyrl-RS" w:eastAsia="ar-SA"/>
              </w:rPr>
              <w:t>комада</w:t>
            </w:r>
          </w:p>
        </w:tc>
        <w:tc>
          <w:tcPr>
            <w:tcW w:w="1620" w:type="dxa"/>
            <w:tcMar>
              <w:top w:w="113" w:type="dxa"/>
              <w:bottom w:w="113" w:type="dxa"/>
            </w:tcMar>
            <w:vAlign w:val="center"/>
          </w:tcPr>
          <w:p w14:paraId="2F796302" w14:textId="77777777" w:rsidR="00EB4E8E" w:rsidRPr="002E4CBE" w:rsidRDefault="00EB4E8E" w:rsidP="00EB4E8E">
            <w:pPr>
              <w:jc w:val="center"/>
              <w:rPr>
                <w:rFonts w:cs="Arial"/>
              </w:rPr>
            </w:pPr>
          </w:p>
        </w:tc>
        <w:tc>
          <w:tcPr>
            <w:tcW w:w="1620" w:type="dxa"/>
          </w:tcPr>
          <w:p w14:paraId="5ED8001E" w14:textId="77777777" w:rsidR="00EB4E8E" w:rsidRPr="002E4CBE" w:rsidRDefault="00EB4E8E" w:rsidP="00EB4E8E">
            <w:pPr>
              <w:jc w:val="center"/>
              <w:rPr>
                <w:rFonts w:cs="Arial"/>
              </w:rPr>
            </w:pPr>
          </w:p>
        </w:tc>
        <w:tc>
          <w:tcPr>
            <w:tcW w:w="1620" w:type="dxa"/>
            <w:vAlign w:val="center"/>
          </w:tcPr>
          <w:p w14:paraId="1F89682D" w14:textId="77777777" w:rsidR="00EB4E8E" w:rsidRPr="002E4CBE" w:rsidRDefault="00EB4E8E" w:rsidP="00EB4E8E">
            <w:pPr>
              <w:jc w:val="center"/>
              <w:rPr>
                <w:rFonts w:cs="Arial"/>
              </w:rPr>
            </w:pPr>
          </w:p>
        </w:tc>
        <w:tc>
          <w:tcPr>
            <w:tcW w:w="1710" w:type="dxa"/>
          </w:tcPr>
          <w:p w14:paraId="756E41B0" w14:textId="77777777" w:rsidR="00EB4E8E" w:rsidRPr="002E4CBE" w:rsidRDefault="00EB4E8E" w:rsidP="00EB4E8E">
            <w:pPr>
              <w:jc w:val="center"/>
              <w:rPr>
                <w:rFonts w:cs="Arial"/>
              </w:rPr>
            </w:pPr>
          </w:p>
        </w:tc>
      </w:tr>
      <w:tr w:rsidR="00EB4E8E" w:rsidRPr="002E4CBE" w14:paraId="6872541C" w14:textId="77777777" w:rsidTr="004D5C69">
        <w:trPr>
          <w:cantSplit/>
          <w:trHeight w:val="2262"/>
        </w:trPr>
        <w:tc>
          <w:tcPr>
            <w:tcW w:w="825" w:type="dxa"/>
            <w:tcMar>
              <w:top w:w="113" w:type="dxa"/>
              <w:bottom w:w="113" w:type="dxa"/>
            </w:tcMar>
            <w:vAlign w:val="center"/>
          </w:tcPr>
          <w:p w14:paraId="20B4945F" w14:textId="24AB353A" w:rsidR="00EB4E8E" w:rsidRDefault="00EB4E8E" w:rsidP="00EB4E8E">
            <w:pPr>
              <w:ind w:left="57"/>
              <w:jc w:val="center"/>
              <w:rPr>
                <w:rFonts w:cs="Arial"/>
                <w:lang w:val="sr-Cyrl-RS"/>
              </w:rPr>
            </w:pPr>
            <w:r>
              <w:rPr>
                <w:rFonts w:cs="Arial"/>
                <w:lang w:val="sr-Cyrl-RS"/>
              </w:rPr>
              <w:t>8.</w:t>
            </w:r>
          </w:p>
        </w:tc>
        <w:tc>
          <w:tcPr>
            <w:tcW w:w="1800" w:type="dxa"/>
            <w:tcMar>
              <w:top w:w="113" w:type="dxa"/>
              <w:bottom w:w="113" w:type="dxa"/>
            </w:tcMar>
            <w:vAlign w:val="center"/>
          </w:tcPr>
          <w:p w14:paraId="4AACC778" w14:textId="63944DEC" w:rsidR="00EB4E8E" w:rsidRPr="004D5C69" w:rsidRDefault="00EB4E8E" w:rsidP="004D5C69">
            <w:pPr>
              <w:spacing w:before="0"/>
              <w:jc w:val="left"/>
              <w:rPr>
                <w:rFonts w:cs="Arial"/>
                <w:lang w:val="sr-Cyrl-RS" w:eastAsia="ar-SA"/>
              </w:rPr>
            </w:pPr>
            <w:r w:rsidRPr="004D5C69">
              <w:rPr>
                <w:rFonts w:cs="Arial"/>
                <w:lang w:val="sr-Cyrl-RS" w:eastAsia="ar-SA"/>
              </w:rPr>
              <w:t>Пратећа услуга инсталације, имплементације, тестирања и пуштања у рад опреме и израде документације изведеног стања</w:t>
            </w:r>
          </w:p>
        </w:tc>
        <w:tc>
          <w:tcPr>
            <w:tcW w:w="1260" w:type="dxa"/>
            <w:tcMar>
              <w:top w:w="113" w:type="dxa"/>
              <w:bottom w:w="113" w:type="dxa"/>
            </w:tcMar>
            <w:vAlign w:val="center"/>
          </w:tcPr>
          <w:p w14:paraId="7900343D" w14:textId="77777777" w:rsidR="00A633AA" w:rsidRPr="004D5C69" w:rsidRDefault="00EB4E8E" w:rsidP="00EB4E8E">
            <w:pPr>
              <w:jc w:val="center"/>
              <w:rPr>
                <w:rFonts w:cs="Arial"/>
                <w:lang w:val="sr-Cyrl-RS" w:eastAsia="ar-SA"/>
              </w:rPr>
            </w:pPr>
            <w:r w:rsidRPr="004D5C69">
              <w:rPr>
                <w:rFonts w:cs="Arial"/>
                <w:lang w:val="sr-Cyrl-RS" w:eastAsia="ar-SA"/>
              </w:rPr>
              <w:t>60 човек/</w:t>
            </w:r>
          </w:p>
          <w:p w14:paraId="616D20F5" w14:textId="637E228C" w:rsidR="00EB4E8E" w:rsidRPr="004D5C69" w:rsidRDefault="00EB4E8E" w:rsidP="00EB4E8E">
            <w:pPr>
              <w:jc w:val="center"/>
              <w:rPr>
                <w:rFonts w:cs="Arial"/>
                <w:lang w:val="sr-Cyrl-RS" w:eastAsia="ar-SA"/>
              </w:rPr>
            </w:pPr>
            <w:r w:rsidRPr="004D5C69">
              <w:rPr>
                <w:rFonts w:cs="Arial"/>
                <w:lang w:val="sr-Cyrl-RS" w:eastAsia="ar-SA"/>
              </w:rPr>
              <w:t>дан</w:t>
            </w:r>
          </w:p>
        </w:tc>
        <w:tc>
          <w:tcPr>
            <w:tcW w:w="1620" w:type="dxa"/>
            <w:tcMar>
              <w:top w:w="113" w:type="dxa"/>
              <w:bottom w:w="113" w:type="dxa"/>
            </w:tcMar>
            <w:vAlign w:val="center"/>
          </w:tcPr>
          <w:p w14:paraId="32963318" w14:textId="77777777" w:rsidR="00EB4E8E" w:rsidRPr="002E4CBE" w:rsidRDefault="00EB4E8E" w:rsidP="00EB4E8E">
            <w:pPr>
              <w:jc w:val="center"/>
              <w:rPr>
                <w:rFonts w:cs="Arial"/>
              </w:rPr>
            </w:pPr>
          </w:p>
        </w:tc>
        <w:tc>
          <w:tcPr>
            <w:tcW w:w="1620" w:type="dxa"/>
          </w:tcPr>
          <w:p w14:paraId="4732DC43" w14:textId="77777777" w:rsidR="00EB4E8E" w:rsidRPr="002E4CBE" w:rsidRDefault="00EB4E8E" w:rsidP="00EB4E8E">
            <w:pPr>
              <w:jc w:val="center"/>
              <w:rPr>
                <w:rFonts w:cs="Arial"/>
              </w:rPr>
            </w:pPr>
          </w:p>
        </w:tc>
        <w:tc>
          <w:tcPr>
            <w:tcW w:w="1620" w:type="dxa"/>
            <w:vAlign w:val="center"/>
          </w:tcPr>
          <w:p w14:paraId="0538C731" w14:textId="77777777" w:rsidR="00EB4E8E" w:rsidRPr="002E4CBE" w:rsidRDefault="00EB4E8E" w:rsidP="00EB4E8E">
            <w:pPr>
              <w:jc w:val="center"/>
              <w:rPr>
                <w:rFonts w:cs="Arial"/>
              </w:rPr>
            </w:pPr>
          </w:p>
        </w:tc>
        <w:tc>
          <w:tcPr>
            <w:tcW w:w="1710" w:type="dxa"/>
          </w:tcPr>
          <w:p w14:paraId="6E3E55E6" w14:textId="77777777" w:rsidR="00EB4E8E" w:rsidRPr="002E4CBE" w:rsidRDefault="00EB4E8E" w:rsidP="00EB4E8E">
            <w:pPr>
              <w:jc w:val="center"/>
              <w:rPr>
                <w:rFonts w:cs="Arial"/>
              </w:rPr>
            </w:pPr>
          </w:p>
        </w:tc>
      </w:tr>
    </w:tbl>
    <w:p w14:paraId="249F047D" w14:textId="77777777" w:rsidR="005213CD" w:rsidRDefault="005213CD" w:rsidP="005213CD">
      <w:pPr>
        <w:spacing w:before="0"/>
        <w:rPr>
          <w:rFonts w:cs="Arial"/>
          <w:sz w:val="24"/>
          <w:szCs w:val="24"/>
        </w:rPr>
      </w:pPr>
    </w:p>
    <w:p w14:paraId="7AB75102" w14:textId="77777777" w:rsidR="004D5C69" w:rsidRDefault="004D5C69" w:rsidP="007347B3">
      <w:pPr>
        <w:spacing w:before="0"/>
        <w:ind w:left="-810"/>
        <w:rPr>
          <w:rFonts w:cs="Arial"/>
          <w:b/>
          <w:sz w:val="24"/>
          <w:szCs w:val="24"/>
          <w:lang w:val="sr-Cyrl-RS"/>
        </w:rPr>
      </w:pPr>
    </w:p>
    <w:p w14:paraId="7C0A081B" w14:textId="77777777" w:rsidR="004D5C69" w:rsidRDefault="004D5C69" w:rsidP="007347B3">
      <w:pPr>
        <w:spacing w:before="0"/>
        <w:ind w:left="-810"/>
        <w:rPr>
          <w:rFonts w:cs="Arial"/>
          <w:b/>
          <w:sz w:val="24"/>
          <w:szCs w:val="24"/>
          <w:lang w:val="sr-Cyrl-RS"/>
        </w:rPr>
      </w:pPr>
    </w:p>
    <w:p w14:paraId="14229593" w14:textId="59466127" w:rsidR="00C217A9" w:rsidRPr="007347B3" w:rsidRDefault="00383EBF" w:rsidP="007347B3">
      <w:pPr>
        <w:spacing w:before="0"/>
        <w:ind w:left="-810"/>
        <w:rPr>
          <w:rFonts w:cs="Arial"/>
          <w:sz w:val="24"/>
          <w:szCs w:val="24"/>
          <w:lang w:val="sr-Cyrl-RS"/>
        </w:rPr>
      </w:pPr>
      <w:r w:rsidRPr="00383EBF">
        <w:rPr>
          <w:rFonts w:cs="Arial"/>
          <w:b/>
          <w:sz w:val="24"/>
          <w:szCs w:val="24"/>
          <w:lang w:val="sr-Cyrl-RS"/>
        </w:rPr>
        <w:lastRenderedPageBreak/>
        <w:t>Табела 2</w:t>
      </w:r>
      <w:r>
        <w:rPr>
          <w:rFonts w:cs="Arial"/>
          <w:sz w:val="24"/>
          <w:szCs w:val="24"/>
          <w:lang w:val="sr-Cyrl-RS"/>
        </w:rPr>
        <w:t>.</w:t>
      </w:r>
    </w:p>
    <w:tbl>
      <w:tblPr>
        <w:tblpPr w:leftFromText="141" w:rightFromText="141" w:vertAnchor="text" w:horzAnchor="page" w:tblpX="676" w:tblpY="29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3656"/>
      </w:tblGrid>
      <w:tr w:rsidR="000A5CC3" w:rsidRPr="00EC5BB4" w14:paraId="5CFC3A89" w14:textId="77777777" w:rsidTr="007347B3">
        <w:trPr>
          <w:trHeight w:val="353"/>
        </w:trPr>
        <w:tc>
          <w:tcPr>
            <w:tcW w:w="711" w:type="dxa"/>
            <w:shd w:val="clear" w:color="auto" w:fill="F2F2F2" w:themeFill="background1" w:themeFillShade="F2"/>
            <w:vAlign w:val="center"/>
          </w:tcPr>
          <w:p w14:paraId="7FE06FDE" w14:textId="77777777" w:rsidR="000A5CC3" w:rsidRPr="00EC5BB4" w:rsidRDefault="000A5CC3" w:rsidP="000A5CC3">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14:paraId="60309CF2" w14:textId="77777777" w:rsidR="000A5CC3" w:rsidRPr="00EC5BB4" w:rsidRDefault="000A5CC3" w:rsidP="000A5CC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14:paraId="4401CF26" w14:textId="0F29D46B" w:rsidR="000A5CC3" w:rsidRPr="00EC5BB4" w:rsidRDefault="000A5CC3" w:rsidP="007347B3">
            <w:pPr>
              <w:spacing w:before="0"/>
              <w:contextualSpacing/>
              <w:jc w:val="center"/>
              <w:rPr>
                <w:rFonts w:cs="Arial"/>
                <w:b/>
                <w:sz w:val="24"/>
                <w:szCs w:val="24"/>
              </w:rPr>
            </w:pPr>
            <w:r w:rsidRPr="00EC5BB4">
              <w:rPr>
                <w:rFonts w:cs="Arial"/>
                <w:b/>
                <w:color w:val="000000"/>
                <w:sz w:val="24"/>
                <w:szCs w:val="24"/>
              </w:rPr>
              <w:t xml:space="preserve">(збир колоне </w:t>
            </w:r>
            <w:r w:rsidR="007347B3">
              <w:rPr>
                <w:rFonts w:cs="Arial"/>
                <w:b/>
                <w:color w:val="000000"/>
                <w:sz w:val="24"/>
                <w:szCs w:val="24"/>
                <w:lang w:val="sr-Cyrl-RS"/>
              </w:rPr>
              <w:t>6</w:t>
            </w:r>
            <w:r w:rsidR="00372F1B">
              <w:rPr>
                <w:rFonts w:cs="Arial"/>
                <w:b/>
                <w:color w:val="000000"/>
                <w:sz w:val="24"/>
                <w:szCs w:val="24"/>
                <w:lang w:val="sr-Latn-RS"/>
              </w:rPr>
              <w:t xml:space="preserve"> </w:t>
            </w:r>
            <w:r w:rsidR="00372F1B">
              <w:rPr>
                <w:rFonts w:cs="Arial"/>
                <w:b/>
                <w:color w:val="000000"/>
                <w:sz w:val="24"/>
                <w:szCs w:val="24"/>
                <w:lang w:val="sr-Cyrl-RS"/>
              </w:rPr>
              <w:t>из Табеле 1</w:t>
            </w:r>
            <w:r w:rsidRPr="00EC5BB4">
              <w:rPr>
                <w:rFonts w:cs="Arial"/>
                <w:b/>
                <w:color w:val="000000"/>
                <w:sz w:val="24"/>
                <w:szCs w:val="24"/>
              </w:rPr>
              <w:t>)</w:t>
            </w:r>
          </w:p>
        </w:tc>
        <w:tc>
          <w:tcPr>
            <w:tcW w:w="3656" w:type="dxa"/>
          </w:tcPr>
          <w:p w14:paraId="1474B97A" w14:textId="77777777" w:rsidR="000A5CC3" w:rsidRPr="00EC5BB4" w:rsidRDefault="000A5CC3" w:rsidP="000A5CC3">
            <w:pPr>
              <w:spacing w:before="0"/>
              <w:contextualSpacing/>
              <w:rPr>
                <w:rFonts w:cs="Arial"/>
                <w:color w:val="FF0000"/>
                <w:sz w:val="24"/>
                <w:szCs w:val="24"/>
              </w:rPr>
            </w:pPr>
          </w:p>
        </w:tc>
      </w:tr>
      <w:tr w:rsidR="000A5CC3" w:rsidRPr="00EC5BB4" w14:paraId="7F07975C" w14:textId="77777777" w:rsidTr="007347B3">
        <w:trPr>
          <w:trHeight w:val="516"/>
        </w:trPr>
        <w:tc>
          <w:tcPr>
            <w:tcW w:w="711" w:type="dxa"/>
            <w:tcBorders>
              <w:bottom w:val="single" w:sz="4" w:space="0" w:color="auto"/>
            </w:tcBorders>
            <w:shd w:val="clear" w:color="auto" w:fill="F2F2F2" w:themeFill="background1" w:themeFillShade="F2"/>
            <w:vAlign w:val="center"/>
          </w:tcPr>
          <w:p w14:paraId="535E82F8" w14:textId="3D63F2AA" w:rsidR="000A5CC3" w:rsidRPr="00372F1B" w:rsidRDefault="000A5CC3" w:rsidP="000A5CC3">
            <w:pPr>
              <w:spacing w:before="0"/>
              <w:jc w:val="center"/>
              <w:rPr>
                <w:rFonts w:cs="Arial"/>
                <w:b/>
                <w:sz w:val="24"/>
                <w:szCs w:val="24"/>
                <w:lang w:val="sr-Latn-RS"/>
              </w:rPr>
            </w:pPr>
            <w:r w:rsidRPr="00EC5BB4">
              <w:rPr>
                <w:rFonts w:cs="Arial"/>
                <w:b/>
                <w:sz w:val="24"/>
                <w:szCs w:val="24"/>
                <w:lang w:val="sr-Latn-CS"/>
              </w:rPr>
              <w:t>II</w:t>
            </w:r>
          </w:p>
        </w:tc>
        <w:tc>
          <w:tcPr>
            <w:tcW w:w="6158" w:type="dxa"/>
            <w:tcBorders>
              <w:bottom w:val="single" w:sz="4" w:space="0" w:color="auto"/>
              <w:right w:val="single" w:sz="4" w:space="0" w:color="auto"/>
            </w:tcBorders>
            <w:shd w:val="clear" w:color="auto" w:fill="F2F2F2" w:themeFill="background1" w:themeFillShade="F2"/>
            <w:vAlign w:val="center"/>
          </w:tcPr>
          <w:p w14:paraId="6BD33ED4" w14:textId="77777777" w:rsidR="000A5CC3" w:rsidRPr="00EC5BB4" w:rsidRDefault="000A5CC3" w:rsidP="000A5CC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656" w:type="dxa"/>
            <w:tcBorders>
              <w:bottom w:val="single" w:sz="4" w:space="0" w:color="auto"/>
              <w:right w:val="single" w:sz="4" w:space="0" w:color="auto"/>
            </w:tcBorders>
          </w:tcPr>
          <w:p w14:paraId="221E49F2" w14:textId="77777777" w:rsidR="000A5CC3" w:rsidRPr="00EC5BB4" w:rsidRDefault="000A5CC3" w:rsidP="000A5CC3">
            <w:pPr>
              <w:spacing w:before="0"/>
              <w:rPr>
                <w:rFonts w:cs="Arial"/>
                <w:color w:val="FF0000"/>
                <w:sz w:val="24"/>
                <w:szCs w:val="24"/>
              </w:rPr>
            </w:pPr>
          </w:p>
        </w:tc>
      </w:tr>
      <w:tr w:rsidR="000A5CC3" w:rsidRPr="00EC5BB4" w14:paraId="3D08040C" w14:textId="77777777" w:rsidTr="007347B3">
        <w:trPr>
          <w:trHeight w:val="475"/>
        </w:trPr>
        <w:tc>
          <w:tcPr>
            <w:tcW w:w="711" w:type="dxa"/>
            <w:tcBorders>
              <w:bottom w:val="single" w:sz="4" w:space="0" w:color="auto"/>
            </w:tcBorders>
            <w:shd w:val="clear" w:color="auto" w:fill="F2F2F2" w:themeFill="background1" w:themeFillShade="F2"/>
            <w:vAlign w:val="center"/>
          </w:tcPr>
          <w:p w14:paraId="6146AB71" w14:textId="74CC0514" w:rsidR="000A5CC3" w:rsidRPr="00EC5BB4" w:rsidRDefault="00372F1B" w:rsidP="000A5CC3">
            <w:pPr>
              <w:spacing w:before="0"/>
              <w:jc w:val="center"/>
              <w:rPr>
                <w:rFonts w:cs="Arial"/>
                <w:b/>
                <w:sz w:val="24"/>
                <w:szCs w:val="24"/>
                <w:lang w:val="sr-Latn-CS"/>
              </w:rPr>
            </w:pPr>
            <w:r>
              <w:rPr>
                <w:rFonts w:cs="Arial"/>
                <w:b/>
                <w:sz w:val="24"/>
                <w:szCs w:val="24"/>
                <w:lang w:val="sr-Latn-CS"/>
              </w:rPr>
              <w:t>I</w:t>
            </w:r>
            <w:r w:rsidR="00EB4E8E" w:rsidRPr="00EC5BB4">
              <w:rPr>
                <w:rFonts w:cs="Arial"/>
                <w:b/>
                <w:sz w:val="24"/>
                <w:szCs w:val="24"/>
                <w:lang w:val="sr-Latn-CS"/>
              </w:rPr>
              <w:t>II</w:t>
            </w:r>
          </w:p>
        </w:tc>
        <w:tc>
          <w:tcPr>
            <w:tcW w:w="6158" w:type="dxa"/>
            <w:tcBorders>
              <w:bottom w:val="single" w:sz="4" w:space="0" w:color="auto"/>
              <w:right w:val="single" w:sz="4" w:space="0" w:color="auto"/>
            </w:tcBorders>
            <w:shd w:val="clear" w:color="auto" w:fill="F2F2F2" w:themeFill="background1" w:themeFillShade="F2"/>
            <w:vAlign w:val="center"/>
          </w:tcPr>
          <w:p w14:paraId="6F2BF42D" w14:textId="19E6EB24" w:rsidR="000A5CC3" w:rsidRPr="00EC5BB4" w:rsidRDefault="00372F1B" w:rsidP="000A5CC3">
            <w:pPr>
              <w:spacing w:before="0"/>
              <w:jc w:val="center"/>
              <w:rPr>
                <w:rFonts w:cs="Arial"/>
                <w:b/>
                <w:sz w:val="24"/>
                <w:szCs w:val="24"/>
              </w:rPr>
            </w:pPr>
            <w:r>
              <w:rPr>
                <w:rFonts w:cs="Arial"/>
                <w:b/>
                <w:sz w:val="24"/>
                <w:szCs w:val="24"/>
              </w:rPr>
              <w:t xml:space="preserve">УКУПНО ПОНУЂЕНА ЦЕНА </w:t>
            </w:r>
            <w:r w:rsidR="000A5CC3" w:rsidRPr="00EC5BB4">
              <w:rPr>
                <w:rFonts w:cs="Arial"/>
                <w:b/>
                <w:sz w:val="24"/>
                <w:szCs w:val="24"/>
              </w:rPr>
              <w:t>са ПДВ</w:t>
            </w:r>
          </w:p>
          <w:p w14:paraId="0443524B" w14:textId="706C42F0" w:rsidR="000A5CC3" w:rsidRPr="00EC5BB4" w:rsidRDefault="000A5CC3" w:rsidP="00EB4E8E">
            <w:pPr>
              <w:spacing w:before="0"/>
              <w:jc w:val="center"/>
              <w:rPr>
                <w:rFonts w:cs="Arial"/>
                <w:b/>
                <w:sz w:val="24"/>
                <w:szCs w:val="24"/>
                <w:lang w:val="sr-Cyrl-RS"/>
              </w:rPr>
            </w:pPr>
            <w:r w:rsidRPr="00EC5BB4">
              <w:rPr>
                <w:rFonts w:cs="Arial"/>
                <w:b/>
                <w:sz w:val="24"/>
                <w:szCs w:val="24"/>
              </w:rPr>
              <w:t>(ред. бр.</w:t>
            </w:r>
            <w:r w:rsidR="00372F1B">
              <w:rPr>
                <w:rFonts w:cs="Arial"/>
                <w:b/>
                <w:sz w:val="24"/>
                <w:szCs w:val="24"/>
                <w:lang w:val="sr-Cyrl-RS"/>
              </w:rPr>
              <w:t xml:space="preserve"> </w:t>
            </w:r>
            <w:r w:rsidRPr="00EC5BB4">
              <w:rPr>
                <w:rFonts w:cs="Arial"/>
                <w:b/>
                <w:sz w:val="24"/>
                <w:szCs w:val="24"/>
                <w:lang w:val="sr-Latn-CS"/>
              </w:rPr>
              <w:t>I</w:t>
            </w:r>
            <w:r w:rsidRPr="00EC5BB4">
              <w:rPr>
                <w:rFonts w:cs="Arial"/>
                <w:b/>
                <w:sz w:val="24"/>
                <w:szCs w:val="24"/>
              </w:rPr>
              <w:t>+ред.бр.</w:t>
            </w:r>
            <w:r w:rsidR="00372F1B">
              <w:rPr>
                <w:rFonts w:cs="Arial"/>
                <w:b/>
                <w:sz w:val="24"/>
                <w:szCs w:val="24"/>
                <w:lang w:val="sr-Cyrl-RS"/>
              </w:rPr>
              <w:t xml:space="preserve"> </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656" w:type="dxa"/>
            <w:tcBorders>
              <w:bottom w:val="single" w:sz="4" w:space="0" w:color="auto"/>
              <w:right w:val="single" w:sz="4" w:space="0" w:color="auto"/>
            </w:tcBorders>
          </w:tcPr>
          <w:p w14:paraId="25B8C91C" w14:textId="77777777" w:rsidR="000A5CC3" w:rsidRPr="00EC5BB4" w:rsidRDefault="000A5CC3" w:rsidP="000A5CC3">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3573874D" w14:textId="77777777" w:rsidR="000A5CC3" w:rsidRDefault="000A5CC3" w:rsidP="00BC01DC">
            <w:pPr>
              <w:spacing w:before="0"/>
              <w:jc w:val="center"/>
              <w:rPr>
                <w:rFonts w:cs="Arial"/>
                <w:sz w:val="24"/>
                <w:szCs w:val="24"/>
              </w:rPr>
            </w:pPr>
          </w:p>
          <w:p w14:paraId="111F11FD" w14:textId="77777777" w:rsidR="00372F1B" w:rsidRDefault="00372F1B" w:rsidP="00BC01DC">
            <w:pPr>
              <w:spacing w:before="0"/>
              <w:jc w:val="center"/>
              <w:rPr>
                <w:rFonts w:cs="Arial"/>
                <w:sz w:val="24"/>
                <w:szCs w:val="24"/>
              </w:rPr>
            </w:pPr>
          </w:p>
          <w:p w14:paraId="4F88FCB8" w14:textId="6F57A9EE"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70E9CBE5" w14:textId="77777777" w:rsidR="00372F1B" w:rsidRDefault="00372F1B" w:rsidP="00BC01DC">
            <w:pPr>
              <w:spacing w:before="0"/>
              <w:jc w:val="center"/>
              <w:rPr>
                <w:rFonts w:cs="Arial"/>
                <w:sz w:val="24"/>
                <w:szCs w:val="24"/>
              </w:rPr>
            </w:pPr>
          </w:p>
          <w:p w14:paraId="5553F83B" w14:textId="16525DEB"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E136479" w14:textId="77777777" w:rsidR="000A5CC3" w:rsidRDefault="000A5CC3" w:rsidP="00BC01DC">
            <w:pPr>
              <w:spacing w:before="0"/>
              <w:jc w:val="center"/>
              <w:rPr>
                <w:rFonts w:cs="Arial"/>
                <w:sz w:val="24"/>
                <w:szCs w:val="24"/>
                <w:lang w:val="sr-Cyrl-CS"/>
              </w:rPr>
            </w:pPr>
          </w:p>
          <w:p w14:paraId="64AAED4F" w14:textId="77777777" w:rsidR="00372F1B" w:rsidRDefault="00372F1B" w:rsidP="00BC01DC">
            <w:pPr>
              <w:spacing w:before="0"/>
              <w:jc w:val="center"/>
              <w:rPr>
                <w:rFonts w:cs="Arial"/>
                <w:sz w:val="24"/>
                <w:szCs w:val="24"/>
                <w:lang w:val="sr-Cyrl-CS"/>
              </w:rPr>
            </w:pPr>
          </w:p>
          <w:p w14:paraId="10543BC1" w14:textId="697FBE0D"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7347B3" w:rsidRPr="00EC5BB4" w14:paraId="2788923F" w14:textId="77777777" w:rsidTr="00BC01DC">
        <w:trPr>
          <w:jc w:val="center"/>
        </w:trPr>
        <w:tc>
          <w:tcPr>
            <w:tcW w:w="3882" w:type="dxa"/>
          </w:tcPr>
          <w:p w14:paraId="14728931" w14:textId="77777777" w:rsidR="007347B3" w:rsidRDefault="007347B3" w:rsidP="00BC01DC">
            <w:pPr>
              <w:spacing w:before="0"/>
              <w:jc w:val="center"/>
              <w:rPr>
                <w:rFonts w:cs="Arial"/>
                <w:sz w:val="24"/>
                <w:szCs w:val="24"/>
              </w:rPr>
            </w:pPr>
          </w:p>
        </w:tc>
        <w:tc>
          <w:tcPr>
            <w:tcW w:w="2127" w:type="dxa"/>
          </w:tcPr>
          <w:p w14:paraId="0905CE7B" w14:textId="77777777" w:rsidR="007347B3" w:rsidRDefault="007347B3" w:rsidP="00BC01DC">
            <w:pPr>
              <w:spacing w:before="0"/>
              <w:jc w:val="center"/>
              <w:rPr>
                <w:rFonts w:cs="Arial"/>
                <w:sz w:val="24"/>
                <w:szCs w:val="24"/>
              </w:rPr>
            </w:pPr>
          </w:p>
        </w:tc>
        <w:tc>
          <w:tcPr>
            <w:tcW w:w="4022" w:type="dxa"/>
          </w:tcPr>
          <w:p w14:paraId="3ECF0892" w14:textId="77777777" w:rsidR="007347B3" w:rsidRDefault="007347B3" w:rsidP="00BC01DC">
            <w:pPr>
              <w:spacing w:before="0"/>
              <w:jc w:val="center"/>
              <w:rPr>
                <w:rFonts w:cs="Arial"/>
                <w:sz w:val="24"/>
                <w:szCs w:val="24"/>
                <w:lang w:val="sr-Cyrl-CS"/>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BC01DC">
            <w:pPr>
              <w:spacing w:before="0"/>
              <w:jc w:val="center"/>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4D9D0A25" w14:textId="77777777" w:rsidR="00343A18" w:rsidRPr="00EC5BB4" w:rsidRDefault="00343A18" w:rsidP="00343A18">
      <w:pPr>
        <w:spacing w:before="0"/>
        <w:rPr>
          <w:rFonts w:cs="Arial"/>
          <w:b/>
          <w:sz w:val="24"/>
          <w:szCs w:val="24"/>
          <w:lang w:val="sr-Latn-CS"/>
        </w:rPr>
      </w:pPr>
    </w:p>
    <w:p w14:paraId="1C9B1179" w14:textId="279A409A" w:rsidR="00B81C9C" w:rsidRPr="00E2569D" w:rsidRDefault="008E282D" w:rsidP="00165A38">
      <w:pPr>
        <w:spacing w:before="0"/>
        <w:ind w:left="-709" w:right="-469"/>
        <w:rPr>
          <w:rFonts w:cs="Arial"/>
          <w:b/>
          <w:i/>
          <w:lang w:val="sr-Cyrl-CS"/>
        </w:rPr>
      </w:pPr>
      <w:r>
        <w:rPr>
          <w:rFonts w:cs="Arial"/>
          <w:b/>
          <w:i/>
          <w:lang w:val="sr-Cyrl-CS"/>
        </w:rPr>
        <w:t>Напомена</w:t>
      </w:r>
    </w:p>
    <w:p w14:paraId="03FA153E"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4BC974" w14:textId="6A0F6FE6" w:rsidR="003079D0" w:rsidRDefault="003079D0" w:rsidP="00165A38">
      <w:pPr>
        <w:spacing w:before="0"/>
        <w:ind w:left="-709" w:right="-469"/>
        <w:rPr>
          <w:rFonts w:cs="Arial"/>
          <w:lang w:val="sr-Latn-CS"/>
        </w:rPr>
      </w:pPr>
    </w:p>
    <w:p w14:paraId="1F6E604D" w14:textId="3C21F619" w:rsidR="007A52B7" w:rsidRPr="007A52B7" w:rsidRDefault="007A52B7" w:rsidP="007A52B7">
      <w:pPr>
        <w:spacing w:before="0"/>
        <w:ind w:left="-709" w:right="-469"/>
        <w:rPr>
          <w:rFonts w:cs="Arial"/>
          <w:i/>
          <w:lang w:val="sr-Cyrl-CS"/>
        </w:rPr>
      </w:pPr>
      <w:r w:rsidRPr="007A52B7">
        <w:rPr>
          <w:rFonts w:cs="Arial"/>
          <w:i/>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5D1E9A">
          <w:footnotePr>
            <w:pos w:val="beneathText"/>
          </w:footnotePr>
          <w:pgSz w:w="11909" w:h="16834" w:code="9"/>
          <w:pgMar w:top="1440" w:right="1440" w:bottom="1440" w:left="1440" w:header="142" w:footer="436" w:gutter="0"/>
          <w:cols w:space="708"/>
          <w:titlePg/>
          <w:docGrid w:linePitch="360"/>
        </w:sect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lastRenderedPageBreak/>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58EBCDD1"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w:t>
      </w:r>
      <w:r w:rsidR="00372F1B">
        <w:rPr>
          <w:rFonts w:ascii="Arial" w:hAnsi="Arial" w:cs="Arial"/>
          <w:bCs/>
          <w:iCs/>
          <w:sz w:val="24"/>
          <w:lang w:val="sr-Cyrl-RS"/>
        </w:rPr>
        <w:t xml:space="preserve"> у Табели 1.</w:t>
      </w:r>
      <w:r w:rsidRPr="008E282D">
        <w:rPr>
          <w:rFonts w:ascii="Arial" w:hAnsi="Arial" w:cs="Arial"/>
          <w:bCs/>
          <w:iCs/>
          <w:sz w:val="24"/>
        </w:rPr>
        <w:t xml:space="preserve"> </w:t>
      </w:r>
      <w:r w:rsidRPr="008E282D">
        <w:rPr>
          <w:rFonts w:ascii="Arial" w:hAnsi="Arial" w:cs="Arial"/>
          <w:bCs/>
          <w:iCs/>
          <w:sz w:val="24"/>
          <w:lang w:val="sr-Cyrl-CS"/>
        </w:rPr>
        <w:t>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4F82D2B9" w:rsidR="00B81C9C" w:rsidRPr="008E282D" w:rsidRDefault="00565663"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00B81C9C" w:rsidRPr="008E282D">
        <w:rPr>
          <w:rFonts w:ascii="Arial" w:hAnsi="Arial" w:cs="Arial"/>
          <w:bCs/>
          <w:iCs/>
          <w:sz w:val="24"/>
          <w:lang w:val="sr-Cyrl-CS"/>
        </w:rPr>
        <w:t xml:space="preserve"> </w:t>
      </w:r>
      <w:r w:rsidR="00B81C9C" w:rsidRPr="008E282D">
        <w:rPr>
          <w:rFonts w:ascii="Arial" w:hAnsi="Arial" w:cs="Arial"/>
          <w:bCs/>
          <w:iCs/>
          <w:sz w:val="24"/>
        </w:rPr>
        <w:t xml:space="preserve">уписати колико износи јединична цена без ПДВ за </w:t>
      </w:r>
      <w:r w:rsidR="00B40DC9">
        <w:rPr>
          <w:rFonts w:ascii="Arial" w:hAnsi="Arial" w:cs="Arial"/>
          <w:bCs/>
          <w:iCs/>
          <w:sz w:val="24"/>
          <w:lang w:val="sr-Cyrl-RS"/>
        </w:rPr>
        <w:t>испоручена добра</w:t>
      </w:r>
      <w:r w:rsidR="00B81C9C" w:rsidRPr="008E282D">
        <w:rPr>
          <w:rFonts w:ascii="Arial" w:hAnsi="Arial" w:cs="Arial"/>
          <w:bCs/>
          <w:iCs/>
          <w:sz w:val="24"/>
        </w:rPr>
        <w:t>;</w:t>
      </w:r>
    </w:p>
    <w:p w14:paraId="5E29E85A" w14:textId="2FA5DE94" w:rsidR="00B81C9C" w:rsidRPr="008E282D" w:rsidRDefault="00B81C9C"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00565663">
        <w:rPr>
          <w:rFonts w:ascii="Arial" w:hAnsi="Arial" w:cs="Arial"/>
          <w:bCs/>
          <w:iCs/>
          <w:sz w:val="24"/>
          <w:lang w:val="sr-Cyrl-CS"/>
        </w:rPr>
        <w:t>5</w:t>
      </w:r>
      <w:r w:rsidRPr="008E282D">
        <w:rPr>
          <w:rFonts w:ascii="Arial" w:hAnsi="Arial" w:cs="Arial"/>
          <w:bCs/>
          <w:iCs/>
          <w:sz w:val="24"/>
        </w:rPr>
        <w:t xml:space="preserve"> уписати колико износи јединична цена са ПДВ за извршену услугу;</w:t>
      </w:r>
    </w:p>
    <w:p w14:paraId="08C3ABA7" w14:textId="72CF3D72" w:rsidR="00B81C9C" w:rsidRPr="008E282D" w:rsidRDefault="00B81C9C"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00565663">
        <w:rPr>
          <w:rFonts w:ascii="Arial" w:hAnsi="Arial" w:cs="Arial"/>
          <w:bCs/>
          <w:iCs/>
          <w:sz w:val="24"/>
          <w:lang w:val="sr-Cyrl-CS"/>
        </w:rPr>
        <w:t>6</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00565663">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sidR="00565663">
        <w:rPr>
          <w:rFonts w:ascii="Arial" w:hAnsi="Arial" w:cs="Arial"/>
          <w:bCs/>
          <w:iCs/>
          <w:sz w:val="24"/>
          <w:lang w:val="sr-Cyrl-CS"/>
        </w:rPr>
        <w:t>3</w:t>
      </w:r>
      <w:r w:rsidRPr="008E282D">
        <w:rPr>
          <w:rFonts w:ascii="Arial" w:hAnsi="Arial" w:cs="Arial"/>
          <w:bCs/>
          <w:iCs/>
          <w:sz w:val="24"/>
        </w:rPr>
        <w:t xml:space="preserve">); </w:t>
      </w:r>
    </w:p>
    <w:p w14:paraId="559CC8CF" w14:textId="6D4E3FFD" w:rsidR="00B81C9C" w:rsidRDefault="00565663"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00B81C9C"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00B81C9C" w:rsidRPr="008E282D">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3</w:t>
      </w:r>
      <w:r w:rsidR="00B81C9C" w:rsidRPr="008E282D">
        <w:rPr>
          <w:rFonts w:ascii="Arial" w:hAnsi="Arial" w:cs="Arial"/>
          <w:bCs/>
          <w:iCs/>
          <w:sz w:val="24"/>
        </w:rPr>
        <w:t>).</w:t>
      </w:r>
    </w:p>
    <w:p w14:paraId="4EEC5ED4" w14:textId="4E881226" w:rsidR="00B40DC9" w:rsidRPr="008E282D" w:rsidRDefault="00B40DC9" w:rsidP="00B40DC9">
      <w:pPr>
        <w:pStyle w:val="ListParagraph"/>
        <w:tabs>
          <w:tab w:val="left" w:pos="90"/>
        </w:tabs>
        <w:suppressAutoHyphens/>
        <w:spacing w:before="0" w:after="0" w:line="240" w:lineRule="auto"/>
        <w:ind w:left="0"/>
        <w:contextualSpacing w:val="0"/>
        <w:rPr>
          <w:rFonts w:ascii="Arial" w:hAnsi="Arial" w:cs="Arial"/>
          <w:color w:val="00B0F0"/>
          <w:sz w:val="24"/>
        </w:rPr>
      </w:pPr>
    </w:p>
    <w:p w14:paraId="5CFECE72" w14:textId="35C232E7" w:rsidR="00B40DC9" w:rsidRPr="008E282D" w:rsidRDefault="00B40DC9" w:rsidP="00B40DC9">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w:t>
      </w:r>
      <w:r w:rsidR="00EB4E8E">
        <w:rPr>
          <w:rFonts w:ascii="Arial" w:eastAsia="Times New Roman" w:hAnsi="Arial" w:cs="Arial"/>
          <w:bCs/>
          <w:iCs/>
          <w:sz w:val="24"/>
          <w:lang w:val="sr-Cyrl-CS"/>
        </w:rPr>
        <w:t>табелу 2</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36BEB665" w:rsidR="00B81C9C" w:rsidRPr="008E282D" w:rsidRDefault="00B81C9C" w:rsidP="00B81C9C">
      <w:pPr>
        <w:tabs>
          <w:tab w:val="left" w:pos="992"/>
        </w:tabs>
        <w:spacing w:before="0"/>
        <w:rPr>
          <w:rFonts w:cs="Arial"/>
          <w:b/>
          <w:sz w:val="24"/>
          <w:lang w:val="sr-Cyrl-BA"/>
        </w:rPr>
      </w:pPr>
    </w:p>
    <w:p w14:paraId="125F98B3" w14:textId="6D9E152A" w:rsidR="00B81C9C" w:rsidRPr="00B40DC9" w:rsidRDefault="00B81C9C" w:rsidP="00383EBF">
      <w:pPr>
        <w:numPr>
          <w:ilvl w:val="0"/>
          <w:numId w:val="17"/>
        </w:numPr>
        <w:tabs>
          <w:tab w:val="left" w:pos="992"/>
        </w:tabs>
        <w:spacing w:before="0"/>
        <w:ind w:left="142" w:hanging="142"/>
        <w:rPr>
          <w:rFonts w:cs="Arial"/>
          <w:sz w:val="24"/>
        </w:rPr>
      </w:pPr>
      <w:r w:rsidRPr="008E282D">
        <w:rPr>
          <w:rFonts w:cs="Arial"/>
          <w:sz w:val="24"/>
        </w:rPr>
        <w:t>у ред бр. I – уписује се укупн</w:t>
      </w:r>
      <w:r w:rsidR="00B40DC9">
        <w:rPr>
          <w:rFonts w:cs="Arial"/>
          <w:sz w:val="24"/>
        </w:rPr>
        <w:t>о понуђена цена за све позиције</w:t>
      </w:r>
      <w:r w:rsidRPr="008E282D">
        <w:rPr>
          <w:rFonts w:cs="Arial"/>
          <w:sz w:val="24"/>
        </w:rPr>
        <w:t xml:space="preserve"> без ПДВ</w:t>
      </w:r>
      <w:r w:rsidR="00B40DC9">
        <w:rPr>
          <w:rFonts w:cs="Arial"/>
          <w:sz w:val="24"/>
          <w:lang w:val="sr-Cyrl-RS"/>
        </w:rPr>
        <w:t xml:space="preserve"> из Табеле 1</w:t>
      </w:r>
      <w:r w:rsidRPr="008E282D">
        <w:rPr>
          <w:rFonts w:cs="Arial"/>
          <w:sz w:val="24"/>
        </w:rPr>
        <w:t xml:space="preserve"> (збир</w:t>
      </w:r>
      <w:r w:rsidR="00B40DC9">
        <w:rPr>
          <w:rFonts w:cs="Arial"/>
          <w:sz w:val="24"/>
          <w:lang w:val="sr-Cyrl-RS"/>
        </w:rPr>
        <w:t xml:space="preserve"> </w:t>
      </w:r>
      <w:r w:rsidR="000A5CC3" w:rsidRPr="00B40DC9">
        <w:rPr>
          <w:rFonts w:cs="Arial"/>
          <w:sz w:val="24"/>
        </w:rPr>
        <w:t xml:space="preserve">колоне </w:t>
      </w:r>
      <w:r w:rsidR="00565663" w:rsidRPr="00B40DC9">
        <w:rPr>
          <w:rFonts w:cs="Arial"/>
          <w:sz w:val="24"/>
        </w:rPr>
        <w:t>6</w:t>
      </w:r>
      <w:r w:rsidRPr="00B40DC9">
        <w:rPr>
          <w:rFonts w:cs="Arial"/>
          <w:sz w:val="24"/>
        </w:rPr>
        <w:t>)</w:t>
      </w:r>
      <w:r w:rsidR="000A5CC3" w:rsidRPr="00B40DC9">
        <w:rPr>
          <w:rFonts w:cs="Arial"/>
          <w:sz w:val="24"/>
          <w:lang w:val="sr-Cyrl-RS"/>
        </w:rPr>
        <w:t>,</w:t>
      </w:r>
    </w:p>
    <w:p w14:paraId="7871BB21" w14:textId="7F1853D8" w:rsidR="00B81C9C" w:rsidRPr="008E282D" w:rsidRDefault="00B81C9C" w:rsidP="003C324F">
      <w:pPr>
        <w:numPr>
          <w:ilvl w:val="0"/>
          <w:numId w:val="17"/>
        </w:numPr>
        <w:tabs>
          <w:tab w:val="left" w:pos="992"/>
        </w:tabs>
        <w:spacing w:before="0"/>
        <w:ind w:left="142" w:hanging="142"/>
        <w:rPr>
          <w:rFonts w:cs="Arial"/>
          <w:sz w:val="24"/>
        </w:rPr>
      </w:pPr>
      <w:r w:rsidRPr="008E282D">
        <w:rPr>
          <w:rFonts w:cs="Arial"/>
          <w:sz w:val="24"/>
        </w:rPr>
        <w:t>у ред бр. II – уписује се укупан износ ПДВ</w:t>
      </w:r>
      <w:r w:rsidR="000A5CC3">
        <w:rPr>
          <w:rFonts w:cs="Arial"/>
          <w:sz w:val="24"/>
          <w:lang w:val="sr-Cyrl-RS"/>
        </w:rPr>
        <w:t>,</w:t>
      </w:r>
    </w:p>
    <w:p w14:paraId="27C18730" w14:textId="299D9901" w:rsidR="008E282D" w:rsidRPr="008E282D" w:rsidRDefault="00B81C9C" w:rsidP="003C324F">
      <w:pPr>
        <w:numPr>
          <w:ilvl w:val="0"/>
          <w:numId w:val="17"/>
        </w:numPr>
        <w:tabs>
          <w:tab w:val="left" w:pos="992"/>
        </w:tabs>
        <w:spacing w:before="0"/>
        <w:ind w:left="142" w:hanging="142"/>
        <w:rPr>
          <w:rFonts w:cs="Arial"/>
          <w:sz w:val="24"/>
        </w:rPr>
      </w:pPr>
      <w:r w:rsidRPr="008E282D">
        <w:rPr>
          <w:rFonts w:cs="Arial"/>
          <w:sz w:val="24"/>
        </w:rPr>
        <w:t>у ред</w:t>
      </w:r>
      <w:r w:rsidR="00B40DC9">
        <w:rPr>
          <w:rFonts w:cs="Arial"/>
          <w:sz w:val="24"/>
        </w:rPr>
        <w:t xml:space="preserve"> бр. </w:t>
      </w:r>
      <w:r w:rsidR="00A633AA" w:rsidRPr="008E282D">
        <w:rPr>
          <w:rFonts w:cs="Arial"/>
          <w:sz w:val="24"/>
        </w:rPr>
        <w:t>II</w:t>
      </w:r>
      <w:r w:rsidR="00A633AA">
        <w:rPr>
          <w:rFonts w:cs="Arial"/>
          <w:sz w:val="24"/>
        </w:rPr>
        <w:t>I</w:t>
      </w:r>
      <w:r w:rsidRPr="008E282D">
        <w:rPr>
          <w:rFonts w:cs="Arial"/>
          <w:sz w:val="24"/>
        </w:rPr>
        <w:t xml:space="preserve"> </w:t>
      </w:r>
      <w:r w:rsidRPr="008E282D">
        <w:rPr>
          <w:rFonts w:cs="Arial"/>
          <w:sz w:val="24"/>
        </w:rPr>
        <w:t>–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626E54C2" w:rsidR="007E7BB8" w:rsidRDefault="007E7BB8" w:rsidP="00537552">
      <w:pPr>
        <w:rPr>
          <w:rFonts w:eastAsia="TimesNewRomanPS-BoldMT" w:cs="Arial"/>
          <w:sz w:val="24"/>
          <w:szCs w:val="24"/>
        </w:rPr>
      </w:pPr>
    </w:p>
    <w:p w14:paraId="3DB67D5B" w14:textId="55F20AF9" w:rsidR="003E1FC6" w:rsidRDefault="003E1FC6" w:rsidP="00537552">
      <w:pPr>
        <w:rPr>
          <w:rFonts w:eastAsia="TimesNewRomanPS-BoldMT" w:cs="Arial"/>
          <w:sz w:val="24"/>
          <w:szCs w:val="24"/>
        </w:rPr>
      </w:pPr>
    </w:p>
    <w:p w14:paraId="419BDECE" w14:textId="050CA2E0" w:rsidR="00A633AA" w:rsidRDefault="00A633AA" w:rsidP="00537552">
      <w:pPr>
        <w:rPr>
          <w:rFonts w:eastAsia="TimesNewRomanPS-BoldMT" w:cs="Arial"/>
          <w:sz w:val="24"/>
          <w:szCs w:val="24"/>
        </w:rPr>
      </w:pPr>
    </w:p>
    <w:p w14:paraId="50D1158F" w14:textId="161E1FBB" w:rsidR="00A633AA" w:rsidRDefault="00A633AA" w:rsidP="00537552">
      <w:pPr>
        <w:rPr>
          <w:rFonts w:eastAsia="TimesNewRomanPS-BoldMT" w:cs="Arial"/>
          <w:sz w:val="24"/>
          <w:szCs w:val="24"/>
        </w:rPr>
      </w:pPr>
    </w:p>
    <w:p w14:paraId="1CB40EB2" w14:textId="1ACEEFA3" w:rsidR="00A633AA" w:rsidRDefault="00A633AA" w:rsidP="00537552">
      <w:pPr>
        <w:rPr>
          <w:rFonts w:eastAsia="TimesNewRomanPS-BoldMT" w:cs="Arial"/>
          <w:sz w:val="24"/>
          <w:szCs w:val="24"/>
        </w:rPr>
      </w:pPr>
    </w:p>
    <w:p w14:paraId="0FCBFDBC" w14:textId="4B8C2955" w:rsidR="00A633AA" w:rsidRDefault="00A633AA" w:rsidP="00537552">
      <w:pPr>
        <w:rPr>
          <w:rFonts w:eastAsia="TimesNewRomanPS-BoldMT" w:cs="Arial"/>
          <w:sz w:val="24"/>
          <w:szCs w:val="24"/>
        </w:rPr>
      </w:pPr>
    </w:p>
    <w:p w14:paraId="5B1A786B" w14:textId="1D7A02AB" w:rsidR="00A633AA" w:rsidRDefault="00A633AA" w:rsidP="00537552">
      <w:pPr>
        <w:rPr>
          <w:rFonts w:eastAsia="TimesNewRomanPS-BoldMT" w:cs="Arial"/>
          <w:sz w:val="24"/>
          <w:szCs w:val="24"/>
        </w:rPr>
      </w:pPr>
    </w:p>
    <w:p w14:paraId="6CC509B3" w14:textId="7297DD1E" w:rsidR="00A633AA" w:rsidRDefault="00A633AA" w:rsidP="00537552">
      <w:pPr>
        <w:rPr>
          <w:rFonts w:eastAsia="TimesNewRomanPS-BoldMT" w:cs="Arial"/>
          <w:sz w:val="24"/>
          <w:szCs w:val="24"/>
        </w:rPr>
      </w:pPr>
    </w:p>
    <w:p w14:paraId="470ACFD1" w14:textId="708DC73E" w:rsidR="00A633AA" w:rsidRDefault="00A633AA" w:rsidP="00537552">
      <w:pPr>
        <w:rPr>
          <w:rFonts w:eastAsia="TimesNewRomanPS-BoldMT" w:cs="Arial"/>
          <w:sz w:val="24"/>
          <w:szCs w:val="24"/>
        </w:rPr>
      </w:pPr>
    </w:p>
    <w:p w14:paraId="0A21803A" w14:textId="1D264909" w:rsidR="00A633AA" w:rsidRDefault="00A633AA" w:rsidP="00537552">
      <w:pPr>
        <w:rPr>
          <w:rFonts w:eastAsia="TimesNewRomanPS-BoldMT" w:cs="Arial"/>
          <w:sz w:val="24"/>
          <w:szCs w:val="24"/>
        </w:rPr>
      </w:pPr>
    </w:p>
    <w:p w14:paraId="60CCA8F9" w14:textId="15FB68D9" w:rsidR="00A633AA" w:rsidRDefault="00A633AA" w:rsidP="00537552">
      <w:pPr>
        <w:rPr>
          <w:rFonts w:eastAsia="TimesNewRomanPS-BoldMT" w:cs="Arial"/>
          <w:sz w:val="24"/>
          <w:szCs w:val="24"/>
        </w:rPr>
      </w:pPr>
    </w:p>
    <w:p w14:paraId="44445F44" w14:textId="1957613A" w:rsidR="00A633AA" w:rsidRDefault="00A633AA" w:rsidP="00537552">
      <w:pPr>
        <w:rPr>
          <w:rFonts w:eastAsia="TimesNewRomanPS-BoldMT" w:cs="Arial"/>
          <w:sz w:val="24"/>
          <w:szCs w:val="24"/>
        </w:rPr>
      </w:pPr>
    </w:p>
    <w:p w14:paraId="2AE3A878" w14:textId="19DA08D9" w:rsidR="003E1FC6" w:rsidRDefault="003E1FC6" w:rsidP="00537552">
      <w:pPr>
        <w:rPr>
          <w:rFonts w:eastAsia="TimesNewRomanPS-BoldMT" w:cs="Arial"/>
          <w:sz w:val="24"/>
          <w:szCs w:val="24"/>
        </w:rPr>
      </w:pPr>
    </w:p>
    <w:p w14:paraId="0DBEA506" w14:textId="525B3669" w:rsidR="00343A18" w:rsidRPr="008E282D" w:rsidRDefault="00343A18" w:rsidP="003D3580">
      <w:pPr>
        <w:pStyle w:val="KDObrazac"/>
        <w:spacing w:before="0"/>
        <w:ind w:right="98"/>
        <w:rPr>
          <w:sz w:val="24"/>
          <w:szCs w:val="24"/>
          <w:lang w:val="sr-Cyrl-RS"/>
        </w:rPr>
      </w:pPr>
      <w:bookmarkStart w:id="245" w:name="_Toc442559926"/>
      <w:r w:rsidRPr="00EC5BB4">
        <w:rPr>
          <w:sz w:val="24"/>
          <w:szCs w:val="24"/>
        </w:rPr>
        <w:t>О</w:t>
      </w:r>
      <w:bookmarkEnd w:id="245"/>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48BC5E7A"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w:t>
      </w:r>
      <w:r w:rsidR="00565663">
        <w:rPr>
          <w:rFonts w:cs="Arial"/>
          <w:sz w:val="24"/>
          <w:szCs w:val="24"/>
          <w:lang w:val="ru-RU"/>
        </w:rPr>
        <w:t xml:space="preserve">нтима конкурсне документације у </w:t>
      </w:r>
      <w:r w:rsidRPr="00EC5BB4">
        <w:rPr>
          <w:rFonts w:cs="Arial"/>
          <w:sz w:val="24"/>
          <w:szCs w:val="24"/>
          <w:lang w:val="ru-RU"/>
        </w:rPr>
        <w:t>поступцима јавних набавки начину доказивања испуњености услова («Службени гласник РС», бр.86/</w:t>
      </w:r>
      <w:r w:rsidR="00246F52">
        <w:rPr>
          <w:rFonts w:cs="Arial"/>
          <w:sz w:val="24"/>
          <w:szCs w:val="24"/>
          <w:lang w:val="ru-RU"/>
        </w:rPr>
        <w:t>20</w:t>
      </w:r>
      <w:r w:rsidRPr="00EC5BB4">
        <w:rPr>
          <w:rFonts w:cs="Arial"/>
          <w:sz w:val="24"/>
          <w:szCs w:val="24"/>
          <w:lang w:val="ru-RU"/>
        </w:rPr>
        <w:t>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5A4AED2C"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јавну набавку </w:t>
      </w:r>
      <w:r w:rsidR="001647C2">
        <w:rPr>
          <w:rFonts w:cs="Arial"/>
          <w:sz w:val="24"/>
          <w:szCs w:val="24"/>
          <w:lang w:val="ru-RU"/>
        </w:rPr>
        <w:t>доб</w:t>
      </w:r>
      <w:r w:rsidR="00B40DC9">
        <w:rPr>
          <w:rFonts w:cs="Arial"/>
          <w:sz w:val="24"/>
          <w:szCs w:val="24"/>
          <w:lang w:val="ru-RU"/>
        </w:rPr>
        <w:t>а</w:t>
      </w:r>
      <w:r w:rsidR="001647C2">
        <w:rPr>
          <w:rFonts w:cs="Arial"/>
          <w:sz w:val="24"/>
          <w:szCs w:val="24"/>
          <w:lang w:val="ru-RU"/>
        </w:rPr>
        <w:t>ра</w:t>
      </w:r>
      <w:r w:rsidR="00B40DC9">
        <w:rPr>
          <w:rFonts w:cs="Arial"/>
          <w:sz w:val="24"/>
          <w:szCs w:val="24"/>
          <w:lang w:val="ru-RU"/>
        </w:rPr>
        <w:t xml:space="preserve"> ,,</w:t>
      </w:r>
      <w:r w:rsidR="00FA370F">
        <w:rPr>
          <w:rFonts w:cs="Arial"/>
          <w:sz w:val="24"/>
          <w:szCs w:val="24"/>
          <w:lang w:val="ru-RU"/>
        </w:rPr>
        <w:t>Надградња jeдинствeнoг Дaтa цeнтрa ЈП ЕПС</w:t>
      </w:r>
      <w:r w:rsidR="00900428" w:rsidRPr="00900428">
        <w:rPr>
          <w:rFonts w:cs="Arial"/>
          <w:sz w:val="24"/>
          <w:szCs w:val="24"/>
          <w:lang w:val="ru-RU"/>
        </w:rPr>
        <w:t>“</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FA370F">
        <w:rPr>
          <w:rFonts w:cs="Arial"/>
          <w:sz w:val="24"/>
          <w:szCs w:val="24"/>
          <w:lang w:val="ru-RU"/>
        </w:rPr>
        <w:t>ЈН/1000/0130/2018</w:t>
      </w:r>
      <w:r w:rsidR="00BC471A">
        <w:rPr>
          <w:rFonts w:cs="Arial"/>
          <w:sz w:val="24"/>
          <w:szCs w:val="24"/>
          <w:lang w:val="ru-RU"/>
        </w:rPr>
        <w:t>,</w:t>
      </w:r>
      <w:r w:rsidR="00B81C9C" w:rsidRPr="00B81C9C">
        <w:rPr>
          <w:rFonts w:cs="Arial"/>
          <w:sz w:val="24"/>
          <w:szCs w:val="24"/>
          <w:lang w:val="ru-RU"/>
        </w:rPr>
        <w:t xml:space="preserve"> </w:t>
      </w:r>
      <w:r w:rsidR="00246F52">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sidR="00246F52">
        <w:rPr>
          <w:rFonts w:cs="Arial"/>
          <w:sz w:val="24"/>
          <w:szCs w:val="24"/>
          <w:lang w:val="ru-RU"/>
        </w:rPr>
        <w:t>интернет страници н</w:t>
      </w:r>
      <w:r w:rsidR="008E282D">
        <w:rPr>
          <w:rFonts w:cs="Arial"/>
          <w:sz w:val="24"/>
          <w:szCs w:val="24"/>
          <w:lang w:val="ru-RU"/>
        </w:rPr>
        <w:t>аручиоца</w:t>
      </w:r>
      <w:r w:rsidRPr="00535D05">
        <w:rPr>
          <w:rFonts w:cs="Arial"/>
          <w:sz w:val="24"/>
          <w:szCs w:val="24"/>
          <w:lang w:val="ru-RU"/>
        </w:rPr>
        <w:t>, поднео независно,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Default="00343A18" w:rsidP="00250DFB">
      <w:pPr>
        <w:rPr>
          <w:rFonts w:cs="Arial"/>
          <w:b/>
          <w:i/>
          <w:sz w:val="20"/>
          <w:szCs w:val="20"/>
          <w:lang w:val="ru-RU"/>
        </w:rPr>
      </w:pPr>
      <w:r w:rsidRPr="0042687E">
        <w:rPr>
          <w:rFonts w:cs="Arial"/>
          <w:b/>
          <w:i/>
          <w:sz w:val="20"/>
          <w:szCs w:val="20"/>
          <w:lang w:val="ru-RU"/>
        </w:rPr>
        <w:t>Напомена</w:t>
      </w:r>
    </w:p>
    <w:p w14:paraId="1ED5F35D" w14:textId="45831E06" w:rsidR="00250DFB" w:rsidRPr="00250DFB" w:rsidRDefault="00DE4AFC" w:rsidP="00250DFB">
      <w:pPr>
        <w:rPr>
          <w:rFonts w:cs="Arial"/>
          <w:i/>
          <w:sz w:val="20"/>
          <w:szCs w:val="20"/>
        </w:rPr>
      </w:pPr>
      <w:r w:rsidRPr="00250DFB">
        <w:rPr>
          <w:rFonts w:cs="Arial"/>
          <w:i/>
          <w:sz w:val="20"/>
          <w:szCs w:val="20"/>
        </w:rPr>
        <w:t>У</w:t>
      </w:r>
      <w:r>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E608FC" w14:textId="0C7CDA63"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r w:rsidR="00E01DF0">
        <w:rPr>
          <w:rFonts w:cs="Arial"/>
          <w:i/>
          <w:sz w:val="20"/>
          <w:szCs w:val="20"/>
          <w:lang w:val="sr-Cyrl-RS"/>
        </w:rPr>
        <w:t xml:space="preserve"> </w:t>
      </w:r>
      <w:r w:rsidRPr="00250DFB">
        <w:rPr>
          <w:rFonts w:cs="Arial"/>
          <w:i/>
          <w:sz w:val="20"/>
          <w:szCs w:val="20"/>
        </w:rPr>
        <w:t>Изјава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46" w:name="_Toc442559928"/>
      <w:r w:rsidRPr="00EC5BB4">
        <w:rPr>
          <w:sz w:val="24"/>
          <w:szCs w:val="24"/>
        </w:rPr>
        <w:lastRenderedPageBreak/>
        <w:t>О</w:t>
      </w:r>
      <w:bookmarkEnd w:id="246"/>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23999805"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47" w:name="_Toc442559929"/>
      <w:r w:rsidRPr="00781B02">
        <w:rPr>
          <w:b/>
          <w:lang w:val="ru-RU"/>
        </w:rPr>
        <w:t>И З Ј А В У</w:t>
      </w:r>
      <w:bookmarkEnd w:id="247"/>
    </w:p>
    <w:p w14:paraId="010D206B" w14:textId="77777777" w:rsidR="00343A18" w:rsidRPr="00781B02" w:rsidRDefault="00343A18" w:rsidP="00781B02"/>
    <w:p w14:paraId="6FA1614A" w14:textId="5E6D7FB3"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565663">
        <w:rPr>
          <w:rFonts w:cs="Arial"/>
          <w:sz w:val="24"/>
          <w:szCs w:val="24"/>
          <w:lang w:val="ru-RU"/>
        </w:rPr>
        <w:t>у и при састављању Понуде  број</w:t>
      </w:r>
      <w:r w:rsidRPr="00535D05">
        <w:rPr>
          <w:rFonts w:cs="Arial"/>
          <w:sz w:val="24"/>
          <w:szCs w:val="24"/>
          <w:lang w:val="ru-RU"/>
        </w:rPr>
        <w:t xml:space="preserve">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sidR="001647C2">
        <w:rPr>
          <w:rFonts w:cs="Arial"/>
          <w:sz w:val="24"/>
          <w:szCs w:val="24"/>
          <w:lang w:val="ru-RU"/>
        </w:rPr>
        <w:t>доб</w:t>
      </w:r>
      <w:r w:rsidR="00B40DC9">
        <w:rPr>
          <w:rFonts w:cs="Arial"/>
          <w:sz w:val="24"/>
          <w:szCs w:val="24"/>
          <w:lang w:val="ru-RU"/>
        </w:rPr>
        <w:t>а</w:t>
      </w:r>
      <w:r w:rsidR="001647C2">
        <w:rPr>
          <w:rFonts w:cs="Arial"/>
          <w:sz w:val="24"/>
          <w:szCs w:val="24"/>
          <w:lang w:val="ru-RU"/>
        </w:rPr>
        <w:t>ра</w:t>
      </w:r>
      <w:r w:rsidR="00B40DC9">
        <w:rPr>
          <w:rFonts w:cs="Arial"/>
          <w:sz w:val="24"/>
          <w:szCs w:val="24"/>
          <w:lang w:val="ru-RU"/>
        </w:rPr>
        <w:t xml:space="preserve"> ,,</w:t>
      </w:r>
      <w:r w:rsidR="00FA370F">
        <w:rPr>
          <w:rFonts w:cs="Arial"/>
          <w:sz w:val="24"/>
          <w:szCs w:val="24"/>
          <w:lang w:val="ru-RU"/>
        </w:rPr>
        <w:t>Надградња jeдинствeнoг Дaтa цeнтрa ЈП ЕПС</w:t>
      </w:r>
      <w:r w:rsidR="00900428" w:rsidRPr="00900428">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00B40DC9">
        <w:rPr>
          <w:rFonts w:cs="Arial"/>
          <w:sz w:val="24"/>
          <w:szCs w:val="24"/>
          <w:lang w:val="ru-RU"/>
        </w:rPr>
        <w:t xml:space="preserve"> јавне набавке </w:t>
      </w:r>
      <w:r w:rsidRPr="00535D05">
        <w:rPr>
          <w:rFonts w:cs="Arial"/>
          <w:sz w:val="24"/>
          <w:szCs w:val="24"/>
          <w:lang w:val="ru-RU"/>
        </w:rPr>
        <w:t>бр.</w:t>
      </w:r>
      <w:r w:rsidR="00900428" w:rsidRPr="00900428">
        <w:rPr>
          <w:rFonts w:cs="Arial"/>
          <w:sz w:val="24"/>
          <w:szCs w:val="24"/>
          <w:lang w:val="ru-RU"/>
        </w:rPr>
        <w:t xml:space="preserve"> </w:t>
      </w:r>
      <w:r w:rsidR="00FA370F">
        <w:rPr>
          <w:rFonts w:cs="Arial"/>
          <w:sz w:val="24"/>
          <w:szCs w:val="24"/>
          <w:lang w:val="ru-RU"/>
        </w:rPr>
        <w:t>ЈН/1000/0130/2018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Default="00343A18" w:rsidP="00343A18">
      <w:pPr>
        <w:rPr>
          <w:rFonts w:cs="Arial"/>
          <w:b/>
          <w:i/>
          <w:sz w:val="20"/>
          <w:szCs w:val="20"/>
        </w:rPr>
      </w:pPr>
      <w:r w:rsidRPr="0042687E">
        <w:rPr>
          <w:rFonts w:cs="Arial"/>
          <w:b/>
          <w:i/>
          <w:sz w:val="20"/>
          <w:szCs w:val="20"/>
        </w:rPr>
        <w:t>Напомена</w:t>
      </w:r>
    </w:p>
    <w:p w14:paraId="12F1762B" w14:textId="3A8C36F8"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308DA274" w14:textId="17DB2EBB" w:rsidR="008E282D" w:rsidRDefault="008E282D" w:rsidP="00816888">
      <w:pPr>
        <w:spacing w:before="0"/>
        <w:rPr>
          <w:rFonts w:cs="Arial"/>
          <w:color w:val="00B0F0"/>
          <w:sz w:val="24"/>
          <w:szCs w:val="24"/>
        </w:rPr>
        <w:sectPr w:rsidR="008E282D" w:rsidSect="000C50A0">
          <w:footnotePr>
            <w:pos w:val="beneathText"/>
          </w:footnotePr>
          <w:pgSz w:w="11909" w:h="16834" w:code="9"/>
          <w:pgMar w:top="1440" w:right="1440" w:bottom="1440" w:left="1440" w:header="142" w:footer="436" w:gutter="0"/>
          <w:cols w:space="708"/>
          <w:titlePg/>
          <w:docGrid w:linePitch="360"/>
        </w:sectPr>
      </w:pPr>
    </w:p>
    <w:p w14:paraId="3E151959" w14:textId="542E44A7" w:rsidR="008E282D" w:rsidRPr="008E282D" w:rsidRDefault="008E282D" w:rsidP="00165A38">
      <w:pPr>
        <w:ind w:right="-752"/>
        <w:jc w:val="right"/>
        <w:outlineLvl w:val="1"/>
        <w:rPr>
          <w:rFonts w:cs="Arial"/>
          <w:b/>
          <w:sz w:val="24"/>
          <w:lang w:val="sr-Cyrl-RS"/>
        </w:rPr>
      </w:pPr>
      <w:r>
        <w:rPr>
          <w:rFonts w:cs="Arial"/>
          <w:color w:val="00B0F0"/>
          <w:sz w:val="24"/>
          <w:szCs w:val="24"/>
        </w:rPr>
        <w:lastRenderedPageBreak/>
        <w:tab/>
      </w:r>
      <w:r w:rsidRPr="008E282D">
        <w:rPr>
          <w:rFonts w:cs="Arial"/>
          <w:b/>
          <w:sz w:val="24"/>
        </w:rPr>
        <w:t>Образац 5</w:t>
      </w:r>
    </w:p>
    <w:p w14:paraId="3853055F" w14:textId="0A8F2D3E" w:rsidR="008E282D" w:rsidRDefault="008E282D" w:rsidP="008E282D">
      <w:pPr>
        <w:ind w:right="404"/>
        <w:jc w:val="center"/>
        <w:rPr>
          <w:rFonts w:cs="Arial"/>
          <w:b/>
          <w:sz w:val="24"/>
          <w:szCs w:val="24"/>
        </w:rPr>
      </w:pPr>
      <w:r w:rsidRPr="008E282D">
        <w:rPr>
          <w:rFonts w:cs="Arial"/>
          <w:b/>
          <w:sz w:val="24"/>
          <w:szCs w:val="24"/>
        </w:rPr>
        <w:t>СПИСАК</w:t>
      </w:r>
      <w:r w:rsidR="00E01DF0">
        <w:rPr>
          <w:rFonts w:cs="Arial"/>
          <w:b/>
          <w:sz w:val="24"/>
          <w:szCs w:val="24"/>
          <w:lang w:val="sr-Cyrl-RS"/>
        </w:rPr>
        <w:t xml:space="preserve"> ИСПОРУЧЕНИХ</w:t>
      </w:r>
      <w:r w:rsidRPr="008E282D">
        <w:rPr>
          <w:rFonts w:cs="Arial"/>
          <w:b/>
          <w:sz w:val="24"/>
          <w:szCs w:val="24"/>
          <w:lang w:val="sr-Cyrl-RS"/>
        </w:rPr>
        <w:t xml:space="preserve"> </w:t>
      </w:r>
      <w:r w:rsidR="001647C2">
        <w:rPr>
          <w:rFonts w:cs="Arial"/>
          <w:b/>
          <w:sz w:val="24"/>
          <w:szCs w:val="24"/>
          <w:lang w:val="sr-Cyrl-RS"/>
        </w:rPr>
        <w:t>ДОБ</w:t>
      </w:r>
      <w:r w:rsidR="00B40DC9">
        <w:rPr>
          <w:rFonts w:cs="Arial"/>
          <w:b/>
          <w:sz w:val="24"/>
          <w:szCs w:val="24"/>
          <w:lang w:val="sr-Cyrl-RS"/>
        </w:rPr>
        <w:t>А</w:t>
      </w:r>
      <w:r w:rsidR="001647C2">
        <w:rPr>
          <w:rFonts w:cs="Arial"/>
          <w:b/>
          <w:sz w:val="24"/>
          <w:szCs w:val="24"/>
          <w:lang w:val="sr-Cyrl-RS"/>
        </w:rPr>
        <w:t>РА</w:t>
      </w:r>
      <w:r w:rsidR="00B40DC9">
        <w:rPr>
          <w:rFonts w:cs="Arial"/>
          <w:b/>
          <w:sz w:val="24"/>
          <w:szCs w:val="24"/>
          <w:lang w:val="sr-Cyrl-RS"/>
        </w:rPr>
        <w:t xml:space="preserve"> </w:t>
      </w:r>
      <w:r w:rsidRPr="008E282D">
        <w:rPr>
          <w:rFonts w:cs="Arial"/>
          <w:b/>
          <w:sz w:val="24"/>
          <w:szCs w:val="24"/>
        </w:rPr>
        <w:t>– СТРУЧНЕ РЕФЕРЕНЦЕ</w:t>
      </w:r>
    </w:p>
    <w:p w14:paraId="31C75713" w14:textId="192DE6F6" w:rsidR="00E01DF0" w:rsidRPr="008E282D" w:rsidRDefault="00E01DF0" w:rsidP="00E01DF0">
      <w:pPr>
        <w:ind w:left="-900" w:right="-871"/>
        <w:rPr>
          <w:rFonts w:cs="Arial"/>
          <w:b/>
          <w:sz w:val="24"/>
          <w:szCs w:val="24"/>
        </w:rPr>
      </w:pPr>
      <w:r>
        <w:rPr>
          <w:rFonts w:cs="Arial"/>
          <w:sz w:val="24"/>
          <w:szCs w:val="24"/>
          <w:lang w:val="sr-Cyrl-RS"/>
        </w:rPr>
        <w:t xml:space="preserve">Да је понуђач </w:t>
      </w:r>
      <w:r w:rsidRPr="0089043B">
        <w:rPr>
          <w:rFonts w:cs="Arial"/>
          <w:sz w:val="24"/>
          <w:szCs w:val="24"/>
          <w:lang w:val="sr-Cyrl-CS"/>
        </w:rPr>
        <w:t>испоручио и имплементирао опрему за серверску инфраструкту, опрему за складиштење података и „SAN“ инфраструктуру, у претходне 3</w:t>
      </w:r>
      <w:r>
        <w:rPr>
          <w:rFonts w:cs="Arial"/>
          <w:sz w:val="24"/>
          <w:szCs w:val="24"/>
          <w:lang w:val="sr-Cyrl-CS"/>
        </w:rPr>
        <w:t xml:space="preserve"> (словима: три) године до</w:t>
      </w:r>
      <w:r w:rsidRPr="0089043B">
        <w:rPr>
          <w:rFonts w:cs="Arial"/>
          <w:sz w:val="24"/>
          <w:szCs w:val="24"/>
          <w:lang w:val="sr-Cyrl-CS"/>
        </w:rPr>
        <w:t xml:space="preserve"> дана </w:t>
      </w:r>
      <w:r>
        <w:rPr>
          <w:rFonts w:cs="Arial"/>
          <w:sz w:val="24"/>
          <w:szCs w:val="24"/>
          <w:lang w:val="sr-Cyrl-CS"/>
        </w:rPr>
        <w:t>истека рока за подношење понуда,</w:t>
      </w:r>
      <w:r w:rsidRPr="0089043B">
        <w:rPr>
          <w:rFonts w:cs="Arial"/>
          <w:sz w:val="24"/>
          <w:szCs w:val="24"/>
          <w:lang w:val="sr-Cyrl-CS"/>
        </w:rPr>
        <w:t xml:space="preserve"> минималне</w:t>
      </w:r>
      <w:r>
        <w:rPr>
          <w:rFonts w:cs="Arial"/>
          <w:sz w:val="24"/>
          <w:szCs w:val="24"/>
          <w:lang w:val="sr-Cyrl-CS"/>
        </w:rPr>
        <w:t xml:space="preserve"> укупне</w:t>
      </w:r>
      <w:r w:rsidRPr="0089043B">
        <w:rPr>
          <w:rFonts w:cs="Arial"/>
          <w:sz w:val="24"/>
          <w:szCs w:val="24"/>
          <w:lang w:val="sr-Cyrl-CS"/>
        </w:rPr>
        <w:t xml:space="preserve"> вредности </w:t>
      </w:r>
      <w:r>
        <w:rPr>
          <w:rFonts w:cs="Arial"/>
          <w:sz w:val="24"/>
          <w:szCs w:val="24"/>
          <w:lang w:val="sr-Cyrl-CS"/>
        </w:rPr>
        <w:t>од 90.</w:t>
      </w:r>
      <w:r w:rsidRPr="0089043B">
        <w:rPr>
          <w:rFonts w:cs="Arial"/>
          <w:sz w:val="24"/>
          <w:szCs w:val="24"/>
          <w:lang w:val="sr-Cyrl-CS"/>
        </w:rPr>
        <w:t>000</w:t>
      </w:r>
      <w:r>
        <w:rPr>
          <w:rFonts w:cs="Arial"/>
          <w:sz w:val="24"/>
          <w:szCs w:val="24"/>
          <w:lang w:val="sr-Cyrl-CS"/>
        </w:rPr>
        <w:t>.</w:t>
      </w:r>
      <w:r w:rsidRPr="0089043B">
        <w:rPr>
          <w:rFonts w:cs="Arial"/>
          <w:sz w:val="24"/>
          <w:szCs w:val="24"/>
          <w:lang w:val="sr-Cyrl-CS"/>
        </w:rPr>
        <w:t>000</w:t>
      </w:r>
      <w:r>
        <w:rPr>
          <w:rFonts w:cs="Arial"/>
          <w:sz w:val="24"/>
          <w:szCs w:val="24"/>
          <w:lang w:val="sr-Cyrl-CS"/>
        </w:rPr>
        <w:t>,00</w:t>
      </w:r>
      <w:r w:rsidRPr="0089043B">
        <w:rPr>
          <w:rFonts w:cs="Arial"/>
          <w:sz w:val="24"/>
          <w:szCs w:val="24"/>
          <w:lang w:val="sr-Cyrl-CS"/>
        </w:rPr>
        <w:t xml:space="preserve"> </w:t>
      </w:r>
      <w:r>
        <w:rPr>
          <w:rFonts w:cs="Arial"/>
          <w:sz w:val="24"/>
          <w:szCs w:val="24"/>
          <w:lang w:val="sr-Cyrl-CS"/>
        </w:rPr>
        <w:t>динара без ПДВ</w:t>
      </w:r>
      <w:r>
        <w:rPr>
          <w:rFonts w:cs="Arial"/>
          <w:sz w:val="24"/>
          <w:szCs w:val="24"/>
          <w:lang w:val="sr-Cyrl-RS"/>
        </w:rPr>
        <w:t xml:space="preserve"> и то:</w:t>
      </w:r>
    </w:p>
    <w:p w14:paraId="7F9F7B6D" w14:textId="77777777" w:rsidR="00383EBF" w:rsidRPr="008E282D" w:rsidRDefault="00383EBF" w:rsidP="008E282D">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44"/>
        <w:gridCol w:w="1238"/>
        <w:gridCol w:w="1900"/>
        <w:gridCol w:w="1383"/>
        <w:gridCol w:w="2138"/>
        <w:gridCol w:w="2138"/>
      </w:tblGrid>
      <w:tr w:rsidR="008E282D" w:rsidRPr="008E282D" w14:paraId="4266CEE7" w14:textId="77777777" w:rsidTr="00383EBF">
        <w:trPr>
          <w:trHeight w:val="1235"/>
        </w:trPr>
        <w:tc>
          <w:tcPr>
            <w:tcW w:w="313" w:type="pct"/>
            <w:shd w:val="clear" w:color="auto" w:fill="F2F2F2" w:themeFill="background1" w:themeFillShade="F2"/>
            <w:vAlign w:val="center"/>
          </w:tcPr>
          <w:p w14:paraId="54E9DA1F"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8E282D" w:rsidRPr="008E282D" w:rsidRDefault="008E282D" w:rsidP="008E282D">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033288D5"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44B81338" w14:textId="77777777" w:rsidR="008E282D" w:rsidRPr="008E282D" w:rsidRDefault="008E282D"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64C61BE4" w14:textId="7E117A64" w:rsidR="008E282D" w:rsidRPr="008E282D" w:rsidRDefault="00B40DC9" w:rsidP="008E282D">
            <w:pPr>
              <w:spacing w:before="0"/>
              <w:jc w:val="center"/>
              <w:rPr>
                <w:rFonts w:eastAsia="Calibri" w:cs="Arial"/>
                <w:bCs/>
                <w:iCs/>
                <w:lang w:val="sr-Cyrl-RS"/>
              </w:rPr>
            </w:pPr>
            <w:r>
              <w:rPr>
                <w:rFonts w:eastAsia="Calibri" w:cs="Arial"/>
                <w:bCs/>
                <w:iCs/>
                <w:lang w:val="sr-Cyrl-RS"/>
              </w:rPr>
              <w:t>Опис добра/услуге</w:t>
            </w:r>
          </w:p>
        </w:tc>
        <w:tc>
          <w:tcPr>
            <w:tcW w:w="656" w:type="pct"/>
            <w:shd w:val="clear" w:color="auto" w:fill="F2F2F2" w:themeFill="background1" w:themeFillShade="F2"/>
            <w:vAlign w:val="center"/>
          </w:tcPr>
          <w:p w14:paraId="1F28F4CA" w14:textId="77777777" w:rsidR="008E282D" w:rsidRPr="008E282D" w:rsidRDefault="008E282D" w:rsidP="008E282D">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01439FA3" w14:textId="77777777" w:rsidR="008E282D" w:rsidRPr="008E282D" w:rsidRDefault="008E282D"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1A4FD0D0" w14:textId="189C9743" w:rsidR="008E282D" w:rsidRPr="00B40DC9" w:rsidRDefault="008E282D" w:rsidP="008E282D">
            <w:pPr>
              <w:spacing w:before="0"/>
              <w:jc w:val="center"/>
              <w:rPr>
                <w:rFonts w:eastAsia="Calibri" w:cs="Arial"/>
                <w:bCs/>
                <w:iCs/>
              </w:rPr>
            </w:pPr>
            <w:r w:rsidRPr="00B40DC9">
              <w:rPr>
                <w:rFonts w:eastAsia="Calibri" w:cs="Arial"/>
                <w:bCs/>
                <w:iCs/>
              </w:rPr>
              <w:t xml:space="preserve">Вредност </w:t>
            </w:r>
            <w:r w:rsidR="00B40DC9" w:rsidRPr="00B40DC9">
              <w:rPr>
                <w:rFonts w:eastAsia="Calibri" w:cs="Arial"/>
                <w:bCs/>
                <w:iCs/>
                <w:lang w:val="sr-Cyrl-RS"/>
              </w:rPr>
              <w:t>испоручених добара/</w:t>
            </w:r>
            <w:r w:rsidRPr="00B40DC9">
              <w:rPr>
                <w:rFonts w:eastAsia="Calibri" w:cs="Arial"/>
                <w:bCs/>
                <w:iCs/>
                <w:lang w:val="sr-Cyrl-RS"/>
              </w:rPr>
              <w:t xml:space="preserve">извршених </w:t>
            </w:r>
            <w:r w:rsidR="00B40DC9" w:rsidRPr="00B40DC9">
              <w:rPr>
                <w:rFonts w:eastAsia="Calibri" w:cs="Arial"/>
                <w:bCs/>
                <w:iCs/>
                <w:lang w:val="sr-Cyrl-RS"/>
              </w:rPr>
              <w:t xml:space="preserve">услуга </w:t>
            </w:r>
            <w:r w:rsidRPr="00B40DC9">
              <w:rPr>
                <w:rFonts w:eastAsia="Calibri" w:cs="Arial"/>
                <w:bCs/>
                <w:iCs/>
              </w:rPr>
              <w:t>без ПДВ</w:t>
            </w:r>
          </w:p>
          <w:p w14:paraId="030A6F91" w14:textId="0CD6AC82" w:rsidR="008E282D" w:rsidRPr="008E282D" w:rsidRDefault="002745CE" w:rsidP="008E282D">
            <w:pPr>
              <w:spacing w:before="0"/>
              <w:jc w:val="center"/>
              <w:rPr>
                <w:rFonts w:eastAsia="Calibri" w:cs="Arial"/>
                <w:bCs/>
                <w:iCs/>
                <w:lang w:val="sr-Cyrl-RS"/>
              </w:rPr>
            </w:pPr>
            <w:r w:rsidRPr="00B40DC9">
              <w:rPr>
                <w:rFonts w:cs="Arial"/>
                <w:bCs/>
                <w:iCs/>
                <w:lang w:val="sr-Cyrl-CS"/>
              </w:rPr>
              <w:t>дин/</w:t>
            </w:r>
            <w:r w:rsidRPr="00B40DC9">
              <w:rPr>
                <w:rFonts w:cs="Arial"/>
              </w:rPr>
              <w:t>EUR</w:t>
            </w:r>
          </w:p>
        </w:tc>
      </w:tr>
      <w:tr w:rsidR="008E282D" w:rsidRPr="008E282D" w14:paraId="30114078" w14:textId="77777777" w:rsidTr="00383EBF">
        <w:trPr>
          <w:trHeight w:val="1550"/>
        </w:trPr>
        <w:tc>
          <w:tcPr>
            <w:tcW w:w="313" w:type="pct"/>
            <w:shd w:val="clear" w:color="auto" w:fill="auto"/>
            <w:vAlign w:val="center"/>
          </w:tcPr>
          <w:p w14:paraId="7D1C3F1C" w14:textId="77777777" w:rsidR="008E282D" w:rsidRPr="008E282D" w:rsidRDefault="008E282D" w:rsidP="002745CE">
            <w:pPr>
              <w:spacing w:before="0"/>
              <w:jc w:val="center"/>
              <w:rPr>
                <w:rFonts w:eastAsia="Calibri" w:cs="Arial"/>
                <w:bCs/>
                <w:iCs/>
              </w:rPr>
            </w:pPr>
          </w:p>
          <w:p w14:paraId="3FADFD66" w14:textId="77777777" w:rsidR="008E282D" w:rsidRPr="008E282D" w:rsidRDefault="008E282D" w:rsidP="002745CE">
            <w:pPr>
              <w:spacing w:before="0"/>
              <w:jc w:val="center"/>
              <w:rPr>
                <w:rFonts w:eastAsia="Calibri" w:cs="Arial"/>
                <w:bCs/>
                <w:iCs/>
              </w:rPr>
            </w:pPr>
            <w:r w:rsidRPr="008E282D">
              <w:rPr>
                <w:rFonts w:eastAsia="Calibri" w:cs="Arial"/>
                <w:bCs/>
                <w:iCs/>
              </w:rPr>
              <w:t>1.</w:t>
            </w:r>
          </w:p>
        </w:tc>
        <w:tc>
          <w:tcPr>
            <w:tcW w:w="778" w:type="pct"/>
            <w:shd w:val="clear" w:color="auto" w:fill="auto"/>
          </w:tcPr>
          <w:p w14:paraId="10DEFF02" w14:textId="77777777" w:rsidR="008E282D" w:rsidRPr="008E282D" w:rsidRDefault="008E282D" w:rsidP="008E282D">
            <w:pPr>
              <w:spacing w:before="0"/>
              <w:jc w:val="center"/>
              <w:rPr>
                <w:rFonts w:eastAsia="Calibri" w:cs="Arial"/>
                <w:b/>
                <w:bCs/>
                <w:iCs/>
              </w:rPr>
            </w:pPr>
          </w:p>
          <w:p w14:paraId="55E9B81B" w14:textId="77777777" w:rsidR="008E282D" w:rsidRPr="008E282D" w:rsidRDefault="008E282D" w:rsidP="008E282D">
            <w:pPr>
              <w:spacing w:before="0"/>
              <w:jc w:val="center"/>
              <w:rPr>
                <w:rFonts w:eastAsia="Calibri" w:cs="Arial"/>
                <w:b/>
                <w:bCs/>
                <w:iCs/>
              </w:rPr>
            </w:pPr>
          </w:p>
          <w:p w14:paraId="0248CF7C" w14:textId="77777777" w:rsidR="008E282D" w:rsidRPr="008E282D" w:rsidRDefault="008E282D" w:rsidP="008E282D">
            <w:pPr>
              <w:spacing w:before="0"/>
              <w:jc w:val="center"/>
              <w:rPr>
                <w:rFonts w:eastAsia="Calibri" w:cs="Arial"/>
                <w:b/>
                <w:bCs/>
                <w:iCs/>
              </w:rPr>
            </w:pPr>
          </w:p>
        </w:tc>
        <w:tc>
          <w:tcPr>
            <w:tcW w:w="615" w:type="pct"/>
            <w:shd w:val="clear" w:color="auto" w:fill="auto"/>
          </w:tcPr>
          <w:p w14:paraId="3E4C7C33" w14:textId="77777777" w:rsidR="008E282D" w:rsidRPr="008E282D" w:rsidRDefault="008E282D" w:rsidP="008E282D">
            <w:pPr>
              <w:spacing w:before="0"/>
              <w:jc w:val="center"/>
              <w:rPr>
                <w:rFonts w:eastAsia="Calibri" w:cs="Arial"/>
                <w:b/>
                <w:bCs/>
                <w:iCs/>
              </w:rPr>
            </w:pPr>
          </w:p>
        </w:tc>
        <w:tc>
          <w:tcPr>
            <w:tcW w:w="1116" w:type="pct"/>
          </w:tcPr>
          <w:p w14:paraId="17457431" w14:textId="77777777" w:rsidR="008E282D" w:rsidRPr="008E282D" w:rsidRDefault="008E282D" w:rsidP="008E282D">
            <w:pPr>
              <w:spacing w:before="0"/>
              <w:jc w:val="center"/>
              <w:rPr>
                <w:rFonts w:eastAsia="Calibri" w:cs="Arial"/>
                <w:b/>
                <w:bCs/>
                <w:iCs/>
              </w:rPr>
            </w:pPr>
          </w:p>
        </w:tc>
        <w:tc>
          <w:tcPr>
            <w:tcW w:w="656" w:type="pct"/>
            <w:shd w:val="clear" w:color="auto" w:fill="auto"/>
          </w:tcPr>
          <w:p w14:paraId="5E87471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06BF9F58" w14:textId="77777777" w:rsidR="008E282D" w:rsidRPr="008E282D" w:rsidRDefault="008E282D" w:rsidP="008E282D">
            <w:pPr>
              <w:spacing w:before="0"/>
              <w:jc w:val="center"/>
              <w:rPr>
                <w:rFonts w:eastAsia="Calibri" w:cs="Arial"/>
                <w:b/>
                <w:bCs/>
                <w:iCs/>
              </w:rPr>
            </w:pPr>
          </w:p>
        </w:tc>
        <w:tc>
          <w:tcPr>
            <w:tcW w:w="836" w:type="pct"/>
          </w:tcPr>
          <w:p w14:paraId="00509FDB" w14:textId="77777777" w:rsidR="008E282D" w:rsidRPr="008E282D" w:rsidRDefault="008E282D" w:rsidP="008E282D">
            <w:pPr>
              <w:spacing w:before="0"/>
              <w:jc w:val="center"/>
              <w:rPr>
                <w:rFonts w:eastAsia="Calibri" w:cs="Arial"/>
                <w:b/>
                <w:bCs/>
                <w:iCs/>
              </w:rPr>
            </w:pPr>
          </w:p>
        </w:tc>
      </w:tr>
      <w:tr w:rsidR="008E282D" w:rsidRPr="008E282D" w14:paraId="13835DE4" w14:textId="77777777" w:rsidTr="00383EBF">
        <w:trPr>
          <w:trHeight w:val="1544"/>
        </w:trPr>
        <w:tc>
          <w:tcPr>
            <w:tcW w:w="313" w:type="pct"/>
            <w:shd w:val="clear" w:color="auto" w:fill="auto"/>
            <w:vAlign w:val="center"/>
          </w:tcPr>
          <w:p w14:paraId="20E30002" w14:textId="77777777" w:rsidR="008E282D" w:rsidRPr="008E282D" w:rsidRDefault="008E282D" w:rsidP="002745CE">
            <w:pPr>
              <w:spacing w:before="0"/>
              <w:jc w:val="center"/>
              <w:rPr>
                <w:rFonts w:eastAsia="Calibri" w:cs="Arial"/>
                <w:bCs/>
                <w:iCs/>
              </w:rPr>
            </w:pPr>
          </w:p>
          <w:p w14:paraId="3F84085F" w14:textId="77777777" w:rsidR="008E282D" w:rsidRPr="008E282D" w:rsidRDefault="008E282D" w:rsidP="002745CE">
            <w:pPr>
              <w:spacing w:before="0"/>
              <w:jc w:val="center"/>
              <w:rPr>
                <w:rFonts w:eastAsia="Calibri" w:cs="Arial"/>
                <w:bCs/>
                <w:iCs/>
              </w:rPr>
            </w:pPr>
            <w:r w:rsidRPr="008E282D">
              <w:rPr>
                <w:rFonts w:eastAsia="Calibri" w:cs="Arial"/>
                <w:bCs/>
                <w:iCs/>
              </w:rPr>
              <w:t>2.</w:t>
            </w:r>
          </w:p>
        </w:tc>
        <w:tc>
          <w:tcPr>
            <w:tcW w:w="778" w:type="pct"/>
            <w:shd w:val="clear" w:color="auto" w:fill="auto"/>
          </w:tcPr>
          <w:p w14:paraId="4741EE77" w14:textId="77777777" w:rsidR="008E282D" w:rsidRPr="008E282D" w:rsidRDefault="008E282D" w:rsidP="008E282D">
            <w:pPr>
              <w:spacing w:before="0"/>
              <w:jc w:val="center"/>
              <w:rPr>
                <w:rFonts w:eastAsia="Calibri" w:cs="Arial"/>
                <w:b/>
                <w:bCs/>
                <w:iCs/>
              </w:rPr>
            </w:pPr>
          </w:p>
          <w:p w14:paraId="47662FC9" w14:textId="77777777" w:rsidR="008E282D" w:rsidRPr="008E282D" w:rsidRDefault="008E282D" w:rsidP="008E282D">
            <w:pPr>
              <w:spacing w:before="0"/>
              <w:jc w:val="center"/>
              <w:rPr>
                <w:rFonts w:eastAsia="Calibri" w:cs="Arial"/>
                <w:b/>
                <w:bCs/>
                <w:iCs/>
              </w:rPr>
            </w:pPr>
          </w:p>
          <w:p w14:paraId="364402B8" w14:textId="77777777" w:rsidR="008E282D" w:rsidRPr="008E282D" w:rsidRDefault="008E282D" w:rsidP="008E282D">
            <w:pPr>
              <w:spacing w:before="0"/>
              <w:jc w:val="center"/>
              <w:rPr>
                <w:rFonts w:eastAsia="Calibri" w:cs="Arial"/>
                <w:b/>
                <w:bCs/>
                <w:iCs/>
              </w:rPr>
            </w:pPr>
          </w:p>
        </w:tc>
        <w:tc>
          <w:tcPr>
            <w:tcW w:w="615" w:type="pct"/>
            <w:shd w:val="clear" w:color="auto" w:fill="auto"/>
          </w:tcPr>
          <w:p w14:paraId="6A29185F" w14:textId="77777777" w:rsidR="008E282D" w:rsidRPr="008E282D" w:rsidRDefault="008E282D" w:rsidP="008E282D">
            <w:pPr>
              <w:spacing w:before="0"/>
              <w:jc w:val="center"/>
              <w:rPr>
                <w:rFonts w:eastAsia="Calibri" w:cs="Arial"/>
                <w:b/>
                <w:bCs/>
                <w:iCs/>
              </w:rPr>
            </w:pPr>
          </w:p>
        </w:tc>
        <w:tc>
          <w:tcPr>
            <w:tcW w:w="1116" w:type="pct"/>
          </w:tcPr>
          <w:p w14:paraId="4598D1F3" w14:textId="77777777" w:rsidR="008E282D" w:rsidRPr="008E282D" w:rsidRDefault="008E282D" w:rsidP="008E282D">
            <w:pPr>
              <w:spacing w:before="0"/>
              <w:jc w:val="center"/>
              <w:rPr>
                <w:rFonts w:eastAsia="Calibri" w:cs="Arial"/>
                <w:b/>
                <w:bCs/>
                <w:iCs/>
              </w:rPr>
            </w:pPr>
          </w:p>
        </w:tc>
        <w:tc>
          <w:tcPr>
            <w:tcW w:w="656" w:type="pct"/>
            <w:shd w:val="clear" w:color="auto" w:fill="auto"/>
          </w:tcPr>
          <w:p w14:paraId="12BB1E2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2F80DE4B" w14:textId="77777777" w:rsidR="008E282D" w:rsidRPr="008E282D" w:rsidRDefault="008E282D" w:rsidP="008E282D">
            <w:pPr>
              <w:spacing w:before="0"/>
              <w:jc w:val="center"/>
              <w:rPr>
                <w:rFonts w:eastAsia="Calibri" w:cs="Arial"/>
                <w:b/>
                <w:bCs/>
                <w:iCs/>
              </w:rPr>
            </w:pPr>
          </w:p>
        </w:tc>
        <w:tc>
          <w:tcPr>
            <w:tcW w:w="836" w:type="pct"/>
          </w:tcPr>
          <w:p w14:paraId="7DDC9D16" w14:textId="77777777" w:rsidR="008E282D" w:rsidRPr="008E282D" w:rsidRDefault="008E282D" w:rsidP="008E282D">
            <w:pPr>
              <w:spacing w:before="0"/>
              <w:jc w:val="center"/>
              <w:rPr>
                <w:rFonts w:eastAsia="Calibri" w:cs="Arial"/>
                <w:b/>
                <w:bCs/>
                <w:iCs/>
              </w:rPr>
            </w:pPr>
          </w:p>
        </w:tc>
      </w:tr>
      <w:tr w:rsidR="008E282D" w:rsidRPr="008E282D" w14:paraId="431F3B97" w14:textId="77777777" w:rsidTr="00383EBF">
        <w:trPr>
          <w:trHeight w:val="1695"/>
        </w:trPr>
        <w:tc>
          <w:tcPr>
            <w:tcW w:w="313" w:type="pct"/>
            <w:shd w:val="clear" w:color="auto" w:fill="auto"/>
            <w:vAlign w:val="center"/>
          </w:tcPr>
          <w:p w14:paraId="31B5A1E9" w14:textId="77777777" w:rsidR="008E282D" w:rsidRPr="008E282D" w:rsidRDefault="008E282D" w:rsidP="002745CE">
            <w:pPr>
              <w:spacing w:before="0"/>
              <w:jc w:val="center"/>
              <w:rPr>
                <w:rFonts w:eastAsia="Calibri" w:cs="Arial"/>
                <w:bCs/>
                <w:iCs/>
              </w:rPr>
            </w:pPr>
          </w:p>
          <w:p w14:paraId="20113652" w14:textId="77777777" w:rsidR="008E282D" w:rsidRPr="008E282D" w:rsidRDefault="008E282D" w:rsidP="002745CE">
            <w:pPr>
              <w:spacing w:before="0"/>
              <w:jc w:val="center"/>
              <w:rPr>
                <w:rFonts w:eastAsia="Calibri" w:cs="Arial"/>
                <w:bCs/>
                <w:iCs/>
              </w:rPr>
            </w:pPr>
            <w:r w:rsidRPr="008E282D">
              <w:rPr>
                <w:rFonts w:eastAsia="Calibri" w:cs="Arial"/>
                <w:bCs/>
                <w:iCs/>
              </w:rPr>
              <w:t>3.</w:t>
            </w:r>
          </w:p>
        </w:tc>
        <w:tc>
          <w:tcPr>
            <w:tcW w:w="778" w:type="pct"/>
            <w:shd w:val="clear" w:color="auto" w:fill="auto"/>
          </w:tcPr>
          <w:p w14:paraId="4F5DB6FD" w14:textId="77777777" w:rsidR="008E282D" w:rsidRPr="008E282D" w:rsidRDefault="008E282D" w:rsidP="008E282D">
            <w:pPr>
              <w:spacing w:before="0"/>
              <w:jc w:val="center"/>
              <w:rPr>
                <w:rFonts w:eastAsia="Calibri" w:cs="Arial"/>
                <w:b/>
                <w:bCs/>
                <w:iCs/>
              </w:rPr>
            </w:pPr>
          </w:p>
          <w:p w14:paraId="5941E186" w14:textId="77777777" w:rsidR="008E282D" w:rsidRPr="008E282D" w:rsidRDefault="008E282D" w:rsidP="008E282D">
            <w:pPr>
              <w:spacing w:before="0"/>
              <w:jc w:val="center"/>
              <w:rPr>
                <w:rFonts w:eastAsia="Calibri" w:cs="Arial"/>
                <w:b/>
                <w:bCs/>
                <w:iCs/>
              </w:rPr>
            </w:pPr>
          </w:p>
          <w:p w14:paraId="4F75B4CF" w14:textId="77777777" w:rsidR="008E282D" w:rsidRPr="008E282D" w:rsidRDefault="008E282D" w:rsidP="008E282D">
            <w:pPr>
              <w:spacing w:before="0"/>
              <w:jc w:val="center"/>
              <w:rPr>
                <w:rFonts w:eastAsia="Calibri" w:cs="Arial"/>
                <w:b/>
                <w:bCs/>
                <w:iCs/>
              </w:rPr>
            </w:pPr>
          </w:p>
        </w:tc>
        <w:tc>
          <w:tcPr>
            <w:tcW w:w="615" w:type="pct"/>
            <w:shd w:val="clear" w:color="auto" w:fill="auto"/>
          </w:tcPr>
          <w:p w14:paraId="71A64EF3" w14:textId="77777777" w:rsidR="008E282D" w:rsidRPr="008E282D" w:rsidRDefault="008E282D" w:rsidP="008E282D">
            <w:pPr>
              <w:spacing w:before="0"/>
              <w:jc w:val="center"/>
              <w:rPr>
                <w:rFonts w:eastAsia="Calibri" w:cs="Arial"/>
                <w:b/>
                <w:bCs/>
                <w:iCs/>
              </w:rPr>
            </w:pPr>
          </w:p>
        </w:tc>
        <w:tc>
          <w:tcPr>
            <w:tcW w:w="1116" w:type="pct"/>
          </w:tcPr>
          <w:p w14:paraId="142FB3BF" w14:textId="77777777" w:rsidR="008E282D" w:rsidRPr="008E282D" w:rsidRDefault="008E282D" w:rsidP="008E282D">
            <w:pPr>
              <w:spacing w:before="0"/>
              <w:jc w:val="center"/>
              <w:rPr>
                <w:rFonts w:eastAsia="Calibri" w:cs="Arial"/>
                <w:b/>
                <w:bCs/>
                <w:iCs/>
              </w:rPr>
            </w:pPr>
          </w:p>
        </w:tc>
        <w:tc>
          <w:tcPr>
            <w:tcW w:w="656" w:type="pct"/>
            <w:shd w:val="clear" w:color="auto" w:fill="auto"/>
          </w:tcPr>
          <w:p w14:paraId="050F566B" w14:textId="77777777" w:rsidR="008E282D" w:rsidRPr="008E282D" w:rsidRDefault="008E282D" w:rsidP="008E282D">
            <w:pPr>
              <w:spacing w:before="0"/>
              <w:jc w:val="center"/>
              <w:rPr>
                <w:rFonts w:eastAsia="Calibri" w:cs="Arial"/>
                <w:b/>
                <w:bCs/>
                <w:iCs/>
              </w:rPr>
            </w:pPr>
          </w:p>
        </w:tc>
        <w:tc>
          <w:tcPr>
            <w:tcW w:w="686" w:type="pct"/>
            <w:shd w:val="clear" w:color="auto" w:fill="auto"/>
          </w:tcPr>
          <w:p w14:paraId="38730AE8" w14:textId="77777777" w:rsidR="008E282D" w:rsidRPr="008E282D" w:rsidRDefault="008E282D" w:rsidP="008E282D">
            <w:pPr>
              <w:spacing w:before="0"/>
              <w:jc w:val="center"/>
              <w:rPr>
                <w:rFonts w:eastAsia="Calibri" w:cs="Arial"/>
                <w:b/>
                <w:bCs/>
                <w:iCs/>
              </w:rPr>
            </w:pPr>
          </w:p>
        </w:tc>
        <w:tc>
          <w:tcPr>
            <w:tcW w:w="836" w:type="pct"/>
          </w:tcPr>
          <w:p w14:paraId="30763D6D" w14:textId="77777777" w:rsidR="008E282D" w:rsidRPr="008E282D" w:rsidRDefault="008E282D" w:rsidP="008E282D">
            <w:pPr>
              <w:spacing w:before="0"/>
              <w:jc w:val="center"/>
              <w:rPr>
                <w:rFonts w:eastAsia="Calibri" w:cs="Arial"/>
                <w:b/>
                <w:bCs/>
                <w:iCs/>
              </w:rPr>
            </w:pPr>
          </w:p>
        </w:tc>
      </w:tr>
      <w:tr w:rsidR="00383EBF" w:rsidRPr="008E282D" w14:paraId="130B2830" w14:textId="77777777" w:rsidTr="00383EBF">
        <w:trPr>
          <w:trHeight w:val="1690"/>
        </w:trPr>
        <w:tc>
          <w:tcPr>
            <w:tcW w:w="313" w:type="pct"/>
            <w:shd w:val="clear" w:color="auto" w:fill="auto"/>
            <w:vAlign w:val="center"/>
          </w:tcPr>
          <w:p w14:paraId="7BC44062" w14:textId="7BD31E0F" w:rsidR="00383EBF" w:rsidRPr="00383EBF" w:rsidRDefault="00383EBF" w:rsidP="002745CE">
            <w:pPr>
              <w:spacing w:before="0"/>
              <w:jc w:val="center"/>
              <w:rPr>
                <w:rFonts w:eastAsia="Calibri" w:cs="Arial"/>
                <w:bCs/>
                <w:iCs/>
                <w:lang w:val="sr-Cyrl-RS"/>
              </w:rPr>
            </w:pPr>
            <w:r>
              <w:rPr>
                <w:rFonts w:eastAsia="Calibri" w:cs="Arial"/>
                <w:bCs/>
                <w:iCs/>
                <w:lang w:val="sr-Cyrl-RS"/>
              </w:rPr>
              <w:t>4.</w:t>
            </w:r>
          </w:p>
        </w:tc>
        <w:tc>
          <w:tcPr>
            <w:tcW w:w="778" w:type="pct"/>
            <w:shd w:val="clear" w:color="auto" w:fill="auto"/>
          </w:tcPr>
          <w:p w14:paraId="32E6F87F" w14:textId="77777777" w:rsidR="00383EBF" w:rsidRPr="008E282D" w:rsidRDefault="00383EBF" w:rsidP="008E282D">
            <w:pPr>
              <w:spacing w:before="0"/>
              <w:jc w:val="center"/>
              <w:rPr>
                <w:rFonts w:eastAsia="Calibri" w:cs="Arial"/>
                <w:b/>
                <w:bCs/>
                <w:iCs/>
              </w:rPr>
            </w:pPr>
          </w:p>
        </w:tc>
        <w:tc>
          <w:tcPr>
            <w:tcW w:w="615" w:type="pct"/>
            <w:shd w:val="clear" w:color="auto" w:fill="auto"/>
          </w:tcPr>
          <w:p w14:paraId="61D7F494" w14:textId="77777777" w:rsidR="00383EBF" w:rsidRPr="008E282D" w:rsidRDefault="00383EBF" w:rsidP="008E282D">
            <w:pPr>
              <w:spacing w:before="0"/>
              <w:jc w:val="center"/>
              <w:rPr>
                <w:rFonts w:eastAsia="Calibri" w:cs="Arial"/>
                <w:b/>
                <w:bCs/>
                <w:iCs/>
              </w:rPr>
            </w:pPr>
          </w:p>
        </w:tc>
        <w:tc>
          <w:tcPr>
            <w:tcW w:w="1116" w:type="pct"/>
          </w:tcPr>
          <w:p w14:paraId="34CEC6CE" w14:textId="77777777" w:rsidR="00383EBF" w:rsidRPr="008E282D" w:rsidRDefault="00383EBF" w:rsidP="008E282D">
            <w:pPr>
              <w:spacing w:before="0"/>
              <w:jc w:val="center"/>
              <w:rPr>
                <w:rFonts w:eastAsia="Calibri" w:cs="Arial"/>
                <w:b/>
                <w:bCs/>
                <w:iCs/>
              </w:rPr>
            </w:pPr>
          </w:p>
        </w:tc>
        <w:tc>
          <w:tcPr>
            <w:tcW w:w="656" w:type="pct"/>
            <w:shd w:val="clear" w:color="auto" w:fill="auto"/>
          </w:tcPr>
          <w:p w14:paraId="7BAD9C08" w14:textId="77777777" w:rsidR="00383EBF" w:rsidRPr="008E282D" w:rsidRDefault="00383EBF" w:rsidP="008E282D">
            <w:pPr>
              <w:spacing w:before="0"/>
              <w:jc w:val="center"/>
              <w:rPr>
                <w:rFonts w:eastAsia="Calibri" w:cs="Arial"/>
                <w:b/>
                <w:bCs/>
                <w:iCs/>
              </w:rPr>
            </w:pPr>
          </w:p>
        </w:tc>
        <w:tc>
          <w:tcPr>
            <w:tcW w:w="686" w:type="pct"/>
            <w:shd w:val="clear" w:color="auto" w:fill="auto"/>
          </w:tcPr>
          <w:p w14:paraId="4E47DEE2" w14:textId="77777777" w:rsidR="00383EBF" w:rsidRPr="008E282D" w:rsidRDefault="00383EBF" w:rsidP="008E282D">
            <w:pPr>
              <w:spacing w:before="0"/>
              <w:jc w:val="center"/>
              <w:rPr>
                <w:rFonts w:eastAsia="Calibri" w:cs="Arial"/>
                <w:b/>
                <w:bCs/>
                <w:iCs/>
              </w:rPr>
            </w:pPr>
          </w:p>
        </w:tc>
        <w:tc>
          <w:tcPr>
            <w:tcW w:w="836" w:type="pct"/>
          </w:tcPr>
          <w:p w14:paraId="363E673C" w14:textId="77777777" w:rsidR="00383EBF" w:rsidRPr="008E282D" w:rsidRDefault="00383EBF" w:rsidP="008E282D">
            <w:pPr>
              <w:spacing w:before="0"/>
              <w:jc w:val="center"/>
              <w:rPr>
                <w:rFonts w:eastAsia="Calibri" w:cs="Arial"/>
                <w:b/>
                <w:bCs/>
                <w:iCs/>
              </w:rPr>
            </w:pPr>
          </w:p>
        </w:tc>
      </w:tr>
      <w:tr w:rsidR="00383EBF" w:rsidRPr="008E282D" w14:paraId="1FD246DF" w14:textId="77777777" w:rsidTr="00383EBF">
        <w:trPr>
          <w:trHeight w:val="1828"/>
        </w:trPr>
        <w:tc>
          <w:tcPr>
            <w:tcW w:w="313" w:type="pct"/>
            <w:shd w:val="clear" w:color="auto" w:fill="auto"/>
            <w:vAlign w:val="center"/>
          </w:tcPr>
          <w:p w14:paraId="16E1C004" w14:textId="206A8812" w:rsidR="00383EBF" w:rsidRDefault="00383EBF" w:rsidP="002745CE">
            <w:pPr>
              <w:spacing w:before="0"/>
              <w:jc w:val="center"/>
              <w:rPr>
                <w:rFonts w:eastAsia="Calibri" w:cs="Arial"/>
                <w:bCs/>
                <w:iCs/>
                <w:lang w:val="sr-Cyrl-RS"/>
              </w:rPr>
            </w:pPr>
            <w:r>
              <w:rPr>
                <w:rFonts w:eastAsia="Calibri" w:cs="Arial"/>
                <w:bCs/>
                <w:iCs/>
                <w:lang w:val="sr-Cyrl-RS"/>
              </w:rPr>
              <w:t>5.</w:t>
            </w:r>
          </w:p>
        </w:tc>
        <w:tc>
          <w:tcPr>
            <w:tcW w:w="778" w:type="pct"/>
            <w:shd w:val="clear" w:color="auto" w:fill="auto"/>
          </w:tcPr>
          <w:p w14:paraId="6D9018EA" w14:textId="77777777" w:rsidR="00383EBF" w:rsidRPr="008E282D" w:rsidRDefault="00383EBF" w:rsidP="008E282D">
            <w:pPr>
              <w:spacing w:before="0"/>
              <w:jc w:val="center"/>
              <w:rPr>
                <w:rFonts w:eastAsia="Calibri" w:cs="Arial"/>
                <w:b/>
                <w:bCs/>
                <w:iCs/>
              </w:rPr>
            </w:pPr>
          </w:p>
        </w:tc>
        <w:tc>
          <w:tcPr>
            <w:tcW w:w="615" w:type="pct"/>
            <w:shd w:val="clear" w:color="auto" w:fill="auto"/>
          </w:tcPr>
          <w:p w14:paraId="4C18C371" w14:textId="77777777" w:rsidR="00383EBF" w:rsidRPr="008E282D" w:rsidRDefault="00383EBF" w:rsidP="008E282D">
            <w:pPr>
              <w:spacing w:before="0"/>
              <w:jc w:val="center"/>
              <w:rPr>
                <w:rFonts w:eastAsia="Calibri" w:cs="Arial"/>
                <w:b/>
                <w:bCs/>
                <w:iCs/>
              </w:rPr>
            </w:pPr>
          </w:p>
        </w:tc>
        <w:tc>
          <w:tcPr>
            <w:tcW w:w="1116" w:type="pct"/>
          </w:tcPr>
          <w:p w14:paraId="6D0E9865" w14:textId="77777777" w:rsidR="00383EBF" w:rsidRPr="008E282D" w:rsidRDefault="00383EBF" w:rsidP="008E282D">
            <w:pPr>
              <w:spacing w:before="0"/>
              <w:jc w:val="center"/>
              <w:rPr>
                <w:rFonts w:eastAsia="Calibri" w:cs="Arial"/>
                <w:b/>
                <w:bCs/>
                <w:iCs/>
              </w:rPr>
            </w:pPr>
          </w:p>
        </w:tc>
        <w:tc>
          <w:tcPr>
            <w:tcW w:w="656" w:type="pct"/>
            <w:shd w:val="clear" w:color="auto" w:fill="auto"/>
          </w:tcPr>
          <w:p w14:paraId="63F94C6E" w14:textId="77777777" w:rsidR="00383EBF" w:rsidRPr="008E282D" w:rsidRDefault="00383EBF" w:rsidP="008E282D">
            <w:pPr>
              <w:spacing w:before="0"/>
              <w:jc w:val="center"/>
              <w:rPr>
                <w:rFonts w:eastAsia="Calibri" w:cs="Arial"/>
                <w:b/>
                <w:bCs/>
                <w:iCs/>
              </w:rPr>
            </w:pPr>
          </w:p>
        </w:tc>
        <w:tc>
          <w:tcPr>
            <w:tcW w:w="686" w:type="pct"/>
            <w:shd w:val="clear" w:color="auto" w:fill="auto"/>
          </w:tcPr>
          <w:p w14:paraId="6DF60DF8" w14:textId="77777777" w:rsidR="00383EBF" w:rsidRPr="008E282D" w:rsidRDefault="00383EBF" w:rsidP="008E282D">
            <w:pPr>
              <w:spacing w:before="0"/>
              <w:jc w:val="center"/>
              <w:rPr>
                <w:rFonts w:eastAsia="Calibri" w:cs="Arial"/>
                <w:b/>
                <w:bCs/>
                <w:iCs/>
              </w:rPr>
            </w:pPr>
          </w:p>
        </w:tc>
        <w:tc>
          <w:tcPr>
            <w:tcW w:w="836" w:type="pct"/>
          </w:tcPr>
          <w:p w14:paraId="1382E685" w14:textId="77777777" w:rsidR="00383EBF" w:rsidRPr="008E282D" w:rsidRDefault="00383EBF" w:rsidP="008E282D">
            <w:pPr>
              <w:spacing w:before="0"/>
              <w:jc w:val="center"/>
              <w:rPr>
                <w:rFonts w:eastAsia="Calibri" w:cs="Arial"/>
                <w:b/>
                <w:bCs/>
                <w:iCs/>
              </w:rPr>
            </w:pPr>
          </w:p>
        </w:tc>
      </w:tr>
      <w:tr w:rsidR="00383EBF" w:rsidRPr="008E282D" w14:paraId="1F0B7FC7" w14:textId="77777777" w:rsidTr="00383EBF">
        <w:trPr>
          <w:trHeight w:val="1840"/>
        </w:trPr>
        <w:tc>
          <w:tcPr>
            <w:tcW w:w="313" w:type="pct"/>
            <w:shd w:val="clear" w:color="auto" w:fill="auto"/>
            <w:vAlign w:val="center"/>
          </w:tcPr>
          <w:p w14:paraId="7B2647C0" w14:textId="420CBDD2" w:rsidR="00383EBF" w:rsidRDefault="00383EBF" w:rsidP="002745CE">
            <w:pPr>
              <w:spacing w:before="0"/>
              <w:jc w:val="center"/>
              <w:rPr>
                <w:rFonts w:eastAsia="Calibri" w:cs="Arial"/>
                <w:bCs/>
                <w:iCs/>
                <w:lang w:val="sr-Cyrl-RS"/>
              </w:rPr>
            </w:pPr>
            <w:r>
              <w:rPr>
                <w:rFonts w:eastAsia="Calibri" w:cs="Arial"/>
                <w:bCs/>
                <w:iCs/>
                <w:lang w:val="sr-Cyrl-RS"/>
              </w:rPr>
              <w:t>6.</w:t>
            </w:r>
          </w:p>
        </w:tc>
        <w:tc>
          <w:tcPr>
            <w:tcW w:w="778" w:type="pct"/>
            <w:shd w:val="clear" w:color="auto" w:fill="auto"/>
          </w:tcPr>
          <w:p w14:paraId="069B7814" w14:textId="77777777" w:rsidR="00383EBF" w:rsidRPr="008E282D" w:rsidRDefault="00383EBF" w:rsidP="008E282D">
            <w:pPr>
              <w:spacing w:before="0"/>
              <w:jc w:val="center"/>
              <w:rPr>
                <w:rFonts w:eastAsia="Calibri" w:cs="Arial"/>
                <w:b/>
                <w:bCs/>
                <w:iCs/>
              </w:rPr>
            </w:pPr>
          </w:p>
        </w:tc>
        <w:tc>
          <w:tcPr>
            <w:tcW w:w="615" w:type="pct"/>
            <w:shd w:val="clear" w:color="auto" w:fill="auto"/>
          </w:tcPr>
          <w:p w14:paraId="155A5D54" w14:textId="77777777" w:rsidR="00383EBF" w:rsidRPr="008E282D" w:rsidRDefault="00383EBF" w:rsidP="008E282D">
            <w:pPr>
              <w:spacing w:before="0"/>
              <w:jc w:val="center"/>
              <w:rPr>
                <w:rFonts w:eastAsia="Calibri" w:cs="Arial"/>
                <w:b/>
                <w:bCs/>
                <w:iCs/>
              </w:rPr>
            </w:pPr>
          </w:p>
        </w:tc>
        <w:tc>
          <w:tcPr>
            <w:tcW w:w="1116" w:type="pct"/>
          </w:tcPr>
          <w:p w14:paraId="46BB0C9F"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0E016F1"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FDCD398" w14:textId="77777777" w:rsidR="00383EBF" w:rsidRPr="008E282D" w:rsidRDefault="00383EBF" w:rsidP="008E282D">
            <w:pPr>
              <w:spacing w:before="0"/>
              <w:jc w:val="center"/>
              <w:rPr>
                <w:rFonts w:eastAsia="Calibri" w:cs="Arial"/>
                <w:b/>
                <w:bCs/>
                <w:iCs/>
              </w:rPr>
            </w:pPr>
          </w:p>
        </w:tc>
        <w:tc>
          <w:tcPr>
            <w:tcW w:w="836" w:type="pct"/>
          </w:tcPr>
          <w:p w14:paraId="55AE6953" w14:textId="77777777" w:rsidR="00383EBF" w:rsidRPr="008E282D" w:rsidRDefault="00383EBF" w:rsidP="008E282D">
            <w:pPr>
              <w:spacing w:before="0"/>
              <w:jc w:val="center"/>
              <w:rPr>
                <w:rFonts w:eastAsia="Calibri" w:cs="Arial"/>
                <w:b/>
                <w:bCs/>
                <w:iCs/>
              </w:rPr>
            </w:pPr>
          </w:p>
        </w:tc>
      </w:tr>
      <w:tr w:rsidR="00383EBF" w:rsidRPr="008E282D" w14:paraId="6BE6F0A0" w14:textId="77777777" w:rsidTr="00383EBF">
        <w:trPr>
          <w:trHeight w:val="1691"/>
        </w:trPr>
        <w:tc>
          <w:tcPr>
            <w:tcW w:w="313" w:type="pct"/>
            <w:shd w:val="clear" w:color="auto" w:fill="auto"/>
            <w:vAlign w:val="center"/>
          </w:tcPr>
          <w:p w14:paraId="3D2F4D39" w14:textId="77B1BB2C" w:rsidR="00383EBF" w:rsidRDefault="00383EBF" w:rsidP="002745CE">
            <w:pPr>
              <w:spacing w:before="0"/>
              <w:jc w:val="center"/>
              <w:rPr>
                <w:rFonts w:eastAsia="Calibri" w:cs="Arial"/>
                <w:bCs/>
                <w:iCs/>
                <w:lang w:val="sr-Cyrl-RS"/>
              </w:rPr>
            </w:pPr>
            <w:r>
              <w:rPr>
                <w:rFonts w:eastAsia="Calibri" w:cs="Arial"/>
                <w:bCs/>
                <w:iCs/>
                <w:lang w:val="sr-Cyrl-RS"/>
              </w:rPr>
              <w:lastRenderedPageBreak/>
              <w:t>7.</w:t>
            </w:r>
          </w:p>
        </w:tc>
        <w:tc>
          <w:tcPr>
            <w:tcW w:w="778" w:type="pct"/>
            <w:shd w:val="clear" w:color="auto" w:fill="auto"/>
          </w:tcPr>
          <w:p w14:paraId="5AB2603E" w14:textId="77777777" w:rsidR="00383EBF" w:rsidRPr="008E282D" w:rsidRDefault="00383EBF" w:rsidP="008E282D">
            <w:pPr>
              <w:spacing w:before="0"/>
              <w:jc w:val="center"/>
              <w:rPr>
                <w:rFonts w:eastAsia="Calibri" w:cs="Arial"/>
                <w:b/>
                <w:bCs/>
                <w:iCs/>
              </w:rPr>
            </w:pPr>
          </w:p>
        </w:tc>
        <w:tc>
          <w:tcPr>
            <w:tcW w:w="615" w:type="pct"/>
            <w:shd w:val="clear" w:color="auto" w:fill="auto"/>
          </w:tcPr>
          <w:p w14:paraId="082310E1" w14:textId="77777777" w:rsidR="00383EBF" w:rsidRPr="008E282D" w:rsidRDefault="00383EBF" w:rsidP="008E282D">
            <w:pPr>
              <w:spacing w:before="0"/>
              <w:jc w:val="center"/>
              <w:rPr>
                <w:rFonts w:eastAsia="Calibri" w:cs="Arial"/>
                <w:b/>
                <w:bCs/>
                <w:iCs/>
              </w:rPr>
            </w:pPr>
          </w:p>
        </w:tc>
        <w:tc>
          <w:tcPr>
            <w:tcW w:w="1116" w:type="pct"/>
          </w:tcPr>
          <w:p w14:paraId="444B3FDC"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5DDB6A3"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5B44B47" w14:textId="77777777" w:rsidR="00383EBF" w:rsidRPr="008E282D" w:rsidRDefault="00383EBF" w:rsidP="008E282D">
            <w:pPr>
              <w:spacing w:before="0"/>
              <w:jc w:val="center"/>
              <w:rPr>
                <w:rFonts w:eastAsia="Calibri" w:cs="Arial"/>
                <w:b/>
                <w:bCs/>
                <w:iCs/>
              </w:rPr>
            </w:pPr>
          </w:p>
        </w:tc>
        <w:tc>
          <w:tcPr>
            <w:tcW w:w="836" w:type="pct"/>
          </w:tcPr>
          <w:p w14:paraId="20B8C840" w14:textId="77777777" w:rsidR="00383EBF" w:rsidRPr="008E282D" w:rsidRDefault="00383EBF" w:rsidP="008E282D">
            <w:pPr>
              <w:spacing w:before="0"/>
              <w:jc w:val="center"/>
              <w:rPr>
                <w:rFonts w:eastAsia="Calibri" w:cs="Arial"/>
                <w:b/>
                <w:bCs/>
                <w:iCs/>
              </w:rPr>
            </w:pPr>
          </w:p>
        </w:tc>
      </w:tr>
      <w:tr w:rsidR="00383EBF" w:rsidRPr="008E282D" w14:paraId="52822414" w14:textId="77777777" w:rsidTr="002745CE">
        <w:trPr>
          <w:trHeight w:val="1181"/>
        </w:trPr>
        <w:tc>
          <w:tcPr>
            <w:tcW w:w="313" w:type="pct"/>
            <w:shd w:val="clear" w:color="auto" w:fill="auto"/>
            <w:vAlign w:val="center"/>
          </w:tcPr>
          <w:p w14:paraId="4DC87509" w14:textId="1134ABCA" w:rsidR="00383EBF" w:rsidRDefault="00383EBF" w:rsidP="002745CE">
            <w:pPr>
              <w:spacing w:before="0"/>
              <w:jc w:val="center"/>
              <w:rPr>
                <w:rFonts w:eastAsia="Calibri" w:cs="Arial"/>
                <w:bCs/>
                <w:iCs/>
                <w:lang w:val="sr-Cyrl-RS"/>
              </w:rPr>
            </w:pPr>
            <w:r>
              <w:rPr>
                <w:rFonts w:eastAsia="Calibri" w:cs="Arial"/>
                <w:bCs/>
                <w:iCs/>
                <w:lang w:val="sr-Cyrl-RS"/>
              </w:rPr>
              <w:t>8.</w:t>
            </w:r>
          </w:p>
        </w:tc>
        <w:tc>
          <w:tcPr>
            <w:tcW w:w="778" w:type="pct"/>
            <w:shd w:val="clear" w:color="auto" w:fill="auto"/>
          </w:tcPr>
          <w:p w14:paraId="1CCA846E" w14:textId="77777777" w:rsidR="00383EBF" w:rsidRDefault="00383EBF" w:rsidP="008E282D">
            <w:pPr>
              <w:spacing w:before="0"/>
              <w:jc w:val="center"/>
              <w:rPr>
                <w:rFonts w:eastAsia="Calibri" w:cs="Arial"/>
                <w:b/>
                <w:bCs/>
                <w:iCs/>
              </w:rPr>
            </w:pPr>
          </w:p>
          <w:p w14:paraId="505C33EA" w14:textId="77777777" w:rsidR="00383EBF" w:rsidRDefault="00383EBF" w:rsidP="008E282D">
            <w:pPr>
              <w:spacing w:before="0"/>
              <w:jc w:val="center"/>
              <w:rPr>
                <w:rFonts w:eastAsia="Calibri" w:cs="Arial"/>
                <w:b/>
                <w:bCs/>
                <w:iCs/>
              </w:rPr>
            </w:pPr>
          </w:p>
          <w:p w14:paraId="1ACFC73A" w14:textId="77777777" w:rsidR="00383EBF" w:rsidRDefault="00383EBF" w:rsidP="008E282D">
            <w:pPr>
              <w:spacing w:before="0"/>
              <w:jc w:val="center"/>
              <w:rPr>
                <w:rFonts w:eastAsia="Calibri" w:cs="Arial"/>
                <w:b/>
                <w:bCs/>
                <w:iCs/>
              </w:rPr>
            </w:pPr>
          </w:p>
          <w:p w14:paraId="2262A9FB" w14:textId="77777777" w:rsidR="00383EBF" w:rsidRDefault="00383EBF" w:rsidP="008E282D">
            <w:pPr>
              <w:spacing w:before="0"/>
              <w:jc w:val="center"/>
              <w:rPr>
                <w:rFonts w:eastAsia="Calibri" w:cs="Arial"/>
                <w:b/>
                <w:bCs/>
                <w:iCs/>
              </w:rPr>
            </w:pPr>
          </w:p>
          <w:p w14:paraId="783174AB" w14:textId="77777777" w:rsidR="00383EBF" w:rsidRDefault="00383EBF" w:rsidP="008E282D">
            <w:pPr>
              <w:spacing w:before="0"/>
              <w:jc w:val="center"/>
              <w:rPr>
                <w:rFonts w:eastAsia="Calibri" w:cs="Arial"/>
                <w:b/>
                <w:bCs/>
                <w:iCs/>
              </w:rPr>
            </w:pPr>
          </w:p>
          <w:p w14:paraId="1E3EB695" w14:textId="15F87872" w:rsidR="00383EBF" w:rsidRPr="008E282D" w:rsidRDefault="00383EBF" w:rsidP="008E282D">
            <w:pPr>
              <w:spacing w:before="0"/>
              <w:jc w:val="center"/>
              <w:rPr>
                <w:rFonts w:eastAsia="Calibri" w:cs="Arial"/>
                <w:b/>
                <w:bCs/>
                <w:iCs/>
              </w:rPr>
            </w:pPr>
          </w:p>
        </w:tc>
        <w:tc>
          <w:tcPr>
            <w:tcW w:w="615" w:type="pct"/>
            <w:shd w:val="clear" w:color="auto" w:fill="auto"/>
          </w:tcPr>
          <w:p w14:paraId="66EF4393" w14:textId="77777777" w:rsidR="00383EBF" w:rsidRPr="008E282D" w:rsidRDefault="00383EBF" w:rsidP="008E282D">
            <w:pPr>
              <w:spacing w:before="0"/>
              <w:jc w:val="center"/>
              <w:rPr>
                <w:rFonts w:eastAsia="Calibri" w:cs="Arial"/>
                <w:b/>
                <w:bCs/>
                <w:iCs/>
              </w:rPr>
            </w:pPr>
          </w:p>
        </w:tc>
        <w:tc>
          <w:tcPr>
            <w:tcW w:w="1116" w:type="pct"/>
          </w:tcPr>
          <w:p w14:paraId="04004941"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A06F6D7" w14:textId="77777777" w:rsidR="00383EBF" w:rsidRPr="008E282D" w:rsidRDefault="00383EBF" w:rsidP="008E282D">
            <w:pPr>
              <w:spacing w:before="0"/>
              <w:jc w:val="center"/>
              <w:rPr>
                <w:rFonts w:eastAsia="Calibri" w:cs="Arial"/>
                <w:b/>
                <w:bCs/>
                <w:iCs/>
              </w:rPr>
            </w:pPr>
          </w:p>
        </w:tc>
        <w:tc>
          <w:tcPr>
            <w:tcW w:w="686" w:type="pct"/>
            <w:shd w:val="clear" w:color="auto" w:fill="auto"/>
          </w:tcPr>
          <w:p w14:paraId="183860BD" w14:textId="77777777" w:rsidR="00383EBF" w:rsidRPr="008E282D" w:rsidRDefault="00383EBF" w:rsidP="008E282D">
            <w:pPr>
              <w:spacing w:before="0"/>
              <w:jc w:val="center"/>
              <w:rPr>
                <w:rFonts w:eastAsia="Calibri" w:cs="Arial"/>
                <w:b/>
                <w:bCs/>
                <w:iCs/>
              </w:rPr>
            </w:pPr>
          </w:p>
        </w:tc>
        <w:tc>
          <w:tcPr>
            <w:tcW w:w="836" w:type="pct"/>
          </w:tcPr>
          <w:p w14:paraId="45E3E2D7" w14:textId="77777777" w:rsidR="00383EBF" w:rsidRPr="008E282D" w:rsidRDefault="00383EBF" w:rsidP="008E282D">
            <w:pPr>
              <w:spacing w:before="0"/>
              <w:jc w:val="center"/>
              <w:rPr>
                <w:rFonts w:eastAsia="Calibri" w:cs="Arial"/>
                <w:b/>
                <w:bCs/>
                <w:iCs/>
              </w:rPr>
            </w:pPr>
          </w:p>
        </w:tc>
      </w:tr>
      <w:tr w:rsidR="008E282D" w:rsidRPr="008E282D" w14:paraId="4742FCC6" w14:textId="77777777" w:rsidTr="002745CE">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3601D5CF" w14:textId="77777777" w:rsidR="008E282D" w:rsidRPr="008E282D" w:rsidRDefault="008E282D" w:rsidP="008E282D">
            <w:pPr>
              <w:spacing w:before="0"/>
              <w:jc w:val="center"/>
              <w:rPr>
                <w:rFonts w:eastAsia="Calibri" w:cs="Arial"/>
                <w:b/>
                <w:bCs/>
                <w:iCs/>
              </w:rPr>
            </w:pPr>
          </w:p>
        </w:tc>
        <w:tc>
          <w:tcPr>
            <w:tcW w:w="686" w:type="pct"/>
            <w:shd w:val="clear" w:color="auto" w:fill="F2F2F2" w:themeFill="background1" w:themeFillShade="F2"/>
            <w:vAlign w:val="center"/>
          </w:tcPr>
          <w:p w14:paraId="6562614E" w14:textId="77777777" w:rsidR="00B40DC9" w:rsidRPr="00B40DC9" w:rsidRDefault="00B40DC9" w:rsidP="00B40DC9">
            <w:pPr>
              <w:spacing w:before="0"/>
              <w:jc w:val="center"/>
              <w:rPr>
                <w:rFonts w:eastAsia="Calibri" w:cs="Arial"/>
                <w:bCs/>
                <w:iCs/>
              </w:rPr>
            </w:pPr>
            <w:r w:rsidRPr="00B40DC9">
              <w:rPr>
                <w:rFonts w:eastAsia="Calibri" w:cs="Arial"/>
                <w:bCs/>
                <w:iCs/>
              </w:rPr>
              <w:t xml:space="preserve">Вредност </w:t>
            </w:r>
            <w:r w:rsidRPr="00B40DC9">
              <w:rPr>
                <w:rFonts w:eastAsia="Calibri" w:cs="Arial"/>
                <w:bCs/>
                <w:iCs/>
                <w:lang w:val="sr-Cyrl-RS"/>
              </w:rPr>
              <w:t xml:space="preserve">испоручених добара/извршених услуга </w:t>
            </w:r>
            <w:r w:rsidRPr="00B40DC9">
              <w:rPr>
                <w:rFonts w:eastAsia="Calibri" w:cs="Arial"/>
                <w:bCs/>
                <w:iCs/>
              </w:rPr>
              <w:t>без ПДВ</w:t>
            </w:r>
          </w:p>
          <w:p w14:paraId="018C35A4" w14:textId="0A3BE9DF" w:rsidR="008E282D" w:rsidRPr="008E282D" w:rsidRDefault="00B40DC9" w:rsidP="00B40DC9">
            <w:pPr>
              <w:spacing w:before="0"/>
              <w:jc w:val="center"/>
              <w:rPr>
                <w:rFonts w:eastAsia="Calibri" w:cs="Arial"/>
                <w:b/>
                <w:bCs/>
                <w:iCs/>
                <w:lang w:val="sr-Cyrl-RS"/>
              </w:rPr>
            </w:pPr>
            <w:r w:rsidRPr="00B40DC9">
              <w:rPr>
                <w:rFonts w:cs="Arial"/>
                <w:bCs/>
                <w:iCs/>
                <w:lang w:val="sr-Cyrl-CS"/>
              </w:rPr>
              <w:t>дин/</w:t>
            </w:r>
            <w:r w:rsidRPr="00B40DC9">
              <w:rPr>
                <w:rFonts w:cs="Arial"/>
              </w:rPr>
              <w:t>EUR</w:t>
            </w:r>
          </w:p>
        </w:tc>
        <w:tc>
          <w:tcPr>
            <w:tcW w:w="836" w:type="pct"/>
          </w:tcPr>
          <w:p w14:paraId="0D47091A" w14:textId="77777777" w:rsidR="008E282D" w:rsidRDefault="008E282D" w:rsidP="008E282D">
            <w:pPr>
              <w:spacing w:before="0"/>
              <w:ind w:left="720"/>
              <w:jc w:val="center"/>
              <w:rPr>
                <w:rFonts w:eastAsia="Calibri" w:cs="Arial"/>
                <w:b/>
                <w:bCs/>
                <w:iCs/>
              </w:rPr>
            </w:pPr>
          </w:p>
          <w:p w14:paraId="53948ED7" w14:textId="77777777" w:rsidR="00383EBF" w:rsidRDefault="00383EBF" w:rsidP="008E282D">
            <w:pPr>
              <w:spacing w:before="0"/>
              <w:ind w:left="720"/>
              <w:jc w:val="center"/>
              <w:rPr>
                <w:rFonts w:eastAsia="Calibri" w:cs="Arial"/>
                <w:b/>
                <w:bCs/>
                <w:iCs/>
              </w:rPr>
            </w:pPr>
          </w:p>
          <w:p w14:paraId="119156ED" w14:textId="77777777" w:rsidR="00383EBF" w:rsidRDefault="00383EBF" w:rsidP="008E282D">
            <w:pPr>
              <w:spacing w:before="0"/>
              <w:ind w:left="720"/>
              <w:jc w:val="center"/>
              <w:rPr>
                <w:rFonts w:eastAsia="Calibri" w:cs="Arial"/>
                <w:b/>
                <w:bCs/>
                <w:iCs/>
              </w:rPr>
            </w:pPr>
          </w:p>
          <w:p w14:paraId="60128576" w14:textId="77777777" w:rsidR="00383EBF" w:rsidRDefault="00383EBF" w:rsidP="008E282D">
            <w:pPr>
              <w:spacing w:before="0"/>
              <w:ind w:left="720"/>
              <w:jc w:val="center"/>
              <w:rPr>
                <w:rFonts w:eastAsia="Calibri" w:cs="Arial"/>
                <w:b/>
                <w:bCs/>
                <w:iCs/>
              </w:rPr>
            </w:pPr>
          </w:p>
          <w:p w14:paraId="6026D869" w14:textId="77777777" w:rsidR="00383EBF" w:rsidRDefault="00383EBF" w:rsidP="008E282D">
            <w:pPr>
              <w:spacing w:before="0"/>
              <w:ind w:left="720"/>
              <w:jc w:val="center"/>
              <w:rPr>
                <w:rFonts w:eastAsia="Calibri" w:cs="Arial"/>
                <w:b/>
                <w:bCs/>
                <w:iCs/>
              </w:rPr>
            </w:pPr>
          </w:p>
          <w:p w14:paraId="7AF294CA" w14:textId="18ADD73C" w:rsidR="00383EBF" w:rsidRPr="008E282D" w:rsidRDefault="00383EBF" w:rsidP="008E282D">
            <w:pPr>
              <w:spacing w:before="0"/>
              <w:ind w:left="72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01552E2C" w14:textId="77777777" w:rsidR="00383EBF" w:rsidRDefault="00383EBF" w:rsidP="008E282D">
            <w:pPr>
              <w:spacing w:before="0"/>
              <w:jc w:val="center"/>
              <w:rPr>
                <w:rFonts w:cs="Arial"/>
              </w:rPr>
            </w:pPr>
          </w:p>
          <w:p w14:paraId="61131AA0" w14:textId="77777777" w:rsidR="00383EBF" w:rsidRDefault="00383EBF" w:rsidP="008E282D">
            <w:pPr>
              <w:spacing w:before="0"/>
              <w:jc w:val="center"/>
              <w:rPr>
                <w:rFonts w:cs="Arial"/>
              </w:rPr>
            </w:pPr>
          </w:p>
          <w:p w14:paraId="3526C26E" w14:textId="0EF82794"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58F9FA35" w14:textId="77777777" w:rsidR="00383EBF" w:rsidRDefault="00383EBF" w:rsidP="008E282D">
            <w:pPr>
              <w:spacing w:before="0"/>
              <w:jc w:val="center"/>
              <w:rPr>
                <w:rFonts w:cs="Arial"/>
                <w:lang w:val="sr-Cyrl-CS"/>
              </w:rPr>
            </w:pPr>
          </w:p>
          <w:p w14:paraId="0C333748" w14:textId="77777777" w:rsidR="00383EBF" w:rsidRDefault="00383EBF" w:rsidP="008E282D">
            <w:pPr>
              <w:spacing w:before="0"/>
              <w:jc w:val="center"/>
              <w:rPr>
                <w:rFonts w:cs="Arial"/>
                <w:lang w:val="sr-Cyrl-CS"/>
              </w:rPr>
            </w:pPr>
          </w:p>
          <w:p w14:paraId="6322DF49" w14:textId="331D758B"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8E282D">
            <w:pPr>
              <w:spacing w:before="0"/>
              <w:jc w:val="center"/>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601691C1" w14:textId="77777777" w:rsidR="00383EBF" w:rsidRDefault="00383EBF" w:rsidP="008E282D">
      <w:pPr>
        <w:spacing w:before="0"/>
        <w:ind w:left="-709" w:right="-469"/>
        <w:contextualSpacing/>
        <w:rPr>
          <w:rFonts w:eastAsia="Symbol" w:cs="Arial"/>
          <w:b/>
          <w:bCs/>
          <w:i/>
          <w:kern w:val="28"/>
        </w:rPr>
      </w:pPr>
    </w:p>
    <w:p w14:paraId="3AC92BCA" w14:textId="77777777" w:rsidR="00383EBF" w:rsidRDefault="00383EBF" w:rsidP="008E282D">
      <w:pPr>
        <w:spacing w:before="0"/>
        <w:ind w:left="-709" w:right="-469"/>
        <w:contextualSpacing/>
        <w:rPr>
          <w:rFonts w:eastAsia="Symbol" w:cs="Arial"/>
          <w:b/>
          <w:bCs/>
          <w:i/>
          <w:kern w:val="28"/>
        </w:rPr>
      </w:pPr>
    </w:p>
    <w:p w14:paraId="26E5B240" w14:textId="77777777" w:rsidR="00383EBF" w:rsidRDefault="00383EBF" w:rsidP="008E282D">
      <w:pPr>
        <w:spacing w:before="0"/>
        <w:ind w:left="-709" w:right="-469"/>
        <w:contextualSpacing/>
        <w:rPr>
          <w:rFonts w:eastAsia="Symbol" w:cs="Arial"/>
          <w:b/>
          <w:bCs/>
          <w:i/>
          <w:kern w:val="28"/>
        </w:rPr>
      </w:pPr>
    </w:p>
    <w:p w14:paraId="57957F1A" w14:textId="77777777" w:rsidR="00383EBF" w:rsidRDefault="00383EBF" w:rsidP="008E282D">
      <w:pPr>
        <w:spacing w:before="0"/>
        <w:ind w:left="-709" w:right="-469"/>
        <w:contextualSpacing/>
        <w:rPr>
          <w:rFonts w:eastAsia="Symbol" w:cs="Arial"/>
          <w:b/>
          <w:bCs/>
          <w:i/>
          <w:kern w:val="28"/>
        </w:rPr>
      </w:pPr>
    </w:p>
    <w:p w14:paraId="4579F12C" w14:textId="77777777" w:rsidR="00383EBF" w:rsidRDefault="00383EBF" w:rsidP="008E282D">
      <w:pPr>
        <w:spacing w:before="0"/>
        <w:ind w:left="-709" w:right="-469"/>
        <w:contextualSpacing/>
        <w:rPr>
          <w:rFonts w:eastAsia="Symbol" w:cs="Arial"/>
          <w:b/>
          <w:bCs/>
          <w:i/>
          <w:kern w:val="28"/>
        </w:rPr>
      </w:pPr>
    </w:p>
    <w:p w14:paraId="4DAEF4B1" w14:textId="34E80E50" w:rsidR="008E282D" w:rsidRPr="008E282D" w:rsidRDefault="008E282D" w:rsidP="008E282D">
      <w:pPr>
        <w:spacing w:before="0"/>
        <w:ind w:left="-709" w:right="-469"/>
        <w:contextualSpacing/>
        <w:rPr>
          <w:rFonts w:eastAsia="Symbol" w:cs="Arial"/>
          <w:b/>
          <w:bCs/>
          <w:i/>
          <w:kern w:val="28"/>
        </w:rPr>
      </w:pPr>
      <w:r w:rsidRPr="008E282D">
        <w:rPr>
          <w:rFonts w:eastAsia="Symbol" w:cs="Arial"/>
          <w:b/>
          <w:bCs/>
          <w:i/>
          <w:kern w:val="28"/>
        </w:rPr>
        <w:t>Напомена</w:t>
      </w:r>
    </w:p>
    <w:p w14:paraId="4BEE135A" w14:textId="77777777" w:rsidR="008E282D" w:rsidRPr="008E282D" w:rsidRDefault="008E282D" w:rsidP="008E282D">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07693080" w14:textId="77777777" w:rsidR="008E282D" w:rsidRPr="008E282D" w:rsidRDefault="008E282D" w:rsidP="008E282D">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697658F1" w14:textId="0296A2BF" w:rsidR="008E282D" w:rsidRPr="008E282D" w:rsidRDefault="008E282D" w:rsidP="008E282D">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став 1. тачка 3. Закона о јавним набавкама. </w:t>
      </w:r>
      <w:r w:rsidR="009B520C" w:rsidRPr="009B520C">
        <w:rPr>
          <w:rFonts w:eastAsia="TimesNewRomanPS-BoldMT" w:cs="Arial"/>
          <w:i/>
        </w:rPr>
        <w:t>(„Службени гласник РС“ бр.124/2012, 14/15  и 68/15 ), (даље: Закон)</w:t>
      </w:r>
      <w:r w:rsidR="009B520C">
        <w:rPr>
          <w:rFonts w:eastAsia="TimesNewRomanPS-BoldMT" w:cs="Arial"/>
          <w:i/>
          <w:lang w:val="sr-Cyrl-RS"/>
        </w:rPr>
        <w:t xml:space="preserve">. </w:t>
      </w:r>
      <w:r w:rsidRPr="008E282D">
        <w:rPr>
          <w:rFonts w:eastAsia="TimesNewRomanPS-BoldMT" w:cs="Arial"/>
          <w:i/>
        </w:rPr>
        <w:t>Давање неистинитих података у понуди је основ за негативну референцу у смислу члана 82. став 1. тачка 3) Закона</w:t>
      </w:r>
      <w:r w:rsidRPr="008E282D">
        <w:rPr>
          <w:rFonts w:eastAsia="TimesNewRomanPS-BoldMT" w:cs="Arial"/>
          <w:i/>
          <w:lang w:val="sr-Cyrl-RS"/>
        </w:rPr>
        <w:t>.</w:t>
      </w:r>
    </w:p>
    <w:p w14:paraId="4861A617" w14:textId="77777777" w:rsidR="00383EBF" w:rsidRDefault="00383EBF" w:rsidP="008E282D">
      <w:pPr>
        <w:tabs>
          <w:tab w:val="left" w:pos="1215"/>
        </w:tabs>
        <w:spacing w:before="0"/>
        <w:rPr>
          <w:rFonts w:cs="Arial"/>
          <w:color w:val="00B0F0"/>
          <w:sz w:val="24"/>
          <w:szCs w:val="24"/>
        </w:rPr>
        <w:sectPr w:rsidR="00383EBF" w:rsidSect="000C50A0">
          <w:footnotePr>
            <w:pos w:val="beneathText"/>
          </w:footnotePr>
          <w:pgSz w:w="11909" w:h="16834" w:code="9"/>
          <w:pgMar w:top="1440" w:right="1440" w:bottom="1440" w:left="1440" w:header="142" w:footer="436" w:gutter="0"/>
          <w:cols w:space="708"/>
          <w:titlePg/>
          <w:docGrid w:linePitch="360"/>
        </w:sectPr>
      </w:pPr>
    </w:p>
    <w:p w14:paraId="1C7CE0F1" w14:textId="7C9E1834" w:rsidR="002745CE" w:rsidRPr="008D6BE9" w:rsidRDefault="002745CE" w:rsidP="002745CE">
      <w:pPr>
        <w:ind w:right="-469"/>
        <w:jc w:val="right"/>
        <w:outlineLvl w:val="1"/>
        <w:rPr>
          <w:rFonts w:cs="Arial"/>
          <w:b/>
          <w:sz w:val="24"/>
          <w:lang w:val="sr-Cyrl-RS"/>
        </w:rPr>
      </w:pPr>
      <w:r w:rsidRPr="002745CE">
        <w:rPr>
          <w:rFonts w:cs="Arial"/>
          <w:b/>
          <w:sz w:val="24"/>
        </w:rPr>
        <w:lastRenderedPageBreak/>
        <w:t>Образац 6</w:t>
      </w:r>
    </w:p>
    <w:p w14:paraId="7DCE32D2" w14:textId="77777777" w:rsidR="002745CE" w:rsidRPr="002745CE" w:rsidRDefault="002745CE" w:rsidP="002745CE">
      <w:pPr>
        <w:ind w:right="-469"/>
        <w:jc w:val="right"/>
        <w:outlineLvl w:val="1"/>
        <w:rPr>
          <w:rFonts w:cs="Arial"/>
          <w:b/>
          <w:sz w:val="24"/>
          <w:lang w:val="sr-Cyrl-RS"/>
        </w:rPr>
      </w:pPr>
    </w:p>
    <w:p w14:paraId="6A80A81C" w14:textId="3DC151D5"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 xml:space="preserve">НАРУЧИОЦА </w:t>
      </w:r>
      <w:r w:rsidR="00BC1BA7">
        <w:rPr>
          <w:rFonts w:cs="Arial"/>
          <w:b/>
          <w:lang w:val="sr-Cyrl-RS"/>
        </w:rPr>
        <w:t>ЗА ИСПОРУЧЕНА ДОБРА И</w:t>
      </w:r>
      <w:r w:rsidRPr="002745CE">
        <w:rPr>
          <w:rFonts w:cs="Arial"/>
          <w:b/>
          <w:lang w:val="sr-Cyrl-RS"/>
        </w:rPr>
        <w:t xml:space="preserve"> ИЗВРШЕНИМ РЕФЕРЕНТНИМ УСЛУГАМА</w:t>
      </w:r>
    </w:p>
    <w:p w14:paraId="6D73ED58" w14:textId="6A0D4201" w:rsidR="002745CE" w:rsidRPr="002745CE" w:rsidRDefault="002745CE" w:rsidP="002745CE">
      <w:pPr>
        <w:spacing w:before="0"/>
        <w:contextualSpacing/>
        <w:jc w:val="center"/>
        <w:rPr>
          <w:rFonts w:cs="Arial"/>
        </w:rPr>
      </w:pPr>
      <w:r w:rsidRPr="002745CE">
        <w:rPr>
          <w:rFonts w:cs="Arial"/>
          <w:lang w:val="sr-Cyrl-RS"/>
        </w:rPr>
        <w:t>к</w:t>
      </w:r>
      <w:r w:rsidRPr="002745CE">
        <w:rPr>
          <w:rFonts w:cs="Arial"/>
        </w:rPr>
        <w:t xml:space="preserve">оје се односе на </w:t>
      </w:r>
      <w:r w:rsidR="00B40DC9">
        <w:rPr>
          <w:rFonts w:cs="Arial"/>
          <w:lang w:val="sr-Cyrl-RS"/>
        </w:rPr>
        <w:t xml:space="preserve">испоруку </w:t>
      </w:r>
      <w:r w:rsidR="00E01DF0">
        <w:rPr>
          <w:rFonts w:cs="Arial"/>
          <w:lang w:val="sr-Cyrl-RS"/>
        </w:rPr>
        <w:t xml:space="preserve">и имплементацију </w:t>
      </w:r>
      <w:r w:rsidR="00B40DC9">
        <w:rPr>
          <w:rFonts w:cs="Arial"/>
          <w:lang w:val="sr-Cyrl-RS"/>
        </w:rPr>
        <w:t xml:space="preserve">опреме </w:t>
      </w:r>
      <w:r w:rsidR="00E01DF0">
        <w:rPr>
          <w:rFonts w:cs="Arial"/>
          <w:lang w:val="sr-Cyrl-RS"/>
        </w:rPr>
        <w:t xml:space="preserve">за сревреску инфрастуктуру, </w:t>
      </w:r>
      <w:r w:rsidR="00E01DF0" w:rsidRPr="00E01DF0">
        <w:rPr>
          <w:rFonts w:cs="Arial"/>
          <w:lang w:val="sr-Cyrl-RS"/>
        </w:rPr>
        <w:t>опрему за складиштење података и „SAN“ инфраструктуру</w:t>
      </w: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24BFA5CF"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sidR="00383EBF">
        <w:rPr>
          <w:rFonts w:cs="Arial"/>
          <w:bCs/>
          <w:kern w:val="28"/>
          <w:lang w:val="sr-Cyrl-RS"/>
        </w:rPr>
        <w:t>н</w:t>
      </w:r>
      <w:r w:rsidRPr="002745CE">
        <w:rPr>
          <w:rFonts w:cs="Arial"/>
          <w:bCs/>
          <w:kern w:val="28"/>
          <w:lang w:val="sr-Cyrl-RS"/>
        </w:rPr>
        <w:t>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(име,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6E4E0464" w:rsidR="002745CE" w:rsidRPr="002745CE" w:rsidRDefault="00383EBF" w:rsidP="002745CE">
      <w:pPr>
        <w:jc w:val="center"/>
        <w:rPr>
          <w:rFonts w:cs="Arial"/>
        </w:rPr>
      </w:pPr>
      <w:r>
        <w:rPr>
          <w:rFonts w:cs="Arial"/>
        </w:rPr>
        <w:t>(навести назив седиште п</w:t>
      </w:r>
      <w:r w:rsidR="002745CE" w:rsidRPr="002745CE">
        <w:rPr>
          <w:rFonts w:cs="Arial"/>
        </w:rPr>
        <w:t>онуђача)</w:t>
      </w:r>
    </w:p>
    <w:p w14:paraId="4DD7CB03" w14:textId="28D45FF5" w:rsidR="002745CE" w:rsidRPr="008D6BE9" w:rsidRDefault="002745CE" w:rsidP="002745CE">
      <w:pPr>
        <w:rPr>
          <w:rFonts w:cs="Arial"/>
          <w:lang w:val="sr-Cyrl-RS"/>
        </w:rPr>
      </w:pPr>
      <w:r w:rsidRPr="002745CE">
        <w:rPr>
          <w:rFonts w:cs="Arial"/>
        </w:rPr>
        <w:t xml:space="preserve">за наше потребе </w:t>
      </w:r>
      <w:r w:rsidR="008D6BE9">
        <w:rPr>
          <w:rFonts w:cs="Arial"/>
          <w:lang w:val="sr-Cyrl-RS"/>
        </w:rPr>
        <w:t>успешно пружио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2B940C2B" w:rsidR="002745CE" w:rsidRPr="002745CE" w:rsidRDefault="002745CE" w:rsidP="002745CE">
      <w:pPr>
        <w:rPr>
          <w:rFonts w:cs="Arial"/>
        </w:rPr>
      </w:pPr>
      <w:r w:rsidRPr="002745CE">
        <w:rPr>
          <w:rFonts w:cs="Arial"/>
        </w:rPr>
        <w:t xml:space="preserve">               </w:t>
      </w:r>
      <w:r w:rsidR="00B40DC9">
        <w:rPr>
          <w:rFonts w:cs="Arial"/>
        </w:rPr>
        <w:t xml:space="preserve">                    </w:t>
      </w:r>
      <w:r w:rsidRPr="002745CE">
        <w:rPr>
          <w:rFonts w:cs="Arial"/>
        </w:rPr>
        <w:t xml:space="preserve"> (навести </w:t>
      </w:r>
      <w:r w:rsidR="00B40DC9">
        <w:rPr>
          <w:rFonts w:cs="Arial"/>
          <w:lang w:val="sr-Cyrl-RS"/>
        </w:rPr>
        <w:t>испоручена добра/</w:t>
      </w:r>
      <w:r w:rsidRPr="002745CE">
        <w:rPr>
          <w:rFonts w:cs="Arial"/>
        </w:rPr>
        <w:t xml:space="preserve">извршене услуге) </w:t>
      </w:r>
    </w:p>
    <w:tbl>
      <w:tblPr>
        <w:tblpPr w:leftFromText="180" w:rightFromText="180" w:vertAnchor="text" w:horzAnchor="margin" w:tblpY="478"/>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708"/>
        <w:gridCol w:w="4042"/>
        <w:gridCol w:w="2138"/>
      </w:tblGrid>
      <w:tr w:rsidR="00BC1BA7" w:rsidRPr="002745CE" w14:paraId="53C2E8F2" w14:textId="77777777" w:rsidTr="00BC1BA7">
        <w:trPr>
          <w:trHeight w:val="1092"/>
        </w:trPr>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B3D77" w14:textId="77777777" w:rsidR="00BC1BA7" w:rsidRPr="002745CE" w:rsidRDefault="00BC1BA7" w:rsidP="00BC1BA7">
            <w:pPr>
              <w:spacing w:before="0"/>
              <w:jc w:val="center"/>
              <w:rPr>
                <w:rFonts w:eastAsia="Calibri" w:cs="Arial"/>
              </w:rPr>
            </w:pPr>
            <w:r w:rsidRPr="002745CE">
              <w:rPr>
                <w:rFonts w:eastAsia="Calibri" w:cs="Arial"/>
              </w:rPr>
              <w:t>Датум закључења уговора</w:t>
            </w:r>
          </w:p>
        </w:tc>
        <w:tc>
          <w:tcPr>
            <w:tcW w:w="1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1ABB7" w14:textId="77777777" w:rsidR="00BC1BA7" w:rsidRPr="002745CE" w:rsidRDefault="00BC1BA7" w:rsidP="00BC1BA7">
            <w:pPr>
              <w:spacing w:before="0"/>
              <w:jc w:val="center"/>
              <w:rPr>
                <w:rFonts w:eastAsia="Calibri" w:cs="Arial"/>
              </w:rPr>
            </w:pPr>
            <w:r w:rsidRPr="002745CE">
              <w:rPr>
                <w:rFonts w:eastAsia="Calibri" w:cs="Arial"/>
              </w:rPr>
              <w:t>Датум реализације уговора</w:t>
            </w:r>
          </w:p>
        </w:tc>
        <w:tc>
          <w:tcPr>
            <w:tcW w:w="4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1548C6" w14:textId="77777777" w:rsidR="00BC1BA7" w:rsidRPr="002745CE" w:rsidRDefault="00BC1BA7" w:rsidP="00BC1BA7">
            <w:pPr>
              <w:spacing w:before="0"/>
              <w:jc w:val="center"/>
              <w:rPr>
                <w:rFonts w:eastAsia="Calibri" w:cs="Arial"/>
                <w:lang w:val="sr-Cyrl-RS"/>
              </w:rPr>
            </w:pPr>
            <w:r w:rsidRPr="002745CE">
              <w:rPr>
                <w:rFonts w:eastAsia="Calibri" w:cs="Arial"/>
                <w:lang w:val="sr-Cyrl-RS"/>
              </w:rPr>
              <w:t xml:space="preserve">Опис </w:t>
            </w:r>
            <w:r>
              <w:rPr>
                <w:rFonts w:eastAsia="Calibri" w:cs="Arial"/>
                <w:lang w:val="sr-Cyrl-RS"/>
              </w:rPr>
              <w:t>добра/</w:t>
            </w:r>
            <w:r w:rsidRPr="002745CE">
              <w:rPr>
                <w:rFonts w:eastAsia="Calibri" w:cs="Arial"/>
                <w:lang w:val="sr-Cyrl-RS"/>
              </w:rPr>
              <w:t>услуге</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59DBB" w14:textId="77777777" w:rsidR="00BC1BA7" w:rsidRPr="00B40DC9" w:rsidRDefault="00BC1BA7" w:rsidP="00BC1BA7">
            <w:pPr>
              <w:spacing w:before="0"/>
              <w:jc w:val="center"/>
              <w:rPr>
                <w:rFonts w:eastAsia="Calibri" w:cs="Arial"/>
                <w:bCs/>
                <w:iCs/>
              </w:rPr>
            </w:pPr>
            <w:r w:rsidRPr="00B40DC9">
              <w:rPr>
                <w:rFonts w:eastAsia="Calibri" w:cs="Arial"/>
                <w:bCs/>
                <w:iCs/>
              </w:rPr>
              <w:t xml:space="preserve">Вредност </w:t>
            </w:r>
            <w:r w:rsidRPr="00B40DC9">
              <w:rPr>
                <w:rFonts w:eastAsia="Calibri" w:cs="Arial"/>
                <w:bCs/>
                <w:iCs/>
                <w:lang w:val="sr-Cyrl-RS"/>
              </w:rPr>
              <w:t xml:space="preserve">испоручених добара/извршених услуга </w:t>
            </w:r>
            <w:r w:rsidRPr="00B40DC9">
              <w:rPr>
                <w:rFonts w:eastAsia="Calibri" w:cs="Arial"/>
                <w:bCs/>
                <w:iCs/>
              </w:rPr>
              <w:t>без ПДВ</w:t>
            </w:r>
          </w:p>
          <w:p w14:paraId="29D10BEA" w14:textId="77777777" w:rsidR="00BC1BA7" w:rsidRPr="002745CE" w:rsidRDefault="00BC1BA7" w:rsidP="00BC1BA7">
            <w:pPr>
              <w:spacing w:before="0"/>
              <w:contextualSpacing/>
              <w:jc w:val="center"/>
              <w:rPr>
                <w:rFonts w:eastAsia="Calibri" w:cs="Arial"/>
                <w:lang w:val="sr-Cyrl-RS"/>
              </w:rPr>
            </w:pPr>
            <w:r w:rsidRPr="00B40DC9">
              <w:rPr>
                <w:rFonts w:cs="Arial"/>
                <w:bCs/>
                <w:iCs/>
                <w:lang w:val="sr-Cyrl-CS"/>
              </w:rPr>
              <w:t>дин/</w:t>
            </w:r>
            <w:r w:rsidRPr="00B40DC9">
              <w:rPr>
                <w:rFonts w:cs="Arial"/>
              </w:rPr>
              <w:t>EUR</w:t>
            </w:r>
          </w:p>
        </w:tc>
      </w:tr>
      <w:tr w:rsidR="00BC1BA7" w:rsidRPr="002745CE" w14:paraId="208315EB" w14:textId="77777777" w:rsidTr="00BC1BA7">
        <w:trPr>
          <w:trHeight w:val="658"/>
        </w:trPr>
        <w:tc>
          <w:tcPr>
            <w:tcW w:w="1563" w:type="dxa"/>
            <w:tcBorders>
              <w:top w:val="single" w:sz="4" w:space="0" w:color="auto"/>
              <w:left w:val="single" w:sz="4" w:space="0" w:color="auto"/>
              <w:bottom w:val="single" w:sz="4" w:space="0" w:color="auto"/>
              <w:right w:val="single" w:sz="4" w:space="0" w:color="auto"/>
            </w:tcBorders>
            <w:shd w:val="clear" w:color="auto" w:fill="auto"/>
          </w:tcPr>
          <w:p w14:paraId="776F7D0D" w14:textId="77777777" w:rsidR="00BC1BA7" w:rsidRPr="002745CE" w:rsidRDefault="00BC1BA7" w:rsidP="00BC1BA7">
            <w:pPr>
              <w:rPr>
                <w:rFonts w:eastAsia="Calibri" w:cs="Arial"/>
              </w:rPr>
            </w:pPr>
          </w:p>
        </w:tc>
        <w:tc>
          <w:tcPr>
            <w:tcW w:w="1708" w:type="dxa"/>
            <w:tcBorders>
              <w:top w:val="single" w:sz="4" w:space="0" w:color="auto"/>
              <w:left w:val="single" w:sz="4" w:space="0" w:color="auto"/>
              <w:bottom w:val="single" w:sz="4" w:space="0" w:color="auto"/>
              <w:right w:val="single" w:sz="4" w:space="0" w:color="auto"/>
            </w:tcBorders>
          </w:tcPr>
          <w:p w14:paraId="0B1D6691" w14:textId="77777777" w:rsidR="00BC1BA7" w:rsidRPr="002745CE" w:rsidRDefault="00BC1BA7" w:rsidP="00BC1BA7">
            <w:pPr>
              <w:rPr>
                <w:rFonts w:eastAsia="Calibri" w:cs="Arial"/>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14:paraId="01F4927C" w14:textId="77777777" w:rsidR="00BC1BA7" w:rsidRPr="002745CE" w:rsidRDefault="00BC1BA7" w:rsidP="00BC1BA7">
            <w:pPr>
              <w:rPr>
                <w:rFonts w:eastAsia="Calibri" w:cs="Arial"/>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EA44F4E" w14:textId="77777777" w:rsidR="00BC1BA7" w:rsidRPr="002745CE" w:rsidRDefault="00BC1BA7" w:rsidP="00BC1BA7">
            <w:pPr>
              <w:rPr>
                <w:rFonts w:eastAsia="Calibri" w:cs="Arial"/>
              </w:rPr>
            </w:pPr>
          </w:p>
        </w:tc>
      </w:tr>
      <w:tr w:rsidR="00BC1BA7" w:rsidRPr="002745CE" w14:paraId="1AEFF6F9" w14:textId="77777777" w:rsidTr="00BC1BA7">
        <w:trPr>
          <w:trHeight w:val="685"/>
        </w:trPr>
        <w:tc>
          <w:tcPr>
            <w:tcW w:w="1563" w:type="dxa"/>
            <w:tcBorders>
              <w:top w:val="single" w:sz="4" w:space="0" w:color="auto"/>
              <w:left w:val="single" w:sz="4" w:space="0" w:color="auto"/>
              <w:bottom w:val="single" w:sz="4" w:space="0" w:color="auto"/>
              <w:right w:val="single" w:sz="4" w:space="0" w:color="auto"/>
            </w:tcBorders>
            <w:shd w:val="clear" w:color="auto" w:fill="auto"/>
          </w:tcPr>
          <w:p w14:paraId="5FEC93CA" w14:textId="77777777" w:rsidR="00BC1BA7" w:rsidRPr="002745CE" w:rsidRDefault="00BC1BA7" w:rsidP="00BC1BA7">
            <w:pPr>
              <w:rPr>
                <w:rFonts w:eastAsia="Calibri" w:cs="Arial"/>
              </w:rPr>
            </w:pPr>
          </w:p>
        </w:tc>
        <w:tc>
          <w:tcPr>
            <w:tcW w:w="1708" w:type="dxa"/>
            <w:tcBorders>
              <w:top w:val="single" w:sz="4" w:space="0" w:color="auto"/>
              <w:left w:val="single" w:sz="4" w:space="0" w:color="auto"/>
              <w:bottom w:val="single" w:sz="4" w:space="0" w:color="auto"/>
              <w:right w:val="single" w:sz="4" w:space="0" w:color="auto"/>
            </w:tcBorders>
          </w:tcPr>
          <w:p w14:paraId="11EE87CC" w14:textId="77777777" w:rsidR="00BC1BA7" w:rsidRPr="002745CE" w:rsidRDefault="00BC1BA7" w:rsidP="00BC1BA7">
            <w:pPr>
              <w:rPr>
                <w:rFonts w:eastAsia="Calibri" w:cs="Arial"/>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14:paraId="06DC67AB" w14:textId="77777777" w:rsidR="00BC1BA7" w:rsidRPr="002745CE" w:rsidRDefault="00BC1BA7" w:rsidP="00BC1BA7">
            <w:pPr>
              <w:rPr>
                <w:rFonts w:eastAsia="Calibri" w:cs="Arial"/>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081B455" w14:textId="77777777" w:rsidR="00BC1BA7" w:rsidRPr="002745CE" w:rsidRDefault="00BC1BA7" w:rsidP="00BC1BA7">
            <w:pPr>
              <w:rPr>
                <w:rFonts w:eastAsia="Calibri" w:cs="Arial"/>
              </w:rPr>
            </w:pPr>
          </w:p>
        </w:tc>
      </w:tr>
      <w:tr w:rsidR="00BC1BA7" w:rsidRPr="002745CE" w14:paraId="0A2F9854" w14:textId="77777777" w:rsidTr="00BC1BA7">
        <w:trPr>
          <w:trHeight w:val="658"/>
        </w:trPr>
        <w:tc>
          <w:tcPr>
            <w:tcW w:w="1563" w:type="dxa"/>
            <w:tcBorders>
              <w:top w:val="single" w:sz="4" w:space="0" w:color="auto"/>
              <w:left w:val="single" w:sz="4" w:space="0" w:color="auto"/>
              <w:bottom w:val="single" w:sz="4" w:space="0" w:color="auto"/>
              <w:right w:val="single" w:sz="4" w:space="0" w:color="auto"/>
            </w:tcBorders>
            <w:shd w:val="clear" w:color="auto" w:fill="auto"/>
          </w:tcPr>
          <w:p w14:paraId="02E27CFC" w14:textId="77777777" w:rsidR="00BC1BA7" w:rsidRPr="002745CE" w:rsidRDefault="00BC1BA7" w:rsidP="00BC1BA7">
            <w:pPr>
              <w:rPr>
                <w:rFonts w:eastAsia="Calibri" w:cs="Arial"/>
              </w:rPr>
            </w:pPr>
          </w:p>
        </w:tc>
        <w:tc>
          <w:tcPr>
            <w:tcW w:w="1708" w:type="dxa"/>
            <w:tcBorders>
              <w:top w:val="single" w:sz="4" w:space="0" w:color="auto"/>
              <w:left w:val="single" w:sz="4" w:space="0" w:color="auto"/>
              <w:bottom w:val="single" w:sz="4" w:space="0" w:color="auto"/>
              <w:right w:val="single" w:sz="4" w:space="0" w:color="auto"/>
            </w:tcBorders>
          </w:tcPr>
          <w:p w14:paraId="45E190CF" w14:textId="77777777" w:rsidR="00BC1BA7" w:rsidRPr="002745CE" w:rsidRDefault="00BC1BA7" w:rsidP="00BC1BA7">
            <w:pPr>
              <w:rPr>
                <w:rFonts w:eastAsia="Calibri" w:cs="Arial"/>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14:paraId="797D370E" w14:textId="77777777" w:rsidR="00BC1BA7" w:rsidRPr="002745CE" w:rsidRDefault="00BC1BA7" w:rsidP="00BC1BA7">
            <w:pPr>
              <w:rPr>
                <w:rFonts w:eastAsia="Calibri" w:cs="Arial"/>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3B60D78" w14:textId="77777777" w:rsidR="00BC1BA7" w:rsidRPr="002745CE" w:rsidRDefault="00BC1BA7" w:rsidP="00BC1BA7">
            <w:pPr>
              <w:rPr>
                <w:rFonts w:eastAsia="Calibri" w:cs="Arial"/>
              </w:rPr>
            </w:pPr>
          </w:p>
        </w:tc>
      </w:tr>
      <w:tr w:rsidR="00BC1BA7" w:rsidRPr="002745CE" w14:paraId="0B28D57F" w14:textId="77777777" w:rsidTr="00BC1BA7">
        <w:trPr>
          <w:trHeight w:val="658"/>
        </w:trPr>
        <w:tc>
          <w:tcPr>
            <w:tcW w:w="1563" w:type="dxa"/>
            <w:tcBorders>
              <w:top w:val="single" w:sz="4" w:space="0" w:color="auto"/>
              <w:left w:val="single" w:sz="4" w:space="0" w:color="auto"/>
              <w:bottom w:val="single" w:sz="4" w:space="0" w:color="auto"/>
              <w:right w:val="single" w:sz="4" w:space="0" w:color="auto"/>
            </w:tcBorders>
            <w:shd w:val="clear" w:color="auto" w:fill="auto"/>
          </w:tcPr>
          <w:p w14:paraId="5EF378EC" w14:textId="77777777" w:rsidR="00BC1BA7" w:rsidRPr="002745CE" w:rsidRDefault="00BC1BA7" w:rsidP="00BC1BA7">
            <w:pPr>
              <w:rPr>
                <w:rFonts w:eastAsia="Calibri" w:cs="Arial"/>
              </w:rPr>
            </w:pPr>
          </w:p>
        </w:tc>
        <w:tc>
          <w:tcPr>
            <w:tcW w:w="1708" w:type="dxa"/>
            <w:tcBorders>
              <w:top w:val="single" w:sz="4" w:space="0" w:color="auto"/>
              <w:left w:val="single" w:sz="4" w:space="0" w:color="auto"/>
              <w:bottom w:val="single" w:sz="4" w:space="0" w:color="auto"/>
              <w:right w:val="single" w:sz="4" w:space="0" w:color="auto"/>
            </w:tcBorders>
          </w:tcPr>
          <w:p w14:paraId="3D72EE98" w14:textId="77777777" w:rsidR="00BC1BA7" w:rsidRPr="002745CE" w:rsidRDefault="00BC1BA7" w:rsidP="00BC1BA7">
            <w:pPr>
              <w:rPr>
                <w:rFonts w:eastAsia="Calibri" w:cs="Arial"/>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14:paraId="7D381688" w14:textId="77777777" w:rsidR="00BC1BA7" w:rsidRPr="002745CE" w:rsidRDefault="00BC1BA7" w:rsidP="00BC1BA7">
            <w:pPr>
              <w:rPr>
                <w:rFonts w:eastAsia="Calibri" w:cs="Arial"/>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BC54D06" w14:textId="77777777" w:rsidR="00BC1BA7" w:rsidRPr="002745CE" w:rsidRDefault="00BC1BA7" w:rsidP="00BC1BA7">
            <w:pPr>
              <w:rPr>
                <w:rFonts w:eastAsia="Calibri" w:cs="Arial"/>
              </w:rPr>
            </w:pPr>
          </w:p>
        </w:tc>
      </w:tr>
    </w:tbl>
    <w:p w14:paraId="3F8E916D" w14:textId="3893156C" w:rsidR="002745CE" w:rsidRPr="002745CE" w:rsidRDefault="00BC1BA7" w:rsidP="002745CE">
      <w:pPr>
        <w:rPr>
          <w:rFonts w:cs="Arial"/>
          <w:strike/>
        </w:rPr>
      </w:pPr>
      <w:r w:rsidRPr="002745CE">
        <w:rPr>
          <w:rFonts w:cs="Arial"/>
        </w:rPr>
        <w:t xml:space="preserve"> </w:t>
      </w:r>
      <w:r w:rsidR="002745CE" w:rsidRPr="002745CE">
        <w:rPr>
          <w:rFonts w:cs="Arial"/>
        </w:rPr>
        <w:t>у уговореном року, обиму и квалитету</w:t>
      </w:r>
    </w:p>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40E815BF" w14:textId="1F464391" w:rsidR="008D6BE9" w:rsidRPr="003D3580" w:rsidRDefault="002745CE" w:rsidP="003D3580">
      <w:pPr>
        <w:spacing w:before="0"/>
        <w:ind w:left="-284" w:right="-185"/>
        <w:contextualSpacing/>
        <w:rPr>
          <w:rFonts w:cs="Arial"/>
          <w:i/>
          <w:sz w:val="20"/>
          <w:lang w:val="sr-Cyrl-RS"/>
        </w:rPr>
      </w:pPr>
      <w:r w:rsidRPr="002745CE">
        <w:rPr>
          <w:rFonts w:cs="Arial"/>
          <w:i/>
          <w:sz w:val="20"/>
        </w:rPr>
        <w:t>Понуђач који даје нетачне податке у погледу стручних референци, чини прекршај по члану 170. став 1. тачка 3. Закона о јавним набавкама.</w:t>
      </w:r>
      <w:r w:rsidR="009B520C" w:rsidRPr="009B520C">
        <w:t xml:space="preserve"> </w:t>
      </w:r>
      <w:r w:rsidR="009B520C"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p>
    <w:p w14:paraId="4855DD24" w14:textId="4F93A44A" w:rsidR="00383EBF" w:rsidRPr="00565663" w:rsidRDefault="00383EBF" w:rsidP="00565663">
      <w:pPr>
        <w:spacing w:before="0"/>
        <w:ind w:left="-426" w:right="-327"/>
        <w:contextualSpacing/>
        <w:rPr>
          <w:i/>
          <w:sz w:val="18"/>
          <w:lang w:val="sr-Cyrl-RS"/>
        </w:rPr>
        <w:sectPr w:rsidR="00383EBF" w:rsidRPr="00565663" w:rsidSect="000C50A0">
          <w:footnotePr>
            <w:pos w:val="beneathText"/>
          </w:footnotePr>
          <w:pgSz w:w="11909" w:h="16834" w:code="9"/>
          <w:pgMar w:top="1440" w:right="1440" w:bottom="1440" w:left="1440" w:header="142" w:footer="436" w:gutter="0"/>
          <w:cols w:space="708"/>
          <w:titlePg/>
          <w:docGrid w:linePitch="360"/>
        </w:sectPr>
      </w:pPr>
    </w:p>
    <w:p w14:paraId="2FED23FF" w14:textId="7455006E" w:rsidR="002A7CD2" w:rsidRPr="00C10231" w:rsidRDefault="00E01DF0" w:rsidP="00C10231">
      <w:pPr>
        <w:spacing w:before="0"/>
        <w:jc w:val="right"/>
        <w:rPr>
          <w:rFonts w:cs="Arial"/>
          <w:b/>
          <w:sz w:val="24"/>
          <w:szCs w:val="24"/>
          <w:lang w:val="sr-Cyrl-CS"/>
        </w:rPr>
      </w:pPr>
      <w:r>
        <w:rPr>
          <w:rFonts w:cs="Arial"/>
          <w:b/>
          <w:sz w:val="24"/>
          <w:szCs w:val="24"/>
          <w:lang w:val="sr-Cyrl-CS"/>
        </w:rPr>
        <w:lastRenderedPageBreak/>
        <w:t>Образац 7</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35403764" w:rsidR="00C10231" w:rsidRPr="00246F52" w:rsidRDefault="00C10231" w:rsidP="00C10231">
      <w:pPr>
        <w:spacing w:after="120"/>
        <w:jc w:val="center"/>
        <w:rPr>
          <w:rFonts w:cs="Arial"/>
          <w:b/>
          <w:sz w:val="24"/>
          <w:szCs w:val="24"/>
          <w:lang w:val="sr-Cyrl-RS"/>
        </w:rPr>
      </w:pPr>
      <w:r w:rsidRPr="00246F52">
        <w:rPr>
          <w:rFonts w:cs="Arial"/>
          <w:b/>
          <w:sz w:val="24"/>
          <w:szCs w:val="24"/>
        </w:rPr>
        <w:t xml:space="preserve">за јавну набавку </w:t>
      </w:r>
      <w:r w:rsidR="00B40DC9">
        <w:rPr>
          <w:rFonts w:cs="Arial"/>
          <w:b/>
          <w:sz w:val="24"/>
          <w:szCs w:val="24"/>
          <w:lang w:val="sr-Cyrl-RS"/>
        </w:rPr>
        <w:t>добара</w:t>
      </w:r>
      <w:r w:rsidR="00246F52" w:rsidRPr="00246F52">
        <w:rPr>
          <w:rFonts w:cs="Arial"/>
          <w:b/>
          <w:sz w:val="24"/>
          <w:szCs w:val="24"/>
          <w:lang w:val="sr-Cyrl-RS"/>
        </w:rPr>
        <w:t xml:space="preserve"> бр. </w:t>
      </w:r>
      <w:r w:rsidR="00FA370F">
        <w:rPr>
          <w:rFonts w:cs="Arial"/>
          <w:b/>
          <w:sz w:val="24"/>
          <w:szCs w:val="24"/>
        </w:rPr>
        <w:t>ЈН/1000/0130/2018</w:t>
      </w:r>
    </w:p>
    <w:p w14:paraId="24AD40C1" w14:textId="32C410E0" w:rsidR="00C10231" w:rsidRPr="00C10231" w:rsidRDefault="00C10231" w:rsidP="00C10231">
      <w:pPr>
        <w:spacing w:after="120"/>
        <w:jc w:val="center"/>
        <w:rPr>
          <w:rFonts w:cs="Arial"/>
          <w:bCs/>
          <w:sz w:val="24"/>
          <w:szCs w:val="24"/>
          <w:lang w:val="sr-Cyrl-RS"/>
        </w:rPr>
      </w:pPr>
      <w:r w:rsidRPr="00C10231">
        <w:rPr>
          <w:bCs/>
          <w:lang w:val="sr-Cyrl-RS" w:eastAsia="ar-SA"/>
        </w:rPr>
        <w:t xml:space="preserve"> </w:t>
      </w:r>
      <w:r w:rsidR="00B40DC9" w:rsidRPr="00BC1BA7">
        <w:rPr>
          <w:b/>
          <w:bCs/>
          <w:lang w:val="sr-Cyrl-RS" w:eastAsia="ar-SA"/>
        </w:rPr>
        <w:t>,,</w:t>
      </w:r>
      <w:r w:rsidR="00FA370F">
        <w:rPr>
          <w:rFonts w:cs="Arial"/>
          <w:b/>
          <w:sz w:val="24"/>
          <w:szCs w:val="24"/>
          <w:lang w:val="sr-Cyrl-RS"/>
        </w:rPr>
        <w:t>Надградња jeдинствeнoг Дaтa цeнтрa ЈП ЕПС</w:t>
      </w:r>
      <w:r w:rsidR="00B40DC9">
        <w:rPr>
          <w:rFonts w:cs="Arial"/>
          <w:b/>
          <w:sz w:val="24"/>
          <w:szCs w:val="24"/>
          <w:lang w:val="sr-Cyrl-RS"/>
        </w:rPr>
        <w:t>“</w:t>
      </w:r>
    </w:p>
    <w:p w14:paraId="72DEAB75" w14:textId="6E3961A9"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C10231" w:rsidRPr="00C10231">
        <w:rPr>
          <w:rFonts w:cs="Arial"/>
          <w:sz w:val="24"/>
          <w:szCs w:val="24"/>
          <w:lang w:val="ru-RU"/>
        </w:rPr>
        <w:t>12, 14/1</w:t>
      </w:r>
      <w:r>
        <w:rPr>
          <w:rFonts w:cs="Arial"/>
          <w:sz w:val="24"/>
          <w:szCs w:val="24"/>
          <w:lang w:val="ru-RU"/>
        </w:rPr>
        <w:t>20</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4E2211DF" w14:textId="77777777" w:rsidR="00C10231" w:rsidRPr="00C10231" w:rsidRDefault="00C10231" w:rsidP="00C10231">
      <w:pPr>
        <w:tabs>
          <w:tab w:val="left" w:pos="0"/>
        </w:tabs>
        <w:spacing w:before="0"/>
        <w:rPr>
          <w:rFonts w:cs="Arial"/>
          <w:b/>
          <w:i/>
          <w:sz w:val="24"/>
          <w:szCs w:val="24"/>
          <w:lang w:val="ru-RU"/>
        </w:rPr>
      </w:pPr>
    </w:p>
    <w:p w14:paraId="0C1464E4" w14:textId="77777777" w:rsidR="00C10231" w:rsidRPr="00C10231" w:rsidRDefault="00C10231" w:rsidP="00C10231">
      <w:pPr>
        <w:tabs>
          <w:tab w:val="left" w:pos="0"/>
        </w:tabs>
        <w:spacing w:before="0"/>
        <w:rPr>
          <w:rFonts w:cs="Arial"/>
          <w:b/>
          <w:i/>
          <w:sz w:val="24"/>
          <w:szCs w:val="24"/>
          <w:lang w:val="ru-RU"/>
        </w:rPr>
      </w:pPr>
    </w:p>
    <w:p w14:paraId="056F403F" w14:textId="77777777" w:rsidR="00C10231" w:rsidRPr="00C10231" w:rsidRDefault="00C10231" w:rsidP="00C10231">
      <w:pPr>
        <w:tabs>
          <w:tab w:val="left" w:pos="0"/>
        </w:tabs>
        <w:spacing w:before="0"/>
        <w:rPr>
          <w:rFonts w:cs="Arial"/>
          <w:b/>
          <w:i/>
          <w:sz w:val="24"/>
          <w:szCs w:val="24"/>
          <w:lang w:val="ru-RU"/>
        </w:rPr>
      </w:pPr>
    </w:p>
    <w:p w14:paraId="180053F5" w14:textId="77777777" w:rsidR="00C10231" w:rsidRPr="00565663" w:rsidRDefault="00C10231" w:rsidP="00C10231">
      <w:pPr>
        <w:tabs>
          <w:tab w:val="left" w:pos="0"/>
        </w:tabs>
        <w:spacing w:before="0"/>
        <w:rPr>
          <w:rFonts w:cs="Arial"/>
          <w:b/>
          <w:i/>
          <w:sz w:val="20"/>
          <w:szCs w:val="24"/>
          <w:lang w:val="ru-RU"/>
        </w:rPr>
      </w:pPr>
      <w:r w:rsidRPr="00565663">
        <w:rPr>
          <w:rFonts w:cs="Arial"/>
          <w:b/>
          <w:i/>
          <w:sz w:val="20"/>
          <w:szCs w:val="24"/>
          <w:lang w:val="ru-RU"/>
        </w:rPr>
        <w:t>Напомена</w:t>
      </w:r>
    </w:p>
    <w:p w14:paraId="5FA191C7" w14:textId="77777777" w:rsidR="00C10231" w:rsidRPr="00565663" w:rsidRDefault="00C10231" w:rsidP="00C10231">
      <w:pPr>
        <w:spacing w:before="0"/>
        <w:rPr>
          <w:rFonts w:cs="Arial"/>
          <w:i/>
          <w:sz w:val="20"/>
          <w:szCs w:val="20"/>
          <w:lang w:val="ru-RU"/>
        </w:rPr>
      </w:pPr>
      <w:r w:rsidRPr="00565663">
        <w:rPr>
          <w:rFonts w:cs="Arial"/>
          <w:i/>
          <w:sz w:val="24"/>
          <w:szCs w:val="24"/>
          <w:lang w:val="ru-RU"/>
        </w:rPr>
        <w:t>-</w:t>
      </w:r>
      <w:r w:rsidRPr="0056566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565663" w:rsidRDefault="00C10231" w:rsidP="00C10231">
      <w:pPr>
        <w:tabs>
          <w:tab w:val="left" w:pos="0"/>
        </w:tabs>
        <w:spacing w:before="0"/>
        <w:rPr>
          <w:rFonts w:cs="Arial"/>
          <w:i/>
          <w:sz w:val="20"/>
          <w:szCs w:val="20"/>
          <w:lang w:val="ru-RU"/>
        </w:rPr>
      </w:pPr>
      <w:r w:rsidRPr="00565663">
        <w:rPr>
          <w:rFonts w:cs="Arial"/>
          <w:i/>
          <w:sz w:val="20"/>
          <w:szCs w:val="20"/>
        </w:rPr>
        <w:t>-</w:t>
      </w:r>
      <w:r w:rsidRPr="00565663">
        <w:rPr>
          <w:rFonts w:cs="Arial"/>
          <w:i/>
          <w:sz w:val="20"/>
          <w:szCs w:val="20"/>
          <w:lang w:val="sr-Latn-CS"/>
        </w:rPr>
        <w:t>остале трошкове припреме и подношења понуде</w:t>
      </w:r>
      <w:r w:rsidRPr="00565663">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565663" w:rsidRDefault="00C10231" w:rsidP="00C10231">
      <w:pPr>
        <w:spacing w:before="0"/>
        <w:rPr>
          <w:rFonts w:cs="Arial"/>
          <w:i/>
          <w:sz w:val="20"/>
          <w:szCs w:val="20"/>
          <w:lang w:val="ru-RU"/>
        </w:rPr>
      </w:pPr>
      <w:r w:rsidRPr="0056566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565663" w:rsidRDefault="00C10231" w:rsidP="008D6BE9">
      <w:pPr>
        <w:tabs>
          <w:tab w:val="left" w:pos="1134"/>
        </w:tabs>
        <w:spacing w:before="0"/>
        <w:rPr>
          <w:rFonts w:eastAsia="TimesNewRomanPS-BoldMT" w:cs="Arial"/>
          <w:i/>
          <w:sz w:val="20"/>
          <w:szCs w:val="20"/>
          <w:lang w:val="ru-RU"/>
        </w:rPr>
      </w:pPr>
      <w:r w:rsidRPr="00565663">
        <w:rPr>
          <w:rFonts w:eastAsia="TimesNewRomanPS-BoldMT" w:cs="Arial"/>
          <w:i/>
          <w:sz w:val="20"/>
          <w:szCs w:val="20"/>
          <w:lang w:val="ru-RU"/>
        </w:rPr>
        <w:t xml:space="preserve">-Уколико </w:t>
      </w:r>
      <w:r w:rsidRPr="0056566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56566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06A9993" w14:textId="77777777" w:rsidR="00B40DC9" w:rsidRDefault="00B40DC9" w:rsidP="00C10231">
      <w:pPr>
        <w:spacing w:before="0"/>
        <w:jc w:val="right"/>
        <w:outlineLvl w:val="1"/>
        <w:rPr>
          <w:rFonts w:cs="Arial"/>
          <w:b/>
          <w:sz w:val="24"/>
          <w:szCs w:val="24"/>
          <w:lang w:val="sr-Cyrl-RS"/>
        </w:rPr>
      </w:pPr>
    </w:p>
    <w:p w14:paraId="7047AD19" w14:textId="77777777" w:rsidR="00B40DC9" w:rsidRDefault="00B40DC9" w:rsidP="00C10231">
      <w:pPr>
        <w:spacing w:before="0"/>
        <w:jc w:val="right"/>
        <w:outlineLvl w:val="1"/>
        <w:rPr>
          <w:rFonts w:cs="Arial"/>
          <w:b/>
          <w:sz w:val="24"/>
          <w:szCs w:val="24"/>
          <w:lang w:val="sr-Cyrl-RS"/>
        </w:rPr>
      </w:pPr>
    </w:p>
    <w:p w14:paraId="75772D22" w14:textId="2CF28E3E"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77777777" w:rsidR="00C10231" w:rsidRPr="00C10231" w:rsidRDefault="00C10231" w:rsidP="00C10231">
      <w:pPr>
        <w:spacing w:before="0"/>
        <w:jc w:val="center"/>
        <w:rPr>
          <w:rFonts w:cs="Arial"/>
          <w:b/>
          <w:sz w:val="24"/>
          <w:szCs w:val="24"/>
          <w:lang w:val="sr-Cyrl-CS" w:eastAsia="ar-SA"/>
        </w:rPr>
      </w:pPr>
    </w:p>
    <w:p w14:paraId="2CA0C3C6" w14:textId="709D37CB"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1801A560"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w:t>
            </w:r>
            <w:r w:rsidR="00565663">
              <w:rPr>
                <w:rFonts w:cs="Arial"/>
                <w:i/>
                <w:sz w:val="24"/>
                <w:szCs w:val="24"/>
                <w:lang w:val="sr-Cyrl-RS" w:eastAsia="ar-SA"/>
              </w:rPr>
              <w:t xml:space="preserve"> </w:t>
            </w:r>
            <w:r w:rsidRPr="00C10231">
              <w:rPr>
                <w:rFonts w:cs="Arial"/>
                <w:i/>
                <w:sz w:val="24"/>
                <w:szCs w:val="24"/>
                <w:lang w:val="sr-Cyrl-RS" w:eastAsia="ar-SA"/>
              </w:rPr>
              <w:t>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34636274" w14:textId="04DC2291" w:rsidR="00C10231" w:rsidRDefault="00C10231" w:rsidP="00E84DD3">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0C26CCA7" w14:textId="6D984C5B" w:rsidR="00E84DD3" w:rsidRDefault="00E84DD3" w:rsidP="00E84DD3">
      <w:pPr>
        <w:tabs>
          <w:tab w:val="num" w:pos="360"/>
        </w:tabs>
        <w:rPr>
          <w:rFonts w:cs="Arial"/>
          <w:spacing w:val="2"/>
          <w:sz w:val="24"/>
          <w:szCs w:val="24"/>
          <w:lang w:val="sr-Cyrl-RS"/>
        </w:rPr>
      </w:pPr>
    </w:p>
    <w:p w14:paraId="34C9BA04" w14:textId="77777777" w:rsidR="00BC1BA7" w:rsidRDefault="00BC1BA7" w:rsidP="00BC1BA7">
      <w:pPr>
        <w:spacing w:before="0"/>
        <w:jc w:val="right"/>
        <w:outlineLvl w:val="1"/>
        <w:rPr>
          <w:rFonts w:cs="Arial"/>
          <w:b/>
          <w:sz w:val="24"/>
          <w:szCs w:val="24"/>
          <w:lang w:val="sr-Cyrl-RS"/>
        </w:rPr>
      </w:pPr>
    </w:p>
    <w:p w14:paraId="55790D50" w14:textId="745A3003" w:rsidR="00BC1BA7" w:rsidRPr="00BC1BA7" w:rsidRDefault="00BC1BA7" w:rsidP="00BC1BA7">
      <w:pPr>
        <w:spacing w:before="0"/>
        <w:jc w:val="right"/>
        <w:outlineLvl w:val="1"/>
        <w:rPr>
          <w:rFonts w:cs="Arial"/>
          <w:b/>
          <w:sz w:val="24"/>
          <w:szCs w:val="24"/>
          <w:lang w:val="sr-Cyrl-RS"/>
        </w:rPr>
      </w:pPr>
      <w:r w:rsidRPr="00BC1BA7">
        <w:rPr>
          <w:rFonts w:cs="Arial"/>
          <w:b/>
          <w:sz w:val="24"/>
          <w:szCs w:val="24"/>
          <w:lang w:val="sr-Cyrl-RS"/>
        </w:rPr>
        <w:lastRenderedPageBreak/>
        <w:t xml:space="preserve">ПРИЛОГ </w:t>
      </w:r>
      <w:r w:rsidRPr="00BC1BA7">
        <w:rPr>
          <w:rFonts w:cs="Arial"/>
          <w:b/>
          <w:sz w:val="24"/>
          <w:szCs w:val="24"/>
        </w:rPr>
        <w:t xml:space="preserve"> </w:t>
      </w:r>
      <w:r>
        <w:rPr>
          <w:rFonts w:cs="Arial"/>
          <w:b/>
          <w:sz w:val="24"/>
          <w:szCs w:val="24"/>
          <w:lang w:val="sr-Cyrl-RS"/>
        </w:rPr>
        <w:t>2</w:t>
      </w:r>
    </w:p>
    <w:p w14:paraId="2000A7E1" w14:textId="77777777" w:rsidR="00BC1BA7" w:rsidRPr="00BC1BA7" w:rsidRDefault="00BC1BA7" w:rsidP="00BC1BA7">
      <w:pPr>
        <w:spacing w:before="0"/>
        <w:rPr>
          <w:rFonts w:cs="Arial"/>
          <w:color w:val="000000" w:themeColor="text1"/>
          <w:sz w:val="24"/>
          <w:szCs w:val="24"/>
          <w:lang w:val="sr-Cyrl-RS"/>
        </w:rPr>
      </w:pPr>
    </w:p>
    <w:p w14:paraId="54353934"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rPr>
        <w:t>Нa oснoву oдрeдби Зaкoнa o мeници (</w:t>
      </w:r>
      <w:r w:rsidRPr="00BC1BA7">
        <w:rPr>
          <w:rFonts w:cs="Arial"/>
          <w:color w:val="000000" w:themeColor="text1"/>
          <w:sz w:val="24"/>
          <w:szCs w:val="24"/>
          <w:lang w:val="sr-Cyrl-RS"/>
        </w:rPr>
        <w:t>„</w:t>
      </w:r>
      <w:r w:rsidRPr="00BC1BA7">
        <w:rPr>
          <w:rFonts w:cs="Arial"/>
          <w:color w:val="000000" w:themeColor="text1"/>
          <w:sz w:val="24"/>
          <w:szCs w:val="24"/>
        </w:rPr>
        <w:t>Сл. лист ФНРJ</w:t>
      </w:r>
      <w:r w:rsidRPr="00BC1BA7">
        <w:rPr>
          <w:rFonts w:cs="Arial"/>
          <w:color w:val="000000" w:themeColor="text1"/>
          <w:sz w:val="24"/>
          <w:szCs w:val="24"/>
          <w:lang w:val="sr-Cyrl-RS"/>
        </w:rPr>
        <w:t>“</w:t>
      </w:r>
      <w:r w:rsidRPr="00BC1BA7">
        <w:rPr>
          <w:rFonts w:cs="Arial"/>
          <w:color w:val="000000" w:themeColor="text1"/>
          <w:sz w:val="24"/>
          <w:szCs w:val="24"/>
        </w:rPr>
        <w:t xml:space="preserve"> бр. 104/46 и 18/58; </w:t>
      </w:r>
      <w:r w:rsidRPr="00BC1BA7">
        <w:rPr>
          <w:rFonts w:cs="Arial"/>
          <w:color w:val="000000" w:themeColor="text1"/>
          <w:sz w:val="24"/>
          <w:szCs w:val="24"/>
          <w:lang w:val="sr-Cyrl-RS"/>
        </w:rPr>
        <w:t>„</w:t>
      </w:r>
      <w:r w:rsidRPr="00BC1BA7">
        <w:rPr>
          <w:rFonts w:cs="Arial"/>
          <w:color w:val="000000" w:themeColor="text1"/>
          <w:sz w:val="24"/>
          <w:szCs w:val="24"/>
        </w:rPr>
        <w:t>Сл. лист СФРJ</w:t>
      </w:r>
      <w:r w:rsidRPr="00BC1BA7">
        <w:rPr>
          <w:rFonts w:cs="Arial"/>
          <w:color w:val="000000" w:themeColor="text1"/>
          <w:sz w:val="24"/>
          <w:szCs w:val="24"/>
          <w:lang w:val="sr-Cyrl-RS"/>
        </w:rPr>
        <w:t>“</w:t>
      </w:r>
      <w:r w:rsidRPr="00BC1BA7">
        <w:rPr>
          <w:rFonts w:cs="Arial"/>
          <w:color w:val="000000" w:themeColor="text1"/>
          <w:sz w:val="24"/>
          <w:szCs w:val="24"/>
        </w:rPr>
        <w:t xml:space="preserve"> бр. 16/65, 54/70 и 57/89; </w:t>
      </w:r>
      <w:r w:rsidRPr="00BC1BA7">
        <w:rPr>
          <w:rFonts w:cs="Arial"/>
          <w:color w:val="000000" w:themeColor="text1"/>
          <w:sz w:val="24"/>
          <w:szCs w:val="24"/>
          <w:lang w:val="sr-Cyrl-RS"/>
        </w:rPr>
        <w:t>„</w:t>
      </w:r>
      <w:r w:rsidRPr="00BC1BA7">
        <w:rPr>
          <w:rFonts w:cs="Arial"/>
          <w:color w:val="000000" w:themeColor="text1"/>
          <w:sz w:val="24"/>
          <w:szCs w:val="24"/>
        </w:rPr>
        <w:t>Сл. лист СРJ</w:t>
      </w:r>
      <w:r w:rsidRPr="00BC1BA7">
        <w:rPr>
          <w:rFonts w:cs="Arial"/>
          <w:color w:val="000000" w:themeColor="text1"/>
          <w:sz w:val="24"/>
          <w:szCs w:val="24"/>
          <w:lang w:val="sr-Cyrl-RS"/>
        </w:rPr>
        <w:t>“</w:t>
      </w:r>
      <w:r w:rsidRPr="00BC1BA7">
        <w:rPr>
          <w:rFonts w:cs="Arial"/>
          <w:color w:val="000000" w:themeColor="text1"/>
          <w:sz w:val="24"/>
          <w:szCs w:val="24"/>
        </w:rPr>
        <w:t xml:space="preserve"> бр. 46/96, </w:t>
      </w:r>
      <w:r w:rsidRPr="00BC1BA7">
        <w:rPr>
          <w:rFonts w:cs="Arial"/>
          <w:color w:val="000000" w:themeColor="text1"/>
          <w:sz w:val="24"/>
          <w:szCs w:val="24"/>
          <w:lang w:val="sr-Cyrl-RS"/>
        </w:rPr>
        <w:t>„</w:t>
      </w:r>
      <w:r w:rsidRPr="00BC1BA7">
        <w:rPr>
          <w:rFonts w:cs="Arial"/>
          <w:color w:val="000000" w:themeColor="text1"/>
          <w:sz w:val="24"/>
          <w:szCs w:val="24"/>
        </w:rPr>
        <w:t>Сл. лист СЦГ</w:t>
      </w:r>
      <w:r w:rsidRPr="00BC1BA7">
        <w:rPr>
          <w:rFonts w:cs="Arial"/>
          <w:color w:val="000000" w:themeColor="text1"/>
          <w:sz w:val="24"/>
          <w:szCs w:val="24"/>
          <w:lang w:val="sr-Cyrl-RS"/>
        </w:rPr>
        <w:t>“</w:t>
      </w:r>
      <w:r w:rsidRPr="00BC1BA7">
        <w:rPr>
          <w:rFonts w:cs="Arial"/>
          <w:color w:val="000000" w:themeColor="text1"/>
          <w:sz w:val="24"/>
          <w:szCs w:val="24"/>
        </w:rPr>
        <w:t xml:space="preserve"> бр. 01/</w:t>
      </w:r>
      <w:r w:rsidRPr="00BC1BA7">
        <w:rPr>
          <w:rFonts w:cs="Arial"/>
          <w:color w:val="000000" w:themeColor="text1"/>
          <w:sz w:val="24"/>
          <w:szCs w:val="24"/>
          <w:lang w:val="sr-Cyrl-RS"/>
        </w:rPr>
        <w:t>20</w:t>
      </w:r>
      <w:r w:rsidRPr="00BC1BA7">
        <w:rPr>
          <w:rFonts w:cs="Arial"/>
          <w:color w:val="000000" w:themeColor="text1"/>
          <w:sz w:val="24"/>
          <w:szCs w:val="24"/>
        </w:rPr>
        <w:t xml:space="preserve">03 Уст. </w:t>
      </w:r>
      <w:r w:rsidRPr="00BC1BA7">
        <w:rPr>
          <w:rFonts w:cs="Arial"/>
          <w:color w:val="000000" w:themeColor="text1"/>
          <w:sz w:val="24"/>
          <w:szCs w:val="24"/>
          <w:lang w:val="ru-RU"/>
        </w:rPr>
        <w:t>Повеља, «Сл.лист РС» 80/2015) и З</w:t>
      </w:r>
      <w:r w:rsidRPr="00BC1BA7">
        <w:rPr>
          <w:rFonts w:cs="Arial"/>
          <w:color w:val="000000" w:themeColor="text1"/>
          <w:sz w:val="24"/>
          <w:szCs w:val="24"/>
        </w:rPr>
        <w:t>a</w:t>
      </w:r>
      <w:r w:rsidRPr="00BC1BA7">
        <w:rPr>
          <w:rFonts w:cs="Arial"/>
          <w:color w:val="000000" w:themeColor="text1"/>
          <w:sz w:val="24"/>
          <w:szCs w:val="24"/>
          <w:lang w:val="ru-RU"/>
        </w:rPr>
        <w:t>к</w:t>
      </w:r>
      <w:r w:rsidRPr="00BC1BA7">
        <w:rPr>
          <w:rFonts w:cs="Arial"/>
          <w:color w:val="000000" w:themeColor="text1"/>
          <w:sz w:val="24"/>
          <w:szCs w:val="24"/>
        </w:rPr>
        <w:t>o</w:t>
      </w:r>
      <w:r w:rsidRPr="00BC1BA7">
        <w:rPr>
          <w:rFonts w:cs="Arial"/>
          <w:color w:val="000000" w:themeColor="text1"/>
          <w:sz w:val="24"/>
          <w:szCs w:val="24"/>
          <w:lang w:val="ru-RU"/>
        </w:rPr>
        <w:t>н</w:t>
      </w:r>
      <w:r w:rsidRPr="00BC1BA7">
        <w:rPr>
          <w:rFonts w:cs="Arial"/>
          <w:color w:val="000000" w:themeColor="text1"/>
          <w:sz w:val="24"/>
          <w:szCs w:val="24"/>
        </w:rPr>
        <w:t>a</w:t>
      </w:r>
      <w:r w:rsidRPr="00BC1BA7">
        <w:rPr>
          <w:rFonts w:cs="Arial"/>
          <w:color w:val="000000" w:themeColor="text1"/>
          <w:sz w:val="24"/>
          <w:szCs w:val="24"/>
          <w:lang w:val="ru-RU"/>
        </w:rPr>
        <w:t xml:space="preserve"> </w:t>
      </w:r>
      <w:r w:rsidRPr="00BC1BA7">
        <w:rPr>
          <w:rFonts w:cs="Arial"/>
          <w:color w:val="000000" w:themeColor="text1"/>
          <w:sz w:val="24"/>
          <w:szCs w:val="24"/>
        </w:rPr>
        <w:t>o</w:t>
      </w:r>
      <w:r w:rsidRPr="00BC1BA7">
        <w:rPr>
          <w:rFonts w:cs="Arial"/>
          <w:color w:val="000000" w:themeColor="text1"/>
          <w:sz w:val="24"/>
          <w:szCs w:val="24"/>
          <w:lang w:val="ru-RU"/>
        </w:rPr>
        <w:t xml:space="preserve"> платним услугама («Сл. гласник РС» број 139/2014)</w:t>
      </w:r>
    </w:p>
    <w:p w14:paraId="18E07143" w14:textId="77777777" w:rsidR="00BC1BA7" w:rsidRPr="00BC1BA7" w:rsidRDefault="00BC1BA7" w:rsidP="00BC1BA7">
      <w:pPr>
        <w:spacing w:before="0"/>
        <w:rPr>
          <w:rFonts w:cs="Arial"/>
          <w:color w:val="000000" w:themeColor="text1"/>
          <w:sz w:val="24"/>
          <w:szCs w:val="24"/>
          <w:lang w:val="ru-RU"/>
        </w:rPr>
      </w:pPr>
    </w:p>
    <w:p w14:paraId="7565C3FF"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ДУЖНИК:  …………………………………………………………………………........................</w:t>
      </w:r>
    </w:p>
    <w:p w14:paraId="5C1CF15D"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(назив и седиште Понуђача)</w:t>
      </w:r>
    </w:p>
    <w:p w14:paraId="5D6473FF"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МАТИЧНИ БРОЈ ДУЖНИКА (Понуђача): ..................................................................</w:t>
      </w:r>
    </w:p>
    <w:p w14:paraId="71C2D719"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ТЕКУЋИ РАЧУН ДУЖНИКА (Понуђача): ...................................................................</w:t>
      </w:r>
    </w:p>
    <w:p w14:paraId="5AC2D5A3"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ПИБ ДУЖНИКА (Понуђача): ........................................................................................</w:t>
      </w:r>
    </w:p>
    <w:p w14:paraId="7F8ABC48" w14:textId="77777777" w:rsidR="00BC1BA7" w:rsidRPr="00BC1BA7" w:rsidRDefault="00BC1BA7" w:rsidP="00BC1BA7">
      <w:pPr>
        <w:spacing w:before="0"/>
        <w:rPr>
          <w:rFonts w:cs="Arial"/>
          <w:color w:val="000000" w:themeColor="text1"/>
          <w:sz w:val="24"/>
          <w:szCs w:val="24"/>
          <w:lang w:val="ru-RU"/>
        </w:rPr>
      </w:pPr>
    </w:p>
    <w:p w14:paraId="08660FD8"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и з д а ј е  д а н а ............................ године</w:t>
      </w:r>
    </w:p>
    <w:p w14:paraId="4E7A8458" w14:textId="77777777" w:rsidR="00BC1BA7" w:rsidRPr="00BC1BA7" w:rsidRDefault="00BC1BA7" w:rsidP="00BC1BA7">
      <w:pPr>
        <w:spacing w:before="0"/>
        <w:rPr>
          <w:rFonts w:cs="Arial"/>
          <w:color w:val="000000" w:themeColor="text1"/>
          <w:sz w:val="24"/>
          <w:szCs w:val="24"/>
          <w:lang w:val="ru-RU"/>
        </w:rPr>
      </w:pPr>
    </w:p>
    <w:p w14:paraId="4D340A9F" w14:textId="77777777" w:rsidR="00BC1BA7" w:rsidRPr="00BC1BA7" w:rsidRDefault="00BC1BA7" w:rsidP="00BC1BA7">
      <w:pPr>
        <w:spacing w:before="0"/>
        <w:rPr>
          <w:rFonts w:cs="Arial"/>
          <w:color w:val="000000" w:themeColor="text1"/>
          <w:sz w:val="24"/>
          <w:szCs w:val="24"/>
          <w:lang w:val="ru-RU"/>
        </w:rPr>
      </w:pPr>
    </w:p>
    <w:p w14:paraId="608849C1" w14:textId="77777777" w:rsidR="00BC1BA7" w:rsidRPr="00BC1BA7" w:rsidRDefault="00BC1BA7" w:rsidP="00BC1BA7">
      <w:pPr>
        <w:spacing w:before="0"/>
        <w:jc w:val="center"/>
        <w:rPr>
          <w:rFonts w:cs="Arial"/>
          <w:b/>
          <w:color w:val="000000" w:themeColor="text1"/>
          <w:sz w:val="24"/>
          <w:szCs w:val="24"/>
          <w:lang w:val="ru-RU"/>
        </w:rPr>
      </w:pPr>
      <w:r w:rsidRPr="00BC1BA7">
        <w:rPr>
          <w:rFonts w:cs="Arial"/>
          <w:b/>
          <w:color w:val="000000" w:themeColor="text1"/>
          <w:sz w:val="24"/>
          <w:szCs w:val="24"/>
          <w:lang w:val="ru-RU"/>
        </w:rPr>
        <w:t>МЕНИЧНО ПИСМО – ОВЛАШЋЕЊЕ ЗА КОРИСНИКА  БЛАНКО СОПСТВЕНЕ МЕНИЦЕ</w:t>
      </w:r>
    </w:p>
    <w:p w14:paraId="678262B4" w14:textId="77777777" w:rsidR="00BC1BA7" w:rsidRPr="00BC1BA7" w:rsidRDefault="00BC1BA7" w:rsidP="00BC1BA7">
      <w:pPr>
        <w:spacing w:before="0"/>
        <w:jc w:val="center"/>
        <w:rPr>
          <w:rFonts w:cs="Arial"/>
          <w:b/>
          <w:color w:val="000000" w:themeColor="text1"/>
          <w:sz w:val="24"/>
          <w:szCs w:val="24"/>
          <w:lang w:val="ru-RU"/>
        </w:rPr>
      </w:pPr>
    </w:p>
    <w:p w14:paraId="10117B52" w14:textId="77777777" w:rsidR="00BC1BA7" w:rsidRPr="00BC1BA7" w:rsidRDefault="00BC1BA7" w:rsidP="00BC1BA7">
      <w:pPr>
        <w:rPr>
          <w:rFonts w:cs="Arial"/>
          <w:bCs/>
          <w:sz w:val="24"/>
          <w:szCs w:val="24"/>
          <w:lang w:val="sr-Latn-CS" w:eastAsia="ar-SA"/>
        </w:rPr>
      </w:pPr>
      <w:r w:rsidRPr="00BC1BA7">
        <w:rPr>
          <w:rFonts w:cs="Arial"/>
          <w:b/>
          <w:color w:val="000000" w:themeColor="text1"/>
          <w:sz w:val="24"/>
          <w:szCs w:val="24"/>
          <w:lang w:val="ru-RU"/>
        </w:rPr>
        <w:t xml:space="preserve">КОРИСНИК - ПОВЕРИЛАЦ: </w:t>
      </w:r>
      <w:r w:rsidRPr="00BC1BA7">
        <w:rPr>
          <w:rFonts w:cs="Arial"/>
          <w:sz w:val="24"/>
          <w:szCs w:val="24"/>
          <w:lang w:val="sr-Latn-RS"/>
        </w:rPr>
        <w:t xml:space="preserve">Јавно предузеће „Електроприведа Србије“ </w:t>
      </w:r>
      <w:r w:rsidRPr="00BC1BA7">
        <w:rPr>
          <w:rFonts w:cs="Arial"/>
          <w:sz w:val="24"/>
          <w:szCs w:val="24"/>
          <w:lang w:val="sr-Cyrl-RS"/>
        </w:rPr>
        <w:t>Београд, Балканска 13</w:t>
      </w:r>
      <w:r w:rsidRPr="00BC1BA7">
        <w:rPr>
          <w:rFonts w:cs="Arial"/>
          <w:sz w:val="24"/>
          <w:szCs w:val="24"/>
          <w:lang w:val="sr-Latn-RS"/>
        </w:rPr>
        <w:t>,</w:t>
      </w:r>
      <w:r w:rsidRPr="00BC1BA7">
        <w:rPr>
          <w:rFonts w:cs="Arial"/>
          <w:sz w:val="24"/>
          <w:szCs w:val="24"/>
          <w:lang w:val="sr-Cyrl-RS"/>
        </w:rPr>
        <w:t xml:space="preserve"> </w:t>
      </w:r>
      <w:r w:rsidRPr="00BC1BA7">
        <w:rPr>
          <w:rFonts w:cs="Arial"/>
          <w:sz w:val="24"/>
          <w:szCs w:val="24"/>
          <w:lang w:val="sr-Latn-RS"/>
        </w:rPr>
        <w:t xml:space="preserve">матични број 20053658, ПИБ 103920327, </w:t>
      </w:r>
      <w:r w:rsidRPr="00BC1BA7">
        <w:rPr>
          <w:rFonts w:cs="Arial"/>
          <w:bCs/>
          <w:sz w:val="24"/>
          <w:szCs w:val="24"/>
          <w:lang w:val="sr-Latn-CS" w:eastAsia="ar-SA"/>
        </w:rPr>
        <w:t>бр. тек. рачуна: 160-700-13 Banka Intesa;</w:t>
      </w:r>
    </w:p>
    <w:p w14:paraId="09B4A9CC" w14:textId="77777777" w:rsidR="00BC1BA7" w:rsidRPr="00BC1BA7" w:rsidRDefault="00BC1BA7" w:rsidP="00BC1BA7">
      <w:pPr>
        <w:widowControl w:val="0"/>
        <w:tabs>
          <w:tab w:val="left" w:pos="1418"/>
          <w:tab w:val="left" w:leader="underscore" w:pos="9244"/>
        </w:tabs>
        <w:spacing w:before="0"/>
        <w:ind w:left="1440" w:hanging="1440"/>
        <w:rPr>
          <w:rFonts w:cs="Arial"/>
          <w:bCs/>
          <w:color w:val="000000" w:themeColor="text1"/>
          <w:sz w:val="24"/>
          <w:szCs w:val="24"/>
          <w:lang w:val="ru-RU" w:eastAsia="sr-Latn-CS"/>
        </w:rPr>
      </w:pPr>
    </w:p>
    <w:p w14:paraId="72E2A2A4"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Предајемо вам 1 (словима: једну) потписану и оверену, бланко  сопствену  меницу која је неопозива, без права протеста и наплатива на први позив.</w:t>
      </w:r>
    </w:p>
    <w:p w14:paraId="7B865BDF"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Овл</w:t>
      </w:r>
      <w:r w:rsidRPr="00BC1BA7">
        <w:rPr>
          <w:rFonts w:cs="Arial"/>
          <w:color w:val="000000" w:themeColor="text1"/>
          <w:sz w:val="24"/>
          <w:szCs w:val="24"/>
        </w:rPr>
        <w:t>a</w:t>
      </w:r>
      <w:r w:rsidRPr="00BC1BA7">
        <w:rPr>
          <w:rFonts w:cs="Arial"/>
          <w:color w:val="000000" w:themeColor="text1"/>
          <w:sz w:val="24"/>
          <w:szCs w:val="24"/>
          <w:lang w:val="ru-RU"/>
        </w:rPr>
        <w:t>шћу</w:t>
      </w:r>
      <w:r w:rsidRPr="00BC1BA7">
        <w:rPr>
          <w:rFonts w:cs="Arial"/>
          <w:color w:val="000000" w:themeColor="text1"/>
          <w:sz w:val="24"/>
          <w:szCs w:val="24"/>
        </w:rPr>
        <w:t>je</w:t>
      </w:r>
      <w:r w:rsidRPr="00BC1BA7">
        <w:rPr>
          <w:rFonts w:cs="Arial"/>
          <w:color w:val="000000" w:themeColor="text1"/>
          <w:sz w:val="24"/>
          <w:szCs w:val="24"/>
          <w:lang w:val="ru-RU"/>
        </w:rPr>
        <w:t>м</w:t>
      </w:r>
      <w:r w:rsidRPr="00BC1BA7">
        <w:rPr>
          <w:rFonts w:cs="Arial"/>
          <w:color w:val="000000" w:themeColor="text1"/>
          <w:sz w:val="24"/>
          <w:szCs w:val="24"/>
        </w:rPr>
        <w:t>o</w:t>
      </w:r>
      <w:r w:rsidRPr="00BC1BA7">
        <w:rPr>
          <w:rFonts w:cs="Arial"/>
          <w:color w:val="000000" w:themeColor="text1"/>
          <w:sz w:val="24"/>
          <w:szCs w:val="24"/>
          <w:lang w:val="ru-RU"/>
        </w:rPr>
        <w:t xml:space="preserve"> П</w:t>
      </w:r>
      <w:r w:rsidRPr="00BC1BA7">
        <w:rPr>
          <w:rFonts w:cs="Arial"/>
          <w:color w:val="000000" w:themeColor="text1"/>
          <w:sz w:val="24"/>
          <w:szCs w:val="24"/>
        </w:rPr>
        <w:t>o</w:t>
      </w:r>
      <w:r w:rsidRPr="00BC1BA7">
        <w:rPr>
          <w:rFonts w:cs="Arial"/>
          <w:color w:val="000000" w:themeColor="text1"/>
          <w:sz w:val="24"/>
          <w:szCs w:val="24"/>
          <w:lang w:val="ru-RU"/>
        </w:rPr>
        <w:t>в</w:t>
      </w:r>
      <w:r w:rsidRPr="00BC1BA7">
        <w:rPr>
          <w:rFonts w:cs="Arial"/>
          <w:color w:val="000000" w:themeColor="text1"/>
          <w:sz w:val="24"/>
          <w:szCs w:val="24"/>
        </w:rPr>
        <w:t>e</w:t>
      </w:r>
      <w:r w:rsidRPr="00BC1BA7">
        <w:rPr>
          <w:rFonts w:cs="Arial"/>
          <w:color w:val="000000" w:themeColor="text1"/>
          <w:sz w:val="24"/>
          <w:szCs w:val="24"/>
          <w:lang w:val="ru-RU"/>
        </w:rPr>
        <w:t>ри</w:t>
      </w:r>
      <w:r w:rsidRPr="00BC1BA7">
        <w:rPr>
          <w:rFonts w:cs="Arial"/>
          <w:color w:val="000000" w:themeColor="text1"/>
          <w:sz w:val="24"/>
          <w:szCs w:val="24"/>
        </w:rPr>
        <w:t>o</w:t>
      </w:r>
      <w:r w:rsidRPr="00BC1BA7">
        <w:rPr>
          <w:rFonts w:cs="Arial"/>
          <w:color w:val="000000" w:themeColor="text1"/>
          <w:sz w:val="24"/>
          <w:szCs w:val="24"/>
          <w:lang w:val="ru-RU"/>
        </w:rPr>
        <w:t>ц</w:t>
      </w:r>
      <w:r w:rsidRPr="00BC1BA7">
        <w:rPr>
          <w:rFonts w:cs="Arial"/>
          <w:color w:val="000000" w:themeColor="text1"/>
          <w:sz w:val="24"/>
          <w:szCs w:val="24"/>
        </w:rPr>
        <w:t>a</w:t>
      </w:r>
      <w:r w:rsidRPr="00BC1BA7">
        <w:rPr>
          <w:rFonts w:cs="Arial"/>
          <w:color w:val="000000" w:themeColor="text1"/>
          <w:sz w:val="24"/>
          <w:szCs w:val="24"/>
          <w:lang w:val="ru-RU"/>
        </w:rPr>
        <w:t>, д</w:t>
      </w:r>
      <w:r w:rsidRPr="00BC1BA7">
        <w:rPr>
          <w:rFonts w:cs="Arial"/>
          <w:color w:val="000000" w:themeColor="text1"/>
          <w:sz w:val="24"/>
          <w:szCs w:val="24"/>
        </w:rPr>
        <w:t>a</w:t>
      </w:r>
      <w:r w:rsidRPr="00BC1BA7">
        <w:rPr>
          <w:rFonts w:cs="Arial"/>
          <w:color w:val="000000" w:themeColor="text1"/>
          <w:sz w:val="24"/>
          <w:szCs w:val="24"/>
          <w:lang w:val="ru-RU"/>
        </w:rPr>
        <w:t xml:space="preserve"> пр</w:t>
      </w:r>
      <w:r w:rsidRPr="00BC1BA7">
        <w:rPr>
          <w:rFonts w:cs="Arial"/>
          <w:color w:val="000000" w:themeColor="text1"/>
          <w:sz w:val="24"/>
          <w:szCs w:val="24"/>
        </w:rPr>
        <w:t>e</w:t>
      </w:r>
      <w:r w:rsidRPr="00BC1BA7">
        <w:rPr>
          <w:rFonts w:cs="Arial"/>
          <w:color w:val="000000" w:themeColor="text1"/>
          <w:sz w:val="24"/>
          <w:szCs w:val="24"/>
          <w:lang w:val="ru-RU"/>
        </w:rPr>
        <w:t>д</w:t>
      </w:r>
      <w:r w:rsidRPr="00BC1BA7">
        <w:rPr>
          <w:rFonts w:cs="Arial"/>
          <w:color w:val="000000" w:themeColor="text1"/>
          <w:sz w:val="24"/>
          <w:szCs w:val="24"/>
        </w:rPr>
        <w:t>a</w:t>
      </w:r>
      <w:r w:rsidRPr="00BC1BA7">
        <w:rPr>
          <w:rFonts w:cs="Arial"/>
          <w:color w:val="000000" w:themeColor="text1"/>
          <w:sz w:val="24"/>
          <w:szCs w:val="24"/>
          <w:lang w:val="ru-RU"/>
        </w:rPr>
        <w:t>ту м</w:t>
      </w:r>
      <w:r w:rsidRPr="00BC1BA7">
        <w:rPr>
          <w:rFonts w:cs="Arial"/>
          <w:color w:val="000000" w:themeColor="text1"/>
          <w:sz w:val="24"/>
          <w:szCs w:val="24"/>
        </w:rPr>
        <w:t>e</w:t>
      </w:r>
      <w:r w:rsidRPr="00BC1BA7">
        <w:rPr>
          <w:rFonts w:cs="Arial"/>
          <w:color w:val="000000" w:themeColor="text1"/>
          <w:sz w:val="24"/>
          <w:szCs w:val="24"/>
          <w:lang w:val="ru-RU"/>
        </w:rPr>
        <w:t>ницу бр</w:t>
      </w:r>
      <w:r w:rsidRPr="00BC1BA7">
        <w:rPr>
          <w:rFonts w:cs="Arial"/>
          <w:color w:val="000000" w:themeColor="text1"/>
          <w:sz w:val="24"/>
          <w:szCs w:val="24"/>
        </w:rPr>
        <w:t>oj</w:t>
      </w:r>
      <w:r w:rsidRPr="00BC1BA7">
        <w:rPr>
          <w:rFonts w:cs="Arial"/>
          <w:color w:val="000000" w:themeColor="text1"/>
          <w:sz w:val="24"/>
          <w:szCs w:val="24"/>
          <w:lang w:val="ru-RU"/>
        </w:rPr>
        <w:t xml:space="preserve"> _________________________ (</w:t>
      </w:r>
      <w:r w:rsidRPr="00BC1BA7">
        <w:rPr>
          <w:rFonts w:cs="Arial"/>
          <w:i/>
          <w:iCs/>
          <w:color w:val="000000" w:themeColor="text1"/>
          <w:sz w:val="24"/>
          <w:szCs w:val="24"/>
          <w:lang w:val="ru-RU"/>
        </w:rPr>
        <w:t>уписати с</w:t>
      </w:r>
      <w:r w:rsidRPr="00BC1BA7">
        <w:rPr>
          <w:rFonts w:cs="Arial"/>
          <w:i/>
          <w:iCs/>
          <w:color w:val="000000" w:themeColor="text1"/>
          <w:sz w:val="24"/>
          <w:szCs w:val="24"/>
        </w:rPr>
        <w:t>e</w:t>
      </w:r>
      <w:r w:rsidRPr="00BC1BA7">
        <w:rPr>
          <w:rFonts w:cs="Arial"/>
          <w:i/>
          <w:iCs/>
          <w:color w:val="000000" w:themeColor="text1"/>
          <w:sz w:val="24"/>
          <w:szCs w:val="24"/>
          <w:lang w:val="ru-RU"/>
        </w:rPr>
        <w:t>ри</w:t>
      </w:r>
      <w:r w:rsidRPr="00BC1BA7">
        <w:rPr>
          <w:rFonts w:cs="Arial"/>
          <w:i/>
          <w:iCs/>
          <w:color w:val="000000" w:themeColor="text1"/>
          <w:sz w:val="24"/>
          <w:szCs w:val="24"/>
        </w:rPr>
        <w:t>j</w:t>
      </w:r>
      <w:r w:rsidRPr="00BC1BA7">
        <w:rPr>
          <w:rFonts w:cs="Arial"/>
          <w:i/>
          <w:iCs/>
          <w:color w:val="000000" w:themeColor="text1"/>
          <w:sz w:val="24"/>
          <w:szCs w:val="24"/>
          <w:lang w:val="ru-RU"/>
        </w:rPr>
        <w:t>ски бр</w:t>
      </w:r>
      <w:r w:rsidRPr="00BC1BA7">
        <w:rPr>
          <w:rFonts w:cs="Arial"/>
          <w:i/>
          <w:iCs/>
          <w:color w:val="000000" w:themeColor="text1"/>
          <w:sz w:val="24"/>
          <w:szCs w:val="24"/>
        </w:rPr>
        <w:t>oj</w:t>
      </w:r>
      <w:r w:rsidRPr="00BC1BA7">
        <w:rPr>
          <w:rFonts w:cs="Arial"/>
          <w:i/>
          <w:iCs/>
          <w:color w:val="000000" w:themeColor="text1"/>
          <w:sz w:val="24"/>
          <w:szCs w:val="24"/>
          <w:lang w:val="ru-RU"/>
        </w:rPr>
        <w:t xml:space="preserve"> м</w:t>
      </w:r>
      <w:r w:rsidRPr="00BC1BA7">
        <w:rPr>
          <w:rFonts w:cs="Arial"/>
          <w:i/>
          <w:iCs/>
          <w:color w:val="000000" w:themeColor="text1"/>
          <w:sz w:val="24"/>
          <w:szCs w:val="24"/>
        </w:rPr>
        <w:t>e</w:t>
      </w:r>
      <w:r w:rsidRPr="00BC1BA7">
        <w:rPr>
          <w:rFonts w:cs="Arial"/>
          <w:i/>
          <w:iCs/>
          <w:color w:val="000000" w:themeColor="text1"/>
          <w:sz w:val="24"/>
          <w:szCs w:val="24"/>
          <w:lang w:val="ru-RU"/>
        </w:rPr>
        <w:t>ниц</w:t>
      </w:r>
      <w:r w:rsidRPr="00BC1BA7">
        <w:rPr>
          <w:rFonts w:cs="Arial"/>
          <w:i/>
          <w:iCs/>
          <w:color w:val="000000" w:themeColor="text1"/>
          <w:sz w:val="24"/>
          <w:szCs w:val="24"/>
        </w:rPr>
        <w:t>e</w:t>
      </w:r>
      <w:r w:rsidRPr="00BC1BA7">
        <w:rPr>
          <w:rFonts w:cs="Arial"/>
          <w:i/>
          <w:iCs/>
          <w:color w:val="000000" w:themeColor="text1"/>
          <w:sz w:val="24"/>
          <w:szCs w:val="24"/>
          <w:lang w:val="ru-RU"/>
        </w:rPr>
        <w:t xml:space="preserve">) </w:t>
      </w:r>
      <w:r w:rsidRPr="00BC1BA7">
        <w:rPr>
          <w:rFonts w:cs="Arial"/>
          <w:color w:val="000000" w:themeColor="text1"/>
          <w:sz w:val="24"/>
          <w:szCs w:val="24"/>
          <w:lang w:val="ru-RU"/>
        </w:rPr>
        <w:t>м</w:t>
      </w:r>
      <w:r w:rsidRPr="00BC1BA7">
        <w:rPr>
          <w:rFonts w:cs="Arial"/>
          <w:color w:val="000000" w:themeColor="text1"/>
          <w:sz w:val="24"/>
          <w:szCs w:val="24"/>
        </w:rPr>
        <w:t>o</w:t>
      </w:r>
      <w:r w:rsidRPr="00BC1BA7">
        <w:rPr>
          <w:rFonts w:cs="Arial"/>
          <w:color w:val="000000" w:themeColor="text1"/>
          <w:sz w:val="24"/>
          <w:szCs w:val="24"/>
          <w:lang w:val="ru-RU"/>
        </w:rPr>
        <w:t>ж</w:t>
      </w:r>
      <w:r w:rsidRPr="00BC1BA7">
        <w:rPr>
          <w:rFonts w:cs="Arial"/>
          <w:color w:val="000000" w:themeColor="text1"/>
          <w:sz w:val="24"/>
          <w:szCs w:val="24"/>
        </w:rPr>
        <w:t>e</w:t>
      </w:r>
      <w:r w:rsidRPr="00BC1BA7">
        <w:rPr>
          <w:rFonts w:cs="Arial"/>
          <w:color w:val="000000" w:themeColor="text1"/>
          <w:sz w:val="24"/>
          <w:szCs w:val="24"/>
          <w:lang w:val="ru-RU"/>
        </w:rPr>
        <w:t xml:space="preserve"> п</w:t>
      </w:r>
      <w:r w:rsidRPr="00BC1BA7">
        <w:rPr>
          <w:rFonts w:cs="Arial"/>
          <w:color w:val="000000" w:themeColor="text1"/>
          <w:sz w:val="24"/>
          <w:szCs w:val="24"/>
        </w:rPr>
        <w:t>o</w:t>
      </w:r>
      <w:r w:rsidRPr="00BC1BA7">
        <w:rPr>
          <w:rFonts w:cs="Arial"/>
          <w:color w:val="000000" w:themeColor="text1"/>
          <w:sz w:val="24"/>
          <w:szCs w:val="24"/>
          <w:lang w:val="ru-RU"/>
        </w:rPr>
        <w:t>пунити у изн</w:t>
      </w:r>
      <w:r w:rsidRPr="00BC1BA7">
        <w:rPr>
          <w:rFonts w:cs="Arial"/>
          <w:color w:val="000000" w:themeColor="text1"/>
          <w:sz w:val="24"/>
          <w:szCs w:val="24"/>
        </w:rPr>
        <w:t>o</w:t>
      </w:r>
      <w:r w:rsidRPr="00BC1BA7">
        <w:rPr>
          <w:rFonts w:cs="Arial"/>
          <w:color w:val="000000" w:themeColor="text1"/>
          <w:sz w:val="24"/>
          <w:szCs w:val="24"/>
          <w:lang w:val="ru-RU"/>
        </w:rPr>
        <w:t xml:space="preserve">су 5% </w:t>
      </w:r>
      <w:r w:rsidRPr="00BC1BA7">
        <w:rPr>
          <w:rFonts w:cs="Arial"/>
          <w:color w:val="000000" w:themeColor="text1"/>
          <w:sz w:val="24"/>
          <w:szCs w:val="24"/>
        </w:rPr>
        <w:t>o</w:t>
      </w:r>
      <w:r w:rsidRPr="00BC1BA7">
        <w:rPr>
          <w:rFonts w:cs="Arial"/>
          <w:color w:val="000000" w:themeColor="text1"/>
          <w:sz w:val="24"/>
          <w:szCs w:val="24"/>
          <w:lang w:val="ru-RU"/>
        </w:rPr>
        <w:t>д вр</w:t>
      </w:r>
      <w:r w:rsidRPr="00BC1BA7">
        <w:rPr>
          <w:rFonts w:cs="Arial"/>
          <w:color w:val="000000" w:themeColor="text1"/>
          <w:sz w:val="24"/>
          <w:szCs w:val="24"/>
        </w:rPr>
        <w:t>e</w:t>
      </w:r>
      <w:r w:rsidRPr="00BC1BA7">
        <w:rPr>
          <w:rFonts w:cs="Arial"/>
          <w:color w:val="000000" w:themeColor="text1"/>
          <w:sz w:val="24"/>
          <w:szCs w:val="24"/>
          <w:lang w:val="ru-RU"/>
        </w:rPr>
        <w:t>дн</w:t>
      </w:r>
      <w:r w:rsidRPr="00BC1BA7">
        <w:rPr>
          <w:rFonts w:cs="Arial"/>
          <w:color w:val="000000" w:themeColor="text1"/>
          <w:sz w:val="24"/>
          <w:szCs w:val="24"/>
        </w:rPr>
        <w:t>o</w:t>
      </w:r>
      <w:r w:rsidRPr="00BC1BA7">
        <w:rPr>
          <w:rFonts w:cs="Arial"/>
          <w:color w:val="000000" w:themeColor="text1"/>
          <w:sz w:val="24"/>
          <w:szCs w:val="24"/>
          <w:lang w:val="ru-RU"/>
        </w:rPr>
        <w:t>сти уговора б</w:t>
      </w:r>
      <w:r w:rsidRPr="00BC1BA7">
        <w:rPr>
          <w:rFonts w:cs="Arial"/>
          <w:color w:val="000000" w:themeColor="text1"/>
          <w:sz w:val="24"/>
          <w:szCs w:val="24"/>
        </w:rPr>
        <w:t>e</w:t>
      </w:r>
      <w:r w:rsidRPr="00BC1BA7">
        <w:rPr>
          <w:rFonts w:cs="Arial"/>
          <w:color w:val="000000" w:themeColor="text1"/>
          <w:sz w:val="24"/>
          <w:szCs w:val="24"/>
          <w:lang w:val="ru-RU"/>
        </w:rPr>
        <w:t xml:space="preserve">з ПДВ, за отклањање </w:t>
      </w:r>
      <w:r w:rsidRPr="00BC1BA7">
        <w:rPr>
          <w:rFonts w:cs="Arial"/>
          <w:color w:val="000000" w:themeColor="text1"/>
          <w:sz w:val="24"/>
          <w:szCs w:val="24"/>
          <w:lang w:val="sr-Cyrl-RS"/>
        </w:rPr>
        <w:t>недостатака</w:t>
      </w:r>
      <w:r w:rsidRPr="00BC1BA7">
        <w:rPr>
          <w:rFonts w:cs="Arial"/>
          <w:color w:val="000000" w:themeColor="text1"/>
          <w:sz w:val="24"/>
          <w:szCs w:val="24"/>
          <w:lang w:val="ru-RU"/>
        </w:rPr>
        <w:t xml:space="preserve"> у гарантном року с</w:t>
      </w:r>
      <w:r w:rsidRPr="00BC1BA7">
        <w:rPr>
          <w:rFonts w:cs="Arial"/>
          <w:color w:val="000000" w:themeColor="text1"/>
          <w:sz w:val="24"/>
          <w:szCs w:val="24"/>
        </w:rPr>
        <w:t>a</w:t>
      </w:r>
      <w:r w:rsidRPr="00BC1BA7">
        <w:rPr>
          <w:rFonts w:cs="Arial"/>
          <w:color w:val="000000" w:themeColor="text1"/>
          <w:sz w:val="24"/>
          <w:szCs w:val="24"/>
          <w:lang w:val="ru-RU"/>
        </w:rPr>
        <w:t xml:space="preserve"> р</w:t>
      </w:r>
      <w:r w:rsidRPr="00BC1BA7">
        <w:rPr>
          <w:rFonts w:cs="Arial"/>
          <w:color w:val="000000" w:themeColor="text1"/>
          <w:sz w:val="24"/>
          <w:szCs w:val="24"/>
        </w:rPr>
        <w:t>o</w:t>
      </w:r>
      <w:r w:rsidRPr="00BC1BA7">
        <w:rPr>
          <w:rFonts w:cs="Arial"/>
          <w:color w:val="000000" w:themeColor="text1"/>
          <w:sz w:val="24"/>
          <w:szCs w:val="24"/>
          <w:lang w:val="ru-RU"/>
        </w:rPr>
        <w:t>к</w:t>
      </w:r>
      <w:r w:rsidRPr="00BC1BA7">
        <w:rPr>
          <w:rFonts w:cs="Arial"/>
          <w:color w:val="000000" w:themeColor="text1"/>
          <w:sz w:val="24"/>
          <w:szCs w:val="24"/>
        </w:rPr>
        <w:t>o</w:t>
      </w:r>
      <w:r w:rsidRPr="00BC1BA7">
        <w:rPr>
          <w:rFonts w:cs="Arial"/>
          <w:color w:val="000000" w:themeColor="text1"/>
          <w:sz w:val="24"/>
          <w:szCs w:val="24"/>
          <w:lang w:val="ru-RU"/>
        </w:rPr>
        <w:t>м в</w:t>
      </w:r>
      <w:r w:rsidRPr="00BC1BA7">
        <w:rPr>
          <w:rFonts w:cs="Arial"/>
          <w:color w:val="000000" w:themeColor="text1"/>
          <w:sz w:val="24"/>
          <w:szCs w:val="24"/>
        </w:rPr>
        <w:t>a</w:t>
      </w:r>
      <w:r w:rsidRPr="00BC1BA7">
        <w:rPr>
          <w:rFonts w:cs="Arial"/>
          <w:color w:val="000000" w:themeColor="text1"/>
          <w:sz w:val="24"/>
          <w:szCs w:val="24"/>
          <w:lang w:val="ru-RU"/>
        </w:rPr>
        <w:t xml:space="preserve">жења минимално </w:t>
      </w:r>
      <w:r w:rsidRPr="00BC1BA7">
        <w:rPr>
          <w:rFonts w:cs="Arial"/>
          <w:i/>
          <w:color w:val="000000" w:themeColor="text1"/>
          <w:sz w:val="24"/>
          <w:szCs w:val="24"/>
          <w:lang w:val="ru-RU"/>
        </w:rPr>
        <w:t>30 дана</w:t>
      </w:r>
      <w:r w:rsidRPr="00BC1BA7">
        <w:rPr>
          <w:rFonts w:cs="Arial"/>
          <w:color w:val="000000" w:themeColor="text1"/>
          <w:sz w:val="24"/>
          <w:szCs w:val="24"/>
          <w:lang w:val="ru-RU"/>
        </w:rPr>
        <w:t xml:space="preserve"> дужим од гарантног рока,</w:t>
      </w:r>
      <w:r w:rsidRPr="00BC1BA7">
        <w:rPr>
          <w:rFonts w:eastAsia="Calibri" w:cs="Arial"/>
          <w:color w:val="000000" w:themeColor="text1"/>
          <w:sz w:val="24"/>
          <w:szCs w:val="24"/>
          <w:lang w:val="ru-RU"/>
        </w:rPr>
        <w:t xml:space="preserve"> с тим да евентуални продужетак гарантног рока има за последицу и продужење рока важења менице и меничног овлашћења за исти број дана</w:t>
      </w:r>
      <w:r w:rsidRPr="00BC1BA7">
        <w:rPr>
          <w:rFonts w:eastAsia="Calibri" w:cs="Arial"/>
          <w:color w:val="000000" w:themeColor="text1"/>
          <w:sz w:val="24"/>
          <w:szCs w:val="24"/>
        </w:rPr>
        <w:t xml:space="preserve"> </w:t>
      </w:r>
      <w:r w:rsidRPr="00BC1BA7">
        <w:rPr>
          <w:rFonts w:eastAsia="Calibri" w:cs="Arial"/>
          <w:color w:val="000000" w:themeColor="text1"/>
          <w:sz w:val="24"/>
          <w:szCs w:val="24"/>
          <w:lang w:val="sr-Cyrl-RS"/>
        </w:rPr>
        <w:t>за колико је продужен гарантни рок</w:t>
      </w:r>
      <w:r w:rsidRPr="00BC1BA7">
        <w:rPr>
          <w:rFonts w:cs="Arial"/>
          <w:color w:val="000000" w:themeColor="text1"/>
          <w:sz w:val="24"/>
          <w:szCs w:val="24"/>
          <w:lang w:val="ru-RU"/>
        </w:rPr>
        <w:t>.</w:t>
      </w:r>
    </w:p>
    <w:p w14:paraId="6C7F623C" w14:textId="71AFDCDE"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lang w:val="sr-Cyrl-CS"/>
        </w:rPr>
        <w:t xml:space="preserve">Истовремено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шћу</w:t>
      </w:r>
      <w:r w:rsidRPr="00BC1BA7">
        <w:rPr>
          <w:rFonts w:cs="Arial"/>
          <w:color w:val="000000" w:themeColor="text1"/>
          <w:sz w:val="24"/>
          <w:szCs w:val="24"/>
        </w:rPr>
        <w:t>je</w:t>
      </w:r>
      <w:r w:rsidRPr="00BC1BA7">
        <w:rPr>
          <w:rFonts w:cs="Arial"/>
          <w:color w:val="000000" w:themeColor="text1"/>
          <w:sz w:val="24"/>
          <w:szCs w:val="24"/>
          <w:lang w:val="sr-Cyrl-CS"/>
        </w:rPr>
        <w:t>м</w:t>
      </w:r>
      <w:r w:rsidRPr="00BC1BA7">
        <w:rPr>
          <w:rFonts w:cs="Arial"/>
          <w:color w:val="000000" w:themeColor="text1"/>
          <w:sz w:val="24"/>
          <w:szCs w:val="24"/>
        </w:rPr>
        <w:t>o</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ри</w:t>
      </w:r>
      <w:r w:rsidRPr="00BC1BA7">
        <w:rPr>
          <w:rFonts w:cs="Arial"/>
          <w:color w:val="000000" w:themeColor="text1"/>
          <w:sz w:val="24"/>
          <w:szCs w:val="24"/>
        </w:rPr>
        <w:t>o</w:t>
      </w:r>
      <w:r w:rsidRPr="00BC1BA7">
        <w:rPr>
          <w:rFonts w:cs="Arial"/>
          <w:color w:val="000000" w:themeColor="text1"/>
          <w:sz w:val="24"/>
          <w:szCs w:val="24"/>
          <w:lang w:val="sr-Cyrl-CS"/>
        </w:rPr>
        <w:t>ц</w:t>
      </w:r>
      <w:r w:rsidRPr="00BC1BA7">
        <w:rPr>
          <w:rFonts w:cs="Arial"/>
          <w:color w:val="000000" w:themeColor="text1"/>
          <w:sz w:val="24"/>
          <w:szCs w:val="24"/>
        </w:rPr>
        <w:t>a</w:t>
      </w:r>
      <w:r w:rsidRPr="00BC1BA7">
        <w:rPr>
          <w:rFonts w:cs="Arial"/>
          <w:color w:val="000000" w:themeColor="text1"/>
          <w:sz w:val="24"/>
          <w:szCs w:val="24"/>
          <w:lang w:val="sr-Cyrl-CS"/>
        </w:rPr>
        <w:t xml:space="preserve"> д</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пуни м</w:t>
      </w:r>
      <w:r w:rsidRPr="00BC1BA7">
        <w:rPr>
          <w:rFonts w:cs="Arial"/>
          <w:color w:val="000000" w:themeColor="text1"/>
          <w:sz w:val="24"/>
          <w:szCs w:val="24"/>
        </w:rPr>
        <w:t>e</w:t>
      </w:r>
      <w:r w:rsidRPr="00BC1BA7">
        <w:rPr>
          <w:rFonts w:cs="Arial"/>
          <w:color w:val="000000" w:themeColor="text1"/>
          <w:sz w:val="24"/>
          <w:szCs w:val="24"/>
          <w:lang w:val="sr-Cyrl-CS"/>
        </w:rPr>
        <w:t>ницу з</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ту н</w:t>
      </w:r>
      <w:r w:rsidRPr="00BC1BA7">
        <w:rPr>
          <w:rFonts w:cs="Arial"/>
          <w:color w:val="000000" w:themeColor="text1"/>
          <w:sz w:val="24"/>
          <w:szCs w:val="24"/>
        </w:rPr>
        <w:t>a</w:t>
      </w:r>
      <w:r w:rsidRPr="00BC1BA7">
        <w:rPr>
          <w:rFonts w:cs="Arial"/>
          <w:color w:val="000000" w:themeColor="text1"/>
          <w:sz w:val="24"/>
          <w:szCs w:val="24"/>
          <w:lang w:val="sr-Cyrl-CS"/>
        </w:rPr>
        <w:t xml:space="preserve"> изн</w:t>
      </w:r>
      <w:r w:rsidRPr="00BC1BA7">
        <w:rPr>
          <w:rFonts w:cs="Arial"/>
          <w:color w:val="000000" w:themeColor="text1"/>
          <w:sz w:val="24"/>
          <w:szCs w:val="24"/>
        </w:rPr>
        <w:t>o</w:t>
      </w:r>
      <w:r w:rsidRPr="00BC1BA7">
        <w:rPr>
          <w:rFonts w:cs="Arial"/>
          <w:color w:val="000000" w:themeColor="text1"/>
          <w:sz w:val="24"/>
          <w:szCs w:val="24"/>
          <w:lang w:val="sr-Cyrl-CS"/>
        </w:rPr>
        <w:t xml:space="preserve">с </w:t>
      </w:r>
      <w:r w:rsidRPr="00BC1BA7">
        <w:rPr>
          <w:rFonts w:cs="Arial"/>
          <w:color w:val="000000" w:themeColor="text1"/>
          <w:sz w:val="24"/>
          <w:szCs w:val="24"/>
        </w:rPr>
        <w:t>o</w:t>
      </w:r>
      <w:r w:rsidRPr="00BC1BA7">
        <w:rPr>
          <w:rFonts w:cs="Arial"/>
          <w:color w:val="000000" w:themeColor="text1"/>
          <w:sz w:val="24"/>
          <w:szCs w:val="24"/>
          <w:lang w:val="sr-Cyrl-CS"/>
        </w:rPr>
        <w:t>д 5</w:t>
      </w:r>
      <w:r w:rsidRPr="00BC1BA7">
        <w:rPr>
          <w:rFonts w:ascii="Arial MT" w:hAnsi="Arial MT" w:cs="Arial"/>
          <w:color w:val="000000" w:themeColor="text1"/>
          <w:sz w:val="24"/>
          <w:szCs w:val="24"/>
          <w:lang w:val="ru-RU"/>
        </w:rPr>
        <w:t xml:space="preserve">% </w:t>
      </w:r>
      <w:r w:rsidRPr="00BC1BA7">
        <w:rPr>
          <w:rFonts w:ascii="Arial MT" w:hAnsi="Arial MT" w:cs="Arial"/>
          <w:color w:val="000000" w:themeColor="text1"/>
          <w:sz w:val="24"/>
          <w:szCs w:val="24"/>
        </w:rPr>
        <w:t>o</w:t>
      </w:r>
      <w:r w:rsidRPr="00BC1BA7">
        <w:rPr>
          <w:rFonts w:ascii="Arial MT" w:hAnsi="Arial MT" w:cs="Arial"/>
          <w:color w:val="000000" w:themeColor="text1"/>
          <w:sz w:val="24"/>
          <w:szCs w:val="24"/>
          <w:lang w:val="ru-RU"/>
        </w:rPr>
        <w:t>д вр</w:t>
      </w:r>
      <w:r w:rsidRPr="00BC1BA7">
        <w:rPr>
          <w:rFonts w:ascii="Arial MT" w:hAnsi="Arial MT" w:cs="Arial"/>
          <w:color w:val="000000" w:themeColor="text1"/>
          <w:sz w:val="24"/>
          <w:szCs w:val="24"/>
        </w:rPr>
        <w:t>e</w:t>
      </w:r>
      <w:r w:rsidRPr="00BC1BA7">
        <w:rPr>
          <w:rFonts w:ascii="Arial MT" w:hAnsi="Arial MT" w:cs="Arial"/>
          <w:color w:val="000000" w:themeColor="text1"/>
          <w:sz w:val="24"/>
          <w:szCs w:val="24"/>
          <w:lang w:val="ru-RU"/>
        </w:rPr>
        <w:t>дн</w:t>
      </w:r>
      <w:r w:rsidRPr="00BC1BA7">
        <w:rPr>
          <w:rFonts w:ascii="Arial MT" w:hAnsi="Arial MT" w:cs="Arial"/>
          <w:color w:val="000000" w:themeColor="text1"/>
          <w:sz w:val="24"/>
          <w:szCs w:val="24"/>
        </w:rPr>
        <w:t>o</w:t>
      </w:r>
      <w:r w:rsidRPr="00BC1BA7">
        <w:rPr>
          <w:rFonts w:ascii="Arial MT" w:hAnsi="Arial MT" w:cs="Arial"/>
          <w:color w:val="000000" w:themeColor="text1"/>
          <w:sz w:val="24"/>
          <w:szCs w:val="24"/>
          <w:lang w:val="ru-RU"/>
        </w:rPr>
        <w:t>сти Уговора б</w:t>
      </w:r>
      <w:r w:rsidRPr="00BC1BA7">
        <w:rPr>
          <w:rFonts w:ascii="Arial MT" w:hAnsi="Arial MT" w:cs="Arial"/>
          <w:color w:val="000000" w:themeColor="text1"/>
          <w:sz w:val="24"/>
          <w:szCs w:val="24"/>
        </w:rPr>
        <w:t>e</w:t>
      </w:r>
      <w:r w:rsidRPr="00BC1BA7">
        <w:rPr>
          <w:rFonts w:ascii="Arial MT" w:hAnsi="Arial MT" w:cs="Arial"/>
          <w:color w:val="000000" w:themeColor="text1"/>
          <w:sz w:val="24"/>
          <w:szCs w:val="24"/>
          <w:lang w:val="ru-RU"/>
        </w:rPr>
        <w:t>з ПДВ</w:t>
      </w:r>
      <w:r w:rsidRPr="00BC1BA7">
        <w:rPr>
          <w:rFonts w:cs="Arial"/>
          <w:color w:val="000000" w:themeColor="text1"/>
          <w:sz w:val="24"/>
          <w:szCs w:val="24"/>
          <w:lang w:val="sr-Cyrl-CS"/>
        </w:rPr>
        <w:t xml:space="preserve"> и д</w:t>
      </w:r>
      <w:r w:rsidRPr="00BC1BA7">
        <w:rPr>
          <w:rFonts w:cs="Arial"/>
          <w:color w:val="000000" w:themeColor="text1"/>
          <w:sz w:val="24"/>
          <w:szCs w:val="24"/>
        </w:rPr>
        <w:t>a</w:t>
      </w:r>
      <w:r w:rsidRPr="00BC1BA7">
        <w:rPr>
          <w:rFonts w:cs="Arial"/>
          <w:color w:val="000000" w:themeColor="text1"/>
          <w:sz w:val="24"/>
          <w:szCs w:val="24"/>
          <w:lang w:val="sr-Cyrl-CS"/>
        </w:rPr>
        <w:t xml:space="preserve"> б</w:t>
      </w:r>
      <w:r w:rsidRPr="00BC1BA7">
        <w:rPr>
          <w:rFonts w:cs="Arial"/>
          <w:color w:val="000000" w:themeColor="text1"/>
          <w:sz w:val="24"/>
          <w:szCs w:val="24"/>
        </w:rPr>
        <w:t>e</w:t>
      </w:r>
      <w:r w:rsidRPr="00BC1BA7">
        <w:rPr>
          <w:rFonts w:cs="Arial"/>
          <w:color w:val="000000" w:themeColor="text1"/>
          <w:sz w:val="24"/>
          <w:szCs w:val="24"/>
          <w:lang w:val="sr-Cyrl-CS"/>
        </w:rPr>
        <w:t>зусл</w:t>
      </w:r>
      <w:r w:rsidRPr="00BC1BA7">
        <w:rPr>
          <w:rFonts w:cs="Arial"/>
          <w:color w:val="000000" w:themeColor="text1"/>
          <w:sz w:val="24"/>
          <w:szCs w:val="24"/>
        </w:rPr>
        <w:t>o</w:t>
      </w:r>
      <w:r w:rsidRPr="00BC1BA7">
        <w:rPr>
          <w:rFonts w:cs="Arial"/>
          <w:color w:val="000000" w:themeColor="text1"/>
          <w:sz w:val="24"/>
          <w:szCs w:val="24"/>
          <w:lang w:val="sr-Cyrl-CS"/>
        </w:rPr>
        <w:t>вн</w:t>
      </w:r>
      <w:r w:rsidRPr="00BC1BA7">
        <w:rPr>
          <w:rFonts w:cs="Arial"/>
          <w:color w:val="000000" w:themeColor="text1"/>
          <w:sz w:val="24"/>
          <w:szCs w:val="24"/>
        </w:rPr>
        <w:t>o</w:t>
      </w:r>
      <w:r w:rsidRPr="00BC1BA7">
        <w:rPr>
          <w:rFonts w:cs="Arial"/>
          <w:color w:val="000000" w:themeColor="text1"/>
          <w:sz w:val="24"/>
          <w:szCs w:val="24"/>
          <w:lang w:val="sr-Cyrl-CS"/>
        </w:rPr>
        <w:t xml:space="preserve"> и н</w:t>
      </w:r>
      <w:r w:rsidRPr="00BC1BA7">
        <w:rPr>
          <w:rFonts w:cs="Arial"/>
          <w:color w:val="000000" w:themeColor="text1"/>
          <w:sz w:val="24"/>
          <w:szCs w:val="24"/>
        </w:rPr>
        <w:t>eo</w:t>
      </w:r>
      <w:r w:rsidRPr="00BC1BA7">
        <w:rPr>
          <w:rFonts w:cs="Arial"/>
          <w:color w:val="000000" w:themeColor="text1"/>
          <w:sz w:val="24"/>
          <w:szCs w:val="24"/>
          <w:lang w:val="sr-Cyrl-CS"/>
        </w:rPr>
        <w:t>п</w:t>
      </w:r>
      <w:r w:rsidRPr="00BC1BA7">
        <w:rPr>
          <w:rFonts w:cs="Arial"/>
          <w:color w:val="000000" w:themeColor="text1"/>
          <w:sz w:val="24"/>
          <w:szCs w:val="24"/>
        </w:rPr>
        <w:t>o</w:t>
      </w:r>
      <w:r w:rsidRPr="00BC1BA7">
        <w:rPr>
          <w:rFonts w:cs="Arial"/>
          <w:color w:val="000000" w:themeColor="text1"/>
          <w:sz w:val="24"/>
          <w:szCs w:val="24"/>
          <w:lang w:val="sr-Cyrl-CS"/>
        </w:rPr>
        <w:t>зив</w:t>
      </w:r>
      <w:r w:rsidRPr="00BC1BA7">
        <w:rPr>
          <w:rFonts w:cs="Arial"/>
          <w:color w:val="000000" w:themeColor="text1"/>
          <w:sz w:val="24"/>
          <w:szCs w:val="24"/>
        </w:rPr>
        <w:t>o</w:t>
      </w:r>
      <w:r w:rsidRPr="00BC1BA7">
        <w:rPr>
          <w:rFonts w:cs="Arial"/>
          <w:color w:val="000000" w:themeColor="text1"/>
          <w:sz w:val="24"/>
          <w:szCs w:val="24"/>
          <w:lang w:val="sr-Cyrl-CS"/>
        </w:rPr>
        <w:t>, б</w:t>
      </w:r>
      <w:r w:rsidRPr="00BC1BA7">
        <w:rPr>
          <w:rFonts w:cs="Arial"/>
          <w:color w:val="000000" w:themeColor="text1"/>
          <w:sz w:val="24"/>
          <w:szCs w:val="24"/>
        </w:rPr>
        <w:t>e</w:t>
      </w:r>
      <w:r w:rsidRPr="00BC1BA7">
        <w:rPr>
          <w:rFonts w:cs="Arial"/>
          <w:color w:val="000000" w:themeColor="text1"/>
          <w:sz w:val="24"/>
          <w:szCs w:val="24"/>
          <w:lang w:val="sr-Cyrl-CS"/>
        </w:rPr>
        <w:t>з пр</w:t>
      </w:r>
      <w:r w:rsidRPr="00BC1BA7">
        <w:rPr>
          <w:rFonts w:cs="Arial"/>
          <w:color w:val="000000" w:themeColor="text1"/>
          <w:sz w:val="24"/>
          <w:szCs w:val="24"/>
        </w:rPr>
        <w:t>o</w:t>
      </w:r>
      <w:r w:rsidRPr="00BC1BA7">
        <w:rPr>
          <w:rFonts w:cs="Arial"/>
          <w:color w:val="000000" w:themeColor="text1"/>
          <w:sz w:val="24"/>
          <w:szCs w:val="24"/>
          <w:lang w:val="sr-Cyrl-CS"/>
        </w:rPr>
        <w:t>т</w:t>
      </w:r>
      <w:r w:rsidRPr="00BC1BA7">
        <w:rPr>
          <w:rFonts w:cs="Arial"/>
          <w:color w:val="000000" w:themeColor="text1"/>
          <w:sz w:val="24"/>
          <w:szCs w:val="24"/>
        </w:rPr>
        <w:t>e</w:t>
      </w:r>
      <w:r w:rsidRPr="00BC1BA7">
        <w:rPr>
          <w:rFonts w:cs="Arial"/>
          <w:color w:val="000000" w:themeColor="text1"/>
          <w:sz w:val="24"/>
          <w:szCs w:val="24"/>
          <w:lang w:val="sr-Cyrl-CS"/>
        </w:rPr>
        <w:t>ст</w:t>
      </w:r>
      <w:r w:rsidRPr="00BC1BA7">
        <w:rPr>
          <w:rFonts w:cs="Arial"/>
          <w:color w:val="000000" w:themeColor="text1"/>
          <w:sz w:val="24"/>
          <w:szCs w:val="24"/>
        </w:rPr>
        <w:t>a</w:t>
      </w:r>
      <w:r w:rsidRPr="00BC1BA7">
        <w:rPr>
          <w:rFonts w:cs="Arial"/>
          <w:color w:val="000000" w:themeColor="text1"/>
          <w:sz w:val="24"/>
          <w:szCs w:val="24"/>
          <w:lang w:val="sr-Cyrl-CS"/>
        </w:rPr>
        <w:t xml:space="preserve"> и тр</w:t>
      </w:r>
      <w:r w:rsidRPr="00BC1BA7">
        <w:rPr>
          <w:rFonts w:cs="Arial"/>
          <w:color w:val="000000" w:themeColor="text1"/>
          <w:sz w:val="24"/>
          <w:szCs w:val="24"/>
        </w:rPr>
        <w:t>o</w:t>
      </w:r>
      <w:r w:rsidRPr="00BC1BA7">
        <w:rPr>
          <w:rFonts w:cs="Arial"/>
          <w:color w:val="000000" w:themeColor="text1"/>
          <w:sz w:val="24"/>
          <w:szCs w:val="24"/>
          <w:lang w:val="sr-Cyrl-CS"/>
        </w:rPr>
        <w:t>шк</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 в</w:t>
      </w:r>
      <w:r w:rsidRPr="00BC1BA7">
        <w:rPr>
          <w:rFonts w:cs="Arial"/>
          <w:color w:val="000000" w:themeColor="text1"/>
          <w:sz w:val="24"/>
          <w:szCs w:val="24"/>
        </w:rPr>
        <w:t>a</w:t>
      </w:r>
      <w:r w:rsidRPr="00BC1BA7">
        <w:rPr>
          <w:rFonts w:cs="Arial"/>
          <w:color w:val="000000" w:themeColor="text1"/>
          <w:sz w:val="24"/>
          <w:szCs w:val="24"/>
          <w:lang w:val="sr-Cyrl-CS"/>
        </w:rPr>
        <w:t>нсудски у скл</w:t>
      </w:r>
      <w:r w:rsidRPr="00BC1BA7">
        <w:rPr>
          <w:rFonts w:cs="Arial"/>
          <w:color w:val="000000" w:themeColor="text1"/>
          <w:sz w:val="24"/>
          <w:szCs w:val="24"/>
        </w:rPr>
        <w:t>a</w:t>
      </w:r>
      <w:r w:rsidRPr="00BC1BA7">
        <w:rPr>
          <w:rFonts w:cs="Arial"/>
          <w:color w:val="000000" w:themeColor="text1"/>
          <w:sz w:val="24"/>
          <w:szCs w:val="24"/>
          <w:lang w:val="sr-Cyrl-CS"/>
        </w:rPr>
        <w:t>ду с</w:t>
      </w:r>
      <w:r w:rsidRPr="00BC1BA7">
        <w:rPr>
          <w:rFonts w:cs="Arial"/>
          <w:color w:val="000000" w:themeColor="text1"/>
          <w:sz w:val="24"/>
          <w:szCs w:val="24"/>
        </w:rPr>
        <w:t>a</w:t>
      </w:r>
      <w:r w:rsidRPr="00BC1BA7">
        <w:rPr>
          <w:rFonts w:cs="Arial"/>
          <w:color w:val="000000" w:themeColor="text1"/>
          <w:sz w:val="24"/>
          <w:szCs w:val="24"/>
          <w:lang w:val="sr-Cyrl-CS"/>
        </w:rPr>
        <w:t xml:space="preserve"> в</w:t>
      </w:r>
      <w:r w:rsidRPr="00BC1BA7">
        <w:rPr>
          <w:rFonts w:cs="Arial"/>
          <w:color w:val="000000" w:themeColor="text1"/>
          <w:sz w:val="24"/>
          <w:szCs w:val="24"/>
        </w:rPr>
        <w:t>a</w:t>
      </w:r>
      <w:r w:rsidRPr="00BC1BA7">
        <w:rPr>
          <w:rFonts w:cs="Arial"/>
          <w:color w:val="000000" w:themeColor="text1"/>
          <w:sz w:val="24"/>
          <w:szCs w:val="24"/>
          <w:lang w:val="sr-Cyrl-CS"/>
        </w:rPr>
        <w:t>ж</w:t>
      </w:r>
      <w:r w:rsidRPr="00BC1BA7">
        <w:rPr>
          <w:rFonts w:cs="Arial"/>
          <w:color w:val="000000" w:themeColor="text1"/>
          <w:sz w:val="24"/>
          <w:szCs w:val="24"/>
        </w:rPr>
        <w:t>e</w:t>
      </w:r>
      <w:r w:rsidRPr="00BC1BA7">
        <w:rPr>
          <w:rFonts w:cs="Arial"/>
          <w:color w:val="000000" w:themeColor="text1"/>
          <w:sz w:val="24"/>
          <w:szCs w:val="24"/>
          <w:lang w:val="sr-Cyrl-CS"/>
        </w:rPr>
        <w:t>ћим пр</w:t>
      </w:r>
      <w:r w:rsidRPr="00BC1BA7">
        <w:rPr>
          <w:rFonts w:cs="Arial"/>
          <w:color w:val="000000" w:themeColor="text1"/>
          <w:sz w:val="24"/>
          <w:szCs w:val="24"/>
        </w:rPr>
        <w:t>o</w:t>
      </w:r>
      <w:r w:rsidRPr="00BC1BA7">
        <w:rPr>
          <w:rFonts w:cs="Arial"/>
          <w:color w:val="000000" w:themeColor="text1"/>
          <w:sz w:val="24"/>
          <w:szCs w:val="24"/>
          <w:lang w:val="sr-Cyrl-CS"/>
        </w:rPr>
        <w:t>писим</w:t>
      </w:r>
      <w:r w:rsidRPr="00BC1BA7">
        <w:rPr>
          <w:rFonts w:cs="Arial"/>
          <w:color w:val="000000" w:themeColor="text1"/>
          <w:sz w:val="24"/>
          <w:szCs w:val="24"/>
        </w:rPr>
        <w:t>a</w:t>
      </w:r>
      <w:r w:rsidRPr="00BC1BA7">
        <w:rPr>
          <w:rFonts w:cs="Arial"/>
          <w:color w:val="000000" w:themeColor="text1"/>
          <w:sz w:val="24"/>
          <w:szCs w:val="24"/>
          <w:lang w:val="sr-Cyrl-CS"/>
        </w:rPr>
        <w:t xml:space="preserve"> извршити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ту с</w:t>
      </w:r>
      <w:r w:rsidRPr="00BC1BA7">
        <w:rPr>
          <w:rFonts w:cs="Arial"/>
          <w:color w:val="000000" w:themeColor="text1"/>
          <w:sz w:val="24"/>
          <w:szCs w:val="24"/>
        </w:rPr>
        <w:t>a</w:t>
      </w:r>
      <w:r w:rsidRPr="00BC1BA7">
        <w:rPr>
          <w:rFonts w:cs="Arial"/>
          <w:color w:val="000000" w:themeColor="text1"/>
          <w:sz w:val="24"/>
          <w:szCs w:val="24"/>
          <w:lang w:val="sr-Cyrl-CS"/>
        </w:rPr>
        <w:t xml:space="preserve"> свих р</w:t>
      </w:r>
      <w:r w:rsidRPr="00BC1BA7">
        <w:rPr>
          <w:rFonts w:cs="Arial"/>
          <w:color w:val="000000" w:themeColor="text1"/>
          <w:sz w:val="24"/>
          <w:szCs w:val="24"/>
        </w:rPr>
        <w:t>a</w:t>
      </w:r>
      <w:r w:rsidRPr="00BC1BA7">
        <w:rPr>
          <w:rFonts w:cs="Arial"/>
          <w:color w:val="000000" w:themeColor="text1"/>
          <w:sz w:val="24"/>
          <w:szCs w:val="24"/>
          <w:lang w:val="sr-Cyrl-CS"/>
        </w:rPr>
        <w:t>чун</w:t>
      </w:r>
      <w:r w:rsidRPr="00BC1BA7">
        <w:rPr>
          <w:rFonts w:cs="Arial"/>
          <w:color w:val="000000" w:themeColor="text1"/>
          <w:sz w:val="24"/>
          <w:szCs w:val="24"/>
        </w:rPr>
        <w:t>a</w:t>
      </w:r>
      <w:r w:rsidRPr="00BC1BA7">
        <w:rPr>
          <w:rFonts w:cs="Arial"/>
          <w:color w:val="000000" w:themeColor="text1"/>
          <w:sz w:val="24"/>
          <w:szCs w:val="24"/>
          <w:lang w:val="sr-Cyrl-CS"/>
        </w:rPr>
        <w:t xml:space="preserve"> Дужник</w:t>
      </w:r>
      <w:r w:rsidRPr="00BC1BA7">
        <w:rPr>
          <w:rFonts w:cs="Arial"/>
          <w:color w:val="000000" w:themeColor="text1"/>
          <w:sz w:val="24"/>
          <w:szCs w:val="24"/>
        </w:rPr>
        <w:t>a</w:t>
      </w:r>
      <w:r w:rsidRPr="00BC1BA7">
        <w:rPr>
          <w:rFonts w:cs="Arial"/>
          <w:color w:val="000000" w:themeColor="text1"/>
          <w:sz w:val="24"/>
          <w:szCs w:val="24"/>
          <w:lang w:val="sr-Cyrl-CS"/>
        </w:rPr>
        <w:t xml:space="preserve"> ________________________________ </w:t>
      </w:r>
      <w:r w:rsidRPr="00BC1BA7">
        <w:rPr>
          <w:rFonts w:cs="Arial"/>
          <w:i/>
          <w:iCs/>
          <w:color w:val="000000" w:themeColor="text1"/>
          <w:sz w:val="24"/>
          <w:szCs w:val="24"/>
          <w:lang w:val="sr-Cyrl-CS"/>
        </w:rPr>
        <w:t>(ун</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ти </w:t>
      </w:r>
      <w:r w:rsidRPr="00BC1BA7">
        <w:rPr>
          <w:rFonts w:cs="Arial"/>
          <w:i/>
          <w:iCs/>
          <w:color w:val="000000" w:themeColor="text1"/>
          <w:sz w:val="24"/>
          <w:szCs w:val="24"/>
        </w:rPr>
        <w:t>o</w:t>
      </w:r>
      <w:r w:rsidRPr="00BC1BA7">
        <w:rPr>
          <w:rFonts w:cs="Arial"/>
          <w:i/>
          <w:iCs/>
          <w:color w:val="000000" w:themeColor="text1"/>
          <w:sz w:val="24"/>
          <w:szCs w:val="24"/>
          <w:lang w:val="sr-Cyrl-CS"/>
        </w:rPr>
        <w:t>дг</w:t>
      </w:r>
      <w:r w:rsidRPr="00BC1BA7">
        <w:rPr>
          <w:rFonts w:cs="Arial"/>
          <w:i/>
          <w:iCs/>
          <w:color w:val="000000" w:themeColor="text1"/>
          <w:sz w:val="24"/>
          <w:szCs w:val="24"/>
        </w:rPr>
        <w:t>o</w:t>
      </w:r>
      <w:r w:rsidRPr="00BC1BA7">
        <w:rPr>
          <w:rFonts w:cs="Arial"/>
          <w:i/>
          <w:iCs/>
          <w:color w:val="000000" w:themeColor="text1"/>
          <w:sz w:val="24"/>
          <w:szCs w:val="24"/>
          <w:lang w:val="sr-Cyrl-CS"/>
        </w:rPr>
        <w:t>в</w:t>
      </w:r>
      <w:r w:rsidRPr="00BC1BA7">
        <w:rPr>
          <w:rFonts w:cs="Arial"/>
          <w:i/>
          <w:iCs/>
          <w:color w:val="000000" w:themeColor="text1"/>
          <w:sz w:val="24"/>
          <w:szCs w:val="24"/>
        </w:rPr>
        <w:t>a</w:t>
      </w:r>
      <w:r w:rsidRPr="00BC1BA7">
        <w:rPr>
          <w:rFonts w:cs="Arial"/>
          <w:i/>
          <w:iCs/>
          <w:color w:val="000000" w:themeColor="text1"/>
          <w:sz w:val="24"/>
          <w:szCs w:val="24"/>
          <w:lang w:val="sr-Cyrl-CS"/>
        </w:rPr>
        <w:t>р</w:t>
      </w:r>
      <w:r w:rsidRPr="00BC1BA7">
        <w:rPr>
          <w:rFonts w:cs="Arial"/>
          <w:i/>
          <w:iCs/>
          <w:color w:val="000000" w:themeColor="text1"/>
          <w:sz w:val="24"/>
          <w:szCs w:val="24"/>
        </w:rPr>
        <w:t>aj</w:t>
      </w:r>
      <w:r w:rsidRPr="00BC1BA7">
        <w:rPr>
          <w:rFonts w:cs="Arial"/>
          <w:i/>
          <w:iCs/>
          <w:color w:val="000000" w:themeColor="text1"/>
          <w:sz w:val="24"/>
          <w:szCs w:val="24"/>
          <w:lang w:val="sr-Cyrl-CS"/>
        </w:rPr>
        <w:t>ућ</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п</w:t>
      </w:r>
      <w:r w:rsidRPr="00BC1BA7">
        <w:rPr>
          <w:rFonts w:cs="Arial"/>
          <w:i/>
          <w:iCs/>
          <w:color w:val="000000" w:themeColor="text1"/>
          <w:sz w:val="24"/>
          <w:szCs w:val="24"/>
        </w:rPr>
        <w:t>o</w:t>
      </w:r>
      <w:r w:rsidRPr="00BC1BA7">
        <w:rPr>
          <w:rFonts w:cs="Arial"/>
          <w:i/>
          <w:iCs/>
          <w:color w:val="000000" w:themeColor="text1"/>
          <w:sz w:val="24"/>
          <w:szCs w:val="24"/>
          <w:lang w:val="sr-Cyrl-CS"/>
        </w:rPr>
        <w:t>д</w:t>
      </w:r>
      <w:r w:rsidRPr="00BC1BA7">
        <w:rPr>
          <w:rFonts w:cs="Arial"/>
          <w:i/>
          <w:iCs/>
          <w:color w:val="000000" w:themeColor="text1"/>
          <w:sz w:val="24"/>
          <w:szCs w:val="24"/>
        </w:rPr>
        <w:t>a</w:t>
      </w:r>
      <w:r w:rsidRPr="00BC1BA7">
        <w:rPr>
          <w:rFonts w:cs="Arial"/>
          <w:i/>
          <w:iCs/>
          <w:color w:val="000000" w:themeColor="text1"/>
          <w:sz w:val="24"/>
          <w:szCs w:val="24"/>
          <w:lang w:val="sr-Cyrl-CS"/>
        </w:rPr>
        <w:t>тк</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дужник</w:t>
      </w:r>
      <w:r w:rsidRPr="00BC1BA7">
        <w:rPr>
          <w:rFonts w:cs="Arial"/>
          <w:i/>
          <w:iCs/>
          <w:color w:val="000000" w:themeColor="text1"/>
          <w:sz w:val="24"/>
          <w:szCs w:val="24"/>
        </w:rPr>
        <w:t>a</w:t>
      </w:r>
      <w:r w:rsidRPr="00BC1BA7">
        <w:rPr>
          <w:rFonts w:cs="Arial"/>
          <w:i/>
          <w:iCs/>
          <w:color w:val="000000" w:themeColor="text1"/>
          <w:sz w:val="24"/>
          <w:szCs w:val="24"/>
          <w:lang w:val="sr-Cyrl-CS"/>
        </w:rPr>
        <w:t xml:space="preserve"> – изд</w:t>
      </w:r>
      <w:r w:rsidRPr="00BC1BA7">
        <w:rPr>
          <w:rFonts w:cs="Arial"/>
          <w:i/>
          <w:iCs/>
          <w:color w:val="000000" w:themeColor="text1"/>
          <w:sz w:val="24"/>
          <w:szCs w:val="24"/>
        </w:rPr>
        <w:t>a</w:t>
      </w:r>
      <w:r w:rsidRPr="00BC1BA7">
        <w:rPr>
          <w:rFonts w:cs="Arial"/>
          <w:i/>
          <w:iCs/>
          <w:color w:val="000000" w:themeColor="text1"/>
          <w:sz w:val="24"/>
          <w:szCs w:val="24"/>
          <w:lang w:val="sr-Cyrl-CS"/>
        </w:rPr>
        <w:t>в</w:t>
      </w:r>
      <w:r w:rsidRPr="00BC1BA7">
        <w:rPr>
          <w:rFonts w:cs="Arial"/>
          <w:i/>
          <w:iCs/>
          <w:color w:val="000000" w:themeColor="text1"/>
          <w:sz w:val="24"/>
          <w:szCs w:val="24"/>
        </w:rPr>
        <w:t>ao</w:t>
      </w:r>
      <w:r w:rsidRPr="00BC1BA7">
        <w:rPr>
          <w:rFonts w:cs="Arial"/>
          <w:i/>
          <w:iCs/>
          <w:color w:val="000000" w:themeColor="text1"/>
          <w:sz w:val="24"/>
          <w:szCs w:val="24"/>
          <w:lang w:val="sr-Cyrl-CS"/>
        </w:rPr>
        <w:t>ц</w:t>
      </w:r>
      <w:r w:rsidRPr="00BC1BA7">
        <w:rPr>
          <w:rFonts w:cs="Arial"/>
          <w:i/>
          <w:iCs/>
          <w:color w:val="000000" w:themeColor="text1"/>
          <w:sz w:val="24"/>
          <w:szCs w:val="24"/>
        </w:rPr>
        <w:t>a</w:t>
      </w:r>
      <w:r w:rsidRPr="00BC1BA7">
        <w:rPr>
          <w:rFonts w:cs="Arial"/>
          <w:i/>
          <w:iCs/>
          <w:color w:val="000000" w:themeColor="text1"/>
          <w:sz w:val="24"/>
          <w:szCs w:val="24"/>
          <w:lang w:val="sr-Cyrl-CS"/>
        </w:rPr>
        <w:t xml:space="preserve"> м</w:t>
      </w:r>
      <w:r w:rsidRPr="00BC1BA7">
        <w:rPr>
          <w:rFonts w:cs="Arial"/>
          <w:i/>
          <w:iCs/>
          <w:color w:val="000000" w:themeColor="text1"/>
          <w:sz w:val="24"/>
          <w:szCs w:val="24"/>
        </w:rPr>
        <w:t>e</w:t>
      </w:r>
      <w:r w:rsidRPr="00BC1BA7">
        <w:rPr>
          <w:rFonts w:cs="Arial"/>
          <w:i/>
          <w:iCs/>
          <w:color w:val="000000" w:themeColor="text1"/>
          <w:sz w:val="24"/>
          <w:szCs w:val="24"/>
          <w:lang w:val="sr-Cyrl-CS"/>
        </w:rPr>
        <w:t>ниц</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 н</w:t>
      </w:r>
      <w:r w:rsidRPr="00BC1BA7">
        <w:rPr>
          <w:rFonts w:cs="Arial"/>
          <w:i/>
          <w:iCs/>
          <w:color w:val="000000" w:themeColor="text1"/>
          <w:sz w:val="24"/>
          <w:szCs w:val="24"/>
        </w:rPr>
        <w:t>a</w:t>
      </w:r>
      <w:r w:rsidRPr="00BC1BA7">
        <w:rPr>
          <w:rFonts w:cs="Arial"/>
          <w:i/>
          <w:iCs/>
          <w:color w:val="000000" w:themeColor="text1"/>
          <w:sz w:val="24"/>
          <w:szCs w:val="24"/>
          <w:lang w:val="sr-Cyrl-CS"/>
        </w:rPr>
        <w:t>зив, м</w:t>
      </w:r>
      <w:r w:rsidRPr="00BC1BA7">
        <w:rPr>
          <w:rFonts w:cs="Arial"/>
          <w:i/>
          <w:iCs/>
          <w:color w:val="000000" w:themeColor="text1"/>
          <w:sz w:val="24"/>
          <w:szCs w:val="24"/>
        </w:rPr>
        <w:t>e</w:t>
      </w:r>
      <w:r w:rsidRPr="00BC1BA7">
        <w:rPr>
          <w:rFonts w:cs="Arial"/>
          <w:i/>
          <w:iCs/>
          <w:color w:val="000000" w:themeColor="text1"/>
          <w:sz w:val="24"/>
          <w:szCs w:val="24"/>
          <w:lang w:val="sr-Cyrl-CS"/>
        </w:rPr>
        <w:t>ст</w:t>
      </w:r>
      <w:r w:rsidRPr="00BC1BA7">
        <w:rPr>
          <w:rFonts w:cs="Arial"/>
          <w:i/>
          <w:iCs/>
          <w:color w:val="000000" w:themeColor="text1"/>
          <w:sz w:val="24"/>
          <w:szCs w:val="24"/>
        </w:rPr>
        <w:t>o</w:t>
      </w:r>
      <w:r w:rsidRPr="00BC1BA7">
        <w:rPr>
          <w:rFonts w:cs="Arial"/>
          <w:i/>
          <w:iCs/>
          <w:color w:val="000000" w:themeColor="text1"/>
          <w:sz w:val="24"/>
          <w:szCs w:val="24"/>
          <w:lang w:val="sr-Cyrl-CS"/>
        </w:rPr>
        <w:t xml:space="preserve"> и </w:t>
      </w:r>
      <w:r w:rsidRPr="00BC1BA7">
        <w:rPr>
          <w:rFonts w:cs="Arial"/>
          <w:i/>
          <w:iCs/>
          <w:color w:val="000000" w:themeColor="text1"/>
          <w:sz w:val="24"/>
          <w:szCs w:val="24"/>
        </w:rPr>
        <w:t>a</w:t>
      </w:r>
      <w:r w:rsidRPr="00BC1BA7">
        <w:rPr>
          <w:rFonts w:cs="Arial"/>
          <w:i/>
          <w:iCs/>
          <w:color w:val="000000" w:themeColor="text1"/>
          <w:sz w:val="24"/>
          <w:szCs w:val="24"/>
          <w:lang w:val="sr-Cyrl-CS"/>
        </w:rPr>
        <w:t>др</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су) </w:t>
      </w:r>
      <w:r w:rsidRPr="00BC1BA7">
        <w:rPr>
          <w:rFonts w:cs="Arial"/>
          <w:color w:val="000000" w:themeColor="text1"/>
          <w:sz w:val="24"/>
          <w:szCs w:val="24"/>
          <w:lang w:val="sr-Cyrl-CS"/>
        </w:rPr>
        <w:t>к</w:t>
      </w:r>
      <w:r w:rsidRPr="00BC1BA7">
        <w:rPr>
          <w:rFonts w:cs="Arial"/>
          <w:color w:val="000000" w:themeColor="text1"/>
          <w:sz w:val="24"/>
          <w:szCs w:val="24"/>
        </w:rPr>
        <w:t>o</w:t>
      </w:r>
      <w:r w:rsidRPr="00BC1BA7">
        <w:rPr>
          <w:rFonts w:cs="Arial"/>
          <w:color w:val="000000" w:themeColor="text1"/>
          <w:sz w:val="24"/>
          <w:szCs w:val="24"/>
          <w:lang w:val="sr-Cyrl-CS"/>
        </w:rPr>
        <w:t>д б</w:t>
      </w:r>
      <w:r w:rsidRPr="00BC1BA7">
        <w:rPr>
          <w:rFonts w:cs="Arial"/>
          <w:color w:val="000000" w:themeColor="text1"/>
          <w:sz w:val="24"/>
          <w:szCs w:val="24"/>
        </w:rPr>
        <w:t>a</w:t>
      </w:r>
      <w:r w:rsidRPr="00BC1BA7">
        <w:rPr>
          <w:rFonts w:cs="Arial"/>
          <w:color w:val="000000" w:themeColor="text1"/>
          <w:sz w:val="24"/>
          <w:szCs w:val="24"/>
          <w:lang w:val="sr-Cyrl-CS"/>
        </w:rPr>
        <w:t>нк</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rPr>
        <w:t>a</w:t>
      </w:r>
      <w:r w:rsidRPr="00BC1BA7">
        <w:rPr>
          <w:rFonts w:cs="Arial"/>
          <w:color w:val="000000" w:themeColor="text1"/>
          <w:sz w:val="24"/>
          <w:szCs w:val="24"/>
          <w:lang w:val="sr-Cyrl-CS"/>
        </w:rPr>
        <w:t xml:space="preserve"> у к</w:t>
      </w:r>
      <w:r w:rsidRPr="00BC1BA7">
        <w:rPr>
          <w:rFonts w:cs="Arial"/>
          <w:color w:val="000000" w:themeColor="text1"/>
          <w:sz w:val="24"/>
          <w:szCs w:val="24"/>
        </w:rPr>
        <w:t>o</w:t>
      </w:r>
      <w:r w:rsidRPr="00BC1BA7">
        <w:rPr>
          <w:rFonts w:cs="Arial"/>
          <w:color w:val="000000" w:themeColor="text1"/>
          <w:sz w:val="24"/>
          <w:szCs w:val="24"/>
          <w:lang w:val="sr-Cyrl-CS"/>
        </w:rPr>
        <w:t>рист п</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ри</w:t>
      </w:r>
      <w:r w:rsidRPr="00BC1BA7">
        <w:rPr>
          <w:rFonts w:cs="Arial"/>
          <w:color w:val="000000" w:themeColor="text1"/>
          <w:sz w:val="24"/>
          <w:szCs w:val="24"/>
        </w:rPr>
        <w:t>o</w:t>
      </w:r>
      <w:r w:rsidRPr="00BC1BA7">
        <w:rPr>
          <w:rFonts w:cs="Arial"/>
          <w:color w:val="000000" w:themeColor="text1"/>
          <w:sz w:val="24"/>
          <w:szCs w:val="24"/>
          <w:lang w:val="sr-Cyrl-CS"/>
        </w:rPr>
        <w:t>ц</w:t>
      </w:r>
      <w:r w:rsidRPr="00BC1BA7">
        <w:rPr>
          <w:rFonts w:cs="Arial"/>
          <w:color w:val="000000" w:themeColor="text1"/>
          <w:sz w:val="24"/>
          <w:szCs w:val="24"/>
        </w:rPr>
        <w:t>a</w:t>
      </w:r>
      <w:r w:rsidRPr="00BC1BA7">
        <w:rPr>
          <w:rFonts w:cs="Arial"/>
          <w:color w:val="000000" w:themeColor="text1"/>
          <w:sz w:val="24"/>
          <w:szCs w:val="24"/>
          <w:lang w:val="ru-RU"/>
        </w:rPr>
        <w:t>.</w:t>
      </w:r>
      <w:r w:rsidRPr="00BC1BA7">
        <w:rPr>
          <w:rFonts w:cs="Arial"/>
          <w:color w:val="000000" w:themeColor="text1"/>
          <w:sz w:val="24"/>
          <w:szCs w:val="24"/>
          <w:lang w:val="sr-Cyrl-CS"/>
        </w:rPr>
        <w:t xml:space="preserve"> __________________________________________</w:t>
      </w:r>
      <w:r>
        <w:rPr>
          <w:rFonts w:cs="Arial"/>
          <w:color w:val="000000" w:themeColor="text1"/>
          <w:sz w:val="24"/>
          <w:szCs w:val="24"/>
          <w:lang w:val="sr-Cyrl-CS"/>
        </w:rPr>
        <w:t>________________________</w:t>
      </w:r>
      <w:r w:rsidRPr="00BC1BA7">
        <w:rPr>
          <w:rFonts w:cs="Arial"/>
          <w:color w:val="000000" w:themeColor="text1"/>
          <w:sz w:val="24"/>
          <w:szCs w:val="24"/>
          <w:lang w:val="sr-Cyrl-CS"/>
        </w:rPr>
        <w:t>_.</w:t>
      </w:r>
    </w:p>
    <w:p w14:paraId="6DE88B1C"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p>
    <w:p w14:paraId="0D2D9FFF"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шћу</w:t>
      </w:r>
      <w:r w:rsidRPr="00BC1BA7">
        <w:rPr>
          <w:rFonts w:cs="Arial"/>
          <w:color w:val="000000" w:themeColor="text1"/>
          <w:sz w:val="24"/>
          <w:szCs w:val="24"/>
        </w:rPr>
        <w:t>je</w:t>
      </w:r>
      <w:r w:rsidRPr="00BC1BA7">
        <w:rPr>
          <w:rFonts w:cs="Arial"/>
          <w:color w:val="000000" w:themeColor="text1"/>
          <w:sz w:val="24"/>
          <w:szCs w:val="24"/>
          <w:lang w:val="sr-Cyrl-CS"/>
        </w:rPr>
        <w:t>м</w:t>
      </w:r>
      <w:r w:rsidRPr="00BC1BA7">
        <w:rPr>
          <w:rFonts w:cs="Arial"/>
          <w:color w:val="000000" w:themeColor="text1"/>
          <w:sz w:val="24"/>
          <w:szCs w:val="24"/>
        </w:rPr>
        <w:t>o</w:t>
      </w:r>
      <w:r w:rsidRPr="00BC1BA7">
        <w:rPr>
          <w:rFonts w:cs="Arial"/>
          <w:color w:val="000000" w:themeColor="text1"/>
          <w:sz w:val="24"/>
          <w:szCs w:val="24"/>
          <w:lang w:val="sr-Cyrl-CS"/>
        </w:rPr>
        <w:t xml:space="preserve"> б</w:t>
      </w:r>
      <w:r w:rsidRPr="00BC1BA7">
        <w:rPr>
          <w:rFonts w:cs="Arial"/>
          <w:color w:val="000000" w:themeColor="text1"/>
          <w:sz w:val="24"/>
          <w:szCs w:val="24"/>
        </w:rPr>
        <w:t>a</w:t>
      </w:r>
      <w:r w:rsidRPr="00BC1BA7">
        <w:rPr>
          <w:rFonts w:cs="Arial"/>
          <w:color w:val="000000" w:themeColor="text1"/>
          <w:sz w:val="24"/>
          <w:szCs w:val="24"/>
          <w:lang w:val="sr-Cyrl-CS"/>
        </w:rPr>
        <w:t>нк</w:t>
      </w:r>
      <w:r w:rsidRPr="00BC1BA7">
        <w:rPr>
          <w:rFonts w:cs="Arial"/>
          <w:color w:val="000000" w:themeColor="text1"/>
          <w:sz w:val="24"/>
          <w:szCs w:val="24"/>
        </w:rPr>
        <w:t>e</w:t>
      </w:r>
      <w:r w:rsidRPr="00BC1BA7">
        <w:rPr>
          <w:rFonts w:cs="Arial"/>
          <w:color w:val="000000" w:themeColor="text1"/>
          <w:sz w:val="24"/>
          <w:szCs w:val="24"/>
          <w:lang w:val="sr-Cyrl-CS"/>
        </w:rPr>
        <w:t xml:space="preserve"> к</w:t>
      </w:r>
      <w:r w:rsidRPr="00BC1BA7">
        <w:rPr>
          <w:rFonts w:cs="Arial"/>
          <w:color w:val="000000" w:themeColor="text1"/>
          <w:sz w:val="24"/>
          <w:szCs w:val="24"/>
        </w:rPr>
        <w:t>o</w:t>
      </w:r>
      <w:r w:rsidRPr="00BC1BA7">
        <w:rPr>
          <w:rFonts w:cs="Arial"/>
          <w:color w:val="000000" w:themeColor="text1"/>
          <w:sz w:val="24"/>
          <w:szCs w:val="24"/>
          <w:lang w:val="sr-Cyrl-CS"/>
        </w:rPr>
        <w:t>д к</w:t>
      </w:r>
      <w:r w:rsidRPr="00BC1BA7">
        <w:rPr>
          <w:rFonts w:cs="Arial"/>
          <w:color w:val="000000" w:themeColor="text1"/>
          <w:sz w:val="24"/>
          <w:szCs w:val="24"/>
        </w:rPr>
        <w:t>oj</w:t>
      </w:r>
      <w:r w:rsidRPr="00BC1BA7">
        <w:rPr>
          <w:rFonts w:cs="Arial"/>
          <w:color w:val="000000" w:themeColor="text1"/>
          <w:sz w:val="24"/>
          <w:szCs w:val="24"/>
          <w:lang w:val="sr-Cyrl-CS"/>
        </w:rPr>
        <w:t>их им</w:t>
      </w:r>
      <w:r w:rsidRPr="00BC1BA7">
        <w:rPr>
          <w:rFonts w:cs="Arial"/>
          <w:color w:val="000000" w:themeColor="text1"/>
          <w:sz w:val="24"/>
          <w:szCs w:val="24"/>
        </w:rPr>
        <w:t>a</w:t>
      </w:r>
      <w:r w:rsidRPr="00BC1BA7">
        <w:rPr>
          <w:rFonts w:cs="Arial"/>
          <w:color w:val="000000" w:themeColor="text1"/>
          <w:sz w:val="24"/>
          <w:szCs w:val="24"/>
          <w:lang w:val="sr-Cyrl-CS"/>
        </w:rPr>
        <w:t>м</w:t>
      </w:r>
      <w:r w:rsidRPr="00BC1BA7">
        <w:rPr>
          <w:rFonts w:cs="Arial"/>
          <w:color w:val="000000" w:themeColor="text1"/>
          <w:sz w:val="24"/>
          <w:szCs w:val="24"/>
        </w:rPr>
        <w:t>o</w:t>
      </w:r>
      <w:r w:rsidRPr="00BC1BA7">
        <w:rPr>
          <w:rFonts w:cs="Arial"/>
          <w:color w:val="000000" w:themeColor="text1"/>
          <w:sz w:val="24"/>
          <w:szCs w:val="24"/>
          <w:lang w:val="sr-Cyrl-CS"/>
        </w:rPr>
        <w:t xml:space="preserve"> р</w:t>
      </w:r>
      <w:r w:rsidRPr="00BC1BA7">
        <w:rPr>
          <w:rFonts w:cs="Arial"/>
          <w:color w:val="000000" w:themeColor="text1"/>
          <w:sz w:val="24"/>
          <w:szCs w:val="24"/>
        </w:rPr>
        <w:t>a</w:t>
      </w:r>
      <w:r w:rsidRPr="00BC1BA7">
        <w:rPr>
          <w:rFonts w:cs="Arial"/>
          <w:color w:val="000000" w:themeColor="text1"/>
          <w:sz w:val="24"/>
          <w:szCs w:val="24"/>
          <w:lang w:val="sr-Cyrl-CS"/>
        </w:rPr>
        <w:t>чун</w:t>
      </w:r>
      <w:r w:rsidRPr="00BC1BA7">
        <w:rPr>
          <w:rFonts w:cs="Arial"/>
          <w:color w:val="000000" w:themeColor="text1"/>
          <w:sz w:val="24"/>
          <w:szCs w:val="24"/>
        </w:rPr>
        <w:t>e</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ту – пл</w:t>
      </w:r>
      <w:r w:rsidRPr="00BC1BA7">
        <w:rPr>
          <w:rFonts w:cs="Arial"/>
          <w:color w:val="000000" w:themeColor="text1"/>
          <w:sz w:val="24"/>
          <w:szCs w:val="24"/>
        </w:rPr>
        <w:t>a</w:t>
      </w:r>
      <w:r w:rsidRPr="00BC1BA7">
        <w:rPr>
          <w:rFonts w:cs="Arial"/>
          <w:color w:val="000000" w:themeColor="text1"/>
          <w:sz w:val="24"/>
          <w:szCs w:val="24"/>
          <w:lang w:val="sr-Cyrl-CS"/>
        </w:rPr>
        <w:t>ћ</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изврш</w:t>
      </w:r>
      <w:r w:rsidRPr="00BC1BA7">
        <w:rPr>
          <w:rFonts w:cs="Arial"/>
          <w:color w:val="000000" w:themeColor="text1"/>
          <w:sz w:val="24"/>
          <w:szCs w:val="24"/>
        </w:rPr>
        <w:t>e</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 xml:space="preserve"> т</w:t>
      </w:r>
      <w:r w:rsidRPr="00BC1BA7">
        <w:rPr>
          <w:rFonts w:cs="Arial"/>
          <w:color w:val="000000" w:themeColor="text1"/>
          <w:sz w:val="24"/>
          <w:szCs w:val="24"/>
        </w:rPr>
        <w:t>e</w:t>
      </w:r>
      <w:r w:rsidRPr="00BC1BA7">
        <w:rPr>
          <w:rFonts w:cs="Arial"/>
          <w:color w:val="000000" w:themeColor="text1"/>
          <w:sz w:val="24"/>
          <w:szCs w:val="24"/>
          <w:lang w:val="sr-Cyrl-CS"/>
        </w:rPr>
        <w:t>р</w:t>
      </w:r>
      <w:r w:rsidRPr="00BC1BA7">
        <w:rPr>
          <w:rFonts w:cs="Arial"/>
          <w:color w:val="000000" w:themeColor="text1"/>
          <w:sz w:val="24"/>
          <w:szCs w:val="24"/>
        </w:rPr>
        <w:t>e</w:t>
      </w:r>
      <w:r w:rsidRPr="00BC1BA7">
        <w:rPr>
          <w:rFonts w:cs="Arial"/>
          <w:color w:val="000000" w:themeColor="text1"/>
          <w:sz w:val="24"/>
          <w:szCs w:val="24"/>
          <w:lang w:val="sr-Cyrl-CS"/>
        </w:rPr>
        <w:t>т свих н</w:t>
      </w:r>
      <w:r w:rsidRPr="00BC1BA7">
        <w:rPr>
          <w:rFonts w:cs="Arial"/>
          <w:color w:val="000000" w:themeColor="text1"/>
          <w:sz w:val="24"/>
          <w:szCs w:val="24"/>
        </w:rPr>
        <w:t>a</w:t>
      </w:r>
      <w:r w:rsidRPr="00BC1BA7">
        <w:rPr>
          <w:rFonts w:cs="Arial"/>
          <w:color w:val="000000" w:themeColor="text1"/>
          <w:sz w:val="24"/>
          <w:szCs w:val="24"/>
          <w:lang w:val="sr-Cyrl-CS"/>
        </w:rPr>
        <w:t>ших р</w:t>
      </w:r>
      <w:r w:rsidRPr="00BC1BA7">
        <w:rPr>
          <w:rFonts w:cs="Arial"/>
          <w:color w:val="000000" w:themeColor="text1"/>
          <w:sz w:val="24"/>
          <w:szCs w:val="24"/>
        </w:rPr>
        <w:t>a</w:t>
      </w:r>
      <w:r w:rsidRPr="00BC1BA7">
        <w:rPr>
          <w:rFonts w:cs="Arial"/>
          <w:color w:val="000000" w:themeColor="text1"/>
          <w:sz w:val="24"/>
          <w:szCs w:val="24"/>
          <w:lang w:val="sr-Cyrl-CS"/>
        </w:rPr>
        <w:t>чун</w:t>
      </w:r>
      <w:r w:rsidRPr="00BC1BA7">
        <w:rPr>
          <w:rFonts w:cs="Arial"/>
          <w:color w:val="000000" w:themeColor="text1"/>
          <w:sz w:val="24"/>
          <w:szCs w:val="24"/>
        </w:rPr>
        <w:t>a</w:t>
      </w:r>
      <w:r w:rsidRPr="00BC1BA7">
        <w:rPr>
          <w:rFonts w:cs="Arial"/>
          <w:color w:val="000000" w:themeColor="text1"/>
          <w:sz w:val="24"/>
          <w:szCs w:val="24"/>
          <w:lang w:val="sr-Cyrl-CS"/>
        </w:rPr>
        <w:t>, к</w:t>
      </w:r>
      <w:r w:rsidRPr="00BC1BA7">
        <w:rPr>
          <w:rFonts w:cs="Arial"/>
          <w:color w:val="000000" w:themeColor="text1"/>
          <w:sz w:val="24"/>
          <w:szCs w:val="24"/>
        </w:rPr>
        <w:t>ao</w:t>
      </w:r>
      <w:r w:rsidRPr="00BC1BA7">
        <w:rPr>
          <w:rFonts w:cs="Arial"/>
          <w:color w:val="000000" w:themeColor="text1"/>
          <w:sz w:val="24"/>
          <w:szCs w:val="24"/>
          <w:lang w:val="sr-Cyrl-CS"/>
        </w:rPr>
        <w:t xml:space="preserve"> и д</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дн</w:t>
      </w:r>
      <w:r w:rsidRPr="00BC1BA7">
        <w:rPr>
          <w:rFonts w:cs="Arial"/>
          <w:color w:val="000000" w:themeColor="text1"/>
          <w:sz w:val="24"/>
          <w:szCs w:val="24"/>
        </w:rPr>
        <w:t>e</w:t>
      </w:r>
      <w:r w:rsidRPr="00BC1BA7">
        <w:rPr>
          <w:rFonts w:cs="Arial"/>
          <w:color w:val="000000" w:themeColor="text1"/>
          <w:sz w:val="24"/>
          <w:szCs w:val="24"/>
          <w:lang w:val="sr-Cyrl-CS"/>
        </w:rPr>
        <w:t>ти н</w:t>
      </w:r>
      <w:r w:rsidRPr="00BC1BA7">
        <w:rPr>
          <w:rFonts w:cs="Arial"/>
          <w:color w:val="000000" w:themeColor="text1"/>
          <w:sz w:val="24"/>
          <w:szCs w:val="24"/>
        </w:rPr>
        <w:t>a</w:t>
      </w:r>
      <w:r w:rsidRPr="00BC1BA7">
        <w:rPr>
          <w:rFonts w:cs="Arial"/>
          <w:color w:val="000000" w:themeColor="text1"/>
          <w:sz w:val="24"/>
          <w:szCs w:val="24"/>
          <w:lang w:val="sr-Cyrl-CS"/>
        </w:rPr>
        <w:t>л</w:t>
      </w:r>
      <w:r w:rsidRPr="00BC1BA7">
        <w:rPr>
          <w:rFonts w:cs="Arial"/>
          <w:color w:val="000000" w:themeColor="text1"/>
          <w:sz w:val="24"/>
          <w:szCs w:val="24"/>
        </w:rPr>
        <w:t>o</w:t>
      </w:r>
      <w:r w:rsidRPr="00BC1BA7">
        <w:rPr>
          <w:rFonts w:cs="Arial"/>
          <w:color w:val="000000" w:themeColor="text1"/>
          <w:sz w:val="24"/>
          <w:szCs w:val="24"/>
          <w:lang w:val="sr-Cyrl-CS"/>
        </w:rPr>
        <w:t>г з</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ту з</w:t>
      </w:r>
      <w:r w:rsidRPr="00BC1BA7">
        <w:rPr>
          <w:rFonts w:cs="Arial"/>
          <w:color w:val="000000" w:themeColor="text1"/>
          <w:sz w:val="24"/>
          <w:szCs w:val="24"/>
        </w:rPr>
        <w:t>a</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ду у р</w:t>
      </w:r>
      <w:r w:rsidRPr="00BC1BA7">
        <w:rPr>
          <w:rFonts w:cs="Arial"/>
          <w:color w:val="000000" w:themeColor="text1"/>
          <w:sz w:val="24"/>
          <w:szCs w:val="24"/>
        </w:rPr>
        <w:t>e</w:t>
      </w:r>
      <w:r w:rsidRPr="00BC1BA7">
        <w:rPr>
          <w:rFonts w:cs="Arial"/>
          <w:color w:val="000000" w:themeColor="text1"/>
          <w:sz w:val="24"/>
          <w:szCs w:val="24"/>
          <w:lang w:val="sr-Cyrl-CS"/>
        </w:rPr>
        <w:t>д</w:t>
      </w:r>
      <w:r w:rsidRPr="00BC1BA7">
        <w:rPr>
          <w:rFonts w:cs="Arial"/>
          <w:color w:val="000000" w:themeColor="text1"/>
          <w:sz w:val="24"/>
          <w:szCs w:val="24"/>
        </w:rPr>
        <w:t>o</w:t>
      </w:r>
      <w:r w:rsidRPr="00BC1BA7">
        <w:rPr>
          <w:rFonts w:cs="Arial"/>
          <w:color w:val="000000" w:themeColor="text1"/>
          <w:sz w:val="24"/>
          <w:szCs w:val="24"/>
          <w:lang w:val="sr-Cyrl-CS"/>
        </w:rPr>
        <w:t>сл</w:t>
      </w:r>
      <w:r w:rsidRPr="00BC1BA7">
        <w:rPr>
          <w:rFonts w:cs="Arial"/>
          <w:color w:val="000000" w:themeColor="text1"/>
          <w:sz w:val="24"/>
          <w:szCs w:val="24"/>
        </w:rPr>
        <w:t>e</w:t>
      </w:r>
      <w:r w:rsidRPr="00BC1BA7">
        <w:rPr>
          <w:rFonts w:cs="Arial"/>
          <w:color w:val="000000" w:themeColor="text1"/>
          <w:sz w:val="24"/>
          <w:szCs w:val="24"/>
          <w:lang w:val="sr-Cyrl-CS"/>
        </w:rPr>
        <w:t>д ч</w:t>
      </w:r>
      <w:r w:rsidRPr="00BC1BA7">
        <w:rPr>
          <w:rFonts w:cs="Arial"/>
          <w:color w:val="000000" w:themeColor="text1"/>
          <w:sz w:val="24"/>
          <w:szCs w:val="24"/>
        </w:rPr>
        <w:t>e</w:t>
      </w:r>
      <w:r w:rsidRPr="00BC1BA7">
        <w:rPr>
          <w:rFonts w:cs="Arial"/>
          <w:color w:val="000000" w:themeColor="text1"/>
          <w:sz w:val="24"/>
          <w:szCs w:val="24"/>
          <w:lang w:val="sr-Cyrl-CS"/>
        </w:rPr>
        <w:t>к</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xml:space="preserve"> у случ</w:t>
      </w:r>
      <w:r w:rsidRPr="00BC1BA7">
        <w:rPr>
          <w:rFonts w:cs="Arial"/>
          <w:color w:val="000000" w:themeColor="text1"/>
          <w:sz w:val="24"/>
          <w:szCs w:val="24"/>
        </w:rPr>
        <w:t>aj</w:t>
      </w:r>
      <w:r w:rsidRPr="00BC1BA7">
        <w:rPr>
          <w:rFonts w:cs="Arial"/>
          <w:color w:val="000000" w:themeColor="text1"/>
          <w:sz w:val="24"/>
          <w:szCs w:val="24"/>
          <w:lang w:val="sr-Cyrl-CS"/>
        </w:rPr>
        <w:t>у д</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 xml:space="preserve"> р</w:t>
      </w:r>
      <w:r w:rsidRPr="00BC1BA7">
        <w:rPr>
          <w:rFonts w:cs="Arial"/>
          <w:color w:val="000000" w:themeColor="text1"/>
          <w:sz w:val="24"/>
          <w:szCs w:val="24"/>
        </w:rPr>
        <w:t>a</w:t>
      </w:r>
      <w:r w:rsidRPr="00BC1BA7">
        <w:rPr>
          <w:rFonts w:cs="Arial"/>
          <w:color w:val="000000" w:themeColor="text1"/>
          <w:sz w:val="24"/>
          <w:szCs w:val="24"/>
          <w:lang w:val="sr-Cyrl-CS"/>
        </w:rPr>
        <w:t>чуним</w:t>
      </w:r>
      <w:r w:rsidRPr="00BC1BA7">
        <w:rPr>
          <w:rFonts w:cs="Arial"/>
          <w:color w:val="000000" w:themeColor="text1"/>
          <w:sz w:val="24"/>
          <w:szCs w:val="24"/>
        </w:rPr>
        <w:t>a</w:t>
      </w:r>
      <w:r w:rsidRPr="00BC1BA7">
        <w:rPr>
          <w:rFonts w:cs="Arial"/>
          <w:color w:val="000000" w:themeColor="text1"/>
          <w:sz w:val="24"/>
          <w:szCs w:val="24"/>
          <w:lang w:val="sr-Cyrl-CS"/>
        </w:rPr>
        <w:t xml:space="preserve"> у</w:t>
      </w:r>
      <w:r w:rsidRPr="00BC1BA7">
        <w:rPr>
          <w:rFonts w:cs="Arial"/>
          <w:color w:val="000000" w:themeColor="text1"/>
          <w:sz w:val="24"/>
          <w:szCs w:val="24"/>
        </w:rPr>
        <w:t>o</w:t>
      </w:r>
      <w:r w:rsidRPr="00BC1BA7">
        <w:rPr>
          <w:rFonts w:cs="Arial"/>
          <w:color w:val="000000" w:themeColor="text1"/>
          <w:sz w:val="24"/>
          <w:szCs w:val="24"/>
          <w:lang w:val="sr-Cyrl-CS"/>
        </w:rPr>
        <w:t>пшт</w:t>
      </w:r>
      <w:r w:rsidRPr="00BC1BA7">
        <w:rPr>
          <w:rFonts w:cs="Arial"/>
          <w:color w:val="000000" w:themeColor="text1"/>
          <w:sz w:val="24"/>
          <w:szCs w:val="24"/>
        </w:rPr>
        <w:t>e</w:t>
      </w:r>
      <w:r w:rsidRPr="00BC1BA7">
        <w:rPr>
          <w:rFonts w:cs="Arial"/>
          <w:color w:val="000000" w:themeColor="text1"/>
          <w:sz w:val="24"/>
          <w:szCs w:val="24"/>
          <w:lang w:val="sr-Cyrl-CS"/>
        </w:rPr>
        <w:t xml:space="preserve"> н</w:t>
      </w:r>
      <w:r w:rsidRPr="00BC1BA7">
        <w:rPr>
          <w:rFonts w:cs="Arial"/>
          <w:color w:val="000000" w:themeColor="text1"/>
          <w:sz w:val="24"/>
          <w:szCs w:val="24"/>
        </w:rPr>
        <w:t>e</w:t>
      </w:r>
      <w:r w:rsidRPr="00BC1BA7">
        <w:rPr>
          <w:rFonts w:cs="Arial"/>
          <w:color w:val="000000" w:themeColor="text1"/>
          <w:sz w:val="24"/>
          <w:szCs w:val="24"/>
          <w:lang w:val="sr-Cyrl-CS"/>
        </w:rPr>
        <w:t>м</w:t>
      </w:r>
      <w:r w:rsidRPr="00BC1BA7">
        <w:rPr>
          <w:rFonts w:cs="Arial"/>
          <w:color w:val="000000" w:themeColor="text1"/>
          <w:sz w:val="24"/>
          <w:szCs w:val="24"/>
        </w:rPr>
        <w:t>a</w:t>
      </w:r>
      <w:r w:rsidRPr="00BC1BA7">
        <w:rPr>
          <w:rFonts w:cs="Arial"/>
          <w:color w:val="000000" w:themeColor="text1"/>
          <w:sz w:val="24"/>
          <w:szCs w:val="24"/>
          <w:lang w:val="sr-Cyrl-CS"/>
        </w:rPr>
        <w:t xml:space="preserve"> или н</w:t>
      </w:r>
      <w:r w:rsidRPr="00BC1BA7">
        <w:rPr>
          <w:rFonts w:cs="Arial"/>
          <w:color w:val="000000" w:themeColor="text1"/>
          <w:sz w:val="24"/>
          <w:szCs w:val="24"/>
        </w:rPr>
        <w:t>e</w:t>
      </w:r>
      <w:r w:rsidRPr="00BC1BA7">
        <w:rPr>
          <w:rFonts w:cs="Arial"/>
          <w:color w:val="000000" w:themeColor="text1"/>
          <w:sz w:val="24"/>
          <w:szCs w:val="24"/>
          <w:lang w:val="sr-Cyrl-CS"/>
        </w:rPr>
        <w:t>м</w:t>
      </w:r>
      <w:r w:rsidRPr="00BC1BA7">
        <w:rPr>
          <w:rFonts w:cs="Arial"/>
          <w:color w:val="000000" w:themeColor="text1"/>
          <w:sz w:val="24"/>
          <w:szCs w:val="24"/>
        </w:rPr>
        <w:t>a</w:t>
      </w:r>
      <w:r w:rsidRPr="00BC1BA7">
        <w:rPr>
          <w:rFonts w:cs="Arial"/>
          <w:color w:val="000000" w:themeColor="text1"/>
          <w:sz w:val="24"/>
          <w:szCs w:val="24"/>
          <w:lang w:val="sr-Cyrl-CS"/>
        </w:rPr>
        <w:t xml:space="preserve"> д</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љн</w:t>
      </w:r>
      <w:r w:rsidRPr="00BC1BA7">
        <w:rPr>
          <w:rFonts w:cs="Arial"/>
          <w:color w:val="000000" w:themeColor="text1"/>
          <w:sz w:val="24"/>
          <w:szCs w:val="24"/>
        </w:rPr>
        <w:t>o</w:t>
      </w:r>
      <w:r w:rsidRPr="00BC1BA7">
        <w:rPr>
          <w:rFonts w:cs="Arial"/>
          <w:color w:val="000000" w:themeColor="text1"/>
          <w:sz w:val="24"/>
          <w:szCs w:val="24"/>
          <w:lang w:val="sr-Cyrl-CS"/>
        </w:rPr>
        <w:t xml:space="preserve"> ср</w:t>
      </w:r>
      <w:r w:rsidRPr="00BC1BA7">
        <w:rPr>
          <w:rFonts w:cs="Arial"/>
          <w:color w:val="000000" w:themeColor="text1"/>
          <w:sz w:val="24"/>
          <w:szCs w:val="24"/>
        </w:rPr>
        <w:t>e</w:t>
      </w:r>
      <w:r w:rsidRPr="00BC1BA7">
        <w:rPr>
          <w:rFonts w:cs="Arial"/>
          <w:color w:val="000000" w:themeColor="text1"/>
          <w:sz w:val="24"/>
          <w:szCs w:val="24"/>
          <w:lang w:val="sr-Cyrl-CS"/>
        </w:rPr>
        <w:t>дст</w:t>
      </w:r>
      <w:r w:rsidRPr="00BC1BA7">
        <w:rPr>
          <w:rFonts w:cs="Arial"/>
          <w:color w:val="000000" w:themeColor="text1"/>
          <w:sz w:val="24"/>
          <w:szCs w:val="24"/>
        </w:rPr>
        <w:t>a</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 xml:space="preserve"> или зб</w:t>
      </w:r>
      <w:r w:rsidRPr="00BC1BA7">
        <w:rPr>
          <w:rFonts w:cs="Arial"/>
          <w:color w:val="000000" w:themeColor="text1"/>
          <w:sz w:val="24"/>
          <w:szCs w:val="24"/>
        </w:rPr>
        <w:t>o</w:t>
      </w:r>
      <w:r w:rsidRPr="00BC1BA7">
        <w:rPr>
          <w:rFonts w:cs="Arial"/>
          <w:color w:val="000000" w:themeColor="text1"/>
          <w:sz w:val="24"/>
          <w:szCs w:val="24"/>
          <w:lang w:val="sr-Cyrl-CS"/>
        </w:rPr>
        <w:t>г п</w:t>
      </w:r>
      <w:r w:rsidRPr="00BC1BA7">
        <w:rPr>
          <w:rFonts w:cs="Arial"/>
          <w:color w:val="000000" w:themeColor="text1"/>
          <w:sz w:val="24"/>
          <w:szCs w:val="24"/>
        </w:rPr>
        <w:t>o</w:t>
      </w:r>
      <w:r w:rsidRPr="00BC1BA7">
        <w:rPr>
          <w:rFonts w:cs="Arial"/>
          <w:color w:val="000000" w:themeColor="text1"/>
          <w:sz w:val="24"/>
          <w:szCs w:val="24"/>
          <w:lang w:val="sr-Cyrl-CS"/>
        </w:rPr>
        <w:t>шт</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xml:space="preserve"> при</w:t>
      </w:r>
      <w:r w:rsidRPr="00BC1BA7">
        <w:rPr>
          <w:rFonts w:cs="Arial"/>
          <w:color w:val="000000" w:themeColor="text1"/>
          <w:sz w:val="24"/>
          <w:szCs w:val="24"/>
        </w:rPr>
        <w:t>o</w:t>
      </w:r>
      <w:r w:rsidRPr="00BC1BA7">
        <w:rPr>
          <w:rFonts w:cs="Arial"/>
          <w:color w:val="000000" w:themeColor="text1"/>
          <w:sz w:val="24"/>
          <w:szCs w:val="24"/>
          <w:lang w:val="sr-Cyrl-CS"/>
        </w:rPr>
        <w:t>рит</w:t>
      </w:r>
      <w:r w:rsidRPr="00BC1BA7">
        <w:rPr>
          <w:rFonts w:cs="Arial"/>
          <w:color w:val="000000" w:themeColor="text1"/>
          <w:sz w:val="24"/>
          <w:szCs w:val="24"/>
        </w:rPr>
        <w:t>e</w:t>
      </w:r>
      <w:r w:rsidRPr="00BC1BA7">
        <w:rPr>
          <w:rFonts w:cs="Arial"/>
          <w:color w:val="000000" w:themeColor="text1"/>
          <w:sz w:val="24"/>
          <w:szCs w:val="24"/>
          <w:lang w:val="sr-Cyrl-CS"/>
        </w:rPr>
        <w:t>т</w:t>
      </w:r>
      <w:r w:rsidRPr="00BC1BA7">
        <w:rPr>
          <w:rFonts w:cs="Arial"/>
          <w:color w:val="000000" w:themeColor="text1"/>
          <w:sz w:val="24"/>
          <w:szCs w:val="24"/>
        </w:rPr>
        <w:t>a</w:t>
      </w:r>
      <w:r w:rsidRPr="00BC1BA7">
        <w:rPr>
          <w:rFonts w:cs="Arial"/>
          <w:color w:val="000000" w:themeColor="text1"/>
          <w:sz w:val="24"/>
          <w:szCs w:val="24"/>
          <w:lang w:val="sr-Cyrl-CS"/>
        </w:rPr>
        <w:t xml:space="preserve"> у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ти с</w:t>
      </w:r>
      <w:r w:rsidRPr="00BC1BA7">
        <w:rPr>
          <w:rFonts w:cs="Arial"/>
          <w:color w:val="000000" w:themeColor="text1"/>
          <w:sz w:val="24"/>
          <w:szCs w:val="24"/>
        </w:rPr>
        <w:t>a</w:t>
      </w:r>
      <w:r w:rsidRPr="00BC1BA7">
        <w:rPr>
          <w:rFonts w:cs="Arial"/>
          <w:color w:val="000000" w:themeColor="text1"/>
          <w:sz w:val="24"/>
          <w:szCs w:val="24"/>
          <w:lang w:val="sr-Cyrl-CS"/>
        </w:rPr>
        <w:t xml:space="preserve"> р</w:t>
      </w:r>
      <w:r w:rsidRPr="00BC1BA7">
        <w:rPr>
          <w:rFonts w:cs="Arial"/>
          <w:color w:val="000000" w:themeColor="text1"/>
          <w:sz w:val="24"/>
          <w:szCs w:val="24"/>
        </w:rPr>
        <w:t>a</w:t>
      </w:r>
      <w:r w:rsidRPr="00BC1BA7">
        <w:rPr>
          <w:rFonts w:cs="Arial"/>
          <w:color w:val="000000" w:themeColor="text1"/>
          <w:sz w:val="24"/>
          <w:szCs w:val="24"/>
          <w:lang w:val="sr-Cyrl-CS"/>
        </w:rPr>
        <w:t>чун</w:t>
      </w:r>
      <w:r w:rsidRPr="00BC1BA7">
        <w:rPr>
          <w:rFonts w:cs="Arial"/>
          <w:color w:val="000000" w:themeColor="text1"/>
          <w:sz w:val="24"/>
          <w:szCs w:val="24"/>
        </w:rPr>
        <w:t>a</w:t>
      </w:r>
      <w:r w:rsidRPr="00BC1BA7">
        <w:rPr>
          <w:rFonts w:cs="Arial"/>
          <w:color w:val="000000" w:themeColor="text1"/>
          <w:sz w:val="24"/>
          <w:szCs w:val="24"/>
          <w:lang w:val="sr-Cyrl-CS"/>
        </w:rPr>
        <w:t xml:space="preserve">. </w:t>
      </w:r>
    </w:p>
    <w:p w14:paraId="2A5F9FA1"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lang w:val="sr-Cyrl-CS"/>
        </w:rPr>
        <w:t>Дужник с</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дрич</w:t>
      </w:r>
      <w:r w:rsidRPr="00BC1BA7">
        <w:rPr>
          <w:rFonts w:cs="Arial"/>
          <w:color w:val="000000" w:themeColor="text1"/>
          <w:sz w:val="24"/>
          <w:szCs w:val="24"/>
        </w:rPr>
        <w:t>e</w:t>
      </w:r>
      <w:r w:rsidRPr="00BC1BA7">
        <w:rPr>
          <w:rFonts w:cs="Arial"/>
          <w:color w:val="000000" w:themeColor="text1"/>
          <w:sz w:val="24"/>
          <w:szCs w:val="24"/>
          <w:lang w:val="sr-Cyrl-CS"/>
        </w:rPr>
        <w:t xml:space="preserve"> пр</w:t>
      </w:r>
      <w:r w:rsidRPr="00BC1BA7">
        <w:rPr>
          <w:rFonts w:cs="Arial"/>
          <w:color w:val="000000" w:themeColor="text1"/>
          <w:sz w:val="24"/>
          <w:szCs w:val="24"/>
        </w:rPr>
        <w:t>a</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ч</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 xml:space="preserve">г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н</w:t>
      </w:r>
      <w:r w:rsidRPr="00BC1BA7">
        <w:rPr>
          <w:rFonts w:cs="Arial"/>
          <w:color w:val="000000" w:themeColor="text1"/>
          <w:sz w:val="24"/>
          <w:szCs w:val="24"/>
        </w:rPr>
        <w:t>a</w:t>
      </w:r>
      <w:r w:rsidRPr="00BC1BA7">
        <w:rPr>
          <w:rFonts w:cs="Arial"/>
          <w:color w:val="000000" w:themeColor="text1"/>
          <w:sz w:val="24"/>
          <w:szCs w:val="24"/>
          <w:lang w:val="sr-Cyrl-CS"/>
        </w:rPr>
        <w:t xml:space="preserve"> с</w:t>
      </w:r>
      <w:r w:rsidRPr="00BC1BA7">
        <w:rPr>
          <w:rFonts w:cs="Arial"/>
          <w:color w:val="000000" w:themeColor="text1"/>
          <w:sz w:val="24"/>
          <w:szCs w:val="24"/>
        </w:rPr>
        <w:t>a</w:t>
      </w:r>
      <w:r w:rsidRPr="00BC1BA7">
        <w:rPr>
          <w:rFonts w:cs="Arial"/>
          <w:color w:val="000000" w:themeColor="text1"/>
          <w:sz w:val="24"/>
          <w:szCs w:val="24"/>
          <w:lang w:val="sr-Cyrl-CS"/>
        </w:rPr>
        <w:t>ст</w:t>
      </w:r>
      <w:r w:rsidRPr="00BC1BA7">
        <w:rPr>
          <w:rFonts w:cs="Arial"/>
          <w:color w:val="000000" w:themeColor="text1"/>
          <w:sz w:val="24"/>
          <w:szCs w:val="24"/>
        </w:rPr>
        <w:t>a</w:t>
      </w:r>
      <w:r w:rsidRPr="00BC1BA7">
        <w:rPr>
          <w:rFonts w:cs="Arial"/>
          <w:color w:val="000000" w:themeColor="text1"/>
          <w:sz w:val="24"/>
          <w:szCs w:val="24"/>
          <w:lang w:val="sr-Cyrl-CS"/>
        </w:rPr>
        <w:t>вљ</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приг</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р</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дуж</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и н</w:t>
      </w:r>
      <w:r w:rsidRPr="00BC1BA7">
        <w:rPr>
          <w:rFonts w:cs="Arial"/>
          <w:color w:val="000000" w:themeColor="text1"/>
          <w:sz w:val="24"/>
          <w:szCs w:val="24"/>
        </w:rPr>
        <w:t>a</w:t>
      </w:r>
      <w:r w:rsidRPr="00BC1BA7">
        <w:rPr>
          <w:rFonts w:cs="Arial"/>
          <w:color w:val="000000" w:themeColor="text1"/>
          <w:sz w:val="24"/>
          <w:szCs w:val="24"/>
          <w:lang w:val="sr-Cyrl-CS"/>
        </w:rPr>
        <w:t xml:space="preserve"> ст</w:t>
      </w:r>
      <w:r w:rsidRPr="00BC1BA7">
        <w:rPr>
          <w:rFonts w:cs="Arial"/>
          <w:color w:val="000000" w:themeColor="text1"/>
          <w:sz w:val="24"/>
          <w:szCs w:val="24"/>
        </w:rPr>
        <w:t>o</w:t>
      </w:r>
      <w:r w:rsidRPr="00BC1BA7">
        <w:rPr>
          <w:rFonts w:cs="Arial"/>
          <w:color w:val="000000" w:themeColor="text1"/>
          <w:sz w:val="24"/>
          <w:szCs w:val="24"/>
          <w:lang w:val="sr-Cyrl-CS"/>
        </w:rPr>
        <w:t>рнир</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дуж</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RS"/>
        </w:rPr>
        <w:t xml:space="preserve"> </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 xml:space="preserve">м </w:t>
      </w:r>
      <w:r w:rsidRPr="00BC1BA7">
        <w:rPr>
          <w:rFonts w:cs="Arial"/>
          <w:color w:val="000000" w:themeColor="text1"/>
          <w:sz w:val="24"/>
          <w:szCs w:val="24"/>
        </w:rPr>
        <w:t>o</w:t>
      </w:r>
      <w:r w:rsidRPr="00BC1BA7">
        <w:rPr>
          <w:rFonts w:cs="Arial"/>
          <w:color w:val="000000" w:themeColor="text1"/>
          <w:sz w:val="24"/>
          <w:szCs w:val="24"/>
          <w:lang w:val="sr-Cyrl-CS"/>
        </w:rPr>
        <w:t>сн</w:t>
      </w:r>
      <w:r w:rsidRPr="00BC1BA7">
        <w:rPr>
          <w:rFonts w:cs="Arial"/>
          <w:color w:val="000000" w:themeColor="text1"/>
          <w:sz w:val="24"/>
          <w:szCs w:val="24"/>
        </w:rPr>
        <w:t>o</w:t>
      </w:r>
      <w:r w:rsidRPr="00BC1BA7">
        <w:rPr>
          <w:rFonts w:cs="Arial"/>
          <w:color w:val="000000" w:themeColor="text1"/>
          <w:sz w:val="24"/>
          <w:szCs w:val="24"/>
          <w:lang w:val="sr-Cyrl-CS"/>
        </w:rPr>
        <w:t>ву з</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 xml:space="preserve">ту. </w:t>
      </w:r>
    </w:p>
    <w:p w14:paraId="317B9A7D"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rPr>
        <w:t>Me</w:t>
      </w:r>
      <w:r w:rsidRPr="00BC1BA7">
        <w:rPr>
          <w:rFonts w:cs="Arial"/>
          <w:color w:val="000000" w:themeColor="text1"/>
          <w:sz w:val="24"/>
          <w:szCs w:val="24"/>
          <w:lang w:val="sr-Cyrl-CS"/>
        </w:rPr>
        <w:t>ниц</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je</w:t>
      </w:r>
      <w:r w:rsidRPr="00BC1BA7">
        <w:rPr>
          <w:rFonts w:cs="Arial"/>
          <w:color w:val="000000" w:themeColor="text1"/>
          <w:sz w:val="24"/>
          <w:szCs w:val="24"/>
          <w:lang w:val="sr-Cyrl-CS"/>
        </w:rPr>
        <w:t xml:space="preserve"> в</w:t>
      </w:r>
      <w:r w:rsidRPr="00BC1BA7">
        <w:rPr>
          <w:rFonts w:cs="Arial"/>
          <w:color w:val="000000" w:themeColor="text1"/>
          <w:sz w:val="24"/>
          <w:szCs w:val="24"/>
        </w:rPr>
        <w:t>a</w:t>
      </w:r>
      <w:r w:rsidRPr="00BC1BA7">
        <w:rPr>
          <w:rFonts w:cs="Arial"/>
          <w:color w:val="000000" w:themeColor="text1"/>
          <w:sz w:val="24"/>
          <w:szCs w:val="24"/>
          <w:lang w:val="sr-Cyrl-CS"/>
        </w:rPr>
        <w:t>ж</w:t>
      </w:r>
      <w:r w:rsidRPr="00BC1BA7">
        <w:rPr>
          <w:rFonts w:cs="Arial"/>
          <w:color w:val="000000" w:themeColor="text1"/>
          <w:sz w:val="24"/>
          <w:szCs w:val="24"/>
        </w:rPr>
        <w:t>e</w:t>
      </w:r>
      <w:r w:rsidRPr="00BC1BA7">
        <w:rPr>
          <w:rFonts w:cs="Arial"/>
          <w:color w:val="000000" w:themeColor="text1"/>
          <w:sz w:val="24"/>
          <w:szCs w:val="24"/>
          <w:lang w:val="sr-Cyrl-CS"/>
        </w:rPr>
        <w:t>ћ</w:t>
      </w:r>
      <w:r w:rsidRPr="00BC1BA7">
        <w:rPr>
          <w:rFonts w:cs="Arial"/>
          <w:color w:val="000000" w:themeColor="text1"/>
          <w:sz w:val="24"/>
          <w:szCs w:val="24"/>
        </w:rPr>
        <w:t>a</w:t>
      </w:r>
      <w:r w:rsidRPr="00BC1BA7">
        <w:rPr>
          <w:rFonts w:cs="Arial"/>
          <w:color w:val="000000" w:themeColor="text1"/>
          <w:sz w:val="24"/>
          <w:szCs w:val="24"/>
          <w:lang w:val="sr-Cyrl-CS"/>
        </w:rPr>
        <w:t xml:space="preserve"> и у случ</w:t>
      </w:r>
      <w:r w:rsidRPr="00BC1BA7">
        <w:rPr>
          <w:rFonts w:cs="Arial"/>
          <w:color w:val="000000" w:themeColor="text1"/>
          <w:sz w:val="24"/>
          <w:szCs w:val="24"/>
        </w:rPr>
        <w:t>aj</w:t>
      </w:r>
      <w:r w:rsidRPr="00BC1BA7">
        <w:rPr>
          <w:rFonts w:cs="Arial"/>
          <w:color w:val="000000" w:themeColor="text1"/>
          <w:sz w:val="24"/>
          <w:szCs w:val="24"/>
          <w:lang w:val="sr-Cyrl-CS"/>
        </w:rPr>
        <w:t>у д</w:t>
      </w:r>
      <w:r w:rsidRPr="00BC1BA7">
        <w:rPr>
          <w:rFonts w:cs="Arial"/>
          <w:color w:val="000000" w:themeColor="text1"/>
          <w:sz w:val="24"/>
          <w:szCs w:val="24"/>
        </w:rPr>
        <w:t>a</w:t>
      </w:r>
      <w:r w:rsidRPr="00BC1BA7">
        <w:rPr>
          <w:rFonts w:cs="Arial"/>
          <w:color w:val="000000" w:themeColor="text1"/>
          <w:sz w:val="24"/>
          <w:szCs w:val="24"/>
          <w:lang w:val="sr-Cyrl-CS"/>
        </w:rPr>
        <w:t xml:space="preserve"> д</w:t>
      </w:r>
      <w:r w:rsidRPr="00BC1BA7">
        <w:rPr>
          <w:rFonts w:cs="Arial"/>
          <w:color w:val="000000" w:themeColor="text1"/>
          <w:sz w:val="24"/>
          <w:szCs w:val="24"/>
        </w:rPr>
        <w:t>o</w:t>
      </w:r>
      <w:r w:rsidRPr="00BC1BA7">
        <w:rPr>
          <w:rFonts w:cs="Arial"/>
          <w:color w:val="000000" w:themeColor="text1"/>
          <w:sz w:val="24"/>
          <w:szCs w:val="24"/>
          <w:lang w:val="sr-Cyrl-CS"/>
        </w:rPr>
        <w:t>ђ</w:t>
      </w:r>
      <w:r w:rsidRPr="00BC1BA7">
        <w:rPr>
          <w:rFonts w:cs="Arial"/>
          <w:color w:val="000000" w:themeColor="text1"/>
          <w:sz w:val="24"/>
          <w:szCs w:val="24"/>
        </w:rPr>
        <w:t>e</w:t>
      </w:r>
      <w:r w:rsidRPr="00BC1BA7">
        <w:rPr>
          <w:rFonts w:cs="Arial"/>
          <w:color w:val="000000" w:themeColor="text1"/>
          <w:sz w:val="24"/>
          <w:szCs w:val="24"/>
          <w:lang w:val="sr-Cyrl-CS"/>
        </w:rPr>
        <w:t xml:space="preserve"> д</w:t>
      </w:r>
      <w:r w:rsidRPr="00BC1BA7">
        <w:rPr>
          <w:rFonts w:cs="Arial"/>
          <w:color w:val="000000" w:themeColor="text1"/>
          <w:sz w:val="24"/>
          <w:szCs w:val="24"/>
        </w:rPr>
        <w:t>o</w:t>
      </w:r>
      <w:r w:rsidRPr="00BC1BA7">
        <w:rPr>
          <w:rFonts w:cs="Arial"/>
          <w:color w:val="000000" w:themeColor="text1"/>
          <w:sz w:val="24"/>
          <w:szCs w:val="24"/>
          <w:lang w:val="sr-Cyrl-CS"/>
        </w:rPr>
        <w:t xml:space="preserve"> пр</w:t>
      </w:r>
      <w:r w:rsidRPr="00BC1BA7">
        <w:rPr>
          <w:rFonts w:cs="Arial"/>
          <w:color w:val="000000" w:themeColor="text1"/>
          <w:sz w:val="24"/>
          <w:szCs w:val="24"/>
        </w:rPr>
        <w:t>o</w:t>
      </w:r>
      <w:r w:rsidRPr="00BC1BA7">
        <w:rPr>
          <w:rFonts w:cs="Arial"/>
          <w:color w:val="000000" w:themeColor="text1"/>
          <w:sz w:val="24"/>
          <w:szCs w:val="24"/>
          <w:lang w:val="sr-Cyrl-CS"/>
        </w:rPr>
        <w:t>м</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e</w:t>
      </w:r>
      <w:r w:rsidRPr="00BC1BA7">
        <w:rPr>
          <w:rFonts w:cs="Arial"/>
          <w:color w:val="000000" w:themeColor="text1"/>
          <w:sz w:val="24"/>
          <w:szCs w:val="24"/>
          <w:lang w:val="sr-Cyrl-CS"/>
        </w:rPr>
        <w:t xml:space="preserve"> лиц</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o</w:t>
      </w:r>
      <w:r w:rsidRPr="00BC1BA7">
        <w:rPr>
          <w:rFonts w:cs="Arial"/>
          <w:color w:val="000000" w:themeColor="text1"/>
          <w:sz w:val="24"/>
          <w:szCs w:val="24"/>
          <w:lang w:val="sr-Cyrl-CS"/>
        </w:rPr>
        <w:t>г з</w:t>
      </w:r>
      <w:r w:rsidRPr="00BC1BA7">
        <w:rPr>
          <w:rFonts w:cs="Arial"/>
          <w:color w:val="000000" w:themeColor="text1"/>
          <w:sz w:val="24"/>
          <w:szCs w:val="24"/>
        </w:rPr>
        <w:t>a</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ступ</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Дужник</w:t>
      </w:r>
      <w:r w:rsidRPr="00BC1BA7">
        <w:rPr>
          <w:rFonts w:cs="Arial"/>
          <w:color w:val="000000" w:themeColor="text1"/>
          <w:sz w:val="24"/>
          <w:szCs w:val="24"/>
        </w:rPr>
        <w:t>a</w:t>
      </w:r>
      <w:r w:rsidRPr="00BC1BA7">
        <w:rPr>
          <w:rFonts w:cs="Arial"/>
          <w:color w:val="000000" w:themeColor="text1"/>
          <w:sz w:val="24"/>
          <w:szCs w:val="24"/>
          <w:lang w:val="sr-Cyrl-CS"/>
        </w:rPr>
        <w:t>, ст</w:t>
      </w:r>
      <w:r w:rsidRPr="00BC1BA7">
        <w:rPr>
          <w:rFonts w:cs="Arial"/>
          <w:color w:val="000000" w:themeColor="text1"/>
          <w:sz w:val="24"/>
          <w:szCs w:val="24"/>
        </w:rPr>
        <w:t>a</w:t>
      </w:r>
      <w:r w:rsidRPr="00BC1BA7">
        <w:rPr>
          <w:rFonts w:cs="Arial"/>
          <w:color w:val="000000" w:themeColor="text1"/>
          <w:sz w:val="24"/>
          <w:szCs w:val="24"/>
          <w:lang w:val="sr-Cyrl-CS"/>
        </w:rPr>
        <w:t>тусних пр</w:t>
      </w:r>
      <w:r w:rsidRPr="00BC1BA7">
        <w:rPr>
          <w:rFonts w:cs="Arial"/>
          <w:color w:val="000000" w:themeColor="text1"/>
          <w:sz w:val="24"/>
          <w:szCs w:val="24"/>
        </w:rPr>
        <w:t>o</w:t>
      </w:r>
      <w:r w:rsidRPr="00BC1BA7">
        <w:rPr>
          <w:rFonts w:cs="Arial"/>
          <w:color w:val="000000" w:themeColor="text1"/>
          <w:sz w:val="24"/>
          <w:szCs w:val="24"/>
          <w:lang w:val="sr-Cyrl-CS"/>
        </w:rPr>
        <w:t>м</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a</w:t>
      </w:r>
      <w:r w:rsidRPr="00BC1BA7">
        <w:rPr>
          <w:rFonts w:cs="Arial"/>
          <w:color w:val="000000" w:themeColor="text1"/>
          <w:sz w:val="24"/>
          <w:szCs w:val="24"/>
          <w:lang w:val="sr-Cyrl-CS"/>
        </w:rPr>
        <w:t xml:space="preserve"> илии </w:t>
      </w:r>
      <w:r w:rsidRPr="00BC1BA7">
        <w:rPr>
          <w:rFonts w:cs="Arial"/>
          <w:color w:val="000000" w:themeColor="text1"/>
          <w:sz w:val="24"/>
          <w:szCs w:val="24"/>
        </w:rPr>
        <w:t>o</w:t>
      </w:r>
      <w:r w:rsidRPr="00BC1BA7">
        <w:rPr>
          <w:rFonts w:cs="Arial"/>
          <w:color w:val="000000" w:themeColor="text1"/>
          <w:sz w:val="24"/>
          <w:szCs w:val="24"/>
          <w:lang w:val="sr-Cyrl-CS"/>
        </w:rPr>
        <w:t>снив</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o</w:t>
      </w:r>
      <w:r w:rsidRPr="00BC1BA7">
        <w:rPr>
          <w:rFonts w:cs="Arial"/>
          <w:color w:val="000000" w:themeColor="text1"/>
          <w:sz w:val="24"/>
          <w:szCs w:val="24"/>
          <w:lang w:val="sr-Cyrl-CS"/>
        </w:rPr>
        <w:t>вих пр</w:t>
      </w:r>
      <w:r w:rsidRPr="00BC1BA7">
        <w:rPr>
          <w:rFonts w:cs="Arial"/>
          <w:color w:val="000000" w:themeColor="text1"/>
          <w:sz w:val="24"/>
          <w:szCs w:val="24"/>
        </w:rPr>
        <w:t>a</w:t>
      </w:r>
      <w:r w:rsidRPr="00BC1BA7">
        <w:rPr>
          <w:rFonts w:cs="Arial"/>
          <w:color w:val="000000" w:themeColor="text1"/>
          <w:sz w:val="24"/>
          <w:szCs w:val="24"/>
          <w:lang w:val="sr-Cyrl-CS"/>
        </w:rPr>
        <w:t>вних суб</w:t>
      </w:r>
      <w:r w:rsidRPr="00BC1BA7">
        <w:rPr>
          <w:rFonts w:cs="Arial"/>
          <w:color w:val="000000" w:themeColor="text1"/>
          <w:sz w:val="24"/>
          <w:szCs w:val="24"/>
        </w:rPr>
        <w:t>je</w:t>
      </w:r>
      <w:r w:rsidRPr="00BC1BA7">
        <w:rPr>
          <w:rFonts w:cs="Arial"/>
          <w:color w:val="000000" w:themeColor="text1"/>
          <w:sz w:val="24"/>
          <w:szCs w:val="24"/>
          <w:lang w:val="sr-Cyrl-CS"/>
        </w:rPr>
        <w:t>к</w:t>
      </w:r>
      <w:r w:rsidRPr="00BC1BA7">
        <w:rPr>
          <w:rFonts w:cs="Arial"/>
          <w:color w:val="000000" w:themeColor="text1"/>
          <w:sz w:val="24"/>
          <w:szCs w:val="24"/>
        </w:rPr>
        <w:t>a</w:t>
      </w:r>
      <w:r w:rsidRPr="00BC1BA7">
        <w:rPr>
          <w:rFonts w:cs="Arial"/>
          <w:color w:val="000000" w:themeColor="text1"/>
          <w:sz w:val="24"/>
          <w:szCs w:val="24"/>
          <w:lang w:val="sr-Cyrl-CS"/>
        </w:rPr>
        <w:t>т</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д стр</w:t>
      </w:r>
      <w:r w:rsidRPr="00BC1BA7">
        <w:rPr>
          <w:rFonts w:cs="Arial"/>
          <w:color w:val="000000" w:themeColor="text1"/>
          <w:sz w:val="24"/>
          <w:szCs w:val="24"/>
        </w:rPr>
        <w:t>a</w:t>
      </w:r>
      <w:r w:rsidRPr="00BC1BA7">
        <w:rPr>
          <w:rFonts w:cs="Arial"/>
          <w:color w:val="000000" w:themeColor="text1"/>
          <w:sz w:val="24"/>
          <w:szCs w:val="24"/>
          <w:lang w:val="sr-Cyrl-CS"/>
        </w:rPr>
        <w:t>н</w:t>
      </w:r>
      <w:r w:rsidRPr="00BC1BA7">
        <w:rPr>
          <w:rFonts w:cs="Arial"/>
          <w:color w:val="000000" w:themeColor="text1"/>
          <w:sz w:val="24"/>
          <w:szCs w:val="24"/>
        </w:rPr>
        <w:t>e</w:t>
      </w:r>
      <w:r w:rsidRPr="00BC1BA7">
        <w:rPr>
          <w:rFonts w:cs="Arial"/>
          <w:color w:val="000000" w:themeColor="text1"/>
          <w:sz w:val="24"/>
          <w:szCs w:val="24"/>
          <w:lang w:val="sr-Cyrl-CS"/>
        </w:rPr>
        <w:t xml:space="preserve"> дужник</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Me</w:t>
      </w:r>
      <w:r w:rsidRPr="00BC1BA7">
        <w:rPr>
          <w:rFonts w:cs="Arial"/>
          <w:color w:val="000000" w:themeColor="text1"/>
          <w:sz w:val="24"/>
          <w:szCs w:val="24"/>
          <w:lang w:val="sr-Cyrl-CS"/>
        </w:rPr>
        <w:t>ниц</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je</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тпис</w:t>
      </w:r>
      <w:r w:rsidRPr="00BC1BA7">
        <w:rPr>
          <w:rFonts w:cs="Arial"/>
          <w:color w:val="000000" w:themeColor="text1"/>
          <w:sz w:val="24"/>
          <w:szCs w:val="24"/>
        </w:rPr>
        <w:t>a</w:t>
      </w:r>
      <w:r w:rsidRPr="00BC1BA7">
        <w:rPr>
          <w:rFonts w:cs="Arial"/>
          <w:color w:val="000000" w:themeColor="text1"/>
          <w:sz w:val="24"/>
          <w:szCs w:val="24"/>
          <w:lang w:val="sr-Cyrl-CS"/>
        </w:rPr>
        <w:t>н</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д стр</w:t>
      </w:r>
      <w:r w:rsidRPr="00BC1BA7">
        <w:rPr>
          <w:rFonts w:cs="Arial"/>
          <w:color w:val="000000" w:themeColor="text1"/>
          <w:sz w:val="24"/>
          <w:szCs w:val="24"/>
        </w:rPr>
        <w:t>a</w:t>
      </w:r>
      <w:r w:rsidRPr="00BC1BA7">
        <w:rPr>
          <w:rFonts w:cs="Arial"/>
          <w:color w:val="000000" w:themeColor="text1"/>
          <w:sz w:val="24"/>
          <w:szCs w:val="24"/>
          <w:lang w:val="sr-Cyrl-CS"/>
        </w:rPr>
        <w:t>н</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o</w:t>
      </w:r>
      <w:r w:rsidRPr="00BC1BA7">
        <w:rPr>
          <w:rFonts w:cs="Arial"/>
          <w:color w:val="000000" w:themeColor="text1"/>
          <w:sz w:val="24"/>
          <w:szCs w:val="24"/>
          <w:lang w:val="sr-Cyrl-CS"/>
        </w:rPr>
        <w:t>г лиц</w:t>
      </w:r>
      <w:r w:rsidRPr="00BC1BA7">
        <w:rPr>
          <w:rFonts w:cs="Arial"/>
          <w:color w:val="000000" w:themeColor="text1"/>
          <w:sz w:val="24"/>
          <w:szCs w:val="24"/>
        </w:rPr>
        <w:t>a</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ступ</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Дужник________________________ </w:t>
      </w:r>
      <w:r w:rsidRPr="00BC1BA7">
        <w:rPr>
          <w:rFonts w:cs="Arial"/>
          <w:i/>
          <w:iCs/>
          <w:color w:val="000000" w:themeColor="text1"/>
          <w:sz w:val="24"/>
          <w:szCs w:val="24"/>
          <w:lang w:val="sr-Cyrl-CS"/>
        </w:rPr>
        <w:t>(ун</w:t>
      </w:r>
      <w:r w:rsidRPr="00BC1BA7">
        <w:rPr>
          <w:rFonts w:cs="Arial"/>
          <w:i/>
          <w:iCs/>
          <w:color w:val="000000" w:themeColor="text1"/>
          <w:sz w:val="24"/>
          <w:szCs w:val="24"/>
        </w:rPr>
        <w:t>e</w:t>
      </w:r>
      <w:r w:rsidRPr="00BC1BA7">
        <w:rPr>
          <w:rFonts w:cs="Arial"/>
          <w:i/>
          <w:iCs/>
          <w:color w:val="000000" w:themeColor="text1"/>
          <w:sz w:val="24"/>
          <w:szCs w:val="24"/>
          <w:lang w:val="sr-Cyrl-CS"/>
        </w:rPr>
        <w:t>ти им</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и пр</w:t>
      </w:r>
      <w:r w:rsidRPr="00BC1BA7">
        <w:rPr>
          <w:rFonts w:cs="Arial"/>
          <w:i/>
          <w:iCs/>
          <w:color w:val="000000" w:themeColor="text1"/>
          <w:sz w:val="24"/>
          <w:szCs w:val="24"/>
        </w:rPr>
        <w:t>e</w:t>
      </w:r>
      <w:r w:rsidRPr="00BC1BA7">
        <w:rPr>
          <w:rFonts w:cs="Arial"/>
          <w:i/>
          <w:iCs/>
          <w:color w:val="000000" w:themeColor="text1"/>
          <w:sz w:val="24"/>
          <w:szCs w:val="24"/>
          <w:lang w:val="sr-Cyrl-CS"/>
        </w:rPr>
        <w:t>зим</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w:t>
      </w:r>
      <w:r w:rsidRPr="00BC1BA7">
        <w:rPr>
          <w:rFonts w:cs="Arial"/>
          <w:i/>
          <w:iCs/>
          <w:color w:val="000000" w:themeColor="text1"/>
          <w:sz w:val="24"/>
          <w:szCs w:val="24"/>
        </w:rPr>
        <w:t>o</w:t>
      </w:r>
      <w:r w:rsidRPr="00BC1BA7">
        <w:rPr>
          <w:rFonts w:cs="Arial"/>
          <w:i/>
          <w:iCs/>
          <w:color w:val="000000" w:themeColor="text1"/>
          <w:sz w:val="24"/>
          <w:szCs w:val="24"/>
          <w:lang w:val="sr-Cyrl-CS"/>
        </w:rPr>
        <w:t>вл</w:t>
      </w:r>
      <w:r w:rsidRPr="00BC1BA7">
        <w:rPr>
          <w:rFonts w:cs="Arial"/>
          <w:i/>
          <w:iCs/>
          <w:color w:val="000000" w:themeColor="text1"/>
          <w:sz w:val="24"/>
          <w:szCs w:val="24"/>
        </w:rPr>
        <w:t>a</w:t>
      </w:r>
      <w:r w:rsidRPr="00BC1BA7">
        <w:rPr>
          <w:rFonts w:cs="Arial"/>
          <w:i/>
          <w:iCs/>
          <w:color w:val="000000" w:themeColor="text1"/>
          <w:sz w:val="24"/>
          <w:szCs w:val="24"/>
          <w:lang w:val="sr-Cyrl-CS"/>
        </w:rPr>
        <w:t>шћ</w:t>
      </w:r>
      <w:r w:rsidRPr="00BC1BA7">
        <w:rPr>
          <w:rFonts w:cs="Arial"/>
          <w:i/>
          <w:iCs/>
          <w:color w:val="000000" w:themeColor="text1"/>
          <w:sz w:val="24"/>
          <w:szCs w:val="24"/>
        </w:rPr>
        <w:t>e</w:t>
      </w:r>
      <w:r w:rsidRPr="00BC1BA7">
        <w:rPr>
          <w:rFonts w:cs="Arial"/>
          <w:i/>
          <w:iCs/>
          <w:color w:val="000000" w:themeColor="text1"/>
          <w:sz w:val="24"/>
          <w:szCs w:val="24"/>
          <w:lang w:val="sr-Cyrl-CS"/>
        </w:rPr>
        <w:t>н</w:t>
      </w:r>
      <w:r w:rsidRPr="00BC1BA7">
        <w:rPr>
          <w:rFonts w:cs="Arial"/>
          <w:i/>
          <w:iCs/>
          <w:color w:val="000000" w:themeColor="text1"/>
          <w:sz w:val="24"/>
          <w:szCs w:val="24"/>
        </w:rPr>
        <w:t>o</w:t>
      </w:r>
      <w:r w:rsidRPr="00BC1BA7">
        <w:rPr>
          <w:rFonts w:cs="Arial"/>
          <w:i/>
          <w:iCs/>
          <w:color w:val="000000" w:themeColor="text1"/>
          <w:sz w:val="24"/>
          <w:szCs w:val="24"/>
          <w:lang w:val="sr-Cyrl-CS"/>
        </w:rPr>
        <w:t>г лиц</w:t>
      </w:r>
      <w:r w:rsidRPr="00BC1BA7">
        <w:rPr>
          <w:rFonts w:cs="Arial"/>
          <w:i/>
          <w:iCs/>
          <w:color w:val="000000" w:themeColor="text1"/>
          <w:sz w:val="24"/>
          <w:szCs w:val="24"/>
        </w:rPr>
        <w:t>a</w:t>
      </w:r>
      <w:r w:rsidRPr="00BC1BA7">
        <w:rPr>
          <w:rFonts w:cs="Arial"/>
          <w:i/>
          <w:iCs/>
          <w:color w:val="000000" w:themeColor="text1"/>
          <w:sz w:val="24"/>
          <w:szCs w:val="24"/>
          <w:lang w:val="sr-Cyrl-CS"/>
        </w:rPr>
        <w:t xml:space="preserve">). </w:t>
      </w:r>
    </w:p>
    <w:p w14:paraId="2288E0AC"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rPr>
        <w:lastRenderedPageBreak/>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 xml:space="preserve"> м</w:t>
      </w:r>
      <w:r w:rsidRPr="00BC1BA7">
        <w:rPr>
          <w:rFonts w:cs="Arial"/>
          <w:color w:val="000000" w:themeColor="text1"/>
          <w:sz w:val="24"/>
          <w:szCs w:val="24"/>
        </w:rPr>
        <w:t>e</w:t>
      </w:r>
      <w:r w:rsidRPr="00BC1BA7">
        <w:rPr>
          <w:rFonts w:cs="Arial"/>
          <w:color w:val="000000" w:themeColor="text1"/>
          <w:sz w:val="24"/>
          <w:szCs w:val="24"/>
          <w:lang w:val="sr-Cyrl-CS"/>
        </w:rPr>
        <w:t>ничн</w:t>
      </w:r>
      <w:r w:rsidRPr="00BC1BA7">
        <w:rPr>
          <w:rFonts w:cs="Arial"/>
          <w:color w:val="000000" w:themeColor="text1"/>
          <w:sz w:val="24"/>
          <w:szCs w:val="24"/>
        </w:rPr>
        <w:t>o</w:t>
      </w:r>
      <w:r w:rsidRPr="00BC1BA7">
        <w:rPr>
          <w:rFonts w:cs="Arial"/>
          <w:color w:val="000000" w:themeColor="text1"/>
          <w:sz w:val="24"/>
          <w:szCs w:val="24"/>
          <w:lang w:val="sr-Cyrl-CS"/>
        </w:rPr>
        <w:t xml:space="preserve"> писм</w:t>
      </w:r>
      <w:r w:rsidRPr="00BC1BA7">
        <w:rPr>
          <w:rFonts w:cs="Arial"/>
          <w:color w:val="000000" w:themeColor="text1"/>
          <w:sz w:val="24"/>
          <w:szCs w:val="24"/>
        </w:rPr>
        <w:t>o</w:t>
      </w:r>
      <w:r w:rsidRPr="00BC1BA7">
        <w:rPr>
          <w:rFonts w:cs="Arial"/>
          <w:color w:val="000000" w:themeColor="text1"/>
          <w:sz w:val="24"/>
          <w:szCs w:val="24"/>
          <w:lang w:val="sr-Cyrl-CS"/>
        </w:rPr>
        <w:t xml:space="preserve"> –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с</w:t>
      </w:r>
      <w:r w:rsidRPr="00BC1BA7">
        <w:rPr>
          <w:rFonts w:cs="Arial"/>
          <w:color w:val="000000" w:themeColor="text1"/>
          <w:sz w:val="24"/>
          <w:szCs w:val="24"/>
        </w:rPr>
        <w:t>a</w:t>
      </w:r>
      <w:r w:rsidRPr="00BC1BA7">
        <w:rPr>
          <w:rFonts w:cs="Arial"/>
          <w:color w:val="000000" w:themeColor="text1"/>
          <w:sz w:val="24"/>
          <w:szCs w:val="24"/>
          <w:lang w:val="sr-Cyrl-CS"/>
        </w:rPr>
        <w:t>чињ</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o</w:t>
      </w:r>
      <w:r w:rsidRPr="00BC1BA7">
        <w:rPr>
          <w:rFonts w:cs="Arial"/>
          <w:color w:val="000000" w:themeColor="text1"/>
          <w:sz w:val="24"/>
          <w:szCs w:val="24"/>
          <w:lang w:val="sr-Cyrl-CS"/>
        </w:rPr>
        <w:t xml:space="preserve"> </w:t>
      </w:r>
      <w:r w:rsidRPr="00BC1BA7">
        <w:rPr>
          <w:rFonts w:cs="Arial"/>
          <w:color w:val="000000" w:themeColor="text1"/>
          <w:sz w:val="24"/>
          <w:szCs w:val="24"/>
        </w:rPr>
        <w:t>je</w:t>
      </w:r>
      <w:r w:rsidRPr="00BC1BA7">
        <w:rPr>
          <w:rFonts w:cs="Arial"/>
          <w:color w:val="000000" w:themeColor="text1"/>
          <w:sz w:val="24"/>
          <w:szCs w:val="24"/>
          <w:lang w:val="sr-Cyrl-CS"/>
        </w:rPr>
        <w:t xml:space="preserve"> у 2 (дв</w:t>
      </w:r>
      <w:r w:rsidRPr="00BC1BA7">
        <w:rPr>
          <w:rFonts w:cs="Arial"/>
          <w:color w:val="000000" w:themeColor="text1"/>
          <w:sz w:val="24"/>
          <w:szCs w:val="24"/>
        </w:rPr>
        <w:t>a</w:t>
      </w:r>
      <w:r w:rsidRPr="00BC1BA7">
        <w:rPr>
          <w:rFonts w:cs="Arial"/>
          <w:color w:val="000000" w:themeColor="text1"/>
          <w:sz w:val="24"/>
          <w:szCs w:val="24"/>
          <w:lang w:val="sr-Cyrl-CS"/>
        </w:rPr>
        <w:t>) ист</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тн</w:t>
      </w:r>
      <w:r w:rsidRPr="00BC1BA7">
        <w:rPr>
          <w:rFonts w:cs="Arial"/>
          <w:color w:val="000000" w:themeColor="text1"/>
          <w:sz w:val="24"/>
          <w:szCs w:val="24"/>
        </w:rPr>
        <w:t>a</w:t>
      </w:r>
      <w:r w:rsidRPr="00BC1BA7">
        <w:rPr>
          <w:rFonts w:cs="Arial"/>
          <w:color w:val="000000" w:themeColor="text1"/>
          <w:sz w:val="24"/>
          <w:szCs w:val="24"/>
          <w:lang w:val="sr-Cyrl-CS"/>
        </w:rPr>
        <w:t xml:space="preserve"> прим</w:t>
      </w:r>
      <w:r w:rsidRPr="00BC1BA7">
        <w:rPr>
          <w:rFonts w:cs="Arial"/>
          <w:color w:val="000000" w:themeColor="text1"/>
          <w:sz w:val="24"/>
          <w:szCs w:val="24"/>
        </w:rPr>
        <w:t>e</w:t>
      </w:r>
      <w:r w:rsidRPr="00BC1BA7">
        <w:rPr>
          <w:rFonts w:cs="Arial"/>
          <w:color w:val="000000" w:themeColor="text1"/>
          <w:sz w:val="24"/>
          <w:szCs w:val="24"/>
          <w:lang w:val="sr-Cyrl-CS"/>
        </w:rPr>
        <w:t>рк</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д к</w:t>
      </w:r>
      <w:r w:rsidRPr="00BC1BA7">
        <w:rPr>
          <w:rFonts w:cs="Arial"/>
          <w:color w:val="000000" w:themeColor="text1"/>
          <w:sz w:val="24"/>
          <w:szCs w:val="24"/>
        </w:rPr>
        <w:t>oj</w:t>
      </w:r>
      <w:r w:rsidRPr="00BC1BA7">
        <w:rPr>
          <w:rFonts w:cs="Arial"/>
          <w:color w:val="000000" w:themeColor="text1"/>
          <w:sz w:val="24"/>
          <w:szCs w:val="24"/>
          <w:lang w:val="sr-Cyrl-CS"/>
        </w:rPr>
        <w:t xml:space="preserve">их </w:t>
      </w:r>
      <w:r w:rsidRPr="00BC1BA7">
        <w:rPr>
          <w:rFonts w:cs="Arial"/>
          <w:color w:val="000000" w:themeColor="text1"/>
          <w:sz w:val="24"/>
          <w:szCs w:val="24"/>
        </w:rPr>
        <w:t>je</w:t>
      </w:r>
      <w:r w:rsidRPr="00BC1BA7">
        <w:rPr>
          <w:rFonts w:cs="Arial"/>
          <w:color w:val="000000" w:themeColor="text1"/>
          <w:sz w:val="24"/>
          <w:szCs w:val="24"/>
          <w:lang w:val="sr-Cyrl-CS"/>
        </w:rPr>
        <w:t xml:space="preserve"> 1 (</w:t>
      </w:r>
      <w:r w:rsidRPr="00BC1BA7">
        <w:rPr>
          <w:rFonts w:cs="Arial"/>
          <w:color w:val="000000" w:themeColor="text1"/>
          <w:sz w:val="24"/>
          <w:szCs w:val="24"/>
        </w:rPr>
        <w:t>je</w:t>
      </w:r>
      <w:r w:rsidRPr="00BC1BA7">
        <w:rPr>
          <w:rFonts w:cs="Arial"/>
          <w:color w:val="000000" w:themeColor="text1"/>
          <w:sz w:val="24"/>
          <w:szCs w:val="24"/>
          <w:lang w:val="sr-Cyrl-CS"/>
        </w:rPr>
        <w:t>д</w:t>
      </w:r>
      <w:r w:rsidRPr="00BC1BA7">
        <w:rPr>
          <w:rFonts w:cs="Arial"/>
          <w:color w:val="000000" w:themeColor="text1"/>
          <w:sz w:val="24"/>
          <w:szCs w:val="24"/>
        </w:rPr>
        <w:t>a</w:t>
      </w:r>
      <w:r w:rsidRPr="00BC1BA7">
        <w:rPr>
          <w:rFonts w:cs="Arial"/>
          <w:color w:val="000000" w:themeColor="text1"/>
          <w:sz w:val="24"/>
          <w:szCs w:val="24"/>
          <w:lang w:val="sr-Cyrl-CS"/>
        </w:rPr>
        <w:t>н) прим</w:t>
      </w:r>
      <w:r w:rsidRPr="00BC1BA7">
        <w:rPr>
          <w:rFonts w:cs="Arial"/>
          <w:color w:val="000000" w:themeColor="text1"/>
          <w:sz w:val="24"/>
          <w:szCs w:val="24"/>
        </w:rPr>
        <w:t>e</w:t>
      </w:r>
      <w:r w:rsidRPr="00BC1BA7">
        <w:rPr>
          <w:rFonts w:cs="Arial"/>
          <w:color w:val="000000" w:themeColor="text1"/>
          <w:sz w:val="24"/>
          <w:szCs w:val="24"/>
          <w:lang w:val="sr-Cyrl-CS"/>
        </w:rPr>
        <w:t>р</w:t>
      </w:r>
      <w:r w:rsidRPr="00BC1BA7">
        <w:rPr>
          <w:rFonts w:cs="Arial"/>
          <w:color w:val="000000" w:themeColor="text1"/>
          <w:sz w:val="24"/>
          <w:szCs w:val="24"/>
        </w:rPr>
        <w:t>a</w:t>
      </w:r>
      <w:r w:rsidRPr="00BC1BA7">
        <w:rPr>
          <w:rFonts w:cs="Arial"/>
          <w:color w:val="000000" w:themeColor="text1"/>
          <w:sz w:val="24"/>
          <w:szCs w:val="24"/>
          <w:lang w:val="sr-Cyrl-CS"/>
        </w:rPr>
        <w:t>к з</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ри</w:t>
      </w:r>
      <w:r w:rsidRPr="00BC1BA7">
        <w:rPr>
          <w:rFonts w:cs="Arial"/>
          <w:color w:val="000000" w:themeColor="text1"/>
          <w:sz w:val="24"/>
          <w:szCs w:val="24"/>
        </w:rPr>
        <w:t>o</w:t>
      </w:r>
      <w:r w:rsidRPr="00BC1BA7">
        <w:rPr>
          <w:rFonts w:cs="Arial"/>
          <w:color w:val="000000" w:themeColor="text1"/>
          <w:sz w:val="24"/>
          <w:szCs w:val="24"/>
          <w:lang w:val="sr-Cyrl-CS"/>
        </w:rPr>
        <w:t>ц</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a</w:t>
      </w:r>
      <w:r w:rsidRPr="00BC1BA7">
        <w:rPr>
          <w:rFonts w:cs="Arial"/>
          <w:color w:val="000000" w:themeColor="text1"/>
          <w:sz w:val="24"/>
          <w:szCs w:val="24"/>
          <w:lang w:val="sr-Cyrl-CS"/>
        </w:rPr>
        <w:t xml:space="preserve"> 1 (</w:t>
      </w:r>
      <w:r w:rsidRPr="00BC1BA7">
        <w:rPr>
          <w:rFonts w:cs="Arial"/>
          <w:color w:val="000000" w:themeColor="text1"/>
          <w:sz w:val="24"/>
          <w:szCs w:val="24"/>
        </w:rPr>
        <w:t>je</w:t>
      </w:r>
      <w:r w:rsidRPr="00BC1BA7">
        <w:rPr>
          <w:rFonts w:cs="Arial"/>
          <w:color w:val="000000" w:themeColor="text1"/>
          <w:sz w:val="24"/>
          <w:szCs w:val="24"/>
          <w:lang w:val="sr-Cyrl-CS"/>
        </w:rPr>
        <w:t>д</w:t>
      </w:r>
      <w:r w:rsidRPr="00BC1BA7">
        <w:rPr>
          <w:rFonts w:cs="Arial"/>
          <w:color w:val="000000" w:themeColor="text1"/>
          <w:sz w:val="24"/>
          <w:szCs w:val="24"/>
        </w:rPr>
        <w:t>a</w:t>
      </w:r>
      <w:r w:rsidRPr="00BC1BA7">
        <w:rPr>
          <w:rFonts w:cs="Arial"/>
          <w:color w:val="000000" w:themeColor="text1"/>
          <w:sz w:val="24"/>
          <w:szCs w:val="24"/>
          <w:lang w:val="sr-Cyrl-CS"/>
        </w:rPr>
        <w:t>н) з</w:t>
      </w:r>
      <w:r w:rsidRPr="00BC1BA7">
        <w:rPr>
          <w:rFonts w:cs="Arial"/>
          <w:color w:val="000000" w:themeColor="text1"/>
          <w:sz w:val="24"/>
          <w:szCs w:val="24"/>
        </w:rPr>
        <w:t>a</w:t>
      </w:r>
      <w:r w:rsidRPr="00BC1BA7">
        <w:rPr>
          <w:rFonts w:cs="Arial"/>
          <w:color w:val="000000" w:themeColor="text1"/>
          <w:sz w:val="24"/>
          <w:szCs w:val="24"/>
          <w:lang w:val="sr-Cyrl-CS"/>
        </w:rPr>
        <w:t>држ</w:t>
      </w:r>
      <w:r w:rsidRPr="00BC1BA7">
        <w:rPr>
          <w:rFonts w:cs="Arial"/>
          <w:color w:val="000000" w:themeColor="text1"/>
          <w:sz w:val="24"/>
          <w:szCs w:val="24"/>
        </w:rPr>
        <w:t>a</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 xml:space="preserve"> Дужник. </w:t>
      </w:r>
    </w:p>
    <w:p w14:paraId="781FDFF4"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p>
    <w:p w14:paraId="79DF79B1" w14:textId="77777777" w:rsidR="00BC1BA7" w:rsidRPr="00BC1BA7" w:rsidRDefault="00BC1BA7" w:rsidP="00BC1BA7">
      <w:pPr>
        <w:spacing w:before="0"/>
        <w:rPr>
          <w:rFonts w:cs="Arial"/>
          <w:color w:val="000000" w:themeColor="text1"/>
          <w:sz w:val="24"/>
          <w:szCs w:val="24"/>
          <w:lang w:val="sr-Cyrl-CS"/>
        </w:rPr>
      </w:pPr>
      <w:r w:rsidRPr="00BC1BA7">
        <w:rPr>
          <w:rFonts w:cs="Arial"/>
          <w:color w:val="000000" w:themeColor="text1"/>
          <w:sz w:val="24"/>
          <w:szCs w:val="24"/>
        </w:rPr>
        <w:t xml:space="preserve">Место и датум издавања Овлашћења          </w:t>
      </w:r>
    </w:p>
    <w:p w14:paraId="0D4C646E" w14:textId="77777777" w:rsidR="00BC1BA7" w:rsidRPr="00BC1BA7" w:rsidRDefault="00BC1BA7" w:rsidP="00BC1BA7">
      <w:pPr>
        <w:spacing w:before="0"/>
        <w:ind w:left="720"/>
        <w:jc w:val="center"/>
        <w:rPr>
          <w:rFonts w:cs="Arial"/>
          <w:color w:val="000000" w:themeColor="text1"/>
          <w:sz w:val="24"/>
          <w:szCs w:val="24"/>
          <w:lang w:val="sr-Cyrl-CS"/>
        </w:rPr>
      </w:pPr>
    </w:p>
    <w:tbl>
      <w:tblPr>
        <w:tblW w:w="9504" w:type="dxa"/>
        <w:jc w:val="center"/>
        <w:tblLayout w:type="fixed"/>
        <w:tblLook w:val="0000" w:firstRow="0" w:lastRow="0" w:firstColumn="0" w:lastColumn="0" w:noHBand="0" w:noVBand="0"/>
      </w:tblPr>
      <w:tblGrid>
        <w:gridCol w:w="3678"/>
        <w:gridCol w:w="2015"/>
        <w:gridCol w:w="3811"/>
      </w:tblGrid>
      <w:tr w:rsidR="00BC1BA7" w:rsidRPr="00BC1BA7" w14:paraId="13DF3C92" w14:textId="77777777" w:rsidTr="00BC1BA7">
        <w:trPr>
          <w:trHeight w:val="239"/>
          <w:jc w:val="center"/>
        </w:trPr>
        <w:tc>
          <w:tcPr>
            <w:tcW w:w="3678" w:type="dxa"/>
          </w:tcPr>
          <w:p w14:paraId="46B57D71" w14:textId="77777777" w:rsidR="00BC1BA7" w:rsidRPr="00BC1BA7" w:rsidRDefault="00BC1BA7" w:rsidP="00BC1BA7">
            <w:pPr>
              <w:spacing w:before="0"/>
              <w:jc w:val="center"/>
              <w:rPr>
                <w:rFonts w:cs="Arial"/>
                <w:color w:val="000000" w:themeColor="text1"/>
                <w:sz w:val="24"/>
                <w:szCs w:val="24"/>
              </w:rPr>
            </w:pPr>
            <w:r w:rsidRPr="00BC1BA7">
              <w:rPr>
                <w:rFonts w:cs="Arial"/>
                <w:color w:val="000000" w:themeColor="text1"/>
                <w:sz w:val="24"/>
                <w:szCs w:val="24"/>
                <w:lang w:val="sr-Cyrl-RS"/>
              </w:rPr>
              <w:t>Место и д</w:t>
            </w:r>
            <w:r w:rsidRPr="00BC1BA7">
              <w:rPr>
                <w:rFonts w:cs="Arial"/>
                <w:color w:val="000000" w:themeColor="text1"/>
                <w:sz w:val="24"/>
                <w:szCs w:val="24"/>
              </w:rPr>
              <w:t>атум</w:t>
            </w:r>
          </w:p>
        </w:tc>
        <w:tc>
          <w:tcPr>
            <w:tcW w:w="2015" w:type="dxa"/>
          </w:tcPr>
          <w:p w14:paraId="3B9A3BB5" w14:textId="77777777" w:rsidR="00BC1BA7" w:rsidRPr="00BC1BA7" w:rsidRDefault="00BC1BA7" w:rsidP="00BC1BA7">
            <w:pPr>
              <w:spacing w:before="0"/>
              <w:jc w:val="center"/>
              <w:rPr>
                <w:rFonts w:cs="Arial"/>
                <w:color w:val="000000" w:themeColor="text1"/>
                <w:sz w:val="24"/>
                <w:szCs w:val="24"/>
                <w:lang w:val="ru-RU"/>
              </w:rPr>
            </w:pPr>
          </w:p>
        </w:tc>
        <w:tc>
          <w:tcPr>
            <w:tcW w:w="3811" w:type="dxa"/>
          </w:tcPr>
          <w:p w14:paraId="26F1588F" w14:textId="77777777" w:rsidR="00BC1BA7" w:rsidRPr="00BC1BA7" w:rsidRDefault="00BC1BA7" w:rsidP="00BC1BA7">
            <w:pPr>
              <w:spacing w:before="0"/>
              <w:jc w:val="center"/>
              <w:rPr>
                <w:rFonts w:cs="Arial"/>
                <w:color w:val="000000" w:themeColor="text1"/>
                <w:sz w:val="24"/>
                <w:szCs w:val="24"/>
                <w:lang w:val="ru-RU"/>
              </w:rPr>
            </w:pPr>
            <w:r w:rsidRPr="00BC1BA7">
              <w:rPr>
                <w:rFonts w:cs="Arial"/>
                <w:color w:val="000000" w:themeColor="text1"/>
                <w:sz w:val="24"/>
                <w:szCs w:val="24"/>
              </w:rPr>
              <w:t>Понуђач</w:t>
            </w:r>
          </w:p>
        </w:tc>
      </w:tr>
      <w:tr w:rsidR="00BC1BA7" w:rsidRPr="00BC1BA7" w14:paraId="5D833B7C" w14:textId="77777777" w:rsidTr="00BC1BA7">
        <w:trPr>
          <w:trHeight w:val="253"/>
          <w:jc w:val="center"/>
        </w:trPr>
        <w:tc>
          <w:tcPr>
            <w:tcW w:w="3678" w:type="dxa"/>
          </w:tcPr>
          <w:p w14:paraId="76235F9D" w14:textId="77777777" w:rsidR="00BC1BA7" w:rsidRPr="00BC1BA7" w:rsidRDefault="00BC1BA7" w:rsidP="00BC1BA7">
            <w:pPr>
              <w:spacing w:before="0"/>
              <w:jc w:val="center"/>
              <w:rPr>
                <w:rFonts w:cs="Arial"/>
                <w:color w:val="000000" w:themeColor="text1"/>
                <w:sz w:val="24"/>
                <w:szCs w:val="24"/>
              </w:rPr>
            </w:pPr>
          </w:p>
        </w:tc>
        <w:tc>
          <w:tcPr>
            <w:tcW w:w="2015" w:type="dxa"/>
          </w:tcPr>
          <w:p w14:paraId="4617FB2D" w14:textId="77777777" w:rsidR="00BC1BA7" w:rsidRPr="00BC1BA7" w:rsidRDefault="00BC1BA7" w:rsidP="00BC1BA7">
            <w:pPr>
              <w:spacing w:before="0"/>
              <w:jc w:val="center"/>
              <w:rPr>
                <w:rFonts w:cs="Arial"/>
                <w:color w:val="000000" w:themeColor="text1"/>
                <w:sz w:val="24"/>
                <w:szCs w:val="24"/>
              </w:rPr>
            </w:pPr>
            <w:r w:rsidRPr="00BC1BA7">
              <w:rPr>
                <w:rFonts w:cs="Arial"/>
                <w:color w:val="000000" w:themeColor="text1"/>
                <w:sz w:val="24"/>
                <w:szCs w:val="24"/>
              </w:rPr>
              <w:t>М.П.</w:t>
            </w:r>
          </w:p>
        </w:tc>
        <w:tc>
          <w:tcPr>
            <w:tcW w:w="3811" w:type="dxa"/>
          </w:tcPr>
          <w:p w14:paraId="210BD1FB" w14:textId="77777777" w:rsidR="00BC1BA7" w:rsidRPr="00BC1BA7" w:rsidRDefault="00BC1BA7" w:rsidP="00BC1BA7">
            <w:pPr>
              <w:spacing w:before="0"/>
              <w:jc w:val="center"/>
              <w:rPr>
                <w:rFonts w:cs="Arial"/>
                <w:color w:val="000000" w:themeColor="text1"/>
                <w:sz w:val="24"/>
                <w:szCs w:val="24"/>
                <w:lang w:val="ru-RU"/>
              </w:rPr>
            </w:pPr>
          </w:p>
        </w:tc>
      </w:tr>
      <w:tr w:rsidR="00BC1BA7" w:rsidRPr="00BC1BA7" w14:paraId="67B03F0B" w14:textId="77777777" w:rsidTr="00BC1BA7">
        <w:trPr>
          <w:trHeight w:val="239"/>
          <w:jc w:val="center"/>
        </w:trPr>
        <w:tc>
          <w:tcPr>
            <w:tcW w:w="3678" w:type="dxa"/>
            <w:tcBorders>
              <w:bottom w:val="single" w:sz="4" w:space="0" w:color="auto"/>
            </w:tcBorders>
          </w:tcPr>
          <w:p w14:paraId="0E8DF1D2" w14:textId="77777777" w:rsidR="00BC1BA7" w:rsidRPr="00BC1BA7" w:rsidRDefault="00BC1BA7" w:rsidP="00BC1BA7">
            <w:pPr>
              <w:spacing w:before="0"/>
              <w:jc w:val="center"/>
              <w:rPr>
                <w:rFonts w:cs="Arial"/>
                <w:color w:val="000000" w:themeColor="text1"/>
                <w:sz w:val="24"/>
                <w:szCs w:val="24"/>
              </w:rPr>
            </w:pPr>
          </w:p>
        </w:tc>
        <w:tc>
          <w:tcPr>
            <w:tcW w:w="2015" w:type="dxa"/>
          </w:tcPr>
          <w:p w14:paraId="7682BCBC" w14:textId="77777777" w:rsidR="00BC1BA7" w:rsidRPr="00BC1BA7" w:rsidRDefault="00BC1BA7" w:rsidP="00BC1BA7">
            <w:pPr>
              <w:spacing w:before="0"/>
              <w:jc w:val="center"/>
              <w:rPr>
                <w:rFonts w:cs="Arial"/>
                <w:color w:val="000000" w:themeColor="text1"/>
                <w:sz w:val="24"/>
                <w:szCs w:val="24"/>
                <w:lang w:val="ru-RU"/>
              </w:rPr>
            </w:pPr>
          </w:p>
        </w:tc>
        <w:tc>
          <w:tcPr>
            <w:tcW w:w="3811" w:type="dxa"/>
            <w:tcBorders>
              <w:bottom w:val="single" w:sz="4" w:space="0" w:color="auto"/>
            </w:tcBorders>
          </w:tcPr>
          <w:p w14:paraId="108F6206" w14:textId="77777777" w:rsidR="00BC1BA7" w:rsidRPr="00BC1BA7" w:rsidRDefault="00BC1BA7" w:rsidP="00BC1BA7">
            <w:pPr>
              <w:spacing w:before="0"/>
              <w:jc w:val="center"/>
              <w:rPr>
                <w:rFonts w:cs="Arial"/>
                <w:color w:val="000000" w:themeColor="text1"/>
                <w:sz w:val="24"/>
                <w:szCs w:val="24"/>
                <w:lang w:val="ru-RU"/>
              </w:rPr>
            </w:pPr>
          </w:p>
        </w:tc>
      </w:tr>
      <w:tr w:rsidR="00BC1BA7" w:rsidRPr="00BC1BA7" w14:paraId="2479D2D0" w14:textId="77777777" w:rsidTr="00BC1BA7">
        <w:trPr>
          <w:trHeight w:val="345"/>
          <w:jc w:val="center"/>
        </w:trPr>
        <w:tc>
          <w:tcPr>
            <w:tcW w:w="3678" w:type="dxa"/>
            <w:tcBorders>
              <w:top w:val="single" w:sz="4" w:space="0" w:color="auto"/>
            </w:tcBorders>
          </w:tcPr>
          <w:p w14:paraId="6F6F720B" w14:textId="77777777" w:rsidR="00BC1BA7" w:rsidRPr="00BC1BA7" w:rsidRDefault="00BC1BA7" w:rsidP="00BC1BA7">
            <w:pPr>
              <w:spacing w:before="0"/>
              <w:jc w:val="center"/>
              <w:rPr>
                <w:rFonts w:cs="Arial"/>
                <w:color w:val="000000" w:themeColor="text1"/>
                <w:sz w:val="24"/>
                <w:szCs w:val="24"/>
              </w:rPr>
            </w:pPr>
          </w:p>
        </w:tc>
        <w:tc>
          <w:tcPr>
            <w:tcW w:w="2015" w:type="dxa"/>
          </w:tcPr>
          <w:p w14:paraId="2177032A" w14:textId="77777777" w:rsidR="00BC1BA7" w:rsidRPr="00BC1BA7" w:rsidRDefault="00BC1BA7" w:rsidP="00BC1BA7">
            <w:pPr>
              <w:spacing w:before="0"/>
              <w:jc w:val="center"/>
              <w:rPr>
                <w:rFonts w:cs="Arial"/>
                <w:color w:val="000000" w:themeColor="text1"/>
                <w:sz w:val="24"/>
                <w:szCs w:val="24"/>
                <w:lang w:val="ru-RU"/>
              </w:rPr>
            </w:pPr>
          </w:p>
        </w:tc>
        <w:tc>
          <w:tcPr>
            <w:tcW w:w="3811" w:type="dxa"/>
            <w:tcBorders>
              <w:top w:val="single" w:sz="4" w:space="0" w:color="auto"/>
            </w:tcBorders>
          </w:tcPr>
          <w:p w14:paraId="6DC11CC6" w14:textId="77777777" w:rsidR="00BC1BA7" w:rsidRPr="00BC1BA7" w:rsidRDefault="00BC1BA7" w:rsidP="00BC1BA7">
            <w:pPr>
              <w:spacing w:before="0"/>
              <w:jc w:val="center"/>
              <w:rPr>
                <w:rFonts w:cs="Arial"/>
                <w:color w:val="000000" w:themeColor="text1"/>
                <w:sz w:val="24"/>
                <w:szCs w:val="24"/>
                <w:lang w:val="ru-RU"/>
              </w:rPr>
            </w:pPr>
          </w:p>
        </w:tc>
      </w:tr>
    </w:tbl>
    <w:p w14:paraId="70994B34" w14:textId="77777777" w:rsidR="00BC1BA7" w:rsidRPr="00BC1BA7" w:rsidRDefault="00BC1BA7" w:rsidP="00BC1BA7">
      <w:pPr>
        <w:spacing w:before="0"/>
        <w:ind w:firstLine="720"/>
        <w:rPr>
          <w:rFonts w:cs="Arial"/>
          <w:color w:val="000000" w:themeColor="text1"/>
          <w:sz w:val="24"/>
          <w:szCs w:val="24"/>
          <w:lang w:val="ru-RU"/>
        </w:rPr>
      </w:pPr>
    </w:p>
    <w:p w14:paraId="43E6FB55" w14:textId="203486ED" w:rsidR="00BC1BA7" w:rsidRDefault="00BC1BA7" w:rsidP="00BC1BA7">
      <w:pPr>
        <w:spacing w:before="0"/>
        <w:ind w:firstLine="90"/>
        <w:rPr>
          <w:rFonts w:cs="Arial"/>
          <w:color w:val="000000" w:themeColor="text1"/>
          <w:sz w:val="24"/>
          <w:szCs w:val="24"/>
          <w:lang w:val="ru-RU"/>
        </w:rPr>
      </w:pPr>
      <w:r w:rsidRPr="00BC1BA7">
        <w:rPr>
          <w:rFonts w:cs="Arial"/>
          <w:color w:val="000000" w:themeColor="text1"/>
          <w:sz w:val="24"/>
          <w:szCs w:val="24"/>
          <w:lang w:val="ru-RU"/>
        </w:rPr>
        <w:t>Прилог:</w:t>
      </w:r>
    </w:p>
    <w:p w14:paraId="1A28FCE1" w14:textId="77777777" w:rsidR="00BC1BA7" w:rsidRPr="00BC1BA7" w:rsidRDefault="00BC1BA7" w:rsidP="00BC1BA7">
      <w:pPr>
        <w:spacing w:before="0"/>
        <w:ind w:firstLine="90"/>
        <w:rPr>
          <w:rFonts w:cs="Arial"/>
          <w:color w:val="000000" w:themeColor="text1"/>
          <w:sz w:val="24"/>
          <w:szCs w:val="24"/>
          <w:lang w:val="ru-RU"/>
        </w:rPr>
      </w:pPr>
    </w:p>
    <w:p w14:paraId="0F44C605" w14:textId="77777777" w:rsidR="00BC1BA7" w:rsidRPr="00BC1BA7" w:rsidRDefault="00BC1BA7" w:rsidP="00FE7CD6">
      <w:pPr>
        <w:numPr>
          <w:ilvl w:val="0"/>
          <w:numId w:val="55"/>
        </w:numPr>
        <w:spacing w:before="0"/>
        <w:ind w:left="0" w:firstLine="90"/>
        <w:contextualSpacing/>
        <w:rPr>
          <w:rFonts w:eastAsia="Calibri" w:cs="Arial"/>
          <w:color w:val="000000" w:themeColor="text1"/>
          <w:sz w:val="24"/>
          <w:szCs w:val="24"/>
          <w:lang w:val="ru-RU"/>
        </w:rPr>
      </w:pPr>
      <w:r w:rsidRPr="00BC1BA7">
        <w:rPr>
          <w:rFonts w:eastAsia="Calibri" w:cs="Arial"/>
          <w:color w:val="000000" w:themeColor="text1"/>
          <w:sz w:val="24"/>
          <w:szCs w:val="24"/>
          <w:lang w:val="ru-RU"/>
        </w:rPr>
        <w:t>1 једна потписана и оверена бланко сопствена меница као гаранција за отклањање недостатака у гарантном року</w:t>
      </w:r>
    </w:p>
    <w:p w14:paraId="5C6D74FF" w14:textId="77777777" w:rsidR="00BC1BA7" w:rsidRPr="00BC1BA7" w:rsidRDefault="00BC1BA7" w:rsidP="00FE7CD6">
      <w:pPr>
        <w:numPr>
          <w:ilvl w:val="0"/>
          <w:numId w:val="55"/>
        </w:numPr>
        <w:spacing w:before="0"/>
        <w:ind w:left="0" w:firstLine="90"/>
        <w:contextualSpacing/>
        <w:rPr>
          <w:rFonts w:eastAsia="Calibri" w:cs="Arial"/>
          <w:color w:val="000000" w:themeColor="text1"/>
          <w:sz w:val="24"/>
          <w:szCs w:val="24"/>
          <w:lang w:val="ru-RU"/>
        </w:rPr>
      </w:pPr>
      <w:r w:rsidRPr="00BC1BA7">
        <w:rPr>
          <w:rFonts w:eastAsia="Calibri"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E2E49E7" w14:textId="77777777" w:rsidR="00BC1BA7" w:rsidRPr="00BC1BA7" w:rsidRDefault="00BC1BA7" w:rsidP="00FE7CD6">
      <w:pPr>
        <w:numPr>
          <w:ilvl w:val="0"/>
          <w:numId w:val="55"/>
        </w:numPr>
        <w:spacing w:before="0"/>
        <w:ind w:left="0" w:firstLine="90"/>
        <w:contextualSpacing/>
        <w:rPr>
          <w:rFonts w:eastAsia="Calibri" w:cs="Arial"/>
          <w:color w:val="000000" w:themeColor="text1"/>
          <w:sz w:val="24"/>
          <w:szCs w:val="24"/>
        </w:rPr>
      </w:pPr>
      <w:r w:rsidRPr="00BC1BA7">
        <w:rPr>
          <w:rFonts w:eastAsia="Calibri" w:cs="Arial"/>
          <w:color w:val="000000" w:themeColor="text1"/>
          <w:sz w:val="24"/>
          <w:szCs w:val="24"/>
        </w:rPr>
        <w:t xml:space="preserve">фотокопију ОП обрасца </w:t>
      </w:r>
    </w:p>
    <w:p w14:paraId="00D61902" w14:textId="269A6180" w:rsidR="00BC1BA7" w:rsidRPr="00BC1BA7" w:rsidRDefault="00BC1BA7" w:rsidP="00FE7CD6">
      <w:pPr>
        <w:numPr>
          <w:ilvl w:val="0"/>
          <w:numId w:val="55"/>
        </w:numPr>
        <w:spacing w:before="0"/>
        <w:ind w:left="0" w:firstLine="90"/>
        <w:contextualSpacing/>
        <w:rPr>
          <w:rFonts w:eastAsia="Calibri" w:cs="Arial"/>
          <w:sz w:val="24"/>
          <w:szCs w:val="24"/>
        </w:rPr>
      </w:pPr>
      <w:r w:rsidRPr="00BC1BA7">
        <w:rPr>
          <w:rFonts w:eastAsia="Calibri"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BC1BA7">
        <w:rPr>
          <w:rFonts w:eastAsia="Calibri" w:cs="Arial"/>
          <w:sz w:val="24"/>
          <w:szCs w:val="24"/>
        </w:rPr>
        <w:t>у складу са Одлуком о ближим условима, садржини и начину вођења регистра меница и овлашћења („Сл. гласник РС“</w:t>
      </w:r>
      <w:r w:rsidRPr="00BC1BA7">
        <w:rPr>
          <w:rFonts w:eastAsia="Calibri" w:cs="Arial"/>
          <w:sz w:val="24"/>
          <w:szCs w:val="24"/>
          <w:lang w:val="sr-Cyrl-RS"/>
        </w:rPr>
        <w:t>,</w:t>
      </w:r>
      <w:r w:rsidRPr="00BC1BA7">
        <w:rPr>
          <w:rFonts w:eastAsia="Calibri" w:cs="Arial"/>
          <w:sz w:val="24"/>
          <w:szCs w:val="24"/>
        </w:rPr>
        <w:t xml:space="preserve"> бр. 56/</w:t>
      </w:r>
      <w:r w:rsidRPr="00BC1BA7">
        <w:rPr>
          <w:rFonts w:eastAsia="Calibri" w:cs="Arial"/>
          <w:sz w:val="24"/>
          <w:szCs w:val="24"/>
          <w:lang w:val="sr-Cyrl-RS"/>
        </w:rPr>
        <w:t>20</w:t>
      </w:r>
      <w:r w:rsidRPr="00BC1BA7">
        <w:rPr>
          <w:rFonts w:eastAsia="Calibri" w:cs="Arial"/>
          <w:sz w:val="24"/>
          <w:szCs w:val="24"/>
        </w:rPr>
        <w:t>11 и 80/</w:t>
      </w:r>
      <w:r w:rsidRPr="00BC1BA7">
        <w:rPr>
          <w:rFonts w:eastAsia="Calibri" w:cs="Arial"/>
          <w:sz w:val="24"/>
          <w:szCs w:val="24"/>
          <w:lang w:val="sr-Cyrl-RS"/>
        </w:rPr>
        <w:t>20</w:t>
      </w:r>
      <w:r w:rsidRPr="00BC1BA7">
        <w:rPr>
          <w:rFonts w:eastAsia="Calibri" w:cs="Arial"/>
          <w:sz w:val="24"/>
          <w:szCs w:val="24"/>
        </w:rPr>
        <w:t>15,</w:t>
      </w:r>
      <w:r w:rsidRPr="00BC1BA7">
        <w:rPr>
          <w:rFonts w:eastAsia="Calibri" w:cs="Arial"/>
          <w:sz w:val="24"/>
          <w:szCs w:val="24"/>
          <w:lang w:val="sr-Cyrl-RS"/>
        </w:rPr>
        <w:t xml:space="preserve"> </w:t>
      </w:r>
      <w:r w:rsidRPr="00BC1BA7">
        <w:rPr>
          <w:rFonts w:eastAsia="Calibri" w:cs="Arial"/>
          <w:sz w:val="24"/>
          <w:szCs w:val="24"/>
        </w:rPr>
        <w:t>76/2016)</w:t>
      </w:r>
    </w:p>
    <w:p w14:paraId="308A1F65" w14:textId="77777777" w:rsidR="00BC1BA7" w:rsidRPr="00BC1BA7" w:rsidRDefault="00BC1BA7" w:rsidP="00BC1BA7">
      <w:pPr>
        <w:spacing w:before="0"/>
        <w:ind w:firstLine="90"/>
        <w:contextualSpacing/>
        <w:rPr>
          <w:rFonts w:eastAsia="Calibri" w:cs="Arial"/>
          <w:color w:val="000000" w:themeColor="text1"/>
          <w:sz w:val="24"/>
          <w:szCs w:val="24"/>
          <w:lang w:val="ru-RU"/>
        </w:rPr>
      </w:pPr>
    </w:p>
    <w:p w14:paraId="3DE32BFA" w14:textId="77777777" w:rsidR="00BC1BA7" w:rsidRPr="00BC1BA7" w:rsidRDefault="00BC1BA7" w:rsidP="00BC1BA7">
      <w:pPr>
        <w:spacing w:before="0"/>
        <w:ind w:left="720"/>
        <w:contextualSpacing/>
        <w:rPr>
          <w:rFonts w:eastAsia="Calibri" w:cs="Arial"/>
          <w:color w:val="000000" w:themeColor="text1"/>
          <w:sz w:val="24"/>
          <w:szCs w:val="24"/>
          <w:lang w:val="ru-RU"/>
        </w:rPr>
      </w:pPr>
    </w:p>
    <w:p w14:paraId="39268EE6" w14:textId="77777777" w:rsidR="00BC1BA7" w:rsidRDefault="00BC1BA7" w:rsidP="00E84DD3">
      <w:pPr>
        <w:tabs>
          <w:tab w:val="num" w:pos="360"/>
        </w:tabs>
        <w:rPr>
          <w:rFonts w:cs="Arial"/>
          <w:spacing w:val="2"/>
          <w:sz w:val="24"/>
          <w:szCs w:val="24"/>
          <w:lang w:val="sr-Cyrl-RS"/>
        </w:rPr>
        <w:sectPr w:rsidR="00BC1BA7" w:rsidSect="000C50A0">
          <w:footnotePr>
            <w:pos w:val="beneathText"/>
          </w:footnotePr>
          <w:pgSz w:w="11909" w:h="16834" w:code="9"/>
          <w:pgMar w:top="1440" w:right="1440" w:bottom="1440" w:left="1440" w:header="142" w:footer="436" w:gutter="0"/>
          <w:cols w:space="708"/>
          <w:titlePg/>
          <w:docGrid w:linePitch="360"/>
        </w:sectPr>
      </w:pPr>
    </w:p>
    <w:p w14:paraId="7B0D62D1" w14:textId="5506F9EF" w:rsidR="000B68B4" w:rsidRPr="00CD5B18" w:rsidRDefault="007C29E2" w:rsidP="00FE7CD6">
      <w:pPr>
        <w:pStyle w:val="Heading2"/>
        <w:numPr>
          <w:ilvl w:val="0"/>
          <w:numId w:val="20"/>
        </w:numPr>
        <w:rPr>
          <w:sz w:val="24"/>
        </w:rPr>
      </w:pPr>
      <w:r w:rsidRPr="00CD5B18">
        <w:rPr>
          <w:sz w:val="24"/>
        </w:rPr>
        <w:lastRenderedPageBreak/>
        <w:t>М</w:t>
      </w:r>
      <w:r w:rsidR="000B68B4" w:rsidRPr="00CD5B18">
        <w:rPr>
          <w:sz w:val="24"/>
        </w:rPr>
        <w:t xml:space="preserve">ОДЕЛ </w:t>
      </w:r>
      <w:r w:rsidR="00D745CE" w:rsidRPr="00CD5B18">
        <w:rPr>
          <w:sz w:val="24"/>
        </w:rPr>
        <w:t>УГОВОРА</w:t>
      </w:r>
    </w:p>
    <w:p w14:paraId="4B94EE13" w14:textId="55FB9A3D" w:rsidR="003A45FC"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30590A60" w14:textId="77777777" w:rsidR="00BC1BA7" w:rsidRPr="006E791A" w:rsidRDefault="00BC1BA7" w:rsidP="00877222">
      <w:pPr>
        <w:spacing w:before="0"/>
        <w:contextualSpacing/>
        <w:jc w:val="left"/>
        <w:rPr>
          <w:i/>
          <w:szCs w:val="24"/>
        </w:rPr>
      </w:pPr>
    </w:p>
    <w:p w14:paraId="4627C5EE" w14:textId="77777777" w:rsidR="00BC1BA7" w:rsidRPr="00BC1BA7" w:rsidRDefault="00BC1BA7" w:rsidP="00BC1BA7">
      <w:pPr>
        <w:tabs>
          <w:tab w:val="left" w:pos="567"/>
        </w:tabs>
        <w:spacing w:before="0"/>
        <w:rPr>
          <w:rFonts w:cs="Arial"/>
          <w:b/>
          <w:lang w:val="ru-RU"/>
        </w:rPr>
      </w:pPr>
      <w:bookmarkStart w:id="248" w:name="_Toc384289199"/>
      <w:bookmarkStart w:id="249" w:name="_Toc400883407"/>
      <w:bookmarkStart w:id="250" w:name="_Toc425166667"/>
      <w:bookmarkStart w:id="251" w:name="_Toc453678557"/>
      <w:r w:rsidRPr="00BC1BA7">
        <w:rPr>
          <w:rFonts w:cs="Arial"/>
          <w:b/>
          <w:lang w:val="ru-RU"/>
        </w:rPr>
        <w:t>УГОВОРНЕ СТРАНЕ</w:t>
      </w:r>
    </w:p>
    <w:p w14:paraId="7EE108DC" w14:textId="77777777" w:rsidR="00BC1BA7" w:rsidRPr="00BC1BA7" w:rsidRDefault="00BC1BA7" w:rsidP="00BC1BA7">
      <w:pPr>
        <w:tabs>
          <w:tab w:val="left" w:pos="567"/>
        </w:tabs>
        <w:spacing w:before="0"/>
        <w:rPr>
          <w:rFonts w:cs="Arial"/>
          <w:b/>
          <w:lang w:val="ru-RU"/>
        </w:rPr>
      </w:pPr>
    </w:p>
    <w:p w14:paraId="1A1DD21D" w14:textId="77777777" w:rsidR="00BC1BA7" w:rsidRPr="00BC1BA7" w:rsidRDefault="00BC1BA7" w:rsidP="00BC1BA7">
      <w:pPr>
        <w:tabs>
          <w:tab w:val="left" w:pos="567"/>
        </w:tabs>
        <w:spacing w:before="0"/>
        <w:rPr>
          <w:rFonts w:cs="Arial"/>
          <w:b/>
          <w:sz w:val="24"/>
          <w:szCs w:val="24"/>
          <w:lang w:val="sr-Cyrl-RS"/>
        </w:rPr>
      </w:pPr>
      <w:r w:rsidRPr="00BC1BA7">
        <w:rPr>
          <w:rFonts w:cs="Arial"/>
          <w:b/>
          <w:sz w:val="24"/>
          <w:szCs w:val="24"/>
          <w:lang w:val="sr-Cyrl-RS"/>
        </w:rPr>
        <w:t>КУПАЦ</w:t>
      </w:r>
    </w:p>
    <w:p w14:paraId="0512757C" w14:textId="77777777" w:rsidR="00BC1BA7" w:rsidRPr="00BC1BA7" w:rsidRDefault="00BC1BA7" w:rsidP="00BC1BA7">
      <w:pPr>
        <w:tabs>
          <w:tab w:val="left" w:pos="567"/>
        </w:tabs>
        <w:spacing w:before="0"/>
        <w:rPr>
          <w:rFonts w:cs="Arial"/>
          <w:b/>
          <w:sz w:val="24"/>
          <w:szCs w:val="24"/>
          <w:lang w:val="sr-Cyrl-RS"/>
        </w:rPr>
      </w:pPr>
    </w:p>
    <w:p w14:paraId="3031CC72" w14:textId="0EF68450" w:rsidR="00BC1BA7" w:rsidRPr="00BC1BA7" w:rsidRDefault="00BC1BA7" w:rsidP="00FE7CD6">
      <w:pPr>
        <w:numPr>
          <w:ilvl w:val="0"/>
          <w:numId w:val="56"/>
        </w:numPr>
        <w:spacing w:before="0"/>
        <w:ind w:left="0" w:firstLine="0"/>
        <w:contextualSpacing/>
        <w:rPr>
          <w:rFonts w:eastAsia="Calibri" w:cs="Arial"/>
          <w:sz w:val="24"/>
          <w:szCs w:val="24"/>
        </w:rPr>
      </w:pPr>
      <w:r w:rsidRPr="00BC1BA7">
        <w:rPr>
          <w:rFonts w:eastAsia="Calibri" w:cs="Arial"/>
          <w:sz w:val="24"/>
          <w:szCs w:val="24"/>
        </w:rPr>
        <w:t>Јавно предузеће „Електропривреда Србије“</w:t>
      </w:r>
      <w:r>
        <w:rPr>
          <w:rFonts w:eastAsia="Calibri" w:cs="Arial"/>
          <w:sz w:val="24"/>
          <w:szCs w:val="24"/>
          <w:lang w:val="sr-Cyrl-RS"/>
        </w:rPr>
        <w:t xml:space="preserve"> </w:t>
      </w:r>
      <w:r w:rsidRPr="00BC1BA7">
        <w:rPr>
          <w:rFonts w:eastAsia="Calibri" w:cs="Arial"/>
          <w:sz w:val="24"/>
          <w:szCs w:val="24"/>
        </w:rPr>
        <w:t xml:space="preserve">Београд, </w:t>
      </w:r>
      <w:r w:rsidRPr="00BC1BA7">
        <w:rPr>
          <w:rFonts w:eastAsia="Calibri" w:cs="Arial"/>
          <w:sz w:val="24"/>
          <w:szCs w:val="24"/>
          <w:lang w:val="sr-Cyrl-RS"/>
        </w:rPr>
        <w:t>Балканска</w:t>
      </w:r>
      <w:r w:rsidRPr="00BC1BA7">
        <w:rPr>
          <w:rFonts w:eastAsia="Calibri" w:cs="Arial"/>
          <w:sz w:val="24"/>
          <w:szCs w:val="24"/>
        </w:rPr>
        <w:t xml:space="preserve"> бр. 13, матични број 20053658, ПИБ 103920327, Текући рачун 160-700-13 Banka Intesа ад Београд, које заступа законски заступник</w:t>
      </w:r>
      <w:r w:rsidRPr="00BC1BA7">
        <w:rPr>
          <w:rFonts w:eastAsia="Calibri" w:cs="Arial"/>
          <w:sz w:val="24"/>
          <w:szCs w:val="24"/>
          <w:lang w:val="sr-Cyrl-RS"/>
        </w:rPr>
        <w:t>, Милорад Грчић</w:t>
      </w:r>
      <w:r w:rsidRPr="00BC1BA7">
        <w:rPr>
          <w:rFonts w:eastAsia="Calibri" w:cs="Arial"/>
          <w:sz w:val="24"/>
          <w:szCs w:val="24"/>
        </w:rPr>
        <w:t xml:space="preserve">, </w:t>
      </w:r>
      <w:r w:rsidRPr="00BC1BA7">
        <w:rPr>
          <w:rFonts w:eastAsia="Calibri" w:cs="Arial"/>
          <w:sz w:val="24"/>
          <w:szCs w:val="24"/>
          <w:lang w:val="sr-Cyrl-RS"/>
        </w:rPr>
        <w:t>в.д. директора</w:t>
      </w:r>
      <w:r w:rsidRPr="00BC1BA7">
        <w:rPr>
          <w:rFonts w:eastAsia="Calibri" w:cs="Arial"/>
          <w:sz w:val="24"/>
          <w:szCs w:val="24"/>
        </w:rPr>
        <w:t xml:space="preserve"> (у даљем тексту: Купац)</w:t>
      </w:r>
    </w:p>
    <w:p w14:paraId="017D0650" w14:textId="77777777" w:rsidR="00BC1BA7" w:rsidRPr="00BC1BA7" w:rsidRDefault="00BC1BA7" w:rsidP="00BC1BA7">
      <w:pPr>
        <w:spacing w:before="0"/>
        <w:rPr>
          <w:rFonts w:cs="Arial"/>
          <w:sz w:val="24"/>
          <w:szCs w:val="24"/>
        </w:rPr>
      </w:pPr>
    </w:p>
    <w:p w14:paraId="3467D6D2" w14:textId="77777777" w:rsidR="00BC1BA7" w:rsidRPr="00BC1BA7" w:rsidRDefault="00BC1BA7" w:rsidP="00BC1BA7">
      <w:pPr>
        <w:spacing w:before="0"/>
        <w:rPr>
          <w:rFonts w:cs="Arial"/>
          <w:sz w:val="24"/>
          <w:szCs w:val="24"/>
        </w:rPr>
      </w:pPr>
      <w:r w:rsidRPr="00BC1BA7">
        <w:rPr>
          <w:rFonts w:cs="Arial"/>
          <w:sz w:val="24"/>
          <w:szCs w:val="24"/>
        </w:rPr>
        <w:t>И</w:t>
      </w:r>
    </w:p>
    <w:p w14:paraId="0EA91321" w14:textId="77777777" w:rsidR="00BC1BA7" w:rsidRPr="00BC1BA7" w:rsidRDefault="00BC1BA7" w:rsidP="00BC1BA7">
      <w:pPr>
        <w:spacing w:before="0"/>
        <w:rPr>
          <w:rFonts w:cs="Arial"/>
          <w:sz w:val="24"/>
          <w:szCs w:val="24"/>
        </w:rPr>
      </w:pPr>
    </w:p>
    <w:p w14:paraId="074F99FE" w14:textId="77777777" w:rsidR="00BC1BA7" w:rsidRPr="00BC1BA7" w:rsidRDefault="00BC1BA7" w:rsidP="00BC1BA7">
      <w:pPr>
        <w:spacing w:before="0"/>
        <w:rPr>
          <w:rFonts w:cs="Arial"/>
          <w:b/>
          <w:sz w:val="24"/>
          <w:szCs w:val="24"/>
          <w:lang w:val="sr-Cyrl-RS"/>
        </w:rPr>
      </w:pPr>
      <w:r w:rsidRPr="00BC1BA7">
        <w:rPr>
          <w:rFonts w:cs="Arial"/>
          <w:b/>
          <w:sz w:val="24"/>
          <w:szCs w:val="24"/>
          <w:lang w:val="sr-Cyrl-RS"/>
        </w:rPr>
        <w:t>ПРОДАВАЦ</w:t>
      </w:r>
    </w:p>
    <w:p w14:paraId="13D35B90" w14:textId="77777777" w:rsidR="00BC1BA7" w:rsidRPr="00BC1BA7" w:rsidRDefault="00BC1BA7" w:rsidP="00BC1BA7">
      <w:pPr>
        <w:spacing w:before="0"/>
        <w:rPr>
          <w:rFonts w:cs="Arial"/>
          <w:b/>
          <w:sz w:val="24"/>
          <w:szCs w:val="24"/>
          <w:lang w:val="sr-Cyrl-RS"/>
        </w:rPr>
      </w:pPr>
    </w:p>
    <w:p w14:paraId="2E6C5A93" w14:textId="0EE05A2B" w:rsidR="00BC1BA7" w:rsidRPr="00BC1BA7" w:rsidRDefault="00BC1BA7" w:rsidP="00FE7CD6">
      <w:pPr>
        <w:numPr>
          <w:ilvl w:val="0"/>
          <w:numId w:val="56"/>
        </w:numPr>
        <w:spacing w:before="0"/>
        <w:ind w:left="0" w:firstLine="0"/>
        <w:contextualSpacing/>
        <w:rPr>
          <w:rFonts w:eastAsia="Calibri" w:cs="Arial"/>
          <w:sz w:val="24"/>
          <w:szCs w:val="24"/>
        </w:rPr>
      </w:pPr>
      <w:r w:rsidRPr="00BC1BA7">
        <w:rPr>
          <w:rFonts w:eastAsia="Calibri" w:cs="Arial"/>
          <w:sz w:val="24"/>
          <w:szCs w:val="24"/>
        </w:rPr>
        <w:t>_________________</w:t>
      </w:r>
      <w:r w:rsidRPr="00BC1BA7">
        <w:rPr>
          <w:rFonts w:eastAsia="Calibri" w:cs="Arial"/>
          <w:sz w:val="24"/>
          <w:szCs w:val="24"/>
          <w:lang w:val="sr-Cyrl-RS"/>
        </w:rPr>
        <w:t>___________________</w:t>
      </w:r>
      <w:r w:rsidRPr="00BC1BA7">
        <w:rPr>
          <w:rFonts w:eastAsia="Calibri" w:cs="Arial"/>
          <w:sz w:val="24"/>
          <w:szCs w:val="24"/>
        </w:rPr>
        <w:t>______,</w:t>
      </w:r>
      <w:r w:rsidRPr="00BC1BA7">
        <w:rPr>
          <w:rFonts w:eastAsia="Calibri" w:cs="Arial"/>
          <w:sz w:val="24"/>
          <w:szCs w:val="24"/>
          <w:lang w:val="sr-Cyrl-RS"/>
        </w:rPr>
        <w:t xml:space="preserve"> </w:t>
      </w:r>
      <w:r w:rsidRPr="00BC1BA7">
        <w:rPr>
          <w:rFonts w:eastAsia="Calibri" w:cs="Arial"/>
          <w:sz w:val="24"/>
          <w:szCs w:val="24"/>
        </w:rPr>
        <w:t xml:space="preserve">ул. ____________, бр.____, матични број ___________, ПИБ ___________, текући рачун </w:t>
      </w:r>
      <w:r w:rsidRPr="00BC1BA7">
        <w:rPr>
          <w:rFonts w:eastAsia="Calibri" w:cs="Arial"/>
          <w:sz w:val="24"/>
          <w:szCs w:val="24"/>
          <w:lang w:val="sr-Latn-RS"/>
        </w:rPr>
        <w:t>____________,</w:t>
      </w:r>
      <w:r w:rsidRPr="00BC1BA7">
        <w:rPr>
          <w:rFonts w:eastAsia="Calibri" w:cs="Arial"/>
          <w:sz w:val="24"/>
          <w:szCs w:val="24"/>
        </w:rPr>
        <w:t xml:space="preserve"> </w:t>
      </w:r>
      <w:r w:rsidRPr="00BC1BA7">
        <w:rPr>
          <w:rFonts w:eastAsia="Calibri" w:cs="Arial"/>
          <w:sz w:val="24"/>
          <w:szCs w:val="24"/>
          <w:lang w:val="sr-Cyrl-RS"/>
        </w:rPr>
        <w:t xml:space="preserve">банка </w:t>
      </w:r>
      <w:r w:rsidRPr="00BC1BA7">
        <w:rPr>
          <w:rFonts w:eastAsia="Calibri" w:cs="Arial"/>
          <w:sz w:val="24"/>
          <w:szCs w:val="24"/>
        </w:rPr>
        <w:t>______________ кога заступа __________________, _____________, (као лидер у име и за рачун групе понуђача)</w:t>
      </w:r>
      <w:r>
        <w:rPr>
          <w:rFonts w:eastAsia="Calibri" w:cs="Arial"/>
          <w:sz w:val="24"/>
          <w:szCs w:val="24"/>
          <w:lang w:val="sr-Cyrl-RS"/>
        </w:rPr>
        <w:t xml:space="preserve"> </w:t>
      </w:r>
      <w:r w:rsidRPr="00BC1BA7">
        <w:rPr>
          <w:rFonts w:eastAsia="Calibri" w:cs="Arial"/>
          <w:sz w:val="24"/>
          <w:szCs w:val="24"/>
        </w:rPr>
        <w:t xml:space="preserve">(у даљем тексту: Продавац) </w:t>
      </w:r>
    </w:p>
    <w:p w14:paraId="0DDB7E87" w14:textId="77777777" w:rsidR="00BC1BA7" w:rsidRPr="00BC1BA7" w:rsidRDefault="00BC1BA7" w:rsidP="00BC1BA7">
      <w:pPr>
        <w:spacing w:before="0"/>
        <w:ind w:left="360"/>
        <w:rPr>
          <w:rFonts w:cs="Arial"/>
          <w:sz w:val="24"/>
          <w:szCs w:val="24"/>
        </w:rPr>
      </w:pPr>
    </w:p>
    <w:p w14:paraId="3891B6F4" w14:textId="5353FB0C" w:rsidR="00BC1BA7" w:rsidRPr="00BC1BA7" w:rsidRDefault="00BC1BA7" w:rsidP="00BC1BA7">
      <w:pPr>
        <w:spacing w:before="0"/>
        <w:rPr>
          <w:rFonts w:eastAsia="Calibri" w:cs="Arial"/>
          <w:sz w:val="24"/>
          <w:szCs w:val="24"/>
          <w:lang w:val="sr-Cyrl-BA"/>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 xml:space="preserve">а)______________________________________, ул.___________________ бр.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 xml:space="preserve">______________ </w:t>
      </w:r>
      <w:r w:rsidRPr="00BC1BA7">
        <w:rPr>
          <w:rFonts w:cs="Arial"/>
          <w:sz w:val="24"/>
          <w:szCs w:val="24"/>
          <w:lang w:val="sr-Cyrl-RS"/>
        </w:rPr>
        <w:t>,</w:t>
      </w:r>
      <w:r w:rsidRPr="00BC1BA7">
        <w:rPr>
          <w:rFonts w:eastAsia="Calibri" w:cs="Arial"/>
          <w:sz w:val="24"/>
          <w:szCs w:val="24"/>
        </w:rPr>
        <w:t>кога зас</w:t>
      </w:r>
      <w:r>
        <w:rPr>
          <w:rFonts w:eastAsia="Calibri" w:cs="Arial"/>
          <w:sz w:val="24"/>
          <w:szCs w:val="24"/>
        </w:rPr>
        <w:t>тупа __________________________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49248FC9" w14:textId="77777777" w:rsidR="00BC1BA7" w:rsidRPr="00BC1BA7" w:rsidRDefault="00BC1BA7" w:rsidP="00BC1BA7">
      <w:pPr>
        <w:spacing w:before="0"/>
        <w:rPr>
          <w:rFonts w:eastAsia="Calibri" w:cs="Arial"/>
          <w:i/>
          <w:sz w:val="24"/>
          <w:szCs w:val="24"/>
        </w:rPr>
      </w:pPr>
    </w:p>
    <w:p w14:paraId="1AACEBC9" w14:textId="282FB02E" w:rsidR="00BC1BA7" w:rsidRPr="00BC1BA7" w:rsidRDefault="00BC1BA7" w:rsidP="00BC1BA7">
      <w:pPr>
        <w:spacing w:before="0"/>
        <w:rPr>
          <w:rFonts w:eastAsia="Calibri" w:cs="Arial"/>
          <w:sz w:val="24"/>
          <w:szCs w:val="24"/>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 xml:space="preserve">б)_______________________________________, ул. ___________________ бр.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 xml:space="preserve">______________ </w:t>
      </w:r>
      <w:r>
        <w:rPr>
          <w:rFonts w:cs="Arial"/>
          <w:sz w:val="24"/>
          <w:szCs w:val="24"/>
          <w:lang w:val="sr-Cyrl-RS"/>
        </w:rPr>
        <w:t xml:space="preserve"> </w:t>
      </w:r>
      <w:r w:rsidRPr="00BC1BA7">
        <w:rPr>
          <w:rFonts w:eastAsia="Calibri" w:cs="Arial"/>
          <w:sz w:val="24"/>
          <w:szCs w:val="24"/>
        </w:rPr>
        <w:t xml:space="preserve">кога  </w:t>
      </w:r>
      <w:r>
        <w:rPr>
          <w:rFonts w:eastAsia="Calibri" w:cs="Arial"/>
          <w:sz w:val="24"/>
          <w:szCs w:val="24"/>
        </w:rPr>
        <w:t>заступа 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76DE48B8" w14:textId="77777777" w:rsidR="00BC1BA7" w:rsidRPr="00BC1BA7" w:rsidRDefault="00BC1BA7" w:rsidP="00BC1BA7">
      <w:pPr>
        <w:tabs>
          <w:tab w:val="left" w:pos="567"/>
        </w:tabs>
        <w:spacing w:before="0"/>
        <w:rPr>
          <w:rFonts w:cs="Arial"/>
          <w:sz w:val="24"/>
          <w:szCs w:val="24"/>
        </w:rPr>
      </w:pPr>
    </w:p>
    <w:p w14:paraId="4898BEB8" w14:textId="77777777" w:rsidR="00BC1BA7" w:rsidRPr="00BC1BA7" w:rsidRDefault="00BC1BA7" w:rsidP="00BC1BA7">
      <w:pPr>
        <w:tabs>
          <w:tab w:val="left" w:pos="567"/>
        </w:tabs>
        <w:spacing w:before="0"/>
        <w:rPr>
          <w:rFonts w:cs="Arial"/>
          <w:sz w:val="24"/>
          <w:szCs w:val="24"/>
        </w:rPr>
      </w:pPr>
      <w:r w:rsidRPr="00BC1BA7">
        <w:rPr>
          <w:rFonts w:cs="Arial"/>
          <w:sz w:val="24"/>
          <w:szCs w:val="24"/>
        </w:rPr>
        <w:t>(у даљем тексту заједно: Уговорне стране)</w:t>
      </w:r>
    </w:p>
    <w:p w14:paraId="26D966B2" w14:textId="77777777" w:rsidR="00BC1BA7" w:rsidRPr="00BC1BA7" w:rsidRDefault="00BC1BA7" w:rsidP="00BC1BA7">
      <w:pPr>
        <w:tabs>
          <w:tab w:val="left" w:pos="567"/>
        </w:tabs>
        <w:spacing w:before="0"/>
        <w:rPr>
          <w:rFonts w:cs="Arial"/>
          <w:sz w:val="24"/>
          <w:szCs w:val="24"/>
        </w:rPr>
      </w:pPr>
    </w:p>
    <w:p w14:paraId="7D4589EF" w14:textId="77777777" w:rsidR="00BC1BA7" w:rsidRPr="00BC1BA7" w:rsidRDefault="00BC1BA7" w:rsidP="00BC1BA7">
      <w:pPr>
        <w:tabs>
          <w:tab w:val="left" w:pos="567"/>
        </w:tabs>
        <w:spacing w:before="0"/>
        <w:rPr>
          <w:rFonts w:cs="Arial"/>
          <w:bCs/>
          <w:sz w:val="24"/>
          <w:szCs w:val="24"/>
        </w:rPr>
      </w:pPr>
      <w:r w:rsidRPr="00BC1BA7">
        <w:rPr>
          <w:rFonts w:cs="Arial"/>
          <w:sz w:val="24"/>
          <w:szCs w:val="24"/>
        </w:rPr>
        <w:t>закључиле су у Београду, следећи:</w:t>
      </w:r>
    </w:p>
    <w:p w14:paraId="6FC99CC4" w14:textId="77777777" w:rsidR="00BC1BA7" w:rsidRPr="00BC1BA7" w:rsidRDefault="00BC1BA7" w:rsidP="00BC1BA7">
      <w:pPr>
        <w:tabs>
          <w:tab w:val="left" w:pos="567"/>
        </w:tabs>
        <w:spacing w:before="0"/>
        <w:rPr>
          <w:rFonts w:cs="Arial"/>
          <w:lang w:val="ru-RU"/>
        </w:rPr>
      </w:pPr>
    </w:p>
    <w:p w14:paraId="249010A7" w14:textId="77777777" w:rsidR="00BC1BA7" w:rsidRPr="00BC1BA7" w:rsidRDefault="00BC1BA7" w:rsidP="00BC1BA7">
      <w:pPr>
        <w:spacing w:before="0"/>
        <w:contextualSpacing/>
        <w:jc w:val="center"/>
        <w:rPr>
          <w:b/>
          <w:sz w:val="24"/>
          <w:szCs w:val="24"/>
          <w:lang w:val="sr-Cyrl-RS"/>
        </w:rPr>
      </w:pPr>
      <w:bookmarkStart w:id="252" w:name="_Toc442559949"/>
      <w:r w:rsidRPr="00BC1BA7">
        <w:rPr>
          <w:b/>
          <w:sz w:val="24"/>
          <w:szCs w:val="24"/>
          <w:lang w:val="ru-RU"/>
        </w:rPr>
        <w:t>УГОВОР</w:t>
      </w:r>
      <w:bookmarkEnd w:id="252"/>
      <w:r w:rsidRPr="00BC1BA7">
        <w:rPr>
          <w:b/>
          <w:sz w:val="24"/>
          <w:szCs w:val="24"/>
        </w:rPr>
        <w:t xml:space="preserve"> </w:t>
      </w:r>
      <w:r w:rsidRPr="00BC1BA7">
        <w:rPr>
          <w:b/>
          <w:sz w:val="24"/>
          <w:szCs w:val="24"/>
          <w:lang w:val="sr-Cyrl-RS"/>
        </w:rPr>
        <w:t>О КУПОПРОДАЈИ ДОБАРА</w:t>
      </w:r>
    </w:p>
    <w:p w14:paraId="45DB9D7A" w14:textId="77777777" w:rsidR="00BC1BA7" w:rsidRPr="00BC1BA7" w:rsidRDefault="00BC1BA7" w:rsidP="00BC1BA7">
      <w:pPr>
        <w:spacing w:before="0"/>
        <w:contextualSpacing/>
        <w:jc w:val="center"/>
        <w:rPr>
          <w:b/>
          <w:sz w:val="24"/>
          <w:szCs w:val="24"/>
        </w:rPr>
      </w:pPr>
    </w:p>
    <w:p w14:paraId="15351DC0" w14:textId="77777777"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ru-RU"/>
        </w:rPr>
        <w:t>Уговорне стране сагласно констатују:</w:t>
      </w:r>
    </w:p>
    <w:p w14:paraId="2AB1D05A" w14:textId="6610F2A4" w:rsidR="00E85FD9" w:rsidRDefault="00BC1BA7" w:rsidP="00FE7CD6">
      <w:pPr>
        <w:pStyle w:val="ListParagraph"/>
        <w:numPr>
          <w:ilvl w:val="0"/>
          <w:numId w:val="57"/>
        </w:numPr>
        <w:tabs>
          <w:tab w:val="num" w:pos="630"/>
        </w:tabs>
        <w:spacing w:before="0" w:after="0" w:line="240" w:lineRule="auto"/>
        <w:ind w:left="360" w:hanging="274"/>
        <w:rPr>
          <w:rFonts w:ascii="Arial" w:hAnsi="Arial" w:cs="Arial"/>
          <w:sz w:val="24"/>
          <w:szCs w:val="24"/>
          <w:lang w:val="ru-RU"/>
        </w:rPr>
      </w:pPr>
      <w:r w:rsidRPr="00BC1BA7">
        <w:rPr>
          <w:rFonts w:ascii="Arial" w:hAnsi="Arial" w:cs="Arial"/>
          <w:sz w:val="24"/>
          <w:szCs w:val="24"/>
          <w:lang w:val="ru-RU"/>
        </w:rPr>
        <w:t xml:space="preserve">да је Наручилац </w:t>
      </w:r>
      <w:r w:rsidRPr="00BC1BA7">
        <w:rPr>
          <w:rFonts w:ascii="Arial" w:hAnsi="Arial" w:cs="Arial"/>
          <w:sz w:val="24"/>
          <w:szCs w:val="24"/>
          <w:lang w:val="sr-Cyrl-RS"/>
        </w:rPr>
        <w:t xml:space="preserve">(у даљем тексту: Купац) </w:t>
      </w:r>
      <w:r w:rsidRPr="00BC1BA7">
        <w:rPr>
          <w:rFonts w:ascii="Arial" w:hAnsi="Arial" w:cs="Arial"/>
          <w:sz w:val="24"/>
          <w:szCs w:val="24"/>
          <w:lang w:val="ru-RU"/>
        </w:rPr>
        <w:t>у складу са Конкурсном документацијом</w:t>
      </w:r>
      <w:r w:rsidRPr="00BC1BA7">
        <w:rPr>
          <w:rFonts w:ascii="Arial" w:hAnsi="Arial" w:cs="Arial"/>
          <w:sz w:val="24"/>
          <w:szCs w:val="24"/>
          <w:lang w:val="sr-Latn-RS"/>
        </w:rPr>
        <w:t>,</w:t>
      </w:r>
      <w:r w:rsidRPr="00BC1BA7">
        <w:rPr>
          <w:rFonts w:ascii="Arial" w:hAnsi="Arial" w:cs="Arial"/>
          <w:sz w:val="24"/>
          <w:szCs w:val="24"/>
          <w:lang w:val="ru-RU"/>
        </w:rPr>
        <w:t xml:space="preserve"> а сагласно члану 3</w:t>
      </w:r>
      <w:r w:rsidRPr="00BC1BA7">
        <w:rPr>
          <w:rFonts w:ascii="Arial" w:hAnsi="Arial" w:cs="Arial"/>
          <w:sz w:val="24"/>
          <w:szCs w:val="24"/>
          <w:lang w:val="sr-Cyrl-RS"/>
        </w:rPr>
        <w:t>2</w:t>
      </w:r>
      <w:r w:rsidRPr="00BC1BA7">
        <w:rPr>
          <w:rFonts w:ascii="Arial" w:hAnsi="Arial" w:cs="Arial"/>
          <w:sz w:val="24"/>
          <w:szCs w:val="24"/>
          <w:lang w:val="ru-RU"/>
        </w:rPr>
        <w:t>. Закона о јавним набавкама („Сл.гласник РС“, бр.</w:t>
      </w:r>
      <w:r w:rsidRPr="00BC1BA7">
        <w:rPr>
          <w:rFonts w:ascii="Arial" w:hAnsi="Arial" w:cs="Arial"/>
          <w:sz w:val="24"/>
          <w:szCs w:val="24"/>
          <w:lang w:val="sr-Cyrl-RS"/>
        </w:rPr>
        <w:t xml:space="preserve"> </w:t>
      </w:r>
      <w:r w:rsidRPr="00BC1BA7">
        <w:rPr>
          <w:rFonts w:ascii="Arial" w:hAnsi="Arial" w:cs="Arial"/>
          <w:sz w:val="24"/>
          <w:szCs w:val="24"/>
          <w:lang w:val="ru-RU"/>
        </w:rPr>
        <w:t>124/2012,</w:t>
      </w:r>
      <w:r w:rsidRPr="00BC1BA7">
        <w:rPr>
          <w:rFonts w:ascii="Arial" w:hAnsi="Arial" w:cs="Arial"/>
          <w:sz w:val="24"/>
          <w:szCs w:val="24"/>
          <w:lang w:val="sr-Cyrl-RS"/>
        </w:rPr>
        <w:t xml:space="preserve"> </w:t>
      </w:r>
      <w:r w:rsidRPr="00BC1BA7">
        <w:rPr>
          <w:rFonts w:ascii="Arial" w:hAnsi="Arial" w:cs="Arial"/>
          <w:sz w:val="24"/>
          <w:szCs w:val="24"/>
          <w:lang w:val="ru-RU"/>
        </w:rPr>
        <w:t>14/2015 и 68/2015) (даље</w:t>
      </w:r>
      <w:r w:rsidRPr="00BC1BA7">
        <w:rPr>
          <w:rFonts w:ascii="Arial" w:hAnsi="Arial" w:cs="Arial"/>
          <w:sz w:val="24"/>
          <w:szCs w:val="24"/>
          <w:lang w:val="sr-Cyrl-RS"/>
        </w:rPr>
        <w:t>:</w:t>
      </w:r>
      <w:r w:rsidRPr="00BC1BA7">
        <w:rPr>
          <w:rFonts w:ascii="Arial" w:hAnsi="Arial" w:cs="Arial"/>
          <w:sz w:val="24"/>
          <w:szCs w:val="24"/>
          <w:lang w:val="ru-RU"/>
        </w:rPr>
        <w:t xml:space="preserve"> Закон) спровео </w:t>
      </w:r>
      <w:r w:rsidRPr="00BC1BA7">
        <w:rPr>
          <w:rFonts w:ascii="Arial" w:hAnsi="Arial" w:cs="Arial"/>
          <w:sz w:val="24"/>
          <w:szCs w:val="24"/>
          <w:lang w:val="sr-Cyrl-RS"/>
        </w:rPr>
        <w:t xml:space="preserve">отворени </w:t>
      </w:r>
      <w:r w:rsidRPr="00BC1BA7">
        <w:rPr>
          <w:rFonts w:ascii="Arial" w:hAnsi="Arial" w:cs="Arial"/>
          <w:sz w:val="24"/>
          <w:szCs w:val="24"/>
          <w:lang w:val="ru-RU"/>
        </w:rPr>
        <w:t>поступак</w:t>
      </w:r>
      <w:r w:rsidRPr="00BC1BA7">
        <w:rPr>
          <w:rFonts w:ascii="Arial" w:hAnsi="Arial" w:cs="Arial"/>
          <w:sz w:val="24"/>
          <w:szCs w:val="24"/>
          <w:lang w:val="sr-Cyrl-RS"/>
        </w:rPr>
        <w:t xml:space="preserve"> </w:t>
      </w:r>
      <w:r w:rsidRPr="00BC1BA7">
        <w:rPr>
          <w:rFonts w:ascii="Arial" w:hAnsi="Arial" w:cs="Arial"/>
          <w:sz w:val="24"/>
          <w:szCs w:val="24"/>
          <w:lang w:val="ru-RU"/>
        </w:rPr>
        <w:t xml:space="preserve">јавне набавке </w:t>
      </w:r>
      <w:r w:rsidRPr="00BC1BA7">
        <w:rPr>
          <w:rFonts w:ascii="Arial" w:hAnsi="Arial" w:cs="Arial"/>
          <w:sz w:val="24"/>
          <w:szCs w:val="24"/>
          <w:lang w:val="sr-Cyrl-RS"/>
        </w:rPr>
        <w:t xml:space="preserve">добара </w:t>
      </w:r>
      <w:r w:rsidRPr="00BC1BA7">
        <w:rPr>
          <w:rFonts w:ascii="Arial" w:hAnsi="Arial" w:cs="Arial"/>
          <w:sz w:val="24"/>
          <w:szCs w:val="24"/>
          <w:lang w:val="ru-RU"/>
        </w:rPr>
        <w:t>бр.</w:t>
      </w:r>
      <w:r w:rsidRPr="00BC1BA7">
        <w:rPr>
          <w:rFonts w:ascii="Arial" w:hAnsi="Arial" w:cs="Arial"/>
          <w:sz w:val="24"/>
          <w:szCs w:val="24"/>
          <w:lang w:val="sr-Latn-RS"/>
        </w:rPr>
        <w:t xml:space="preserve"> </w:t>
      </w:r>
      <w:r w:rsidR="00FA370F">
        <w:rPr>
          <w:rFonts w:ascii="Arial" w:hAnsi="Arial" w:cs="Arial"/>
          <w:sz w:val="24"/>
          <w:szCs w:val="24"/>
          <w:lang w:val="ru-RU"/>
        </w:rPr>
        <w:t>ЈН/1000/0130/2018</w:t>
      </w:r>
      <w:r w:rsidRPr="00E85FD9">
        <w:rPr>
          <w:rFonts w:ascii="Arial" w:hAnsi="Arial" w:cs="Arial"/>
          <w:sz w:val="24"/>
          <w:szCs w:val="24"/>
          <w:lang w:val="ru-RU"/>
        </w:rPr>
        <w:t xml:space="preserve"> ,,</w:t>
      </w:r>
      <w:r w:rsidR="00FA370F">
        <w:rPr>
          <w:rFonts w:ascii="Arial" w:hAnsi="Arial" w:cs="Arial"/>
          <w:sz w:val="24"/>
          <w:szCs w:val="24"/>
          <w:lang w:val="ru-RU"/>
        </w:rPr>
        <w:t>Надградња jeдинствeнoг Дaтa цeнтрa ЈП ЕПС</w:t>
      </w:r>
      <w:r w:rsidRPr="00E85FD9">
        <w:rPr>
          <w:rFonts w:ascii="Arial" w:hAnsi="Arial" w:cs="Arial"/>
          <w:sz w:val="24"/>
          <w:szCs w:val="24"/>
          <w:lang w:val="ru-RU"/>
        </w:rPr>
        <w:t>“</w:t>
      </w:r>
      <w:r w:rsidR="00E85FD9">
        <w:rPr>
          <w:rFonts w:ascii="Arial" w:hAnsi="Arial" w:cs="Arial"/>
          <w:sz w:val="24"/>
          <w:szCs w:val="24"/>
          <w:lang w:val="ru-RU"/>
        </w:rPr>
        <w:t>;</w:t>
      </w:r>
    </w:p>
    <w:p w14:paraId="6F9E5E23" w14:textId="096CB6E9" w:rsidR="00BC1BA7" w:rsidRPr="00E85FD9" w:rsidRDefault="00BC1BA7" w:rsidP="00FE7CD6">
      <w:pPr>
        <w:pStyle w:val="ListParagraph"/>
        <w:numPr>
          <w:ilvl w:val="0"/>
          <w:numId w:val="57"/>
        </w:numPr>
        <w:tabs>
          <w:tab w:val="num" w:pos="630"/>
        </w:tabs>
        <w:spacing w:before="0" w:after="0" w:line="240" w:lineRule="auto"/>
        <w:ind w:left="360" w:hanging="274"/>
        <w:rPr>
          <w:rFonts w:ascii="Arial" w:hAnsi="Arial" w:cs="Arial"/>
          <w:sz w:val="24"/>
          <w:szCs w:val="24"/>
          <w:lang w:val="ru-RU"/>
        </w:rPr>
      </w:pPr>
      <w:r w:rsidRPr="00E85FD9">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 _____________</w:t>
      </w:r>
      <w:r w:rsidRPr="00E85FD9">
        <w:rPr>
          <w:rFonts w:ascii="Arial" w:hAnsi="Arial" w:cs="Arial"/>
          <w:sz w:val="24"/>
          <w:szCs w:val="24"/>
          <w:lang w:val="sr-Cyrl-RS"/>
        </w:rPr>
        <w:t>2018. године</w:t>
      </w:r>
      <w:r w:rsidRPr="00E85FD9">
        <w:rPr>
          <w:rFonts w:ascii="Arial" w:hAnsi="Arial" w:cs="Arial"/>
          <w:sz w:val="24"/>
          <w:szCs w:val="24"/>
          <w:lang w:val="ru-RU"/>
        </w:rPr>
        <w:t xml:space="preserve">, као и на интернет страници </w:t>
      </w:r>
      <w:r w:rsidRPr="00E85FD9">
        <w:rPr>
          <w:rFonts w:ascii="Arial" w:hAnsi="Arial" w:cs="Arial"/>
          <w:sz w:val="24"/>
          <w:szCs w:val="24"/>
          <w:lang w:val="sr-Cyrl-RS"/>
        </w:rPr>
        <w:t>Купца</w:t>
      </w:r>
      <w:r w:rsidRPr="00E85FD9">
        <w:rPr>
          <w:rFonts w:ascii="Arial" w:hAnsi="Arial" w:cs="Arial"/>
          <w:sz w:val="24"/>
          <w:szCs w:val="24"/>
          <w:lang w:val="ru-RU"/>
        </w:rPr>
        <w:t xml:space="preserve"> </w:t>
      </w:r>
      <w:r w:rsidRPr="00E85FD9">
        <w:rPr>
          <w:rFonts w:ascii="Arial" w:hAnsi="Arial" w:cs="Arial"/>
          <w:color w:val="000000" w:themeColor="text1"/>
          <w:sz w:val="24"/>
          <w:szCs w:val="24"/>
          <w:lang w:val="ru-RU"/>
        </w:rPr>
        <w:t xml:space="preserve">и на </w:t>
      </w:r>
      <w:r w:rsidRPr="00E85FD9">
        <w:rPr>
          <w:rFonts w:ascii="Arial" w:hAnsi="Arial" w:cs="Arial"/>
          <w:color w:val="000000" w:themeColor="text1"/>
          <w:sz w:val="24"/>
          <w:szCs w:val="24"/>
          <w:lang w:val="sr-Cyrl-RS"/>
        </w:rPr>
        <w:t>П</w:t>
      </w:r>
      <w:r w:rsidRPr="00E85FD9">
        <w:rPr>
          <w:rFonts w:ascii="Arial" w:hAnsi="Arial" w:cs="Arial"/>
          <w:color w:val="000000" w:themeColor="text1"/>
          <w:sz w:val="24"/>
          <w:szCs w:val="24"/>
          <w:lang w:val="ru-RU"/>
        </w:rPr>
        <w:t>орталу Службених гласила и база прописа</w:t>
      </w:r>
      <w:r w:rsidRPr="00E85FD9">
        <w:rPr>
          <w:rFonts w:ascii="Arial" w:hAnsi="Arial" w:cs="Arial"/>
          <w:color w:val="000000" w:themeColor="text1"/>
          <w:sz w:val="24"/>
          <w:szCs w:val="24"/>
          <w:lang w:val="sr-Cyrl-RS"/>
        </w:rPr>
        <w:t>;</w:t>
      </w:r>
    </w:p>
    <w:p w14:paraId="55A65C70" w14:textId="77777777" w:rsidR="00BC1BA7" w:rsidRPr="00BC1BA7" w:rsidRDefault="00BC1BA7" w:rsidP="00FE7CD6">
      <w:pPr>
        <w:pStyle w:val="ListParagraph"/>
        <w:numPr>
          <w:ilvl w:val="0"/>
          <w:numId w:val="57"/>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lastRenderedPageBreak/>
        <w:t xml:space="preserve">да Понуда </w:t>
      </w:r>
      <w:r w:rsidRPr="00BC1BA7">
        <w:rPr>
          <w:rFonts w:ascii="Arial" w:hAnsi="Arial" w:cs="Arial"/>
          <w:sz w:val="24"/>
          <w:szCs w:val="24"/>
          <w:lang w:val="sr-Cyrl-RS"/>
        </w:rPr>
        <w:t>Продавца</w:t>
      </w:r>
      <w:r w:rsidRPr="00BC1BA7">
        <w:rPr>
          <w:rFonts w:ascii="Arial" w:hAnsi="Arial" w:cs="Arial"/>
          <w:sz w:val="24"/>
          <w:szCs w:val="24"/>
          <w:lang w:val="ru-RU"/>
        </w:rPr>
        <w:t xml:space="preserve">, која је заведена код </w:t>
      </w:r>
      <w:r w:rsidRPr="00BC1BA7">
        <w:rPr>
          <w:rFonts w:ascii="Arial" w:hAnsi="Arial" w:cs="Arial"/>
          <w:sz w:val="24"/>
          <w:szCs w:val="24"/>
          <w:lang w:val="sr-Cyrl-RS"/>
        </w:rPr>
        <w:t>Купца</w:t>
      </w:r>
      <w:r w:rsidRPr="00BC1BA7">
        <w:rPr>
          <w:rFonts w:ascii="Arial" w:hAnsi="Arial" w:cs="Arial"/>
          <w:color w:val="FF0000"/>
          <w:sz w:val="24"/>
          <w:szCs w:val="24"/>
        </w:rPr>
        <w:t xml:space="preserve"> </w:t>
      </w:r>
      <w:r w:rsidRPr="00BC1BA7">
        <w:rPr>
          <w:rFonts w:ascii="Arial" w:hAnsi="Arial" w:cs="Arial"/>
          <w:sz w:val="24"/>
          <w:szCs w:val="24"/>
          <w:lang w:val="ru-RU"/>
        </w:rPr>
        <w:t>под бројем ________ од ________</w:t>
      </w:r>
      <w:r w:rsidRPr="00BC1BA7">
        <w:rPr>
          <w:rFonts w:ascii="Arial" w:hAnsi="Arial" w:cs="Arial"/>
          <w:sz w:val="24"/>
          <w:szCs w:val="24"/>
          <w:lang w:val="sr-Cyrl-RS"/>
        </w:rPr>
        <w:t xml:space="preserve"> </w:t>
      </w:r>
      <w:r w:rsidRPr="00BC1BA7">
        <w:rPr>
          <w:rFonts w:ascii="Arial" w:hAnsi="Arial" w:cs="Arial"/>
          <w:sz w:val="24"/>
          <w:szCs w:val="24"/>
          <w:lang w:val="ru-RU"/>
        </w:rPr>
        <w:t xml:space="preserve">године, у потпуности одговара захтеву </w:t>
      </w:r>
      <w:r w:rsidRPr="00BC1BA7">
        <w:rPr>
          <w:rFonts w:ascii="Arial" w:hAnsi="Arial" w:cs="Arial"/>
          <w:sz w:val="24"/>
          <w:szCs w:val="24"/>
          <w:lang w:val="sr-Cyrl-RS"/>
        </w:rPr>
        <w:t>Купца</w:t>
      </w:r>
      <w:r w:rsidRPr="00BC1BA7">
        <w:rPr>
          <w:rFonts w:ascii="Arial" w:hAnsi="Arial" w:cs="Arial"/>
          <w:sz w:val="24"/>
          <w:szCs w:val="24"/>
          <w:lang w:val="ru-RU"/>
        </w:rPr>
        <w:t xml:space="preserve"> из Позива за подношење понуда и Конкурсне документације</w:t>
      </w:r>
      <w:r w:rsidRPr="00BC1BA7">
        <w:rPr>
          <w:rFonts w:ascii="Arial" w:hAnsi="Arial" w:cs="Arial"/>
          <w:sz w:val="24"/>
          <w:szCs w:val="24"/>
          <w:lang w:val="sr-Cyrl-RS"/>
        </w:rPr>
        <w:t>;</w:t>
      </w:r>
    </w:p>
    <w:p w14:paraId="7A5E071A" w14:textId="67E4F560" w:rsidR="00BC1BA7" w:rsidRPr="00BC1BA7" w:rsidRDefault="00BC1BA7" w:rsidP="00FE7CD6">
      <w:pPr>
        <w:pStyle w:val="ListParagraph"/>
        <w:numPr>
          <w:ilvl w:val="0"/>
          <w:numId w:val="57"/>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t xml:space="preserve">да је </w:t>
      </w:r>
      <w:r w:rsidRPr="00BC1BA7">
        <w:rPr>
          <w:rFonts w:ascii="Arial" w:hAnsi="Arial" w:cs="Arial"/>
          <w:sz w:val="24"/>
          <w:szCs w:val="24"/>
          <w:lang w:val="sr-Cyrl-RS"/>
        </w:rPr>
        <w:t xml:space="preserve">Купац </w:t>
      </w:r>
      <w:r w:rsidRPr="00BC1BA7">
        <w:rPr>
          <w:rFonts w:ascii="Arial" w:hAnsi="Arial" w:cs="Arial"/>
          <w:sz w:val="24"/>
          <w:szCs w:val="24"/>
          <w:lang w:val="ru-RU"/>
        </w:rPr>
        <w:t>својом Одлуком о додели уговора бр. ____________ од _</w:t>
      </w:r>
      <w:r w:rsidRPr="00BC1BA7">
        <w:rPr>
          <w:rFonts w:ascii="Arial" w:hAnsi="Arial" w:cs="Arial"/>
          <w:sz w:val="24"/>
          <w:szCs w:val="24"/>
          <w:lang w:val="sr-Cyrl-RS"/>
        </w:rPr>
        <w:t>_</w:t>
      </w:r>
      <w:r w:rsidRPr="00BC1BA7">
        <w:rPr>
          <w:rFonts w:ascii="Arial" w:hAnsi="Arial" w:cs="Arial"/>
          <w:sz w:val="24"/>
          <w:szCs w:val="24"/>
          <w:lang w:val="ru-RU"/>
        </w:rPr>
        <w:t>_._</w:t>
      </w:r>
      <w:r w:rsidRPr="00BC1BA7">
        <w:rPr>
          <w:rFonts w:ascii="Arial" w:hAnsi="Arial" w:cs="Arial"/>
          <w:sz w:val="24"/>
          <w:szCs w:val="24"/>
          <w:lang w:val="sr-Cyrl-RS"/>
        </w:rPr>
        <w:t>_</w:t>
      </w:r>
      <w:r w:rsidRPr="00BC1BA7">
        <w:rPr>
          <w:rFonts w:ascii="Arial" w:hAnsi="Arial" w:cs="Arial"/>
          <w:sz w:val="24"/>
          <w:szCs w:val="24"/>
          <w:lang w:val="ru-RU"/>
        </w:rPr>
        <w:t>_.</w:t>
      </w:r>
      <w:r w:rsidRPr="00BC1BA7">
        <w:rPr>
          <w:rFonts w:ascii="Arial" w:hAnsi="Arial" w:cs="Arial"/>
          <w:sz w:val="24"/>
          <w:szCs w:val="24"/>
          <w:lang w:val="sr-Cyrl-RS"/>
        </w:rPr>
        <w:t xml:space="preserve"> ______.</w:t>
      </w:r>
      <w:r w:rsidRPr="00BC1BA7">
        <w:rPr>
          <w:rFonts w:ascii="Arial" w:hAnsi="Arial" w:cs="Arial"/>
          <w:sz w:val="24"/>
          <w:szCs w:val="24"/>
          <w:lang w:val="ru-RU"/>
        </w:rPr>
        <w:t xml:space="preserve"> године изабрао понуду </w:t>
      </w:r>
      <w:r w:rsidRPr="00BC1BA7">
        <w:rPr>
          <w:rFonts w:ascii="Arial" w:hAnsi="Arial" w:cs="Arial"/>
          <w:sz w:val="24"/>
          <w:szCs w:val="24"/>
          <w:lang w:val="sr-Cyrl-RS"/>
        </w:rPr>
        <w:t>Продавца</w:t>
      </w:r>
      <w:r w:rsidRPr="00BC1BA7">
        <w:rPr>
          <w:rFonts w:ascii="Arial" w:hAnsi="Arial" w:cs="Arial"/>
          <w:sz w:val="24"/>
          <w:szCs w:val="24"/>
          <w:lang w:val="ru-RU"/>
        </w:rPr>
        <w:t>.</w:t>
      </w:r>
    </w:p>
    <w:p w14:paraId="04437320" w14:textId="77777777" w:rsidR="00BC1BA7" w:rsidRPr="00BC1BA7" w:rsidRDefault="00BC1BA7" w:rsidP="00BC1BA7">
      <w:pPr>
        <w:spacing w:before="0"/>
        <w:ind w:left="568"/>
        <w:contextualSpacing/>
        <w:rPr>
          <w:rFonts w:cs="Arial"/>
          <w:b/>
          <w:sz w:val="24"/>
          <w:szCs w:val="24"/>
          <w:lang w:val="ru-RU"/>
        </w:rPr>
      </w:pPr>
    </w:p>
    <w:p w14:paraId="2AA43DB6"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ПРЕДМЕТ  УГОВОРА</w:t>
      </w:r>
    </w:p>
    <w:p w14:paraId="79E03399"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1.</w:t>
      </w:r>
    </w:p>
    <w:p w14:paraId="29287589" w14:textId="3CA985C6" w:rsidR="00BC1BA7" w:rsidRPr="00BC1BA7" w:rsidRDefault="00BC1BA7" w:rsidP="00BC1BA7">
      <w:pPr>
        <w:tabs>
          <w:tab w:val="left" w:pos="567"/>
        </w:tabs>
        <w:spacing w:before="0"/>
        <w:contextualSpacing/>
        <w:rPr>
          <w:rFonts w:eastAsia="Calibri" w:cs="Arial"/>
          <w:sz w:val="24"/>
          <w:szCs w:val="24"/>
          <w:lang w:val="ru-RU"/>
        </w:rPr>
      </w:pPr>
      <w:r w:rsidRPr="00BC1BA7">
        <w:rPr>
          <w:rFonts w:eastAsia="Calibri" w:cs="Arial"/>
          <w:sz w:val="24"/>
          <w:szCs w:val="24"/>
          <w:lang w:val="ru-RU"/>
        </w:rPr>
        <w:t>Предмет овог Уговора о купопродаји добара (даље: Уговор) су добра</w:t>
      </w:r>
      <w:r w:rsidR="00E85FD9">
        <w:rPr>
          <w:rFonts w:eastAsia="Calibri" w:cs="Arial"/>
          <w:sz w:val="24"/>
          <w:szCs w:val="24"/>
          <w:lang w:val="ru-RU"/>
        </w:rPr>
        <w:t xml:space="preserve"> и пратеће услуге</w:t>
      </w:r>
      <w:r w:rsidRPr="00BC1BA7">
        <w:rPr>
          <w:rFonts w:eastAsia="Calibri" w:cs="Arial"/>
          <w:sz w:val="24"/>
          <w:szCs w:val="24"/>
          <w:lang w:val="ru-RU"/>
        </w:rPr>
        <w:t xml:space="preserve">: </w:t>
      </w:r>
      <w:r w:rsidR="00FA370F">
        <w:rPr>
          <w:rFonts w:cs="Arial"/>
          <w:sz w:val="24"/>
          <w:szCs w:val="24"/>
          <w:lang w:val="ru-RU"/>
        </w:rPr>
        <w:t>Надградња jeдинствeнoг Дaтa цeнтрa ЈП ЕПС</w:t>
      </w:r>
      <w:r w:rsidRPr="00BC1BA7">
        <w:rPr>
          <w:rFonts w:cs="Arial"/>
          <w:sz w:val="24"/>
          <w:szCs w:val="24"/>
          <w:lang w:val="sr-Cyrl-RS"/>
        </w:rPr>
        <w:t xml:space="preserve"> (у даљем тексту: Добра), </w:t>
      </w:r>
      <w:r w:rsidRPr="00BC1BA7">
        <w:rPr>
          <w:rFonts w:eastAsia="Calibri" w:cs="Arial"/>
          <w:sz w:val="24"/>
          <w:szCs w:val="24"/>
          <w:lang w:val="ru-RU"/>
        </w:rPr>
        <w:t>Продавац се обавезује да за потребе Купца испоручи</w:t>
      </w:r>
      <w:r w:rsidR="00BF28DD">
        <w:rPr>
          <w:rFonts w:eastAsia="Calibri" w:cs="Arial"/>
          <w:sz w:val="24"/>
          <w:szCs w:val="24"/>
          <w:lang w:val="ru-RU"/>
        </w:rPr>
        <w:t xml:space="preserve"> и имплементира</w:t>
      </w:r>
      <w:r w:rsidRPr="00BC1BA7">
        <w:rPr>
          <w:rFonts w:eastAsia="Calibri" w:cs="Arial"/>
          <w:sz w:val="24"/>
          <w:szCs w:val="24"/>
          <w:lang w:val="ru-RU"/>
        </w:rPr>
        <w:t xml:space="preserve"> уговорена добра из става 1. овог члана у уговореном року</w:t>
      </w:r>
      <w:r w:rsidR="00E85FD9">
        <w:rPr>
          <w:rFonts w:eastAsia="Calibri" w:cs="Arial"/>
          <w:sz w:val="24"/>
          <w:szCs w:val="24"/>
          <w:lang w:val="ru-RU"/>
        </w:rPr>
        <w:t xml:space="preserve"> и месту</w:t>
      </w:r>
      <w:r w:rsidRPr="00BC1BA7">
        <w:rPr>
          <w:rFonts w:eastAsia="Calibri" w:cs="Arial"/>
          <w:sz w:val="24"/>
          <w:szCs w:val="24"/>
          <w:lang w:val="ru-RU"/>
        </w:rPr>
        <w:t>, у свему према Понуди Продавца број</w:t>
      </w:r>
      <w:r w:rsidRPr="00BC1BA7">
        <w:rPr>
          <w:rFonts w:eastAsia="Calibri" w:cs="Arial"/>
          <w:sz w:val="24"/>
          <w:szCs w:val="24"/>
          <w:lang w:val="sr-Cyrl-RS"/>
        </w:rPr>
        <w:t xml:space="preserve"> </w:t>
      </w:r>
      <w:r w:rsidRPr="00BC1BA7">
        <w:rPr>
          <w:rFonts w:eastAsia="Calibri" w:cs="Arial"/>
          <w:sz w:val="24"/>
          <w:szCs w:val="24"/>
          <w:lang w:val="ru-RU"/>
        </w:rPr>
        <w:t>_______ од _____</w:t>
      </w:r>
      <w:r w:rsidRPr="00BC1BA7">
        <w:rPr>
          <w:rFonts w:eastAsia="Calibri" w:cs="Arial"/>
          <w:sz w:val="24"/>
          <w:szCs w:val="24"/>
          <w:lang w:val="sr-Cyrl-RS"/>
        </w:rPr>
        <w:t xml:space="preserve">2018. </w:t>
      </w:r>
      <w:r w:rsidRPr="00BC1BA7">
        <w:rPr>
          <w:rFonts w:eastAsia="Calibri" w:cs="Arial"/>
          <w:sz w:val="24"/>
          <w:szCs w:val="24"/>
          <w:lang w:val="ru-RU"/>
        </w:rPr>
        <w:t>године,</w:t>
      </w:r>
      <w:r w:rsidRPr="00BC1BA7">
        <w:rPr>
          <w:rFonts w:eastAsia="Calibri" w:cs="Arial"/>
          <w:sz w:val="24"/>
          <w:szCs w:val="24"/>
          <w:lang w:val="sr-Cyrl-RS"/>
        </w:rPr>
        <w:t xml:space="preserve"> </w:t>
      </w:r>
      <w:r w:rsidRPr="00BC1BA7">
        <w:rPr>
          <w:rFonts w:eastAsia="Calibri" w:cs="Arial"/>
          <w:sz w:val="24"/>
          <w:szCs w:val="24"/>
          <w:lang w:val="ru-RU"/>
        </w:rPr>
        <w:t>Обрасцу структуре цене, Конкурсној документацији за предметну јавну набавку и Техничкој спецификацији, који чине саставни део овог Уговора као Прилог 1, 2, 3 и 4.</w:t>
      </w:r>
    </w:p>
    <w:p w14:paraId="1031D37A" w14:textId="77777777" w:rsidR="00BC1BA7" w:rsidRPr="00BC1BA7" w:rsidRDefault="00BC1BA7" w:rsidP="00BC1BA7">
      <w:pPr>
        <w:tabs>
          <w:tab w:val="left" w:pos="567"/>
        </w:tabs>
        <w:spacing w:before="0"/>
        <w:contextualSpacing/>
        <w:rPr>
          <w:rFonts w:eastAsia="Calibri" w:cs="Arial"/>
          <w:sz w:val="24"/>
          <w:szCs w:val="24"/>
          <w:lang w:val="ru-RU"/>
        </w:rPr>
      </w:pPr>
    </w:p>
    <w:p w14:paraId="628AA677"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ЦЕНА</w:t>
      </w:r>
    </w:p>
    <w:p w14:paraId="7C211771"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2.</w:t>
      </w:r>
    </w:p>
    <w:p w14:paraId="1C8D3FB1" w14:textId="77777777"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Укупна цена Добара из члана 1.</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овог Уговора износи ________________________</w:t>
      </w:r>
    </w:p>
    <w:p w14:paraId="71D123AB" w14:textId="77777777"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(словима:__________________</w:t>
      </w:r>
      <w:r w:rsidRPr="00BC1BA7">
        <w:rPr>
          <w:rFonts w:cs="Arial"/>
          <w:color w:val="000000" w:themeColor="text1"/>
          <w:sz w:val="24"/>
          <w:szCs w:val="24"/>
          <w:lang w:val="sr-Cyrl-RS"/>
        </w:rPr>
        <w:t>____________________</w:t>
      </w:r>
      <w:r w:rsidRPr="00BC1BA7">
        <w:rPr>
          <w:rFonts w:cs="Arial"/>
          <w:color w:val="000000" w:themeColor="text1"/>
          <w:sz w:val="24"/>
          <w:szCs w:val="24"/>
          <w:lang w:val="ru-RU"/>
        </w:rPr>
        <w:t>)</w:t>
      </w:r>
      <w:r w:rsidRPr="00BC1BA7">
        <w:rPr>
          <w:rFonts w:cs="Arial"/>
          <w:color w:val="000000" w:themeColor="text1"/>
          <w:sz w:val="24"/>
          <w:szCs w:val="24"/>
          <w:lang w:val="sr-Cyrl-RS"/>
        </w:rPr>
        <w:t xml:space="preserve"> динара/ЕУР без ПДВ-а</w:t>
      </w:r>
      <w:r w:rsidRPr="00BC1BA7">
        <w:rPr>
          <w:rFonts w:cs="Arial"/>
          <w:color w:val="000000" w:themeColor="text1"/>
          <w:sz w:val="24"/>
          <w:szCs w:val="24"/>
          <w:lang w:val="ru-RU"/>
        </w:rPr>
        <w:t>.</w:t>
      </w:r>
    </w:p>
    <w:p w14:paraId="7F524410" w14:textId="77777777" w:rsidR="00BC1BA7" w:rsidRPr="00BC1BA7" w:rsidRDefault="00BC1BA7" w:rsidP="00BC1BA7">
      <w:pPr>
        <w:tabs>
          <w:tab w:val="left" w:pos="567"/>
        </w:tabs>
        <w:spacing w:before="0"/>
        <w:contextualSpacing/>
        <w:rPr>
          <w:rFonts w:eastAsia="Calibri" w:cs="Arial"/>
          <w:color w:val="000000" w:themeColor="text1"/>
          <w:sz w:val="24"/>
          <w:szCs w:val="24"/>
          <w:lang w:val="sr-Cyrl-RS"/>
        </w:rPr>
      </w:pPr>
    </w:p>
    <w:p w14:paraId="120A1E37" w14:textId="77777777" w:rsidR="00BC1BA7" w:rsidRPr="00BC1BA7" w:rsidRDefault="00BC1BA7" w:rsidP="00BC1BA7">
      <w:pPr>
        <w:tabs>
          <w:tab w:val="left" w:pos="567"/>
        </w:tabs>
        <w:spacing w:before="0"/>
        <w:rPr>
          <w:rFonts w:cs="Arial"/>
          <w:sz w:val="24"/>
          <w:szCs w:val="24"/>
        </w:rPr>
      </w:pPr>
      <w:r w:rsidRPr="00BC1BA7">
        <w:rPr>
          <w:rFonts w:cs="Arial"/>
          <w:sz w:val="24"/>
          <w:szCs w:val="24"/>
        </w:rPr>
        <w:t xml:space="preserve">Уговорена </w:t>
      </w:r>
      <w:r w:rsidRPr="00BC1BA7">
        <w:rPr>
          <w:rFonts w:cs="Arial"/>
          <w:sz w:val="24"/>
          <w:szCs w:val="24"/>
          <w:lang w:val="sr-Cyrl-RS"/>
        </w:rPr>
        <w:t>цена</w:t>
      </w:r>
      <w:r w:rsidRPr="00BC1BA7">
        <w:rPr>
          <w:rFonts w:cs="Arial"/>
          <w:sz w:val="24"/>
          <w:szCs w:val="24"/>
        </w:rPr>
        <w:t xml:space="preserve"> из става 1. овог члана увећава се за порез на додату вредност, у складу са прописима Републике Србије.</w:t>
      </w:r>
    </w:p>
    <w:p w14:paraId="2935D5F6" w14:textId="77777777" w:rsidR="00BC1BA7" w:rsidRPr="00BC1BA7" w:rsidRDefault="00BC1BA7" w:rsidP="00BC1BA7">
      <w:pPr>
        <w:tabs>
          <w:tab w:val="left" w:pos="567"/>
        </w:tabs>
        <w:spacing w:before="0"/>
        <w:contextualSpacing/>
        <w:rPr>
          <w:rFonts w:cs="Arial"/>
          <w:color w:val="000000" w:themeColor="text1"/>
          <w:sz w:val="24"/>
          <w:szCs w:val="24"/>
          <w:lang w:val="ru-RU"/>
        </w:rPr>
      </w:pPr>
    </w:p>
    <w:p w14:paraId="115DF7C4" w14:textId="530CAB08"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 цену су урачунати сви трошкови</w:t>
      </w:r>
      <w:r w:rsidR="00E85FD9">
        <w:rPr>
          <w:rFonts w:cs="Arial"/>
          <w:color w:val="000000" w:themeColor="text1"/>
          <w:sz w:val="24"/>
          <w:szCs w:val="24"/>
          <w:lang w:val="ru-RU"/>
        </w:rPr>
        <w:t xml:space="preserve"> испоруке, пружања услуге и обуке особља, као и сви други зависни трошкови</w:t>
      </w:r>
      <w:r w:rsidRPr="00BC1BA7">
        <w:rPr>
          <w:rFonts w:cs="Arial"/>
          <w:color w:val="000000" w:themeColor="text1"/>
          <w:sz w:val="24"/>
          <w:szCs w:val="24"/>
          <w:lang w:val="ru-RU"/>
        </w:rPr>
        <w:t xml:space="preserve"> који се односе на предмет Уговора и који су одређени Конкурсном документацијом. </w:t>
      </w:r>
    </w:p>
    <w:p w14:paraId="5CF6D2EC" w14:textId="77777777" w:rsidR="00BC1BA7" w:rsidRPr="00BC1BA7" w:rsidRDefault="00BC1BA7" w:rsidP="00BC1BA7">
      <w:pPr>
        <w:tabs>
          <w:tab w:val="left" w:pos="567"/>
        </w:tabs>
        <w:spacing w:before="0"/>
        <w:contextualSpacing/>
        <w:rPr>
          <w:rFonts w:cs="Arial"/>
          <w:color w:val="000000" w:themeColor="text1"/>
          <w:sz w:val="24"/>
          <w:szCs w:val="24"/>
          <w:lang w:val="ru-RU"/>
        </w:rPr>
      </w:pPr>
    </w:p>
    <w:p w14:paraId="040694D5"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0B8874D7"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Напомена у вези са добрима уколико их испоручује страно лице:</w:t>
      </w:r>
    </w:p>
    <w:p w14:paraId="0CF71E32"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14:paraId="7F4E1F94"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731E728A"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721D090C"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lastRenderedPageBreak/>
        <w:t>Продавац је у обавези да достави доказе за сваку календарску годину (у случају испоруке добара током више календарских година).</w:t>
      </w:r>
    </w:p>
    <w:p w14:paraId="5EF1075F"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5FB4A4A5"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301D45AE"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E06E1B9"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Уговорне стране су сагласне да Купац обрачуна, одбије и  плати  порез по одбитку у складу са  пореским прописима Републике Србије.“</w:t>
      </w:r>
    </w:p>
    <w:p w14:paraId="190E7B48" w14:textId="77777777" w:rsidR="00BC1BA7" w:rsidRPr="00BC1BA7" w:rsidRDefault="00BC1BA7" w:rsidP="00BC1BA7">
      <w:pPr>
        <w:spacing w:before="0"/>
        <w:contextualSpacing/>
        <w:rPr>
          <w:rFonts w:eastAsia="Calibri"/>
          <w:i/>
          <w:color w:val="00B0F0"/>
          <w:sz w:val="24"/>
          <w:szCs w:val="24"/>
          <w:lang w:val="sr-Cyrl-RS"/>
        </w:rPr>
      </w:pPr>
    </w:p>
    <w:p w14:paraId="5B9C4369"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14D2ED36" w14:textId="77777777" w:rsidR="00BC1BA7" w:rsidRPr="00BC1BA7" w:rsidRDefault="00BC1BA7" w:rsidP="00BC1BA7">
      <w:pPr>
        <w:spacing w:before="0"/>
        <w:contextualSpacing/>
        <w:rPr>
          <w:rFonts w:eastAsia="Calibri"/>
          <w:i/>
          <w:color w:val="00B0F0"/>
          <w:sz w:val="24"/>
          <w:szCs w:val="24"/>
          <w:lang w:val="sr-Cyrl-RS"/>
        </w:rPr>
      </w:pPr>
    </w:p>
    <w:p w14:paraId="7AE2F0D4" w14:textId="77777777" w:rsidR="00BC1BA7" w:rsidRPr="00BC1BA7" w:rsidRDefault="00BC1BA7" w:rsidP="00BC1BA7">
      <w:pPr>
        <w:tabs>
          <w:tab w:val="left" w:pos="567"/>
        </w:tabs>
        <w:spacing w:before="0"/>
        <w:rPr>
          <w:rFonts w:eastAsia="Calibri" w:cs="Arial"/>
          <w:sz w:val="24"/>
          <w:szCs w:val="24"/>
          <w:lang w:val="sr-Cyrl-RS"/>
        </w:rPr>
      </w:pPr>
      <w:r w:rsidRPr="00BC1BA7">
        <w:rPr>
          <w:rFonts w:eastAsia="Calibri" w:cs="Arial"/>
          <w:sz w:val="24"/>
          <w:szCs w:val="24"/>
          <w:lang w:val="sr-Cyrl-RS"/>
        </w:rPr>
        <w:t>Уговорена цена је фиксна за све време важења Уговора.</w:t>
      </w:r>
    </w:p>
    <w:p w14:paraId="6F3DE867" w14:textId="77777777" w:rsidR="00BC1BA7" w:rsidRPr="00BC1BA7" w:rsidRDefault="00BC1BA7" w:rsidP="00BC1BA7">
      <w:pPr>
        <w:spacing w:before="0"/>
        <w:contextualSpacing/>
        <w:rPr>
          <w:rFonts w:eastAsia="Calibri"/>
          <w:i/>
          <w:color w:val="00B0F0"/>
          <w:sz w:val="24"/>
          <w:szCs w:val="24"/>
          <w:lang w:val="sr-Cyrl-RS"/>
        </w:rPr>
      </w:pPr>
    </w:p>
    <w:p w14:paraId="3509AD22" w14:textId="77777777" w:rsidR="00BC1BA7" w:rsidRPr="00BC1BA7" w:rsidRDefault="00BC1BA7" w:rsidP="00BC1BA7">
      <w:pPr>
        <w:tabs>
          <w:tab w:val="left" w:pos="567"/>
        </w:tabs>
        <w:spacing w:before="0"/>
        <w:contextualSpacing/>
        <w:rPr>
          <w:rFonts w:cs="Arial"/>
          <w:b/>
          <w:sz w:val="24"/>
          <w:szCs w:val="24"/>
          <w:lang w:val="ru-RU"/>
        </w:rPr>
      </w:pPr>
      <w:r w:rsidRPr="00DC51E0">
        <w:rPr>
          <w:rFonts w:cs="Arial"/>
          <w:b/>
          <w:sz w:val="24"/>
          <w:szCs w:val="24"/>
          <w:lang w:val="ru-RU"/>
        </w:rPr>
        <w:t>ИЗДАВАЊЕ РАЧУНА И ПЛАЋАЊЕ</w:t>
      </w:r>
    </w:p>
    <w:p w14:paraId="4F43B29D"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3.</w:t>
      </w:r>
    </w:p>
    <w:p w14:paraId="73E871AA" w14:textId="77777777" w:rsidR="004D5C69" w:rsidRDefault="00E85FD9" w:rsidP="00E85FD9">
      <w:pPr>
        <w:tabs>
          <w:tab w:val="left" w:pos="567"/>
        </w:tabs>
        <w:spacing w:before="0"/>
        <w:ind w:right="-43"/>
        <w:contextualSpacing/>
        <w:rPr>
          <w:rFonts w:eastAsia="Calibri" w:cs="Arial"/>
          <w:sz w:val="24"/>
          <w:lang w:val="sr-Cyrl-RS"/>
        </w:rPr>
      </w:pPr>
      <w:r>
        <w:rPr>
          <w:rFonts w:eastAsia="Calibri" w:cs="Arial"/>
          <w:sz w:val="24"/>
          <w:lang w:val="sr-Cyrl-RS"/>
        </w:rPr>
        <w:t>Купац</w:t>
      </w:r>
      <w:r w:rsidRPr="000C5B7B">
        <w:rPr>
          <w:rFonts w:eastAsia="Calibri" w:cs="Arial"/>
          <w:sz w:val="24"/>
        </w:rPr>
        <w:t xml:space="preserve"> се обавезује да </w:t>
      </w:r>
      <w:r>
        <w:rPr>
          <w:rFonts w:eastAsia="Calibri" w:cs="Arial"/>
          <w:sz w:val="24"/>
        </w:rPr>
        <w:t xml:space="preserve">плати </w:t>
      </w:r>
      <w:r>
        <w:rPr>
          <w:rFonts w:eastAsia="Calibri" w:cs="Arial"/>
          <w:sz w:val="24"/>
          <w:lang w:val="sr-Cyrl-RS"/>
        </w:rPr>
        <w:t xml:space="preserve">Продавцу испоручена добра и </w:t>
      </w:r>
      <w:r>
        <w:rPr>
          <w:rFonts w:eastAsia="Calibri" w:cs="Arial"/>
          <w:sz w:val="24"/>
        </w:rPr>
        <w:t>извршене услуге сукцесивно</w:t>
      </w:r>
      <w:r>
        <w:rPr>
          <w:rFonts w:eastAsia="Calibri" w:cs="Arial"/>
          <w:sz w:val="24"/>
          <w:lang w:val="sr-Cyrl-RS"/>
        </w:rPr>
        <w:t>,</w:t>
      </w:r>
      <w:r w:rsidR="004D5C69">
        <w:rPr>
          <w:rFonts w:eastAsia="Calibri" w:cs="Arial"/>
          <w:sz w:val="24"/>
          <w:lang w:val="sr-Cyrl-RS"/>
        </w:rPr>
        <w:t xml:space="preserve"> и то:</w:t>
      </w:r>
    </w:p>
    <w:p w14:paraId="732812E4" w14:textId="43E8EC8D" w:rsidR="00BC1BA7" w:rsidRDefault="004D5C69" w:rsidP="00E85FD9">
      <w:pPr>
        <w:tabs>
          <w:tab w:val="left" w:pos="567"/>
        </w:tabs>
        <w:spacing w:before="0"/>
        <w:ind w:right="-43"/>
        <w:contextualSpacing/>
        <w:rPr>
          <w:rFonts w:cs="Arial"/>
          <w:sz w:val="24"/>
          <w:lang w:val="sr-Cyrl-RS"/>
        </w:rPr>
      </w:pPr>
      <w:r>
        <w:rPr>
          <w:rFonts w:eastAsia="Calibri" w:cs="Arial"/>
          <w:sz w:val="24"/>
          <w:lang w:val="sr-Cyrl-RS"/>
        </w:rPr>
        <w:t>-</w:t>
      </w:r>
      <w:r w:rsidR="00E85FD9" w:rsidRPr="001452D6">
        <w:rPr>
          <w:rFonts w:cs="Arial"/>
          <w:sz w:val="24"/>
        </w:rPr>
        <w:t xml:space="preserve"> у року од 45 (</w:t>
      </w:r>
      <w:r w:rsidR="00E85FD9">
        <w:rPr>
          <w:rFonts w:cs="Arial"/>
          <w:sz w:val="24"/>
          <w:lang w:val="sr-Cyrl-RS"/>
        </w:rPr>
        <w:t xml:space="preserve">словима: </w:t>
      </w:r>
      <w:r w:rsidR="00E85FD9" w:rsidRPr="001452D6">
        <w:rPr>
          <w:rFonts w:cs="Arial"/>
          <w:sz w:val="24"/>
        </w:rPr>
        <w:t>четрдесетпет) дана од дана пријема исправног р</w:t>
      </w:r>
      <w:r w:rsidR="00E85FD9">
        <w:rPr>
          <w:rFonts w:cs="Arial"/>
          <w:sz w:val="24"/>
        </w:rPr>
        <w:t>ачуна,</w:t>
      </w:r>
      <w:r w:rsidR="00E85FD9">
        <w:rPr>
          <w:rFonts w:cs="Arial"/>
          <w:sz w:val="24"/>
          <w:lang w:val="sr-Cyrl-RS"/>
        </w:rPr>
        <w:t xml:space="preserve"> а</w:t>
      </w:r>
      <w:r w:rsidR="00E85FD9">
        <w:rPr>
          <w:rFonts w:cs="Arial"/>
          <w:sz w:val="24"/>
        </w:rPr>
        <w:t xml:space="preserve"> </w:t>
      </w:r>
      <w:r w:rsidR="00E85FD9" w:rsidRPr="001452D6">
        <w:rPr>
          <w:rFonts w:cs="Arial"/>
          <w:sz w:val="24"/>
        </w:rPr>
        <w:t xml:space="preserve">на основу </w:t>
      </w:r>
      <w:r w:rsidR="00E85FD9">
        <w:rPr>
          <w:rFonts w:cs="Arial"/>
          <w:sz w:val="24"/>
          <w:lang w:val="sr-Cyrl-RS"/>
        </w:rPr>
        <w:t>прихваћених и потписаних</w:t>
      </w:r>
      <w:r w:rsidR="00E85FD9">
        <w:rPr>
          <w:rFonts w:cs="Arial"/>
          <w:sz w:val="24"/>
        </w:rPr>
        <w:t xml:space="preserve"> од стране </w:t>
      </w:r>
      <w:r w:rsidR="00E85FD9">
        <w:rPr>
          <w:rFonts w:cs="Arial"/>
          <w:sz w:val="24"/>
          <w:lang w:val="sr-Cyrl-RS"/>
        </w:rPr>
        <w:t>овлашћеног лица Купца</w:t>
      </w:r>
      <w:r w:rsidR="00E85FD9">
        <w:rPr>
          <w:rFonts w:cs="Arial"/>
          <w:sz w:val="24"/>
        </w:rPr>
        <w:t xml:space="preserve"> </w:t>
      </w:r>
      <w:r w:rsidR="00E85FD9">
        <w:rPr>
          <w:rFonts w:cs="Arial"/>
          <w:sz w:val="24"/>
          <w:lang w:val="sr-Cyrl-RS"/>
        </w:rPr>
        <w:t xml:space="preserve">и Продаваца </w:t>
      </w:r>
      <w:r w:rsidR="00E85FD9" w:rsidRPr="00263ED6">
        <w:rPr>
          <w:rFonts w:cs="Arial"/>
          <w:sz w:val="24"/>
          <w:lang w:val="sr-Cyrl-RS"/>
        </w:rPr>
        <w:t>Записник</w:t>
      </w:r>
      <w:r w:rsidR="00E85FD9">
        <w:rPr>
          <w:rFonts w:cs="Arial"/>
          <w:sz w:val="24"/>
          <w:lang w:val="sr-Cyrl-RS"/>
        </w:rPr>
        <w:t>а</w:t>
      </w:r>
      <w:r w:rsidR="00E85FD9" w:rsidRPr="00263ED6">
        <w:rPr>
          <w:rFonts w:cs="Arial"/>
          <w:sz w:val="24"/>
          <w:lang w:val="sr-Cyrl-RS"/>
        </w:rPr>
        <w:t xml:space="preserve"> о квантитативном и квалита</w:t>
      </w:r>
      <w:r>
        <w:rPr>
          <w:rFonts w:cs="Arial"/>
          <w:sz w:val="24"/>
          <w:lang w:val="sr-Cyrl-RS"/>
        </w:rPr>
        <w:t>тивном пријему опреме, и</w:t>
      </w:r>
    </w:p>
    <w:p w14:paraId="18DF1E7C" w14:textId="0401A050" w:rsidR="004D5C69" w:rsidRPr="00E85FD9" w:rsidRDefault="004D5C69" w:rsidP="00E85FD9">
      <w:pPr>
        <w:tabs>
          <w:tab w:val="left" w:pos="567"/>
        </w:tabs>
        <w:spacing w:before="0"/>
        <w:ind w:right="-43"/>
        <w:contextualSpacing/>
        <w:rPr>
          <w:rFonts w:cs="Arial"/>
          <w:sz w:val="24"/>
          <w:lang w:val="sr-Cyrl-RS"/>
        </w:rPr>
      </w:pPr>
      <w:r>
        <w:rPr>
          <w:rFonts w:cs="Arial"/>
          <w:sz w:val="24"/>
          <w:lang w:val="sr-Cyrl-RS"/>
        </w:rPr>
        <w:t xml:space="preserve">- </w:t>
      </w:r>
      <w:r w:rsidRPr="004D5C69">
        <w:rPr>
          <w:rFonts w:cs="Arial"/>
          <w:sz w:val="24"/>
          <w:lang w:val="sr-Cyrl-RS"/>
        </w:rPr>
        <w:t>у року од 45 (словима: четрдесетпет) дана од дана пријема исправног рачуна, а на основу прихваћених и потписаних од стране овлашћеног лица Купца и Продаваца следећих докумената: Записника о квалитативном пријему услуге инсталације, имплементације, тестирања, пуштања у рад опреме и Записника о пријему пројектне документације.</w:t>
      </w:r>
    </w:p>
    <w:p w14:paraId="63699735" w14:textId="77777777" w:rsidR="00BC1BA7" w:rsidRPr="00BC1BA7" w:rsidRDefault="00BC1BA7" w:rsidP="00BC1BA7">
      <w:pPr>
        <w:tabs>
          <w:tab w:val="left" w:pos="567"/>
        </w:tabs>
        <w:spacing w:before="0"/>
        <w:contextualSpacing/>
        <w:rPr>
          <w:rFonts w:eastAsia="Calibri" w:cs="Arial"/>
          <w:sz w:val="24"/>
          <w:szCs w:val="24"/>
        </w:rPr>
      </w:pPr>
    </w:p>
    <w:p w14:paraId="35FCD78B" w14:textId="35560139" w:rsidR="00BC1BA7" w:rsidRPr="00BC1BA7" w:rsidRDefault="00BC1BA7" w:rsidP="00BC1BA7">
      <w:pPr>
        <w:tabs>
          <w:tab w:val="left" w:pos="567"/>
        </w:tabs>
        <w:spacing w:before="0"/>
        <w:contextualSpacing/>
        <w:rPr>
          <w:rFonts w:eastAsia="Calibri" w:cs="Arial"/>
          <w:sz w:val="24"/>
          <w:szCs w:val="24"/>
          <w:lang w:val="sr-Cyrl-RS"/>
        </w:rPr>
      </w:pPr>
      <w:r w:rsidRPr="00BC1BA7">
        <w:rPr>
          <w:rFonts w:eastAsia="Calibri" w:cs="Arial"/>
          <w:sz w:val="24"/>
          <w:szCs w:val="24"/>
          <w:lang w:val="sr-Cyrl-RS"/>
        </w:rPr>
        <w:t>Уз рачун који гласи и доставља се на адресу Купца: Јавно предузеће „Електропривреда Србије“ Београд, Балканска бр. 13, 11000 Београд, ПИБ 103920327, Продавац је у обавези да достави</w:t>
      </w:r>
      <w:r w:rsidR="00E85FD9" w:rsidRPr="00E85FD9">
        <w:rPr>
          <w:rFonts w:eastAsia="Calibri" w:cs="Arial"/>
          <w:sz w:val="24"/>
          <w:szCs w:val="24"/>
          <w:lang w:val="sr-Cyrl-RS"/>
        </w:rPr>
        <w:t xml:space="preserve"> број Уговора</w:t>
      </w:r>
      <w:r w:rsidRPr="00BC1BA7">
        <w:rPr>
          <w:rFonts w:eastAsia="Calibri" w:cs="Arial"/>
          <w:sz w:val="24"/>
          <w:szCs w:val="24"/>
          <w:lang w:val="sr-Cyrl-RS"/>
        </w:rPr>
        <w:t xml:space="preserve"> и следеће прилоге: </w:t>
      </w:r>
      <w:r w:rsidR="00E85FD9" w:rsidRPr="00E85FD9">
        <w:rPr>
          <w:rFonts w:eastAsia="Calibri" w:cs="Arial"/>
          <w:sz w:val="24"/>
          <w:szCs w:val="24"/>
          <w:lang w:val="sr-Cyrl-RS"/>
        </w:rPr>
        <w:t xml:space="preserve">Записник о квантитативном и квалитативном пријему опреме/Записник о квалитативном пријему услуге инсталације, имплементације, тестирања, пуштања у рад опреме/ Записник о </w:t>
      </w:r>
      <w:r w:rsidR="00A633AA">
        <w:rPr>
          <w:rFonts w:eastAsia="Calibri" w:cs="Arial"/>
          <w:sz w:val="24"/>
          <w:szCs w:val="24"/>
          <w:lang w:val="sr-Cyrl-RS"/>
        </w:rPr>
        <w:t>пријему пројектне документације</w:t>
      </w:r>
      <w:r w:rsidR="00E85FD9" w:rsidRPr="00E85FD9">
        <w:rPr>
          <w:rFonts w:eastAsia="Calibri" w:cs="Arial"/>
          <w:sz w:val="24"/>
          <w:szCs w:val="24"/>
          <w:lang w:val="sr-Cyrl-RS"/>
        </w:rPr>
        <w:t>, који је прихваћен и одобрен од стране овлашћених лица наручиоца и овлашћених лица понуђача.</w:t>
      </w:r>
    </w:p>
    <w:p w14:paraId="3FE5BDF2" w14:textId="77777777" w:rsidR="00BC1BA7" w:rsidRPr="00BC1BA7" w:rsidRDefault="00BC1BA7" w:rsidP="00BC1BA7">
      <w:pPr>
        <w:tabs>
          <w:tab w:val="left" w:pos="567"/>
        </w:tabs>
        <w:spacing w:before="0"/>
        <w:contextualSpacing/>
        <w:rPr>
          <w:rFonts w:eastAsia="Calibri" w:cs="Arial"/>
          <w:sz w:val="24"/>
          <w:szCs w:val="24"/>
        </w:rPr>
      </w:pPr>
    </w:p>
    <w:p w14:paraId="6BB4CD92" w14:textId="77777777" w:rsidR="00BC1BA7" w:rsidRPr="00BC1BA7" w:rsidRDefault="00BC1BA7" w:rsidP="00BC1BA7">
      <w:pPr>
        <w:spacing w:before="0"/>
        <w:contextualSpacing/>
        <w:rPr>
          <w:rFonts w:cs="Arial"/>
          <w:sz w:val="24"/>
          <w:szCs w:val="24"/>
          <w:lang w:val="ru-RU"/>
        </w:rPr>
      </w:pPr>
      <w:r w:rsidRPr="00BC1BA7">
        <w:rPr>
          <w:rFonts w:cs="Arial"/>
          <w:sz w:val="24"/>
          <w:szCs w:val="24"/>
          <w:lang w:val="ru-RU"/>
        </w:rPr>
        <w:t>Плаћање укупно уговорене цене извршиће се у динарима, на рачун Продавца бр._________________који се води код _____________ банке.</w:t>
      </w:r>
    </w:p>
    <w:p w14:paraId="123F4005" w14:textId="77777777" w:rsidR="00BC1BA7" w:rsidRPr="00BC1BA7" w:rsidRDefault="00BC1BA7" w:rsidP="00BC1BA7">
      <w:pPr>
        <w:spacing w:before="0"/>
        <w:contextualSpacing/>
        <w:rPr>
          <w:rFonts w:cs="Arial"/>
          <w:sz w:val="24"/>
          <w:szCs w:val="24"/>
          <w:lang w:val="ru-RU"/>
        </w:rPr>
      </w:pPr>
    </w:p>
    <w:p w14:paraId="1F87BB89" w14:textId="77777777" w:rsidR="00BC1BA7" w:rsidRPr="00BC1BA7" w:rsidRDefault="00BC1BA7" w:rsidP="00BC1BA7">
      <w:pPr>
        <w:spacing w:before="0"/>
        <w:rPr>
          <w:rFonts w:cs="Arial"/>
          <w:i/>
          <w:color w:val="4F81BD" w:themeColor="accent1"/>
          <w:sz w:val="24"/>
          <w:szCs w:val="24"/>
          <w:lang w:val="ru-RU"/>
        </w:rPr>
      </w:pPr>
      <w:r w:rsidRPr="00BC1BA7">
        <w:rPr>
          <w:rFonts w:cs="Arial"/>
          <w:i/>
          <w:color w:val="4F81BD" w:themeColor="accent1"/>
          <w:sz w:val="24"/>
          <w:szCs w:val="24"/>
          <w:lang w:val="ru-RU"/>
        </w:rPr>
        <w:t>Плаћања страном Продавцу се врши дознаком у EUR, на његов девизни рачун у складу са његовим инструкцијама датим у рачуну.</w:t>
      </w:r>
    </w:p>
    <w:p w14:paraId="353247B1" w14:textId="77777777" w:rsidR="00BC1BA7" w:rsidRPr="00BC1BA7" w:rsidRDefault="00BC1BA7" w:rsidP="00BC1BA7">
      <w:pPr>
        <w:tabs>
          <w:tab w:val="left" w:pos="567"/>
        </w:tabs>
        <w:spacing w:before="0"/>
        <w:contextualSpacing/>
        <w:rPr>
          <w:rFonts w:eastAsia="Calibri" w:cs="Arial"/>
          <w:sz w:val="24"/>
          <w:szCs w:val="24"/>
        </w:rPr>
      </w:pPr>
    </w:p>
    <w:p w14:paraId="64F531BB" w14:textId="77777777" w:rsidR="00BC1BA7" w:rsidRPr="00BC1BA7" w:rsidRDefault="00BC1BA7" w:rsidP="00BC1BA7">
      <w:pPr>
        <w:tabs>
          <w:tab w:val="left" w:pos="567"/>
        </w:tabs>
        <w:contextualSpacing/>
        <w:rPr>
          <w:rFonts w:eastAsia="Calibri" w:cs="Arial"/>
          <w:sz w:val="24"/>
          <w:szCs w:val="24"/>
          <w:lang w:val="sr-Cyrl-CS"/>
        </w:rPr>
      </w:pPr>
      <w:r w:rsidRPr="00BC1BA7">
        <w:rPr>
          <w:rFonts w:eastAsia="Calibri" w:cs="Arial"/>
          <w:sz w:val="24"/>
          <w:szCs w:val="24"/>
          <w:lang w:val="sr-Cyrl-CS"/>
        </w:rPr>
        <w:lastRenderedPageBreak/>
        <w:t>У испостављеном рачуну,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D81CA5F" w14:textId="77777777" w:rsidR="00BC1BA7" w:rsidRPr="00BC1BA7" w:rsidRDefault="00BC1BA7" w:rsidP="00BC1BA7">
      <w:pPr>
        <w:tabs>
          <w:tab w:val="left" w:pos="567"/>
        </w:tabs>
        <w:contextualSpacing/>
        <w:rPr>
          <w:rFonts w:eastAsia="Calibri" w:cs="Arial"/>
          <w:sz w:val="24"/>
          <w:szCs w:val="24"/>
          <w:lang w:val="sr-Cyrl-CS"/>
        </w:rPr>
      </w:pPr>
    </w:p>
    <w:p w14:paraId="673D6684" w14:textId="7D0B06C6" w:rsidR="00BC1BA7" w:rsidRPr="00BC1BA7" w:rsidRDefault="00BC1BA7" w:rsidP="00BC1BA7">
      <w:pPr>
        <w:tabs>
          <w:tab w:val="left" w:pos="567"/>
        </w:tabs>
        <w:spacing w:before="0"/>
        <w:contextualSpacing/>
        <w:rPr>
          <w:rFonts w:cs="Arial"/>
          <w:b/>
          <w:sz w:val="24"/>
          <w:szCs w:val="24"/>
          <w:lang w:val="ru-RU"/>
        </w:rPr>
      </w:pPr>
      <w:r w:rsidRPr="004D5C69">
        <w:rPr>
          <w:rFonts w:cs="Arial"/>
          <w:b/>
          <w:sz w:val="24"/>
          <w:szCs w:val="24"/>
          <w:lang w:val="ru-RU"/>
        </w:rPr>
        <w:t>РОК</w:t>
      </w:r>
      <w:r w:rsidR="00A633AA" w:rsidRPr="004D5C69">
        <w:rPr>
          <w:rFonts w:cs="Arial"/>
          <w:b/>
          <w:sz w:val="24"/>
          <w:szCs w:val="24"/>
          <w:lang w:val="ru-RU"/>
        </w:rPr>
        <w:t xml:space="preserve"> </w:t>
      </w:r>
      <w:r w:rsidRPr="004D5C69">
        <w:rPr>
          <w:rFonts w:cs="Arial"/>
          <w:b/>
          <w:sz w:val="24"/>
          <w:szCs w:val="24"/>
          <w:lang w:val="ru-RU"/>
        </w:rPr>
        <w:t>И МЕСТО ИСПОРУКЕ</w:t>
      </w:r>
      <w:r w:rsidR="00E85FD9" w:rsidRPr="004D5C69">
        <w:rPr>
          <w:rFonts w:cs="Arial"/>
          <w:b/>
          <w:sz w:val="24"/>
          <w:szCs w:val="24"/>
          <w:lang w:val="ru-RU"/>
        </w:rPr>
        <w:t xml:space="preserve"> ДОБАРА И ПРУЖАЊА ПРАТЕЋИХ УСЛУГА</w:t>
      </w:r>
    </w:p>
    <w:p w14:paraId="3992C526"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4.</w:t>
      </w:r>
    </w:p>
    <w:p w14:paraId="1B65135A" w14:textId="3EAAFEFA" w:rsidR="00E85FD9" w:rsidRPr="0083545C" w:rsidRDefault="00E85FD9" w:rsidP="00E85FD9">
      <w:pPr>
        <w:pStyle w:val="BodyText"/>
        <w:tabs>
          <w:tab w:val="num" w:pos="851"/>
        </w:tabs>
        <w:spacing w:before="0"/>
        <w:contextualSpacing/>
        <w:rPr>
          <w:szCs w:val="24"/>
          <w:lang w:val="sr-Cyrl-RS"/>
        </w:rPr>
      </w:pPr>
      <w:r>
        <w:rPr>
          <w:rFonts w:cs="Arial"/>
          <w:lang w:val="sr-Cyrl-RS"/>
        </w:rPr>
        <w:t xml:space="preserve">Рок за испоруку </w:t>
      </w:r>
      <w:r w:rsidRPr="00C12B85">
        <w:rPr>
          <w:rFonts w:cs="Arial"/>
          <w:lang w:val="sr-Latn-CS"/>
        </w:rPr>
        <w:t xml:space="preserve">добара - опреме </w:t>
      </w:r>
      <w:r>
        <w:rPr>
          <w:rFonts w:cs="Arial"/>
          <w:lang w:val="sr-Cyrl-RS"/>
        </w:rPr>
        <w:t xml:space="preserve">је </w:t>
      </w:r>
      <w:r>
        <w:rPr>
          <w:szCs w:val="24"/>
          <w:lang w:val="sr-Cyrl-RS"/>
        </w:rPr>
        <w:t>___</w:t>
      </w:r>
      <w:r w:rsidRPr="0083545C">
        <w:rPr>
          <w:szCs w:val="24"/>
          <w:lang w:val="sr-Cyrl-RS"/>
        </w:rPr>
        <w:t xml:space="preserve"> (словима: </w:t>
      </w:r>
      <w:r>
        <w:rPr>
          <w:szCs w:val="24"/>
          <w:lang w:val="sr-Cyrl-RS"/>
        </w:rPr>
        <w:t>__________</w:t>
      </w:r>
      <w:r w:rsidR="00A633AA">
        <w:rPr>
          <w:szCs w:val="24"/>
          <w:lang w:val="sr-Cyrl-RS"/>
        </w:rPr>
        <w:t xml:space="preserve">) дана од дана закључења </w:t>
      </w:r>
      <w:r w:rsidRPr="0083545C">
        <w:rPr>
          <w:szCs w:val="24"/>
          <w:lang w:val="sr-Cyrl-RS"/>
        </w:rPr>
        <w:t>Уговора, и биће потврђена Записником о  квантитативном и квалитативном пријему добара.</w:t>
      </w:r>
    </w:p>
    <w:p w14:paraId="0FA4287C" w14:textId="77777777" w:rsidR="00E85FD9" w:rsidRPr="0083545C" w:rsidRDefault="00E85FD9" w:rsidP="00E85FD9">
      <w:pPr>
        <w:pStyle w:val="BodyText"/>
        <w:tabs>
          <w:tab w:val="num" w:pos="851"/>
        </w:tabs>
        <w:spacing w:before="0"/>
        <w:contextualSpacing/>
        <w:rPr>
          <w:szCs w:val="24"/>
          <w:lang w:val="sr-Cyrl-RS"/>
        </w:rPr>
      </w:pPr>
    </w:p>
    <w:p w14:paraId="27B1C6C9" w14:textId="266C17BD" w:rsidR="00E85FD9" w:rsidRPr="0083545C" w:rsidRDefault="00E85FD9" w:rsidP="00E85FD9">
      <w:pPr>
        <w:pStyle w:val="BodyText"/>
        <w:tabs>
          <w:tab w:val="num" w:pos="851"/>
        </w:tabs>
        <w:spacing w:before="0"/>
        <w:contextualSpacing/>
        <w:rPr>
          <w:szCs w:val="24"/>
          <w:lang w:val="sr-Cyrl-RS"/>
        </w:rPr>
      </w:pPr>
      <w:r>
        <w:rPr>
          <w:rFonts w:cs="Arial"/>
          <w:lang w:val="sr-Cyrl-RS"/>
        </w:rPr>
        <w:t>Рок за извршење у</w:t>
      </w:r>
      <w:r w:rsidRPr="00C12B85">
        <w:rPr>
          <w:rFonts w:cs="Arial"/>
          <w:lang w:val="sr-Latn-CS"/>
        </w:rPr>
        <w:t>слуге инсталације, имплементације, тестирања, пуштања у рад</w:t>
      </w:r>
      <w:r w:rsidRPr="00C12B85">
        <w:rPr>
          <w:szCs w:val="24"/>
          <w:lang w:val="sr-Cyrl-RS"/>
        </w:rPr>
        <w:t xml:space="preserve"> </w:t>
      </w:r>
      <w:r>
        <w:rPr>
          <w:szCs w:val="24"/>
          <w:lang w:val="sr-Cyrl-RS"/>
        </w:rPr>
        <w:t>је</w:t>
      </w:r>
      <w:r w:rsidRPr="00C12B85">
        <w:rPr>
          <w:szCs w:val="24"/>
          <w:lang w:val="sr-Cyrl-RS"/>
        </w:rPr>
        <w:t xml:space="preserve"> </w:t>
      </w:r>
      <w:r>
        <w:rPr>
          <w:szCs w:val="24"/>
          <w:lang w:val="sr-Cyrl-RS"/>
        </w:rPr>
        <w:t>___</w:t>
      </w:r>
      <w:r w:rsidRPr="0083545C">
        <w:rPr>
          <w:szCs w:val="24"/>
          <w:lang w:val="sr-Cyrl-RS"/>
        </w:rPr>
        <w:t xml:space="preserve"> (словима: </w:t>
      </w:r>
      <w:r>
        <w:rPr>
          <w:szCs w:val="24"/>
          <w:lang w:val="sr-Cyrl-RS"/>
        </w:rPr>
        <w:t>__________</w:t>
      </w:r>
      <w:r w:rsidRPr="0083545C">
        <w:rPr>
          <w:szCs w:val="24"/>
          <w:lang w:val="sr-Cyrl-RS"/>
        </w:rPr>
        <w:t xml:space="preserve">) дана од дана испоруке добара - опреме и обостраног потписивања Записником о  квантитативном и квалитативном пријему добара, </w:t>
      </w:r>
      <w:r w:rsidRPr="0083545C">
        <w:rPr>
          <w:rFonts w:cs="Arial"/>
          <w:szCs w:val="24"/>
          <w:lang w:val="sr-Cyrl-RS"/>
        </w:rPr>
        <w:t>и биће потврђене Записником о квалитативним пријему услуга инсталације, имплементације, тестирања, пуштања у рад опреме</w:t>
      </w:r>
      <w:r w:rsidRPr="0083545C">
        <w:rPr>
          <w:szCs w:val="24"/>
          <w:lang w:val="sr-Cyrl-RS"/>
        </w:rPr>
        <w:t xml:space="preserve">. </w:t>
      </w:r>
    </w:p>
    <w:p w14:paraId="6A23C729" w14:textId="77777777" w:rsidR="00E85FD9" w:rsidRPr="0083545C" w:rsidRDefault="00E85FD9" w:rsidP="00E85FD9">
      <w:pPr>
        <w:pStyle w:val="BodyText"/>
        <w:tabs>
          <w:tab w:val="num" w:pos="851"/>
        </w:tabs>
        <w:spacing w:before="0"/>
        <w:contextualSpacing/>
        <w:rPr>
          <w:szCs w:val="24"/>
          <w:lang w:val="sr-Cyrl-RS"/>
        </w:rPr>
      </w:pPr>
    </w:p>
    <w:p w14:paraId="014043DD" w14:textId="77777777" w:rsidR="00E85FD9" w:rsidRPr="0083545C" w:rsidRDefault="00E85FD9" w:rsidP="00E85FD9">
      <w:pPr>
        <w:pStyle w:val="BodyText"/>
        <w:tabs>
          <w:tab w:val="num" w:pos="851"/>
        </w:tabs>
        <w:spacing w:before="0"/>
        <w:contextualSpacing/>
        <w:rPr>
          <w:rFonts w:cs="Arial"/>
          <w:szCs w:val="24"/>
          <w:lang w:val="sr-Cyrl-RS"/>
        </w:rPr>
      </w:pPr>
    </w:p>
    <w:p w14:paraId="19781848" w14:textId="7493DEFE" w:rsidR="00E85FD9" w:rsidRPr="0083545C" w:rsidRDefault="00E85FD9" w:rsidP="00E85FD9">
      <w:pPr>
        <w:pStyle w:val="BodyText"/>
        <w:tabs>
          <w:tab w:val="num" w:pos="851"/>
        </w:tabs>
        <w:spacing w:before="0"/>
        <w:contextualSpacing/>
        <w:rPr>
          <w:rFonts w:cs="Arial"/>
          <w:szCs w:val="24"/>
          <w:lang w:val="sr-Cyrl-RS"/>
        </w:rPr>
      </w:pPr>
      <w:r>
        <w:rPr>
          <w:rFonts w:cs="Arial"/>
          <w:lang w:val="sr-Cyrl-RS"/>
        </w:rPr>
        <w:t>Рок за пружање у</w:t>
      </w:r>
      <w:r w:rsidRPr="00C12B85">
        <w:rPr>
          <w:rFonts w:cs="Arial"/>
          <w:lang w:val="sr-Latn-CS"/>
        </w:rPr>
        <w:t xml:space="preserve">слуге израде пројектне документације </w:t>
      </w:r>
      <w:r>
        <w:rPr>
          <w:rFonts w:cs="Arial"/>
          <w:lang w:val="sr-Cyrl-RS"/>
        </w:rPr>
        <w:t>је ____</w:t>
      </w:r>
      <w:r w:rsidRPr="0083545C">
        <w:rPr>
          <w:szCs w:val="24"/>
          <w:lang w:val="sr-Cyrl-RS"/>
        </w:rPr>
        <w:t xml:space="preserve"> (словима: </w:t>
      </w:r>
      <w:r>
        <w:rPr>
          <w:szCs w:val="24"/>
          <w:lang w:val="sr-Cyrl-RS"/>
        </w:rPr>
        <w:t>____________</w:t>
      </w:r>
      <w:r w:rsidRPr="0083545C">
        <w:rPr>
          <w:szCs w:val="24"/>
          <w:lang w:val="sr-Cyrl-RS"/>
        </w:rPr>
        <w:t xml:space="preserve">) дана од дана обостраног потписивања  </w:t>
      </w:r>
      <w:r w:rsidRPr="0083545C">
        <w:rPr>
          <w:rFonts w:cs="Arial"/>
          <w:szCs w:val="24"/>
          <w:lang w:val="sr-Cyrl-RS"/>
        </w:rPr>
        <w:t>Записника о квалитативним пријему услуга инсталације, имплементације, тестирања, пуштања у рад опреме без примедби, и биће потврђене Записником о пријему документације</w:t>
      </w:r>
      <w:r w:rsidR="004D5C69">
        <w:rPr>
          <w:rFonts w:cs="Arial"/>
          <w:szCs w:val="24"/>
          <w:lang w:val="sr-Cyrl-RS"/>
        </w:rPr>
        <w:t xml:space="preserve"> изведеног стања</w:t>
      </w:r>
      <w:r w:rsidRPr="0083545C">
        <w:rPr>
          <w:rFonts w:cs="Arial"/>
          <w:szCs w:val="24"/>
          <w:lang w:val="sr-Cyrl-RS"/>
        </w:rPr>
        <w:t>.</w:t>
      </w:r>
    </w:p>
    <w:p w14:paraId="2F482EF7" w14:textId="77777777" w:rsidR="00E85FD9" w:rsidRPr="0083545C" w:rsidRDefault="00E85FD9" w:rsidP="00E85FD9">
      <w:pPr>
        <w:pStyle w:val="BodyText"/>
        <w:tabs>
          <w:tab w:val="num" w:pos="851"/>
        </w:tabs>
        <w:spacing w:before="0"/>
        <w:contextualSpacing/>
        <w:rPr>
          <w:rFonts w:cs="Arial"/>
          <w:szCs w:val="24"/>
          <w:lang w:val="sr-Cyrl-RS"/>
        </w:rPr>
      </w:pPr>
    </w:p>
    <w:p w14:paraId="72B373F8" w14:textId="26A13F67" w:rsidR="00E85FD9" w:rsidRPr="0083545C" w:rsidRDefault="00E85FD9" w:rsidP="00E85FD9">
      <w:pPr>
        <w:pStyle w:val="BodyText"/>
        <w:tabs>
          <w:tab w:val="num" w:pos="851"/>
        </w:tabs>
        <w:spacing w:before="0"/>
        <w:contextualSpacing/>
        <w:rPr>
          <w:rFonts w:cs="Arial"/>
          <w:szCs w:val="24"/>
          <w:lang w:val="sr-Cyrl-RS"/>
        </w:rPr>
      </w:pPr>
      <w:r w:rsidRPr="0083545C">
        <w:rPr>
          <w:rFonts w:cs="Arial"/>
          <w:szCs w:val="24"/>
          <w:lang w:val="sr-Cyrl-RS"/>
        </w:rPr>
        <w:t xml:space="preserve">Рок за пружање техничке </w:t>
      </w:r>
      <w:r w:rsidR="00A633AA">
        <w:rPr>
          <w:rFonts w:cs="Arial"/>
          <w:szCs w:val="24"/>
          <w:lang w:val="sr-Cyrl-RS"/>
        </w:rPr>
        <w:t>подршке је за време трајања гар</w:t>
      </w:r>
      <w:r w:rsidRPr="0083545C">
        <w:rPr>
          <w:rFonts w:cs="Arial"/>
          <w:szCs w:val="24"/>
          <w:lang w:val="sr-Cyrl-RS"/>
        </w:rPr>
        <w:t>а</w:t>
      </w:r>
      <w:r w:rsidR="00A633AA">
        <w:rPr>
          <w:rFonts w:cs="Arial"/>
          <w:szCs w:val="24"/>
          <w:lang w:val="sr-Cyrl-RS"/>
        </w:rPr>
        <w:t>н</w:t>
      </w:r>
      <w:r w:rsidRPr="0083545C">
        <w:rPr>
          <w:rFonts w:cs="Arial"/>
          <w:szCs w:val="24"/>
          <w:lang w:val="sr-Cyrl-RS"/>
        </w:rPr>
        <w:t>тног рока, од дана</w:t>
      </w:r>
      <w:r>
        <w:rPr>
          <w:rFonts w:cs="Arial"/>
          <w:szCs w:val="24"/>
          <w:lang w:val="sr-Cyrl-RS"/>
        </w:rPr>
        <w:t xml:space="preserve"> почетка гарантног рока. Продавац</w:t>
      </w:r>
      <w:r w:rsidRPr="0083545C">
        <w:rPr>
          <w:rFonts w:cs="Arial"/>
          <w:szCs w:val="24"/>
          <w:lang w:val="sr-Cyrl-RS"/>
        </w:rPr>
        <w:t xml:space="preserve"> мора да понуди Техничку подршку за све време трајања гарантног рока. Услуга техничке подршке почиње даном почетка гарантног рока. </w:t>
      </w:r>
    </w:p>
    <w:p w14:paraId="48D49C73" w14:textId="5F684B1A" w:rsidR="00E85FD9" w:rsidRPr="0083545C" w:rsidRDefault="00E85FD9" w:rsidP="00E85FD9">
      <w:pPr>
        <w:pStyle w:val="BodyText"/>
        <w:spacing w:before="0"/>
        <w:contextualSpacing/>
        <w:rPr>
          <w:rFonts w:cs="Arial"/>
          <w:szCs w:val="24"/>
          <w:lang w:val="sr-Cyrl-RS"/>
        </w:rPr>
      </w:pPr>
    </w:p>
    <w:p w14:paraId="1F82C883" w14:textId="6356B328" w:rsidR="00E85FD9" w:rsidRPr="0083545C" w:rsidRDefault="00242FEC" w:rsidP="00E85FD9">
      <w:pPr>
        <w:pStyle w:val="Heading10"/>
        <w:spacing w:before="0"/>
        <w:contextualSpacing/>
        <w:rPr>
          <w:rFonts w:cs="Arial"/>
          <w:sz w:val="24"/>
          <w:szCs w:val="24"/>
          <w:lang w:val="en-US"/>
        </w:rPr>
      </w:pPr>
      <w:r w:rsidRPr="004D5C69">
        <w:rPr>
          <w:rFonts w:cs="Arial"/>
          <w:sz w:val="24"/>
          <w:szCs w:val="24"/>
        </w:rPr>
        <w:t>Место испоруке добара и пратећих услуга</w:t>
      </w:r>
    </w:p>
    <w:p w14:paraId="7753102B" w14:textId="6DC5906C" w:rsidR="00E85FD9" w:rsidRPr="0083545C" w:rsidRDefault="00E85FD9" w:rsidP="00E85FD9">
      <w:pPr>
        <w:spacing w:before="0"/>
        <w:contextualSpacing/>
        <w:rPr>
          <w:rFonts w:cs="Arial"/>
          <w:sz w:val="24"/>
          <w:szCs w:val="24"/>
          <w:lang w:val="sr-Cyrl-RS"/>
        </w:rPr>
      </w:pPr>
      <w:r w:rsidRPr="0083545C">
        <w:rPr>
          <w:rFonts w:cs="Arial"/>
          <w:sz w:val="24"/>
          <w:szCs w:val="24"/>
          <w:lang w:val="sr-Cyrl-RS"/>
        </w:rPr>
        <w:t xml:space="preserve">Место испоруке </w:t>
      </w:r>
      <w:r w:rsidR="00242FEC">
        <w:rPr>
          <w:rFonts w:cs="Arial"/>
          <w:sz w:val="24"/>
          <w:szCs w:val="24"/>
          <w:lang w:val="sr-Cyrl-RS"/>
        </w:rPr>
        <w:t>Добара</w:t>
      </w:r>
      <w:r w:rsidRPr="0083545C">
        <w:rPr>
          <w:rFonts w:cs="Arial"/>
          <w:sz w:val="24"/>
          <w:szCs w:val="24"/>
          <w:lang w:val="sr-Cyrl-RS"/>
        </w:rPr>
        <w:t xml:space="preserve"> и извршења пратећих услуга су пословне локације </w:t>
      </w:r>
      <w:r w:rsidR="00242FEC">
        <w:rPr>
          <w:rFonts w:cs="Arial"/>
          <w:sz w:val="24"/>
          <w:szCs w:val="24"/>
          <w:lang w:val="sr-Cyrl-RS"/>
        </w:rPr>
        <w:t>Купца</w:t>
      </w:r>
      <w:r w:rsidRPr="0083545C">
        <w:rPr>
          <w:rFonts w:cs="Arial"/>
          <w:sz w:val="24"/>
          <w:szCs w:val="24"/>
          <w:lang w:val="sr-Cyrl-RS"/>
        </w:rPr>
        <w:t xml:space="preserve"> - Јавног предузећа „Електропривреда Србије“ Београд,</w:t>
      </w:r>
      <w:r w:rsidR="004D5C69">
        <w:rPr>
          <w:rFonts w:cs="Arial"/>
          <w:sz w:val="24"/>
          <w:szCs w:val="24"/>
          <w:lang w:val="sr-Cyrl-RS"/>
        </w:rPr>
        <w:t xml:space="preserve"> на адреси Царице Милице бр. 2, Београд.</w:t>
      </w:r>
    </w:p>
    <w:p w14:paraId="6D2E2D75" w14:textId="77777777" w:rsidR="00BC1BA7" w:rsidRPr="00BC1BA7" w:rsidRDefault="00BC1BA7" w:rsidP="00BC1BA7">
      <w:pPr>
        <w:tabs>
          <w:tab w:val="left" w:pos="567"/>
        </w:tabs>
        <w:spacing w:before="0"/>
        <w:contextualSpacing/>
        <w:rPr>
          <w:rFonts w:cs="Arial"/>
          <w:color w:val="000000" w:themeColor="text1"/>
          <w:sz w:val="24"/>
          <w:szCs w:val="24"/>
          <w:lang w:val="sr-Cyrl-BA"/>
        </w:rPr>
      </w:pPr>
    </w:p>
    <w:p w14:paraId="1F92C05E" w14:textId="77777777" w:rsidR="00BC1BA7" w:rsidRPr="00BC1BA7" w:rsidRDefault="00BC1BA7" w:rsidP="00BC1BA7">
      <w:pPr>
        <w:spacing w:before="0"/>
        <w:contextualSpacing/>
        <w:rPr>
          <w:rFonts w:cs="Arial"/>
          <w:b/>
          <w:color w:val="FF0000"/>
          <w:sz w:val="24"/>
          <w:szCs w:val="24"/>
          <w:lang w:val="sr-Cyrl-RS"/>
        </w:rPr>
      </w:pPr>
      <w:r w:rsidRPr="00DC51E0">
        <w:rPr>
          <w:rFonts w:cs="Arial"/>
          <w:b/>
          <w:sz w:val="24"/>
          <w:szCs w:val="24"/>
          <w:lang w:val="sr-Cyrl-RS"/>
        </w:rPr>
        <w:t>ЗАПИСНИК О КВАНТИТАТИВНОМ И КВАЛИТАТИВНОМ ПРИЈЕМУ ДОБАРА</w:t>
      </w:r>
    </w:p>
    <w:p w14:paraId="5BEA8820" w14:textId="77777777" w:rsidR="00BC1BA7" w:rsidRPr="00BC1BA7" w:rsidRDefault="00BC1BA7" w:rsidP="00BC1BA7">
      <w:pPr>
        <w:spacing w:before="0"/>
        <w:contextualSpacing/>
        <w:jc w:val="center"/>
        <w:rPr>
          <w:rFonts w:cs="Arial"/>
          <w:b/>
          <w:sz w:val="24"/>
          <w:szCs w:val="24"/>
        </w:rPr>
      </w:pPr>
      <w:r w:rsidRPr="00BC1BA7">
        <w:rPr>
          <w:rFonts w:cs="Arial"/>
          <w:b/>
          <w:sz w:val="24"/>
          <w:szCs w:val="24"/>
        </w:rPr>
        <w:t xml:space="preserve">Члан </w:t>
      </w:r>
      <w:r w:rsidRPr="00BC1BA7">
        <w:rPr>
          <w:rFonts w:cs="Arial"/>
          <w:b/>
          <w:sz w:val="24"/>
          <w:szCs w:val="24"/>
          <w:lang w:val="sr-Cyrl-RS"/>
        </w:rPr>
        <w:t>5</w:t>
      </w:r>
      <w:r w:rsidRPr="00BC1BA7">
        <w:rPr>
          <w:rFonts w:cs="Arial"/>
          <w:b/>
          <w:sz w:val="24"/>
          <w:szCs w:val="24"/>
        </w:rPr>
        <w:t>.</w:t>
      </w:r>
    </w:p>
    <w:p w14:paraId="4F751362" w14:textId="77777777" w:rsidR="00BC1BA7" w:rsidRPr="00BC1BA7" w:rsidRDefault="00BC1BA7" w:rsidP="00BC1BA7">
      <w:pPr>
        <w:tabs>
          <w:tab w:val="left" w:pos="567"/>
        </w:tabs>
        <w:spacing w:before="0"/>
        <w:contextualSpacing/>
        <w:rPr>
          <w:rFonts w:cs="Arial"/>
          <w:b/>
          <w:sz w:val="24"/>
          <w:szCs w:val="24"/>
          <w:lang w:val="sr-Cyrl-RS"/>
        </w:rPr>
      </w:pPr>
      <w:r w:rsidRPr="00BC1BA7">
        <w:rPr>
          <w:rFonts w:cs="Arial"/>
          <w:b/>
          <w:sz w:val="24"/>
          <w:szCs w:val="24"/>
          <w:lang w:val="sr-Cyrl-RS"/>
        </w:rPr>
        <w:t>Квантитативни пријем</w:t>
      </w:r>
    </w:p>
    <w:p w14:paraId="597575AF" w14:textId="77777777"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sr-Cyrl-R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14:paraId="0A30A7AC" w14:textId="77777777" w:rsidR="00BC1BA7" w:rsidRPr="00BC1BA7" w:rsidRDefault="00BC1BA7" w:rsidP="00BC1BA7">
      <w:pPr>
        <w:tabs>
          <w:tab w:val="left" w:pos="567"/>
        </w:tabs>
        <w:spacing w:before="0"/>
        <w:contextualSpacing/>
        <w:rPr>
          <w:rFonts w:cs="Arial"/>
          <w:sz w:val="24"/>
          <w:szCs w:val="24"/>
          <w:lang w:val="ru-RU"/>
        </w:rPr>
      </w:pPr>
    </w:p>
    <w:p w14:paraId="079D36F2" w14:textId="77777777" w:rsidR="00BC1BA7" w:rsidRPr="00BC1BA7" w:rsidRDefault="00BC1BA7" w:rsidP="00BC1BA7">
      <w:pPr>
        <w:tabs>
          <w:tab w:val="left" w:pos="567"/>
        </w:tabs>
        <w:spacing w:before="0"/>
        <w:contextualSpacing/>
        <w:rPr>
          <w:rFonts w:cs="Arial"/>
          <w:sz w:val="24"/>
          <w:szCs w:val="24"/>
          <w:lang w:val="sr-Cyrl-RS"/>
        </w:rPr>
      </w:pPr>
      <w:r w:rsidRPr="00BC1BA7">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BC1BA7">
        <w:rPr>
          <w:rFonts w:cs="Arial"/>
          <w:sz w:val="24"/>
          <w:szCs w:val="24"/>
          <w:lang w:val="sr-Cyrl-RS"/>
        </w:rPr>
        <w:t>Купца</w:t>
      </w:r>
      <w:r w:rsidRPr="00BC1BA7">
        <w:rPr>
          <w:rFonts w:cs="Arial"/>
          <w:sz w:val="24"/>
          <w:szCs w:val="24"/>
        </w:rPr>
        <w:t xml:space="preserve"> коме се Добро испоручује</w:t>
      </w:r>
      <w:r w:rsidRPr="00BC1BA7">
        <w:rPr>
          <w:rFonts w:cs="Arial"/>
          <w:sz w:val="24"/>
          <w:szCs w:val="24"/>
          <w:lang w:val="sr-Cyrl-RS"/>
        </w:rPr>
        <w:t>, као и име и презиме лица које врши испоруку и број личне карте.</w:t>
      </w:r>
    </w:p>
    <w:p w14:paraId="5E0CEE1F" w14:textId="1AC4EC22" w:rsidR="00242FEC" w:rsidRPr="0083545C" w:rsidRDefault="00242FEC" w:rsidP="00242FEC">
      <w:pPr>
        <w:spacing w:before="0"/>
        <w:contextualSpacing/>
        <w:rPr>
          <w:rFonts w:cs="Arial"/>
          <w:sz w:val="24"/>
          <w:szCs w:val="24"/>
          <w:lang w:val="sr-Cyrl-RS"/>
        </w:rPr>
      </w:pPr>
      <w:r>
        <w:rPr>
          <w:rFonts w:cs="Arial"/>
          <w:sz w:val="24"/>
          <w:szCs w:val="24"/>
          <w:lang w:val="sr-Cyrl-RS"/>
        </w:rPr>
        <w:lastRenderedPageBreak/>
        <w:t xml:space="preserve">Купац </w:t>
      </w:r>
      <w:r w:rsidRPr="0083545C">
        <w:rPr>
          <w:rFonts w:cs="Arial"/>
          <w:sz w:val="24"/>
          <w:szCs w:val="24"/>
          <w:lang w:val="sr-Cyrl-RS"/>
        </w:rPr>
        <w:t>ће овластити лице (свог запосленог) да у његово име и за његов рачун, врши квантитативан и квалитативан пријем испоручене опреме.</w:t>
      </w:r>
    </w:p>
    <w:p w14:paraId="31181087" w14:textId="77777777" w:rsidR="00242FEC" w:rsidRPr="0083545C" w:rsidRDefault="00242FEC" w:rsidP="00242FEC">
      <w:pPr>
        <w:spacing w:before="0"/>
        <w:contextualSpacing/>
        <w:rPr>
          <w:rFonts w:cs="Arial"/>
          <w:sz w:val="24"/>
          <w:szCs w:val="24"/>
          <w:lang w:val="sr-Cyrl-RS"/>
        </w:rPr>
      </w:pPr>
    </w:p>
    <w:p w14:paraId="033EC8CA" w14:textId="77777777" w:rsidR="00242FEC" w:rsidRPr="0083545C" w:rsidRDefault="00242FEC" w:rsidP="00242FEC">
      <w:pPr>
        <w:spacing w:before="0"/>
        <w:contextualSpacing/>
        <w:rPr>
          <w:rFonts w:cs="Arial"/>
          <w:sz w:val="24"/>
          <w:szCs w:val="24"/>
          <w:lang w:val="sr-Cyrl-RS"/>
        </w:rPr>
      </w:pPr>
      <w:r w:rsidRPr="0083545C">
        <w:rPr>
          <w:rFonts w:cs="Arial"/>
          <w:sz w:val="24"/>
          <w:szCs w:val="24"/>
          <w:lang w:val="sr-Cyrl-RS"/>
        </w:rPr>
        <w:t>О квантитативном и квалитативном пријему целокупно испоручене опреме сачињава се:</w:t>
      </w:r>
    </w:p>
    <w:p w14:paraId="1AA99446" w14:textId="77777777" w:rsidR="00242FEC" w:rsidRPr="0083545C" w:rsidRDefault="00242FEC" w:rsidP="00FE7CD6">
      <w:pPr>
        <w:pStyle w:val="ListParagraph"/>
        <w:numPr>
          <w:ilvl w:val="0"/>
          <w:numId w:val="23"/>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Записник о квантитативном и квалитативном пријему опреме;</w:t>
      </w:r>
    </w:p>
    <w:p w14:paraId="76A9FF52" w14:textId="77777777" w:rsidR="00242FEC" w:rsidRPr="0083545C" w:rsidRDefault="00242FEC" w:rsidP="00FE7CD6">
      <w:pPr>
        <w:pStyle w:val="ListParagraph"/>
        <w:numPr>
          <w:ilvl w:val="0"/>
          <w:numId w:val="23"/>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Записник о квалитативном пријему услуге инсталације, имплементације, тестирања, пуштања у рад опреме;</w:t>
      </w:r>
    </w:p>
    <w:p w14:paraId="2638D666" w14:textId="0B1833B6" w:rsidR="00BC1BA7" w:rsidRDefault="00242FEC" w:rsidP="00A633AA">
      <w:pPr>
        <w:pStyle w:val="ListParagraph"/>
        <w:numPr>
          <w:ilvl w:val="0"/>
          <w:numId w:val="23"/>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 xml:space="preserve">Записник о </w:t>
      </w:r>
      <w:r w:rsidR="00A633AA">
        <w:rPr>
          <w:rFonts w:ascii="Arial" w:hAnsi="Arial" w:cs="Arial"/>
          <w:sz w:val="24"/>
          <w:szCs w:val="24"/>
          <w:lang w:val="sr-Cyrl-RS"/>
        </w:rPr>
        <w:t>пријему документације</w:t>
      </w:r>
      <w:r w:rsidR="004D5C69">
        <w:rPr>
          <w:rFonts w:ascii="Arial" w:hAnsi="Arial" w:cs="Arial"/>
          <w:sz w:val="24"/>
          <w:szCs w:val="24"/>
          <w:lang w:val="sr-Cyrl-RS"/>
        </w:rPr>
        <w:t xml:space="preserve"> изведеног стања</w:t>
      </w:r>
      <w:r w:rsidR="00A633AA">
        <w:rPr>
          <w:rFonts w:ascii="Arial" w:hAnsi="Arial" w:cs="Arial"/>
          <w:sz w:val="24"/>
          <w:szCs w:val="24"/>
          <w:lang w:val="sr-Cyrl-RS"/>
        </w:rPr>
        <w:t>.</w:t>
      </w:r>
    </w:p>
    <w:p w14:paraId="706A9D68" w14:textId="77777777" w:rsidR="00A633AA" w:rsidRPr="00A633AA" w:rsidRDefault="00A633AA" w:rsidP="00A633AA">
      <w:pPr>
        <w:pStyle w:val="ListParagraph"/>
        <w:spacing w:before="0" w:after="0" w:line="240" w:lineRule="auto"/>
        <w:ind w:left="450"/>
        <w:rPr>
          <w:rFonts w:ascii="Arial" w:hAnsi="Arial" w:cs="Arial"/>
          <w:sz w:val="24"/>
          <w:szCs w:val="24"/>
          <w:lang w:val="sr-Cyrl-RS"/>
        </w:rPr>
      </w:pPr>
    </w:p>
    <w:p w14:paraId="6D85C34B" w14:textId="6A0DC879"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ru-RU"/>
        </w:rPr>
        <w:t>У случају да дође до одступања од уговореног квалитета, Продавац је дужан да до краја уговореног рока испоруке отклони све недостатке</w:t>
      </w:r>
      <w:r w:rsidR="00242FEC">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3FA215F3" w14:textId="77777777" w:rsidR="00BC1BA7" w:rsidRPr="00BC1BA7" w:rsidRDefault="00BC1BA7" w:rsidP="00BC1BA7">
      <w:pPr>
        <w:tabs>
          <w:tab w:val="left" w:pos="567"/>
        </w:tabs>
        <w:spacing w:before="0"/>
        <w:contextualSpacing/>
        <w:rPr>
          <w:rFonts w:cs="Arial"/>
          <w:b/>
          <w:sz w:val="24"/>
          <w:szCs w:val="24"/>
          <w:lang w:val="ru-RU"/>
        </w:rPr>
      </w:pPr>
    </w:p>
    <w:p w14:paraId="5CAD97AD" w14:textId="7AC8DB08" w:rsid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 xml:space="preserve">Купац, који је Продавцу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Продавца: </w:t>
      </w:r>
    </w:p>
    <w:p w14:paraId="0687AEDB" w14:textId="77777777" w:rsidR="00242FEC" w:rsidRPr="00BC1BA7" w:rsidRDefault="00242FEC" w:rsidP="00BC1BA7">
      <w:pPr>
        <w:tabs>
          <w:tab w:val="left" w:pos="9090"/>
        </w:tabs>
        <w:spacing w:before="0"/>
        <w:contextualSpacing/>
        <w:rPr>
          <w:rFonts w:cs="Arial"/>
          <w:sz w:val="24"/>
          <w:szCs w:val="24"/>
          <w:lang w:val="ru-RU"/>
        </w:rPr>
      </w:pPr>
    </w:p>
    <w:p w14:paraId="0AA0B433" w14:textId="77777777" w:rsidR="00BC1BA7" w:rsidRPr="00BC1BA7" w:rsidRDefault="00BC1BA7" w:rsidP="00BC1BA7">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отклони недостатке о свом трошку, ако су мане на Добрима отклоњиве, или </w:t>
      </w:r>
    </w:p>
    <w:p w14:paraId="522DAEAA" w14:textId="77777777" w:rsidR="00BC1BA7" w:rsidRPr="00BC1BA7" w:rsidRDefault="00BC1BA7" w:rsidP="00BC1BA7">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3D929B0E" w14:textId="77777777" w:rsidR="00BC1BA7" w:rsidRPr="00BC1BA7" w:rsidRDefault="00BC1BA7" w:rsidP="00BC1BA7">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одбије пријем Добра са недостацима.</w:t>
      </w:r>
    </w:p>
    <w:p w14:paraId="3C53461F" w14:textId="77777777" w:rsidR="00BC1BA7" w:rsidRPr="00BC1BA7" w:rsidRDefault="00BC1BA7" w:rsidP="00BC1BA7">
      <w:pPr>
        <w:spacing w:before="0"/>
        <w:ind w:left="568"/>
        <w:contextualSpacing/>
        <w:rPr>
          <w:rFonts w:cs="Arial"/>
          <w:sz w:val="24"/>
          <w:szCs w:val="24"/>
          <w:lang w:val="ru-RU"/>
        </w:rPr>
      </w:pPr>
    </w:p>
    <w:p w14:paraId="61B5EB87" w14:textId="77777777" w:rsidR="00BC1BA7" w:rsidRPr="00BC1BA7" w:rsidRDefault="00BC1BA7" w:rsidP="00BC1BA7">
      <w:pPr>
        <w:tabs>
          <w:tab w:val="left" w:pos="9090"/>
        </w:tabs>
        <w:spacing w:before="0"/>
        <w:contextualSpacing/>
        <w:rPr>
          <w:rFonts w:cs="Arial"/>
          <w:sz w:val="24"/>
          <w:szCs w:val="24"/>
        </w:rPr>
      </w:pPr>
      <w:r w:rsidRPr="00BC1BA7">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B1972D6" w14:textId="77777777" w:rsidR="00BC1BA7" w:rsidRPr="00BC1BA7" w:rsidRDefault="00BC1BA7" w:rsidP="00BC1BA7">
      <w:pPr>
        <w:tabs>
          <w:tab w:val="left" w:pos="9090"/>
        </w:tabs>
        <w:spacing w:before="0"/>
        <w:contextualSpacing/>
        <w:rPr>
          <w:rFonts w:cs="Arial"/>
          <w:sz w:val="24"/>
          <w:szCs w:val="24"/>
        </w:rPr>
      </w:pPr>
    </w:p>
    <w:p w14:paraId="3A573896" w14:textId="77777777" w:rsidR="00BC1BA7" w:rsidRPr="00BC1BA7" w:rsidRDefault="00BC1BA7" w:rsidP="00BC1BA7">
      <w:pPr>
        <w:tabs>
          <w:tab w:val="left" w:pos="9090"/>
        </w:tabs>
        <w:spacing w:before="0"/>
        <w:contextualSpacing/>
        <w:rPr>
          <w:rFonts w:cs="Arial"/>
          <w:sz w:val="24"/>
          <w:szCs w:val="24"/>
        </w:rPr>
      </w:pPr>
      <w:r w:rsidRPr="00BC1BA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F2298DA" w14:textId="77777777" w:rsidR="00BC1BA7" w:rsidRPr="00BC1BA7" w:rsidRDefault="00BC1BA7" w:rsidP="00BC1BA7">
      <w:pPr>
        <w:tabs>
          <w:tab w:val="left" w:pos="9090"/>
        </w:tabs>
        <w:spacing w:before="0"/>
        <w:contextualSpacing/>
        <w:rPr>
          <w:rFonts w:cs="Arial"/>
          <w:sz w:val="24"/>
          <w:szCs w:val="24"/>
        </w:rPr>
      </w:pPr>
    </w:p>
    <w:p w14:paraId="2D4EAC2D" w14:textId="4A8C8094" w:rsidR="00BC1BA7" w:rsidRDefault="00BC1BA7" w:rsidP="00BC1BA7">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sidRPr="00BC1BA7">
        <w:rPr>
          <w:rFonts w:cs="Arial"/>
          <w:sz w:val="24"/>
          <w:szCs w:val="24"/>
        </w:rPr>
        <w:t xml:space="preserve"> (по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 xml:space="preserve">вник Продавца састављају и потписују Записник о </w:t>
      </w:r>
      <w:r w:rsidRPr="00BC1BA7">
        <w:rPr>
          <w:rFonts w:cs="Arial"/>
          <w:sz w:val="24"/>
          <w:szCs w:val="24"/>
          <w:lang w:val="sr-Cyrl-RS"/>
        </w:rPr>
        <w:t>квалитативном и квантитативном пријему добара</w:t>
      </w:r>
      <w:r w:rsidRPr="00BC1BA7">
        <w:rPr>
          <w:rFonts w:cs="Arial"/>
          <w:sz w:val="24"/>
          <w:szCs w:val="24"/>
        </w:rPr>
        <w:t>.</w:t>
      </w:r>
    </w:p>
    <w:p w14:paraId="0B2D9B50" w14:textId="59B697CC" w:rsidR="00242FEC" w:rsidRDefault="00242FEC" w:rsidP="00BC1BA7">
      <w:pPr>
        <w:tabs>
          <w:tab w:val="left" w:pos="9090"/>
        </w:tabs>
        <w:spacing w:before="0"/>
        <w:contextualSpacing/>
        <w:rPr>
          <w:rFonts w:cs="Arial"/>
          <w:sz w:val="24"/>
          <w:szCs w:val="24"/>
        </w:rPr>
      </w:pPr>
    </w:p>
    <w:p w14:paraId="4DF9867F" w14:textId="2FCE711E" w:rsidR="00242FEC" w:rsidRDefault="00242FEC" w:rsidP="00242FEC">
      <w:pPr>
        <w:tabs>
          <w:tab w:val="left" w:pos="9090"/>
        </w:tabs>
        <w:spacing w:before="0"/>
        <w:contextualSpacing/>
        <w:rPr>
          <w:rFonts w:cs="Arial"/>
          <w:sz w:val="24"/>
          <w:szCs w:val="24"/>
          <w:lang w:val="sr-Cyrl-RS"/>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Pr>
          <w:rFonts w:cs="Arial"/>
          <w:sz w:val="24"/>
          <w:szCs w:val="24"/>
          <w:lang w:val="sr-Cyrl-RS"/>
        </w:rPr>
        <w:t>пријема</w:t>
      </w:r>
      <w:r w:rsidRPr="00242FEC">
        <w:rPr>
          <w:rFonts w:cs="Arial"/>
          <w:sz w:val="24"/>
          <w:szCs w:val="24"/>
          <w:lang w:val="sr-Cyrl-RS"/>
        </w:rPr>
        <w:t xml:space="preserve"> услуге инсталације, имплементације, </w:t>
      </w:r>
      <w:r>
        <w:rPr>
          <w:rFonts w:cs="Arial"/>
          <w:sz w:val="24"/>
          <w:szCs w:val="24"/>
          <w:lang w:val="sr-Cyrl-RS"/>
        </w:rPr>
        <w:t>тестирања, пуштања у рад опреме</w:t>
      </w:r>
      <w:r w:rsidRPr="00242FEC">
        <w:rPr>
          <w:rFonts w:cs="Arial"/>
          <w:sz w:val="24"/>
          <w:szCs w:val="24"/>
          <w:lang w:val="sr-Cyrl-RS"/>
        </w:rPr>
        <w:t xml:space="preserve"> </w:t>
      </w:r>
      <w:r w:rsidRPr="00BC1BA7">
        <w:rPr>
          <w:rFonts w:cs="Arial"/>
          <w:sz w:val="24"/>
          <w:szCs w:val="24"/>
        </w:rPr>
        <w:t>(по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вник Продавца са</w:t>
      </w:r>
      <w:r>
        <w:rPr>
          <w:rFonts w:cs="Arial"/>
          <w:sz w:val="24"/>
          <w:szCs w:val="24"/>
        </w:rPr>
        <w:t xml:space="preserve">стављају и потписују </w:t>
      </w:r>
      <w:r w:rsidRPr="00242FEC">
        <w:rPr>
          <w:rFonts w:cs="Arial"/>
          <w:sz w:val="24"/>
          <w:szCs w:val="24"/>
          <w:lang w:val="sr-Cyrl-RS"/>
        </w:rPr>
        <w:t xml:space="preserve">Записник о квалитативном пријему услуге инсталације, имплементације, </w:t>
      </w:r>
      <w:r>
        <w:rPr>
          <w:rFonts w:cs="Arial"/>
          <w:sz w:val="24"/>
          <w:szCs w:val="24"/>
          <w:lang w:val="sr-Cyrl-RS"/>
        </w:rPr>
        <w:t>тестирања, пуштања у рад опреме.</w:t>
      </w:r>
    </w:p>
    <w:p w14:paraId="78A99F55" w14:textId="77777777" w:rsidR="00242FEC" w:rsidRDefault="00242FEC" w:rsidP="00242FEC">
      <w:pPr>
        <w:tabs>
          <w:tab w:val="left" w:pos="9090"/>
        </w:tabs>
        <w:spacing w:before="0"/>
        <w:contextualSpacing/>
        <w:rPr>
          <w:rFonts w:cs="Arial"/>
          <w:sz w:val="24"/>
          <w:szCs w:val="24"/>
          <w:lang w:val="sr-Cyrl-RS"/>
        </w:rPr>
      </w:pPr>
    </w:p>
    <w:p w14:paraId="1E5280FC" w14:textId="057826D3" w:rsidR="00242FEC" w:rsidRDefault="00242FEC" w:rsidP="00242FEC">
      <w:pPr>
        <w:tabs>
          <w:tab w:val="left" w:pos="9090"/>
        </w:tabs>
        <w:spacing w:before="0"/>
        <w:contextualSpacing/>
        <w:rPr>
          <w:rFonts w:cs="Arial"/>
          <w:sz w:val="24"/>
          <w:szCs w:val="24"/>
          <w:lang w:val="sr-Cyrl-RS"/>
        </w:rPr>
      </w:pPr>
      <w:r w:rsidRPr="00BC1BA7">
        <w:rPr>
          <w:rFonts w:cs="Arial"/>
          <w:sz w:val="24"/>
          <w:szCs w:val="24"/>
        </w:rPr>
        <w:t xml:space="preserve">Након </w:t>
      </w:r>
      <w:r w:rsidRPr="00BC1BA7">
        <w:rPr>
          <w:rFonts w:cs="Arial"/>
          <w:sz w:val="24"/>
          <w:szCs w:val="24"/>
          <w:lang w:val="sr-Cyrl-RS"/>
        </w:rPr>
        <w:t xml:space="preserve">успешно </w:t>
      </w:r>
      <w:r>
        <w:rPr>
          <w:rFonts w:cs="Arial"/>
          <w:sz w:val="24"/>
          <w:szCs w:val="24"/>
          <w:lang w:val="sr-Cyrl-RS"/>
        </w:rPr>
        <w:t>испоручене пројектне документације</w:t>
      </w:r>
      <w:r w:rsidRPr="00242FEC">
        <w:rPr>
          <w:rFonts w:cs="Arial"/>
          <w:sz w:val="24"/>
          <w:szCs w:val="24"/>
          <w:lang w:val="sr-Cyrl-RS"/>
        </w:rPr>
        <w:t xml:space="preserve"> </w:t>
      </w:r>
      <w:r w:rsidRPr="00BC1BA7">
        <w:rPr>
          <w:rFonts w:cs="Arial"/>
          <w:sz w:val="24"/>
          <w:szCs w:val="24"/>
        </w:rPr>
        <w:t>(по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вник Продавца са</w:t>
      </w:r>
      <w:r>
        <w:rPr>
          <w:rFonts w:cs="Arial"/>
          <w:sz w:val="24"/>
          <w:szCs w:val="24"/>
        </w:rPr>
        <w:t xml:space="preserve">стављају и потписују </w:t>
      </w:r>
      <w:r w:rsidRPr="0083545C">
        <w:rPr>
          <w:rFonts w:cs="Arial"/>
          <w:sz w:val="24"/>
          <w:szCs w:val="24"/>
          <w:lang w:val="sr-Cyrl-RS"/>
        </w:rPr>
        <w:t>Записник о пријему документације</w:t>
      </w:r>
      <w:r w:rsidR="004D5C69">
        <w:rPr>
          <w:rFonts w:cs="Arial"/>
          <w:sz w:val="24"/>
          <w:szCs w:val="24"/>
          <w:lang w:val="sr-Cyrl-RS"/>
        </w:rPr>
        <w:t xml:space="preserve"> изведеног стања</w:t>
      </w:r>
      <w:r>
        <w:rPr>
          <w:rFonts w:cs="Arial"/>
          <w:sz w:val="24"/>
          <w:szCs w:val="24"/>
          <w:lang w:val="sr-Cyrl-RS"/>
        </w:rPr>
        <w:t>.</w:t>
      </w:r>
    </w:p>
    <w:p w14:paraId="3E30110A" w14:textId="64F6879D" w:rsidR="00BC1BA7" w:rsidRPr="00BC1BA7" w:rsidRDefault="00BC1BA7" w:rsidP="00BC1BA7">
      <w:pPr>
        <w:spacing w:before="0"/>
        <w:contextualSpacing/>
        <w:rPr>
          <w:rFonts w:cs="Arial"/>
          <w:b/>
          <w:color w:val="000000" w:themeColor="text1"/>
          <w:sz w:val="24"/>
          <w:szCs w:val="24"/>
          <w:lang w:val="ru-RU"/>
        </w:rPr>
      </w:pPr>
    </w:p>
    <w:p w14:paraId="550A8C8A" w14:textId="77777777" w:rsidR="00BC1BA7" w:rsidRPr="00BC1BA7" w:rsidRDefault="00BC1BA7" w:rsidP="00BC1BA7">
      <w:pPr>
        <w:spacing w:before="0"/>
        <w:contextualSpacing/>
        <w:rPr>
          <w:rFonts w:cs="Arial"/>
          <w:b/>
          <w:color w:val="000000" w:themeColor="text1"/>
          <w:sz w:val="24"/>
          <w:szCs w:val="24"/>
          <w:lang w:val="ru-RU"/>
        </w:rPr>
      </w:pPr>
      <w:r w:rsidRPr="00DC51E0">
        <w:rPr>
          <w:rFonts w:cs="Arial"/>
          <w:b/>
          <w:color w:val="000000" w:themeColor="text1"/>
          <w:sz w:val="24"/>
          <w:szCs w:val="24"/>
          <w:lang w:val="ru-RU"/>
        </w:rPr>
        <w:t>ГАРАНТНИ РОК</w:t>
      </w:r>
    </w:p>
    <w:p w14:paraId="10BE7728"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7.</w:t>
      </w:r>
    </w:p>
    <w:p w14:paraId="4550C463" w14:textId="06901436" w:rsidR="00BC1BA7" w:rsidRDefault="00BC1BA7" w:rsidP="00BC1BA7">
      <w:pPr>
        <w:spacing w:before="0"/>
        <w:rPr>
          <w:rFonts w:cs="Arial"/>
          <w:sz w:val="24"/>
          <w:lang w:val="sr-Cyrl-RS"/>
        </w:rPr>
      </w:pPr>
      <w:r w:rsidRPr="00BC1BA7">
        <w:rPr>
          <w:rFonts w:cs="Arial"/>
          <w:bCs/>
          <w:iCs/>
          <w:sz w:val="24"/>
          <w:szCs w:val="24"/>
          <w:lang w:val="sr-Cyrl-CS"/>
        </w:rPr>
        <w:lastRenderedPageBreak/>
        <w:t xml:space="preserve">Гарантни рок за Добра из члана 1. Уговора износи____(словима:__________________) </w:t>
      </w:r>
      <w:r w:rsidRPr="00BC1BA7">
        <w:rPr>
          <w:rFonts w:eastAsia="Calibri" w:cs="Arial"/>
          <w:sz w:val="24"/>
          <w:szCs w:val="24"/>
          <w:lang w:val="sr-Cyrl-RS"/>
        </w:rPr>
        <w:t xml:space="preserve">месеци </w:t>
      </w:r>
      <w:r w:rsidRPr="00BC1BA7">
        <w:rPr>
          <w:sz w:val="24"/>
          <w:szCs w:val="24"/>
          <w:lang w:val="sr-Cyrl-RS" w:eastAsia="ar-SA"/>
        </w:rPr>
        <w:t xml:space="preserve">од потписивања </w:t>
      </w:r>
      <w:r w:rsidR="00242FEC">
        <w:rPr>
          <w:sz w:val="24"/>
          <w:szCs w:val="24"/>
          <w:lang w:val="sr-Cyrl-RS" w:eastAsia="ar-SA"/>
        </w:rPr>
        <w:t xml:space="preserve"> </w:t>
      </w:r>
      <w:r w:rsidR="00242FEC" w:rsidRPr="00263ED6">
        <w:rPr>
          <w:rFonts w:cs="Arial"/>
          <w:sz w:val="24"/>
          <w:lang w:val="sr-Cyrl-RS"/>
        </w:rPr>
        <w:t>Записника о квалитативном пријему услуга инсталације, имплементације, тестирања</w:t>
      </w:r>
      <w:r w:rsidR="00242FEC">
        <w:rPr>
          <w:rFonts w:cs="Arial"/>
          <w:sz w:val="24"/>
          <w:lang w:val="sr-Cyrl-RS"/>
        </w:rPr>
        <w:t>, пуштања у рад.</w:t>
      </w:r>
    </w:p>
    <w:p w14:paraId="5A775A51" w14:textId="66E4014D" w:rsidR="00BC1BA7" w:rsidRPr="00BC1BA7" w:rsidRDefault="00BC1BA7" w:rsidP="00BC1BA7">
      <w:pPr>
        <w:spacing w:before="0"/>
        <w:contextualSpacing/>
        <w:rPr>
          <w:rFonts w:cs="Arial"/>
          <w:sz w:val="24"/>
          <w:szCs w:val="24"/>
          <w:lang w:val="ru-RU"/>
        </w:rPr>
      </w:pPr>
    </w:p>
    <w:p w14:paraId="2FD0B077" w14:textId="66CEA6A5" w:rsid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14:paraId="20DBF08B" w14:textId="77777777" w:rsidR="003E1FC6" w:rsidRPr="00BC1BA7" w:rsidRDefault="003E1FC6" w:rsidP="00BC1BA7">
      <w:pPr>
        <w:tabs>
          <w:tab w:val="left" w:pos="9090"/>
        </w:tabs>
        <w:spacing w:before="0"/>
        <w:contextualSpacing/>
        <w:rPr>
          <w:rFonts w:cs="Arial"/>
          <w:sz w:val="24"/>
          <w:szCs w:val="24"/>
          <w:lang w:val="ru-RU"/>
        </w:rPr>
      </w:pPr>
    </w:p>
    <w:p w14:paraId="740E934E" w14:textId="77777777" w:rsidR="00BC1BA7"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E35FB83" w14:textId="77777777" w:rsidR="00BC1BA7" w:rsidRPr="00BC1BA7" w:rsidRDefault="00BC1BA7" w:rsidP="00BC1BA7">
      <w:pPr>
        <w:tabs>
          <w:tab w:val="left" w:pos="9090"/>
        </w:tabs>
        <w:spacing w:before="0"/>
        <w:contextualSpacing/>
        <w:rPr>
          <w:rFonts w:cs="Arial"/>
          <w:sz w:val="24"/>
          <w:szCs w:val="24"/>
          <w:lang w:val="ru-RU"/>
        </w:rPr>
      </w:pPr>
    </w:p>
    <w:p w14:paraId="27FECB40" w14:textId="77777777" w:rsidR="00BC1BA7" w:rsidRPr="00BC1BA7" w:rsidRDefault="00BC1BA7" w:rsidP="00BC1BA7">
      <w:pPr>
        <w:spacing w:before="0"/>
        <w:ind w:right="-329"/>
        <w:contextualSpacing/>
        <w:rPr>
          <w:rFonts w:cs="Arial"/>
          <w:b/>
          <w:sz w:val="24"/>
          <w:szCs w:val="24"/>
        </w:rPr>
      </w:pPr>
      <w:r w:rsidRPr="00BC1BA7">
        <w:rPr>
          <w:rFonts w:cs="Arial"/>
          <w:b/>
          <w:sz w:val="24"/>
          <w:szCs w:val="24"/>
        </w:rPr>
        <w:t>ОВЛАШЋЕНИ ПРЕДСТАВНИЦИ ЗА ПРАЋЕЊЕ УГОВОРА</w:t>
      </w:r>
    </w:p>
    <w:p w14:paraId="74C8170F" w14:textId="77777777" w:rsidR="00BC1BA7" w:rsidRPr="00BC1BA7" w:rsidRDefault="00BC1BA7" w:rsidP="00BC1BA7">
      <w:pPr>
        <w:spacing w:before="0"/>
        <w:ind w:right="-329"/>
        <w:contextualSpacing/>
        <w:jc w:val="center"/>
        <w:rPr>
          <w:rFonts w:cs="Arial"/>
          <w:b/>
          <w:sz w:val="24"/>
          <w:szCs w:val="24"/>
        </w:rPr>
      </w:pPr>
    </w:p>
    <w:p w14:paraId="3B299F39" w14:textId="77777777" w:rsidR="00BC1BA7" w:rsidRPr="00BC1BA7" w:rsidRDefault="00BC1BA7" w:rsidP="00BC1BA7">
      <w:pPr>
        <w:spacing w:before="0"/>
        <w:ind w:right="-329"/>
        <w:contextualSpacing/>
        <w:jc w:val="center"/>
        <w:rPr>
          <w:rFonts w:cs="Arial"/>
          <w:b/>
          <w:sz w:val="24"/>
          <w:szCs w:val="24"/>
        </w:rPr>
      </w:pPr>
      <w:r w:rsidRPr="00BC1BA7">
        <w:rPr>
          <w:rFonts w:cs="Arial"/>
          <w:b/>
          <w:sz w:val="24"/>
          <w:szCs w:val="24"/>
        </w:rPr>
        <w:t xml:space="preserve">Члан </w:t>
      </w:r>
      <w:r w:rsidRPr="00BC1BA7">
        <w:rPr>
          <w:rFonts w:cs="Arial"/>
          <w:b/>
          <w:sz w:val="24"/>
          <w:szCs w:val="24"/>
          <w:lang w:val="sr-Cyrl-RS"/>
        </w:rPr>
        <w:t>8</w:t>
      </w:r>
      <w:r w:rsidRPr="00BC1BA7">
        <w:rPr>
          <w:rFonts w:cs="Arial"/>
          <w:b/>
          <w:sz w:val="24"/>
          <w:szCs w:val="24"/>
        </w:rPr>
        <w:t>.</w:t>
      </w:r>
    </w:p>
    <w:p w14:paraId="46CE2273" w14:textId="77777777" w:rsidR="00BC1BA7" w:rsidRPr="00BC1BA7" w:rsidRDefault="00BC1BA7" w:rsidP="00BC1BA7">
      <w:pPr>
        <w:spacing w:before="0"/>
        <w:ind w:right="-329"/>
        <w:contextualSpacing/>
        <w:rPr>
          <w:rFonts w:cs="Arial"/>
          <w:sz w:val="24"/>
          <w:szCs w:val="24"/>
        </w:rPr>
      </w:pPr>
      <w:r w:rsidRPr="00BC1BA7">
        <w:rPr>
          <w:rFonts w:cs="Arial"/>
          <w:sz w:val="24"/>
          <w:szCs w:val="24"/>
        </w:rPr>
        <w:t xml:space="preserve">Овлашћени представници за праћење реализације </w:t>
      </w:r>
      <w:r w:rsidRPr="00BC1BA7">
        <w:rPr>
          <w:rFonts w:eastAsia="Calibri" w:cs="Arial"/>
          <w:sz w:val="24"/>
          <w:szCs w:val="24"/>
          <w:lang w:val="ru-RU"/>
        </w:rPr>
        <w:t>испоруке Добара</w:t>
      </w:r>
      <w:r w:rsidRPr="00BC1BA7">
        <w:rPr>
          <w:rFonts w:cs="Arial"/>
          <w:sz w:val="24"/>
          <w:szCs w:val="24"/>
        </w:rPr>
        <w:t xml:space="preserve"> из члана 1. овог Уговора су: </w:t>
      </w:r>
    </w:p>
    <w:p w14:paraId="6D0C8053" w14:textId="77777777" w:rsidR="00BC1BA7" w:rsidRPr="00BC1BA7" w:rsidRDefault="00BC1BA7" w:rsidP="00BC1BA7">
      <w:pPr>
        <w:spacing w:before="0"/>
        <w:ind w:right="-329"/>
        <w:contextualSpacing/>
        <w:rPr>
          <w:rFonts w:cs="Arial"/>
          <w:sz w:val="24"/>
          <w:szCs w:val="24"/>
          <w:lang w:val="sr-Cyrl-RS"/>
        </w:rPr>
      </w:pPr>
      <w:r w:rsidRPr="00BC1BA7">
        <w:rPr>
          <w:rFonts w:cs="Arial"/>
          <w:sz w:val="24"/>
          <w:szCs w:val="24"/>
        </w:rPr>
        <w:tab/>
        <w:t xml:space="preserve">- за </w:t>
      </w:r>
      <w:r w:rsidRPr="00BC1BA7">
        <w:rPr>
          <w:rFonts w:cs="Arial"/>
          <w:sz w:val="24"/>
          <w:szCs w:val="24"/>
          <w:lang w:val="sr-Cyrl-RS"/>
        </w:rPr>
        <w:t>Купца</w:t>
      </w:r>
      <w:r w:rsidRPr="00BC1BA7">
        <w:rPr>
          <w:rFonts w:cs="Arial"/>
          <w:sz w:val="24"/>
          <w:szCs w:val="24"/>
        </w:rPr>
        <w:t xml:space="preserve"> _____________________________</w:t>
      </w:r>
    </w:p>
    <w:p w14:paraId="13A3D53C" w14:textId="77777777" w:rsidR="00BC1BA7" w:rsidRPr="00BC1BA7" w:rsidRDefault="00BC1BA7" w:rsidP="00BC1BA7">
      <w:pPr>
        <w:spacing w:before="0"/>
        <w:ind w:right="-329"/>
        <w:contextualSpacing/>
        <w:rPr>
          <w:rFonts w:cs="Arial"/>
          <w:sz w:val="24"/>
          <w:szCs w:val="24"/>
        </w:rPr>
      </w:pPr>
      <w:r w:rsidRPr="00BC1BA7">
        <w:rPr>
          <w:rFonts w:cs="Arial"/>
          <w:sz w:val="24"/>
          <w:szCs w:val="24"/>
          <w:lang w:val="sr-Cyrl-RS"/>
        </w:rPr>
        <w:t xml:space="preserve">             </w:t>
      </w:r>
    </w:p>
    <w:p w14:paraId="0F3813A0" w14:textId="77777777" w:rsidR="00BC1BA7" w:rsidRPr="00BC1BA7" w:rsidRDefault="00BC1BA7" w:rsidP="00BC1BA7">
      <w:pPr>
        <w:spacing w:before="0"/>
        <w:ind w:right="-329"/>
        <w:contextualSpacing/>
        <w:rPr>
          <w:rFonts w:cs="Arial"/>
          <w:sz w:val="24"/>
          <w:szCs w:val="24"/>
        </w:rPr>
      </w:pPr>
      <w:r w:rsidRPr="00BC1BA7">
        <w:rPr>
          <w:rFonts w:cs="Arial"/>
          <w:sz w:val="24"/>
          <w:szCs w:val="24"/>
        </w:rPr>
        <w:tab/>
        <w:t xml:space="preserve">- за </w:t>
      </w:r>
      <w:r w:rsidRPr="00BC1BA7">
        <w:rPr>
          <w:rFonts w:cs="Arial"/>
          <w:sz w:val="24"/>
          <w:szCs w:val="24"/>
          <w:lang w:val="sr-Cyrl-RS"/>
        </w:rPr>
        <w:t>Продавца ___</w:t>
      </w:r>
      <w:r w:rsidRPr="00BC1BA7">
        <w:rPr>
          <w:rFonts w:cs="Arial"/>
          <w:sz w:val="24"/>
          <w:szCs w:val="24"/>
        </w:rPr>
        <w:t>_______________________</w:t>
      </w:r>
    </w:p>
    <w:p w14:paraId="755596C5" w14:textId="77777777" w:rsidR="00BC1BA7" w:rsidRPr="00BC1BA7" w:rsidRDefault="00BC1BA7" w:rsidP="00BC1BA7">
      <w:pPr>
        <w:spacing w:before="0"/>
        <w:ind w:right="-329"/>
        <w:contextualSpacing/>
        <w:rPr>
          <w:rFonts w:cs="Arial"/>
          <w:sz w:val="24"/>
          <w:szCs w:val="24"/>
        </w:rPr>
      </w:pPr>
    </w:p>
    <w:p w14:paraId="6F8605DD" w14:textId="77777777" w:rsidR="00BC1BA7" w:rsidRPr="00BC1BA7" w:rsidRDefault="00BC1BA7" w:rsidP="00BC1BA7">
      <w:pPr>
        <w:spacing w:before="0"/>
        <w:ind w:right="-329"/>
        <w:contextualSpacing/>
        <w:rPr>
          <w:rFonts w:cs="Arial"/>
          <w:sz w:val="24"/>
          <w:szCs w:val="24"/>
          <w:lang w:val="sr-Cyrl-RS"/>
        </w:rPr>
      </w:pPr>
      <w:r w:rsidRPr="00BC1BA7">
        <w:rPr>
          <w:rFonts w:cs="Arial"/>
          <w:sz w:val="24"/>
          <w:szCs w:val="24"/>
        </w:rPr>
        <w:t>Овлашћења и дужности овлашћених представника  за праћење реализације овог Уговора су да</w:t>
      </w:r>
      <w:r w:rsidRPr="00BC1BA7">
        <w:rPr>
          <w:rFonts w:cs="Arial"/>
          <w:sz w:val="24"/>
          <w:szCs w:val="24"/>
          <w:lang w:val="sr-Cyrl-RS"/>
        </w:rPr>
        <w:t>:</w:t>
      </w:r>
    </w:p>
    <w:p w14:paraId="13B7D662" w14:textId="77777777" w:rsidR="003E1FC6" w:rsidRDefault="00BC1BA7" w:rsidP="003E1FC6">
      <w:pPr>
        <w:spacing w:before="0"/>
        <w:rPr>
          <w:rFonts w:eastAsia="Calibri" w:cs="Arial"/>
          <w:sz w:val="24"/>
          <w:szCs w:val="24"/>
          <w:lang w:val="sr-Cyrl-RS"/>
        </w:rPr>
      </w:pPr>
      <w:r w:rsidRPr="003E1FC6">
        <w:rPr>
          <w:rFonts w:cs="Arial"/>
          <w:sz w:val="24"/>
          <w:szCs w:val="24"/>
          <w:lang w:val="sr-Cyrl-RS"/>
        </w:rPr>
        <w:t xml:space="preserve">- проверавају и оверавају </w:t>
      </w:r>
      <w:r w:rsidR="003E1FC6" w:rsidRPr="003E1FC6">
        <w:rPr>
          <w:rFonts w:eastAsia="Calibri" w:cs="Arial"/>
          <w:sz w:val="24"/>
          <w:szCs w:val="24"/>
          <w:lang w:val="sr-Cyrl-RS"/>
        </w:rPr>
        <w:t xml:space="preserve">Записник о квантитативном и квалитативном пријему </w:t>
      </w:r>
      <w:r w:rsidR="003E1FC6">
        <w:rPr>
          <w:rFonts w:eastAsia="Calibri" w:cs="Arial"/>
          <w:sz w:val="24"/>
          <w:szCs w:val="24"/>
          <w:lang w:val="sr-Cyrl-RS"/>
        </w:rPr>
        <w:t xml:space="preserve">добара; </w:t>
      </w:r>
    </w:p>
    <w:p w14:paraId="63007C5D" w14:textId="465BC233" w:rsidR="003E1FC6" w:rsidRPr="003E1FC6" w:rsidRDefault="003E1FC6" w:rsidP="003E1FC6">
      <w:pPr>
        <w:spacing w:before="0"/>
        <w:rPr>
          <w:rFonts w:eastAsia="Calibri" w:cs="Arial"/>
          <w:sz w:val="24"/>
          <w:szCs w:val="24"/>
          <w:lang w:val="sr-Cyrl-RS"/>
        </w:rPr>
      </w:pPr>
      <w:r w:rsidRPr="003E1FC6">
        <w:rPr>
          <w:rFonts w:cs="Arial"/>
          <w:sz w:val="24"/>
          <w:szCs w:val="24"/>
          <w:lang w:val="sr-Cyrl-RS"/>
        </w:rPr>
        <w:t xml:space="preserve">- проверавају и оверавају </w:t>
      </w:r>
      <w:r w:rsidRPr="003E1FC6">
        <w:rPr>
          <w:rFonts w:eastAsia="Calibri" w:cs="Arial"/>
          <w:sz w:val="24"/>
          <w:szCs w:val="24"/>
          <w:lang w:val="sr-Cyrl-RS"/>
        </w:rPr>
        <w:t>Записник о квалитативном пријему услуге инсталације, имплементације, тестирања, пуштања у рад опреме;</w:t>
      </w:r>
    </w:p>
    <w:p w14:paraId="24AFDE3E" w14:textId="31F793CA" w:rsidR="003E1FC6" w:rsidRPr="003E1FC6" w:rsidRDefault="003E1FC6" w:rsidP="003E1FC6">
      <w:pPr>
        <w:spacing w:before="0"/>
        <w:contextualSpacing/>
        <w:rPr>
          <w:rFonts w:eastAsia="Calibri" w:cs="Arial"/>
          <w:sz w:val="24"/>
          <w:szCs w:val="24"/>
          <w:lang w:val="sr-Cyrl-RS"/>
        </w:rPr>
      </w:pPr>
      <w:r w:rsidRPr="003E1FC6">
        <w:rPr>
          <w:rFonts w:cs="Arial"/>
          <w:sz w:val="24"/>
          <w:szCs w:val="24"/>
          <w:lang w:val="sr-Cyrl-RS"/>
        </w:rPr>
        <w:t xml:space="preserve">- проверавају и оверавају </w:t>
      </w:r>
      <w:r w:rsidRPr="003E1FC6">
        <w:rPr>
          <w:rFonts w:eastAsia="Calibri" w:cs="Arial"/>
          <w:sz w:val="24"/>
          <w:szCs w:val="24"/>
          <w:lang w:val="sr-Cyrl-RS"/>
        </w:rPr>
        <w:t>Записник о пријему документације</w:t>
      </w:r>
      <w:r w:rsidR="004D5C69">
        <w:rPr>
          <w:rFonts w:eastAsia="Calibri" w:cs="Arial"/>
          <w:sz w:val="24"/>
          <w:szCs w:val="24"/>
          <w:lang w:val="sr-Cyrl-RS"/>
        </w:rPr>
        <w:t xml:space="preserve"> изведеног стања</w:t>
      </w:r>
      <w:r w:rsidRPr="003E1FC6">
        <w:rPr>
          <w:rFonts w:eastAsia="Calibri" w:cs="Arial"/>
          <w:sz w:val="24"/>
          <w:szCs w:val="24"/>
          <w:lang w:val="sr-Cyrl-RS"/>
        </w:rPr>
        <w:t>;</w:t>
      </w:r>
    </w:p>
    <w:p w14:paraId="0F876870" w14:textId="77777777" w:rsidR="00BC1BA7" w:rsidRPr="00BC1BA7" w:rsidRDefault="00BC1BA7" w:rsidP="00BC1BA7">
      <w:pPr>
        <w:spacing w:before="0"/>
        <w:ind w:right="-329"/>
        <w:contextualSpacing/>
        <w:rPr>
          <w:rFonts w:cs="Arial"/>
          <w:sz w:val="24"/>
          <w:szCs w:val="24"/>
          <w:lang w:val="sr-Latn-CS"/>
        </w:rPr>
      </w:pPr>
      <w:r w:rsidRPr="00BC1BA7">
        <w:rPr>
          <w:rFonts w:cs="Arial"/>
          <w:sz w:val="24"/>
          <w:szCs w:val="24"/>
          <w:lang w:val="sr-Cyrl-RS"/>
        </w:rPr>
        <w:t xml:space="preserve">- </w:t>
      </w:r>
      <w:r w:rsidRPr="00BC1BA7">
        <w:rPr>
          <w:rFonts w:cs="Arial"/>
          <w:sz w:val="24"/>
          <w:szCs w:val="24"/>
          <w:lang w:val="sr-Latn-CS"/>
        </w:rPr>
        <w:t xml:space="preserve">праћење датума истека </w:t>
      </w:r>
      <w:r w:rsidRPr="00BC1BA7">
        <w:rPr>
          <w:rFonts w:cs="Arial"/>
          <w:sz w:val="24"/>
          <w:szCs w:val="24"/>
          <w:lang w:val="sr-Cyrl-RS"/>
        </w:rPr>
        <w:t>Уговора</w:t>
      </w:r>
      <w:r w:rsidRPr="00BC1BA7">
        <w:rPr>
          <w:rFonts w:cs="Arial"/>
          <w:sz w:val="24"/>
          <w:szCs w:val="24"/>
          <w:lang w:val="sr-Latn-CS"/>
        </w:rPr>
        <w:t>,</w:t>
      </w:r>
    </w:p>
    <w:p w14:paraId="58BE45E3" w14:textId="77777777" w:rsidR="00BC1BA7" w:rsidRPr="00BC1BA7" w:rsidRDefault="00BC1BA7" w:rsidP="00BC1BA7">
      <w:pPr>
        <w:spacing w:before="0"/>
        <w:ind w:right="-329"/>
        <w:contextualSpacing/>
        <w:rPr>
          <w:rFonts w:cs="Arial"/>
          <w:sz w:val="24"/>
          <w:szCs w:val="24"/>
          <w:lang w:val="sr-Cyrl-CS"/>
        </w:rPr>
      </w:pPr>
      <w:r w:rsidRPr="00BC1BA7">
        <w:rPr>
          <w:rFonts w:cs="Arial"/>
          <w:sz w:val="24"/>
          <w:szCs w:val="24"/>
          <w:lang w:val="sr-Cyrl-RS"/>
        </w:rPr>
        <w:t xml:space="preserve">- </w:t>
      </w:r>
      <w:r w:rsidRPr="00BC1BA7">
        <w:rPr>
          <w:rFonts w:cs="Arial"/>
          <w:sz w:val="24"/>
          <w:szCs w:val="24"/>
          <w:lang w:val="sr-Latn-CS"/>
        </w:rPr>
        <w:t>праћење усаглашености уговорених и реализованих позиција и евентуалних одступања,</w:t>
      </w:r>
    </w:p>
    <w:p w14:paraId="168BEDF5" w14:textId="77777777" w:rsidR="00BC1BA7" w:rsidRPr="00BC1BA7" w:rsidRDefault="00BC1BA7" w:rsidP="00BC1BA7">
      <w:pPr>
        <w:spacing w:before="0"/>
        <w:ind w:right="-329"/>
        <w:contextualSpacing/>
        <w:rPr>
          <w:rFonts w:cs="Arial"/>
          <w:sz w:val="24"/>
          <w:szCs w:val="24"/>
        </w:rPr>
      </w:pPr>
      <w:r w:rsidRPr="00BC1BA7">
        <w:rPr>
          <w:rFonts w:cs="Arial"/>
          <w:sz w:val="24"/>
          <w:szCs w:val="24"/>
          <w:lang w:val="sr-Cyrl-RS"/>
        </w:rPr>
        <w:t xml:space="preserve">- </w:t>
      </w:r>
      <w:r w:rsidRPr="00BC1BA7">
        <w:rPr>
          <w:rFonts w:cs="Arial"/>
          <w:sz w:val="24"/>
          <w:szCs w:val="24"/>
        </w:rPr>
        <w:t xml:space="preserve">извршавају </w:t>
      </w:r>
      <w:r w:rsidRPr="00BC1BA7">
        <w:rPr>
          <w:rFonts w:cs="Arial"/>
          <w:sz w:val="24"/>
          <w:szCs w:val="24"/>
          <w:lang w:val="sr-Cyrl-RS"/>
        </w:rPr>
        <w:t>све остале</w:t>
      </w:r>
      <w:r w:rsidRPr="00BC1BA7">
        <w:rPr>
          <w:rFonts w:cs="Arial"/>
          <w:sz w:val="24"/>
          <w:szCs w:val="24"/>
        </w:rPr>
        <w:t xml:space="preserve"> дужности везане за </w:t>
      </w:r>
      <w:r w:rsidRPr="00BC1BA7">
        <w:rPr>
          <w:rFonts w:cs="Arial"/>
          <w:sz w:val="24"/>
          <w:szCs w:val="24"/>
          <w:lang w:val="sr-Cyrl-RS"/>
        </w:rPr>
        <w:t>праћење</w:t>
      </w:r>
      <w:r w:rsidRPr="00BC1BA7">
        <w:rPr>
          <w:rFonts w:cs="Arial"/>
          <w:sz w:val="24"/>
          <w:szCs w:val="24"/>
        </w:rPr>
        <w:t xml:space="preserve"> </w:t>
      </w:r>
      <w:r w:rsidRPr="00BC1BA7">
        <w:rPr>
          <w:rFonts w:cs="Arial"/>
          <w:sz w:val="24"/>
          <w:szCs w:val="24"/>
          <w:lang w:val="sr-Cyrl-RS"/>
        </w:rPr>
        <w:t xml:space="preserve">реализације </w:t>
      </w:r>
      <w:r w:rsidRPr="00BC1BA7">
        <w:rPr>
          <w:rFonts w:cs="Arial"/>
          <w:sz w:val="24"/>
          <w:szCs w:val="24"/>
        </w:rPr>
        <w:t>предмета овог Уговора</w:t>
      </w:r>
      <w:r w:rsidRPr="00BC1BA7">
        <w:rPr>
          <w:rFonts w:cs="Arial"/>
          <w:sz w:val="24"/>
          <w:szCs w:val="24"/>
          <w:lang w:val="sr-Cyrl-RS"/>
        </w:rPr>
        <w:t xml:space="preserve"> у обиму, врсти и квалитету.</w:t>
      </w:r>
    </w:p>
    <w:p w14:paraId="11349757" w14:textId="77777777" w:rsidR="00BC1BA7" w:rsidRPr="00BC1BA7" w:rsidRDefault="00BC1BA7" w:rsidP="00BC1BA7">
      <w:pPr>
        <w:tabs>
          <w:tab w:val="left" w:pos="567"/>
        </w:tabs>
        <w:spacing w:before="0"/>
        <w:contextualSpacing/>
        <w:rPr>
          <w:rFonts w:cs="Arial"/>
          <w:i/>
          <w:color w:val="00B0F0"/>
          <w:sz w:val="24"/>
          <w:szCs w:val="24"/>
          <w:lang w:val="ru-RU"/>
        </w:rPr>
      </w:pPr>
    </w:p>
    <w:p w14:paraId="299E9516" w14:textId="77777777" w:rsidR="00BC1BA7" w:rsidRPr="00BC1BA7" w:rsidRDefault="00BC1BA7" w:rsidP="00BC1BA7">
      <w:pPr>
        <w:spacing w:before="0"/>
        <w:contextualSpacing/>
        <w:rPr>
          <w:rFonts w:cs="Arial"/>
          <w:b/>
          <w:sz w:val="24"/>
          <w:szCs w:val="24"/>
          <w:lang w:val="ru-RU"/>
        </w:rPr>
      </w:pPr>
      <w:r w:rsidRPr="00BC1BA7">
        <w:rPr>
          <w:rFonts w:cs="Arial"/>
          <w:b/>
          <w:sz w:val="24"/>
          <w:szCs w:val="24"/>
          <w:lang w:val="ru-RU"/>
        </w:rPr>
        <w:t>СРЕДСТВА ФИНАНСИЈСКОГ ОБЕЗБЕЂЕЊА</w:t>
      </w:r>
    </w:p>
    <w:p w14:paraId="43CA3479"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 xml:space="preserve">Члан </w:t>
      </w:r>
      <w:r w:rsidRPr="00BC1BA7">
        <w:rPr>
          <w:rFonts w:cs="Arial"/>
          <w:b/>
          <w:sz w:val="24"/>
          <w:szCs w:val="24"/>
          <w:lang w:val="sr-Cyrl-RS"/>
        </w:rPr>
        <w:t>9</w:t>
      </w:r>
      <w:r w:rsidRPr="00BC1BA7">
        <w:rPr>
          <w:rFonts w:cs="Arial"/>
          <w:b/>
          <w:sz w:val="24"/>
          <w:szCs w:val="24"/>
          <w:lang w:val="ru-RU"/>
        </w:rPr>
        <w:t xml:space="preserve">. </w:t>
      </w:r>
    </w:p>
    <w:p w14:paraId="5CCF6368" w14:textId="77777777" w:rsidR="003E1FC6" w:rsidRPr="003E1FC6" w:rsidRDefault="003E1FC6" w:rsidP="003E1FC6">
      <w:pPr>
        <w:spacing w:before="0"/>
        <w:contextualSpacing/>
        <w:rPr>
          <w:rFonts w:cs="Arial"/>
          <w:b/>
          <w:sz w:val="24"/>
          <w:szCs w:val="24"/>
          <w:lang w:val="ru-RU"/>
        </w:rPr>
      </w:pPr>
      <w:r w:rsidRPr="003E1FC6">
        <w:rPr>
          <w:rFonts w:cs="Arial"/>
          <w:b/>
          <w:sz w:val="24"/>
          <w:szCs w:val="24"/>
          <w:lang w:val="ru-RU"/>
        </w:rPr>
        <w:t>Банкарска гаранција за добро извршење посла</w:t>
      </w:r>
    </w:p>
    <w:p w14:paraId="1B25845F" w14:textId="1C550C1E"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w:t>
      </w:r>
      <w:r w:rsidRPr="00A41F3C">
        <w:rPr>
          <w:rFonts w:eastAsia="TimesNewRomanPSMT" w:cs="Arial"/>
          <w:bCs/>
          <w:sz w:val="24"/>
          <w:szCs w:val="24"/>
          <w:lang w:val="sr-Cyrl-RS"/>
        </w:rPr>
        <w:t xml:space="preserve">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Купцу средство финансијског обезбеђења</w:t>
      </w:r>
      <w:r w:rsidRPr="00A41F3C">
        <w:rPr>
          <w:rFonts w:eastAsia="TimesNewRomanPSMT" w:cs="Arial"/>
          <w:bCs/>
          <w:sz w:val="24"/>
          <w:szCs w:val="24"/>
          <w:lang w:val="sr-Cyrl-RS"/>
        </w:rPr>
        <w:t xml:space="preserve"> за добро извршење посла.</w:t>
      </w:r>
    </w:p>
    <w:p w14:paraId="0953E018" w14:textId="77777777" w:rsidR="003E1FC6" w:rsidRPr="00A41F3C" w:rsidRDefault="003E1FC6" w:rsidP="003E1FC6">
      <w:pPr>
        <w:tabs>
          <w:tab w:val="left" w:pos="284"/>
          <w:tab w:val="left" w:pos="330"/>
        </w:tabs>
        <w:spacing w:before="0"/>
        <w:ind w:right="98"/>
        <w:contextualSpacing/>
        <w:rPr>
          <w:rFonts w:eastAsia="TimesNewRomanPSMT" w:cs="Arial"/>
          <w:bCs/>
          <w:sz w:val="24"/>
          <w:szCs w:val="24"/>
          <w:lang w:val="sr-Latn-RS"/>
        </w:rPr>
      </w:pPr>
    </w:p>
    <w:p w14:paraId="71C8B94E" w14:textId="337158FE"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 је дужан да Купцу</w:t>
      </w:r>
      <w:r w:rsidRPr="00A41F3C">
        <w:rPr>
          <w:rFonts w:eastAsia="TimesNewRomanPSMT" w:cs="Arial"/>
          <w:bCs/>
          <w:sz w:val="24"/>
          <w:szCs w:val="24"/>
          <w:lang w:val="sr-Cyrl-RS"/>
        </w:rPr>
        <w:t xml:space="preserve">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3E1FC6">
        <w:rPr>
          <w:rFonts w:eastAsia="TimesNewRomanPSMT" w:cs="Arial"/>
          <w:bCs/>
          <w:sz w:val="24"/>
          <w:szCs w:val="24"/>
          <w:lang w:val="sr-Cyrl-RS"/>
        </w:rPr>
        <w:t xml:space="preserve">10% </w:t>
      </w:r>
      <w:r w:rsidRPr="003E1FC6">
        <w:rPr>
          <w:rFonts w:eastAsia="TimesNewRomanPSMT" w:cs="Arial"/>
          <w:bCs/>
          <w:sz w:val="24"/>
          <w:szCs w:val="24"/>
          <w:lang w:val="sr-Cyrl-RS"/>
        </w:rPr>
        <w:lastRenderedPageBreak/>
        <w:t>вредности уговора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Pr>
          <w:rFonts w:eastAsia="TimesNewRomanPSMT" w:cs="Arial"/>
          <w:sz w:val="24"/>
          <w:szCs w:val="24"/>
          <w:lang w:val="sr-Cyrl-RS"/>
        </w:rPr>
        <w:t>важења уговора</w:t>
      </w:r>
      <w:r>
        <w:rPr>
          <w:rFonts w:eastAsia="TimesNewRomanPSMT" w:cs="Arial"/>
          <w:bCs/>
          <w:sz w:val="24"/>
          <w:szCs w:val="24"/>
          <w:lang w:val="sr-Cyrl-RS"/>
        </w:rPr>
        <w:t>.</w:t>
      </w:r>
    </w:p>
    <w:p w14:paraId="3C79D534" w14:textId="77777777" w:rsidR="003E1FC6" w:rsidRDefault="003E1FC6" w:rsidP="003E1FC6">
      <w:pPr>
        <w:tabs>
          <w:tab w:val="left" w:pos="284"/>
          <w:tab w:val="left" w:pos="330"/>
        </w:tabs>
        <w:spacing w:before="0"/>
        <w:ind w:right="98"/>
        <w:contextualSpacing/>
        <w:rPr>
          <w:rFonts w:eastAsia="TimesNewRomanPSMT" w:cs="Arial"/>
          <w:bCs/>
          <w:sz w:val="24"/>
          <w:szCs w:val="24"/>
          <w:lang w:val="sr-Cyrl-RS"/>
        </w:rPr>
      </w:pPr>
    </w:p>
    <w:p w14:paraId="28F50D13" w14:textId="77777777" w:rsidR="003E1FC6" w:rsidRPr="00A41F3C" w:rsidRDefault="003E1FC6" w:rsidP="003E1FC6">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C035BEE" w14:textId="2FF446E5"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Купац</w:t>
      </w:r>
      <w:r w:rsidRPr="00A41F3C">
        <w:rPr>
          <w:rFonts w:eastAsia="TimesNewRomanPSMT" w:cs="Arial"/>
          <w:bCs/>
          <w:sz w:val="24"/>
          <w:szCs w:val="24"/>
          <w:lang w:val="sr-Cyrl-RS"/>
        </w:rPr>
        <w:t xml:space="preserve"> ће уновчити дату банкарску гаранцију за добро извршење посла у случају да </w:t>
      </w:r>
      <w:r>
        <w:rPr>
          <w:rFonts w:eastAsia="TimesNewRomanPSMT" w:cs="Arial"/>
          <w:bCs/>
          <w:sz w:val="24"/>
          <w:szCs w:val="24"/>
          <w:lang w:val="sr-Cyrl-RS"/>
        </w:rPr>
        <w:t>Продавац</w:t>
      </w:r>
      <w:r w:rsidRPr="00A41F3C">
        <w:rPr>
          <w:rFonts w:eastAsia="TimesNewRomanPSMT" w:cs="Arial"/>
          <w:bCs/>
          <w:sz w:val="24"/>
          <w:szCs w:val="24"/>
          <w:lang w:val="sr-Cyrl-RS"/>
        </w:rPr>
        <w:t xml:space="preserve">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07EAA4FD" w14:textId="77777777" w:rsidR="003E1FC6" w:rsidRPr="00A41F3C" w:rsidRDefault="003E1FC6" w:rsidP="003E1FC6">
      <w:pPr>
        <w:tabs>
          <w:tab w:val="left" w:pos="284"/>
          <w:tab w:val="left" w:pos="330"/>
        </w:tabs>
        <w:spacing w:before="0"/>
        <w:ind w:right="98"/>
        <w:contextualSpacing/>
        <w:rPr>
          <w:rFonts w:eastAsia="TimesNewRomanPSMT" w:cs="Arial"/>
          <w:bCs/>
          <w:strike/>
          <w:color w:val="FF0000"/>
          <w:sz w:val="24"/>
          <w:szCs w:val="24"/>
          <w:lang w:val="sr-Cyrl-RS"/>
        </w:rPr>
      </w:pPr>
    </w:p>
    <w:p w14:paraId="4FC8241F" w14:textId="77777777" w:rsidR="003E1FC6" w:rsidRPr="00A41F3C" w:rsidRDefault="003E1FC6" w:rsidP="003E1FC6">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C1EAB87" w14:textId="77777777" w:rsidR="003E1FC6" w:rsidRDefault="003E1FC6" w:rsidP="003E1FC6">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4FA733F5" w14:textId="6CEDE98E" w:rsidR="003E1FC6" w:rsidRPr="006E11BE" w:rsidRDefault="003E1FC6" w:rsidP="003E1FC6">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Продавац</w:t>
      </w:r>
      <w:r w:rsidRPr="006E11BE">
        <w:rPr>
          <w:rFonts w:eastAsia="TimesNewRomanPSMT" w:cs="Arial"/>
          <w:bCs/>
          <w:sz w:val="24"/>
          <w:szCs w:val="24"/>
          <w:lang w:val="ru-RU"/>
        </w:rPr>
        <w:t xml:space="preserve"> поднесе банкарску гаранцију стране банке, </w:t>
      </w:r>
      <w:r>
        <w:rPr>
          <w:rFonts w:eastAsia="TimesNewRomanPSMT" w:cs="Arial"/>
          <w:bCs/>
          <w:sz w:val="24"/>
          <w:szCs w:val="24"/>
          <w:lang w:val="ru-RU"/>
        </w:rPr>
        <w:t xml:space="preserve">Продавац </w:t>
      </w:r>
      <w:r w:rsidRPr="006E11BE">
        <w:rPr>
          <w:rFonts w:eastAsia="TimesNewRomanPSMT" w:cs="Arial"/>
          <w:bCs/>
          <w:sz w:val="24"/>
          <w:szCs w:val="24"/>
          <w:lang w:val="ru-RU"/>
        </w:rPr>
        <w:t>може поднети гаранцију стране банке само ако је тој банци додељен кредитни рејтинг.</w:t>
      </w:r>
    </w:p>
    <w:p w14:paraId="5C8116A5" w14:textId="77777777" w:rsidR="003E1FC6" w:rsidRPr="006E11BE" w:rsidRDefault="003E1FC6" w:rsidP="003E1FC6">
      <w:pPr>
        <w:spacing w:before="0"/>
        <w:ind w:right="98"/>
        <w:contextualSpacing/>
        <w:rPr>
          <w:rFonts w:eastAsia="TimesNewRomanPSMT" w:cs="Arial"/>
          <w:bCs/>
          <w:sz w:val="24"/>
          <w:szCs w:val="24"/>
          <w:lang w:val="ru-RU"/>
        </w:rPr>
      </w:pPr>
    </w:p>
    <w:p w14:paraId="5F4E8D35" w14:textId="77777777" w:rsidR="003E1FC6" w:rsidRPr="006E11BE" w:rsidRDefault="003E1FC6" w:rsidP="003E1FC6">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638C1F37" w14:textId="77777777" w:rsidR="003E1FC6" w:rsidRPr="006E11BE" w:rsidRDefault="003E1FC6" w:rsidP="003E1FC6">
      <w:pPr>
        <w:spacing w:before="0"/>
        <w:ind w:right="98"/>
        <w:contextualSpacing/>
        <w:rPr>
          <w:rFonts w:eastAsia="TimesNewRomanPSMT" w:cs="Arial"/>
          <w:bCs/>
          <w:sz w:val="24"/>
          <w:szCs w:val="24"/>
          <w:lang w:val="ru-RU"/>
        </w:rPr>
      </w:pPr>
    </w:p>
    <w:p w14:paraId="11966F94" w14:textId="77777777" w:rsidR="003E1FC6" w:rsidRDefault="003E1FC6" w:rsidP="003E1FC6">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53433823" w14:textId="77777777" w:rsidR="003E1FC6" w:rsidRDefault="003E1FC6" w:rsidP="003E1FC6">
      <w:pPr>
        <w:spacing w:before="0"/>
        <w:ind w:right="98"/>
        <w:contextualSpacing/>
        <w:rPr>
          <w:rFonts w:eastAsia="TimesNewRomanPSMT" w:cs="Arial"/>
          <w:bCs/>
          <w:sz w:val="24"/>
          <w:szCs w:val="24"/>
          <w:lang w:val="ru-RU"/>
        </w:rPr>
      </w:pPr>
    </w:p>
    <w:p w14:paraId="6346703B" w14:textId="331DD58F" w:rsidR="00BC1BA7" w:rsidRDefault="003E1FC6" w:rsidP="003E1FC6">
      <w:pPr>
        <w:spacing w:before="0"/>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r w:rsidR="004D5C69">
        <w:rPr>
          <w:rFonts w:eastAsia="TimesNewRomanPSMT" w:cs="Arial"/>
          <w:bCs/>
          <w:sz w:val="24"/>
          <w:szCs w:val="24"/>
          <w:lang w:val="ru-RU"/>
        </w:rPr>
        <w:t>.</w:t>
      </w:r>
    </w:p>
    <w:p w14:paraId="1A96A8CA" w14:textId="77777777" w:rsidR="004D5C69" w:rsidRPr="00BC1BA7" w:rsidRDefault="004D5C69" w:rsidP="003E1FC6">
      <w:pPr>
        <w:spacing w:before="0"/>
        <w:contextualSpacing/>
        <w:rPr>
          <w:rFonts w:cs="Arial"/>
          <w:b/>
          <w:sz w:val="24"/>
          <w:szCs w:val="24"/>
          <w:lang w:val="ru-RU"/>
        </w:rPr>
      </w:pPr>
    </w:p>
    <w:p w14:paraId="204C6818"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10.</w:t>
      </w:r>
    </w:p>
    <w:p w14:paraId="2E422056" w14:textId="77777777" w:rsidR="00BC1BA7" w:rsidRPr="00BC1BA7" w:rsidRDefault="00BC1BA7" w:rsidP="00BC1BA7">
      <w:pPr>
        <w:tabs>
          <w:tab w:val="left" w:pos="567"/>
          <w:tab w:val="left" w:pos="851"/>
        </w:tabs>
        <w:spacing w:before="0"/>
        <w:contextualSpacing/>
        <w:outlineLvl w:val="2"/>
        <w:rPr>
          <w:rFonts w:cs="Arial"/>
          <w:color w:val="000000" w:themeColor="text1"/>
          <w:sz w:val="24"/>
          <w:szCs w:val="24"/>
          <w:lang w:val="ru-RU"/>
        </w:rPr>
      </w:pPr>
      <w:r w:rsidRPr="00BC1BA7">
        <w:rPr>
          <w:rFonts w:eastAsia="TimesNewRomanPSMT" w:cs="Arial"/>
          <w:b/>
          <w:bCs/>
          <w:iCs/>
          <w:color w:val="000000" w:themeColor="text1"/>
          <w:sz w:val="24"/>
          <w:szCs w:val="24"/>
          <w:lang w:val="ru-RU"/>
        </w:rPr>
        <w:t xml:space="preserve">Меница као гаранција за  отклањање недостатака у гарантном року за испоручена добра  </w:t>
      </w:r>
    </w:p>
    <w:p w14:paraId="39DF3EE3" w14:textId="77777777" w:rsidR="00BC1BA7" w:rsidRPr="00BC1BA7" w:rsidRDefault="00BC1BA7" w:rsidP="00BC1BA7">
      <w:pPr>
        <w:tabs>
          <w:tab w:val="left" w:pos="567"/>
          <w:tab w:val="left" w:pos="851"/>
        </w:tabs>
        <w:spacing w:before="0"/>
        <w:contextualSpacing/>
        <w:outlineLvl w:val="2"/>
        <w:rPr>
          <w:rFonts w:cs="Arial"/>
          <w:color w:val="000000" w:themeColor="text1"/>
          <w:sz w:val="24"/>
          <w:szCs w:val="24"/>
          <w:lang w:val="ru-RU"/>
        </w:rPr>
      </w:pPr>
      <w:r w:rsidRPr="00BC1BA7">
        <w:rPr>
          <w:rFonts w:cs="Arial"/>
          <w:color w:val="000000" w:themeColor="text1"/>
          <w:sz w:val="24"/>
          <w:szCs w:val="24"/>
          <w:lang w:val="ru-RU"/>
        </w:rPr>
        <w:t xml:space="preserve">Продавац је обавезан да Купцу </w:t>
      </w:r>
      <w:r w:rsidRPr="00BC1BA7">
        <w:rPr>
          <w:rFonts w:cs="Arial"/>
          <w:color w:val="000000" w:themeColor="text1"/>
          <w:sz w:val="24"/>
          <w:szCs w:val="24"/>
          <w:lang w:val="sr-Cyrl-RS"/>
        </w:rPr>
        <w:t xml:space="preserve">у тренутку потписивања Записника о квантитативном и квалитативном пријему добара </w:t>
      </w:r>
      <w:r w:rsidRPr="00BC1BA7">
        <w:rPr>
          <w:rFonts w:cs="Arial"/>
          <w:color w:val="000000" w:themeColor="text1"/>
          <w:sz w:val="24"/>
          <w:szCs w:val="24"/>
          <w:lang w:val="ru-RU"/>
        </w:rPr>
        <w:t>достави:</w:t>
      </w:r>
    </w:p>
    <w:p w14:paraId="447C546B" w14:textId="77777777" w:rsidR="00BC1BA7" w:rsidRPr="00BC1BA7" w:rsidRDefault="00BC1BA7" w:rsidP="00BC1BA7">
      <w:pPr>
        <w:spacing w:before="0"/>
        <w:contextualSpacing/>
        <w:rPr>
          <w:rFonts w:cs="Arial"/>
          <w:color w:val="000000" w:themeColor="text1"/>
          <w:sz w:val="24"/>
          <w:szCs w:val="24"/>
          <w:lang w:val="ru-RU"/>
        </w:rPr>
      </w:pPr>
      <w:r w:rsidRPr="00BC1BA7">
        <w:rPr>
          <w:rFonts w:cs="Arial"/>
          <w:color w:val="000000" w:themeColor="text1"/>
          <w:sz w:val="24"/>
          <w:szCs w:val="24"/>
          <w:lang w:val="ru-RU"/>
        </w:rPr>
        <w:t xml:space="preserve">- бланко сопствену меницу за </w:t>
      </w:r>
      <w:r w:rsidRPr="00BC1BA7">
        <w:rPr>
          <w:rFonts w:cs="Arial"/>
          <w:color w:val="000000" w:themeColor="text1"/>
          <w:sz w:val="24"/>
          <w:szCs w:val="24"/>
          <w:lang w:val="sr-Cyrl-RS"/>
        </w:rPr>
        <w:t>отклањање недостатака у гарантном року</w:t>
      </w:r>
      <w:r w:rsidRPr="00BC1BA7">
        <w:rPr>
          <w:rFonts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0BF716C" w14:textId="77777777" w:rsidR="00BC1BA7" w:rsidRPr="00BC1BA7" w:rsidRDefault="00BC1BA7" w:rsidP="00BC1BA7">
      <w:pPr>
        <w:spacing w:before="0"/>
        <w:contextualSpacing/>
        <w:rPr>
          <w:rFonts w:cs="Arial"/>
          <w:color w:val="000000" w:themeColor="text1"/>
          <w:sz w:val="24"/>
          <w:szCs w:val="24"/>
          <w:lang w:val="ru-RU"/>
        </w:rPr>
      </w:pPr>
      <w:r w:rsidRPr="00BC1BA7">
        <w:rPr>
          <w:rFonts w:cs="Arial"/>
          <w:color w:val="000000" w:themeColor="text1"/>
          <w:sz w:val="24"/>
          <w:szCs w:val="24"/>
          <w:lang w:val="ru-RU"/>
        </w:rPr>
        <w:t>- Менично писмо – овлашћење којим Продавац овлашћује Купца да може наплатити меницу  на износ од 5% од вредности Уговора (без ПДВ) са роком важења минимално</w:t>
      </w:r>
      <w:r w:rsidRPr="00BC1BA7">
        <w:rPr>
          <w:rFonts w:cs="Arial"/>
          <w:color w:val="000000" w:themeColor="text1"/>
          <w:sz w:val="24"/>
          <w:szCs w:val="24"/>
          <w:lang w:val="sr-Cyrl-RS"/>
        </w:rPr>
        <w:t xml:space="preserve"> 30</w:t>
      </w:r>
      <w:r w:rsidRPr="00BC1BA7">
        <w:rPr>
          <w:rFonts w:cs="Arial"/>
          <w:color w:val="000000" w:themeColor="text1"/>
          <w:sz w:val="24"/>
          <w:szCs w:val="24"/>
          <w:lang w:val="ru-RU"/>
        </w:rPr>
        <w:t xml:space="preserve"> </w:t>
      </w:r>
      <w:r w:rsidRPr="00BC1BA7">
        <w:rPr>
          <w:rFonts w:cs="Arial"/>
          <w:sz w:val="24"/>
          <w:szCs w:val="24"/>
          <w:lang w:val="sr-Cyrl-RS" w:eastAsia="sr-Latn-RS"/>
        </w:rPr>
        <w:t xml:space="preserve">(словима: тридесет) </w:t>
      </w:r>
      <w:r w:rsidRPr="00BC1BA7">
        <w:rPr>
          <w:rFonts w:cs="Arial"/>
          <w:color w:val="000000" w:themeColor="text1"/>
          <w:sz w:val="24"/>
          <w:szCs w:val="24"/>
          <w:lang w:val="ru-RU"/>
        </w:rPr>
        <w:t>дана дужим од гарантног рока, с тим да евентуални продужетак гарантног рока има за последицу и продужење рока важења менице и меничног овлашћења;</w:t>
      </w:r>
    </w:p>
    <w:p w14:paraId="7B6F334B" w14:textId="77777777" w:rsidR="00BC1BA7" w:rsidRPr="00BC1BA7" w:rsidRDefault="00BC1BA7" w:rsidP="00BC1BA7">
      <w:pPr>
        <w:spacing w:before="0"/>
        <w:contextualSpacing/>
        <w:rPr>
          <w:rFonts w:cs="Arial"/>
          <w:color w:val="000000" w:themeColor="text1"/>
          <w:sz w:val="24"/>
          <w:szCs w:val="24"/>
          <w:lang w:val="ru-RU"/>
        </w:rPr>
      </w:pPr>
      <w:r w:rsidRPr="00BC1BA7">
        <w:rPr>
          <w:rFonts w:cs="Arial"/>
          <w:color w:val="000000" w:themeColor="text1"/>
          <w:sz w:val="24"/>
          <w:szCs w:val="24"/>
          <w:lang w:val="ru-RU"/>
        </w:rPr>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40FB636" w14:textId="77777777" w:rsidR="00BC1BA7" w:rsidRPr="00BC1BA7" w:rsidRDefault="00BC1BA7" w:rsidP="00BC1BA7">
      <w:pPr>
        <w:spacing w:before="0"/>
        <w:contextualSpacing/>
        <w:rPr>
          <w:rFonts w:eastAsia="TimesNewRomanPSMT" w:cs="Arial"/>
          <w:sz w:val="24"/>
          <w:szCs w:val="24"/>
        </w:rPr>
      </w:pPr>
      <w:r w:rsidRPr="00BC1BA7">
        <w:rPr>
          <w:rFonts w:cs="Arial"/>
          <w:color w:val="000000" w:themeColor="text1"/>
          <w:sz w:val="24"/>
          <w:szCs w:val="24"/>
          <w:lang w:val="sr-Cyrl-RS"/>
        </w:rPr>
        <w:lastRenderedPageBreak/>
        <w:t xml:space="preserve">- </w:t>
      </w:r>
      <w:r w:rsidRPr="00BC1BA7">
        <w:rPr>
          <w:rFonts w:eastAsia="TimesNewRomanPSMT"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12CBFAE4" w14:textId="0E656F9C" w:rsidR="00BC1BA7" w:rsidRPr="004101CE" w:rsidRDefault="00BC1BA7" w:rsidP="00BC1BA7">
      <w:pPr>
        <w:spacing w:before="0"/>
        <w:contextualSpacing/>
        <w:rPr>
          <w:rFonts w:eastAsia="TimesNewRomanPSMT" w:cs="Arial"/>
          <w:sz w:val="24"/>
          <w:szCs w:val="24"/>
          <w:lang w:val="sr-Cyrl-RS"/>
        </w:rPr>
      </w:pPr>
      <w:r w:rsidRPr="00BC1BA7">
        <w:rPr>
          <w:rFonts w:eastAsia="TimesNewRomanPSMT"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и 76/2016).</w:t>
      </w:r>
    </w:p>
    <w:p w14:paraId="3664AD15" w14:textId="77777777" w:rsidR="00BC1BA7" w:rsidRPr="00BC1BA7" w:rsidRDefault="00BC1BA7" w:rsidP="00BC1BA7">
      <w:pPr>
        <w:spacing w:before="0"/>
        <w:contextualSpacing/>
        <w:rPr>
          <w:rFonts w:cs="Arial"/>
          <w:color w:val="000000" w:themeColor="text1"/>
          <w:sz w:val="24"/>
          <w:szCs w:val="24"/>
          <w:lang w:val="ru-RU"/>
        </w:rPr>
      </w:pPr>
      <w:r w:rsidRPr="00BC1BA7">
        <w:rPr>
          <w:rFonts w:cs="Arial"/>
          <w:color w:val="000000" w:themeColor="text1"/>
          <w:sz w:val="24"/>
          <w:szCs w:val="24"/>
          <w:lang w:val="ru-RU"/>
        </w:rPr>
        <w:t xml:space="preserve">Меница може бити наплаћена у случају да Продавац </w:t>
      </w:r>
      <w:r w:rsidRPr="00BC1BA7">
        <w:rPr>
          <w:rFonts w:cs="Arial"/>
          <w:color w:val="000000" w:themeColor="text1"/>
          <w:sz w:val="24"/>
          <w:szCs w:val="24"/>
          <w:lang w:val="sr-Cyrl-RS"/>
        </w:rPr>
        <w:t>не отклони недостатке у гарантном року</w:t>
      </w:r>
      <w:r w:rsidRPr="00BC1BA7">
        <w:rPr>
          <w:rFonts w:cs="Arial"/>
          <w:color w:val="000000" w:themeColor="text1"/>
          <w:sz w:val="24"/>
          <w:szCs w:val="24"/>
          <w:lang w:val="ru-RU"/>
        </w:rPr>
        <w:t xml:space="preserve">. </w:t>
      </w:r>
    </w:p>
    <w:p w14:paraId="4F50D791" w14:textId="77777777" w:rsidR="00BC1BA7" w:rsidRPr="00BC1BA7" w:rsidRDefault="00BC1BA7" w:rsidP="00BC1BA7">
      <w:pPr>
        <w:spacing w:before="0"/>
        <w:contextualSpacing/>
        <w:rPr>
          <w:rFonts w:cs="Arial"/>
          <w:color w:val="000000" w:themeColor="text1"/>
          <w:sz w:val="24"/>
          <w:szCs w:val="24"/>
          <w:lang w:val="ru-RU"/>
        </w:rPr>
      </w:pPr>
      <w:r w:rsidRPr="00BC1BA7">
        <w:rPr>
          <w:color w:val="000000" w:themeColor="text1"/>
          <w:sz w:val="24"/>
          <w:szCs w:val="24"/>
          <w:lang w:val="sr-Cyrl-RS"/>
        </w:rPr>
        <w:t xml:space="preserve">Уколико се средство финансијског обезбеђења не достави у уговореном року, </w:t>
      </w:r>
      <w:r w:rsidRPr="00BC1BA7">
        <w:rPr>
          <w:color w:val="000000" w:themeColor="text1"/>
          <w:sz w:val="24"/>
          <w:szCs w:val="24"/>
          <w:lang w:val="ru-RU" w:eastAsia="sr-Latn-RS"/>
        </w:rPr>
        <w:t>Купац</w:t>
      </w:r>
      <w:r w:rsidRPr="00BC1BA7">
        <w:rPr>
          <w:color w:val="000000" w:themeColor="text1"/>
          <w:sz w:val="24"/>
          <w:szCs w:val="24"/>
          <w:lang w:val="sr-Cyrl-RS" w:eastAsia="sr-Latn-RS"/>
        </w:rPr>
        <w:t xml:space="preserve"> има право </w:t>
      </w:r>
      <w:r w:rsidRPr="00BC1BA7">
        <w:rPr>
          <w:color w:val="000000" w:themeColor="text1"/>
          <w:sz w:val="24"/>
          <w:szCs w:val="24"/>
          <w:lang w:val="sr-Cyrl-RS"/>
        </w:rPr>
        <w:t>да наплати средство финанасијског обезбеђења за добро извршење посла.</w:t>
      </w:r>
    </w:p>
    <w:p w14:paraId="569CB7A7" w14:textId="77777777" w:rsidR="003E1FC6" w:rsidRPr="003E1FC6" w:rsidRDefault="003E1FC6" w:rsidP="003E1FC6">
      <w:pPr>
        <w:spacing w:before="0"/>
        <w:ind w:right="98"/>
        <w:contextualSpacing/>
        <w:rPr>
          <w:rFonts w:eastAsia="Arial Unicode MS" w:cs="Arial"/>
          <w:sz w:val="24"/>
          <w:szCs w:val="24"/>
          <w:lang w:val="sr-Cyrl-RS"/>
        </w:rPr>
      </w:pPr>
    </w:p>
    <w:p w14:paraId="553E60C0" w14:textId="77777777" w:rsidR="003E1FC6" w:rsidRPr="003E1FC6" w:rsidRDefault="003E1FC6" w:rsidP="003E1FC6">
      <w:pPr>
        <w:spacing w:before="0"/>
        <w:rPr>
          <w:rFonts w:cs="Arial"/>
          <w:b/>
          <w:sz w:val="24"/>
          <w:szCs w:val="24"/>
          <w:lang w:val="sr-Cyrl-RS"/>
        </w:rPr>
      </w:pPr>
      <w:r w:rsidRPr="003E1FC6">
        <w:rPr>
          <w:rFonts w:cs="Arial"/>
          <w:b/>
          <w:sz w:val="24"/>
          <w:szCs w:val="24"/>
          <w:lang w:val="sr-Cyrl-RS"/>
        </w:rPr>
        <w:t>БЕЗБЕДНОСТ И ЗДРАВЉЕ НА РАДУ</w:t>
      </w:r>
    </w:p>
    <w:p w14:paraId="551292D8" w14:textId="77777777" w:rsidR="003E1FC6" w:rsidRPr="003E1FC6" w:rsidRDefault="003E1FC6" w:rsidP="003E1FC6">
      <w:pPr>
        <w:spacing w:before="0"/>
        <w:rPr>
          <w:rFonts w:cs="Arial"/>
          <w:b/>
          <w:sz w:val="24"/>
          <w:szCs w:val="24"/>
          <w:lang w:val="sr-Cyrl-RS"/>
        </w:rPr>
      </w:pPr>
    </w:p>
    <w:p w14:paraId="4498544A" w14:textId="323EB4FD"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Члан 1</w:t>
      </w:r>
      <w:r>
        <w:rPr>
          <w:rFonts w:cs="Arial"/>
          <w:b/>
          <w:sz w:val="24"/>
          <w:szCs w:val="24"/>
          <w:lang w:val="sr-Cyrl-RS"/>
        </w:rPr>
        <w:t>1</w:t>
      </w:r>
      <w:r w:rsidRPr="003E1FC6">
        <w:rPr>
          <w:rFonts w:cs="Arial"/>
          <w:b/>
          <w:sz w:val="24"/>
          <w:szCs w:val="24"/>
          <w:lang w:val="sr-Cyrl-RS"/>
        </w:rPr>
        <w:t>.</w:t>
      </w:r>
    </w:p>
    <w:p w14:paraId="22E68356"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14:paraId="004935AA" w14:textId="77777777" w:rsidR="003E1FC6" w:rsidRPr="003E1FC6" w:rsidRDefault="003E1FC6" w:rsidP="003E1FC6">
      <w:pPr>
        <w:spacing w:before="0"/>
        <w:rPr>
          <w:rFonts w:cs="Arial"/>
          <w:sz w:val="24"/>
          <w:szCs w:val="24"/>
          <w:lang w:val="sr-Cyrl-RS"/>
        </w:rPr>
      </w:pPr>
    </w:p>
    <w:p w14:paraId="139C6FCF" w14:textId="77777777" w:rsidR="003E1FC6" w:rsidRPr="003E1FC6" w:rsidRDefault="003E1FC6" w:rsidP="003E1FC6">
      <w:pPr>
        <w:spacing w:before="0"/>
        <w:rPr>
          <w:rFonts w:cs="Arial"/>
          <w:sz w:val="24"/>
          <w:szCs w:val="24"/>
          <w:lang w:val="sr-Cyrl-RS"/>
        </w:rPr>
      </w:pPr>
      <w:r w:rsidRPr="003E1FC6">
        <w:rPr>
          <w:rFonts w:cs="Arial"/>
          <w:sz w:val="24"/>
          <w:szCs w:val="24"/>
          <w:lang w:val="sr-Cyrl-RS"/>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 ангажује приликом испоруке добара и пружања услуга. </w:t>
      </w:r>
    </w:p>
    <w:p w14:paraId="737A22C0" w14:textId="77777777" w:rsidR="003E1FC6" w:rsidRPr="003E1FC6" w:rsidRDefault="003E1FC6" w:rsidP="003E1FC6">
      <w:pPr>
        <w:spacing w:before="0"/>
        <w:rPr>
          <w:rFonts w:cs="Arial"/>
          <w:sz w:val="24"/>
          <w:szCs w:val="24"/>
          <w:lang w:val="sr-Cyrl-RS"/>
        </w:rPr>
      </w:pPr>
    </w:p>
    <w:p w14:paraId="61380653" w14:textId="3AA43436" w:rsidR="003E1FC6" w:rsidRDefault="003E1FC6" w:rsidP="003E1FC6">
      <w:pPr>
        <w:spacing w:before="0"/>
        <w:rPr>
          <w:rFonts w:cs="Arial"/>
          <w:sz w:val="24"/>
          <w:szCs w:val="24"/>
          <w:lang w:val="sr-Cyrl-RS"/>
        </w:rPr>
      </w:pPr>
      <w:r w:rsidRPr="003E1FC6">
        <w:rPr>
          <w:rFonts w:cs="Arial"/>
          <w:sz w:val="24"/>
          <w:szCs w:val="24"/>
          <w:lang w:val="sr-Cyrl-RS"/>
        </w:rPr>
        <w:t>У случају било каквог кршења обавезе наведене у ставу 1. и 2. овог члана Купац може раскинути овај Уговор.</w:t>
      </w:r>
    </w:p>
    <w:p w14:paraId="4873BF94" w14:textId="77777777" w:rsidR="004D5C69" w:rsidRPr="003E1FC6" w:rsidRDefault="004D5C69" w:rsidP="003E1FC6">
      <w:pPr>
        <w:spacing w:before="0"/>
        <w:rPr>
          <w:rFonts w:cs="Arial"/>
          <w:sz w:val="24"/>
          <w:szCs w:val="24"/>
          <w:lang w:val="sr-Cyrl-RS"/>
        </w:rPr>
      </w:pPr>
    </w:p>
    <w:p w14:paraId="3D5784CE" w14:textId="62CAB851"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Члан 1</w:t>
      </w:r>
      <w:r>
        <w:rPr>
          <w:rFonts w:cs="Arial"/>
          <w:b/>
          <w:sz w:val="24"/>
          <w:szCs w:val="24"/>
          <w:lang w:val="sr-Cyrl-RS"/>
        </w:rPr>
        <w:t>2</w:t>
      </w:r>
      <w:r w:rsidRPr="003E1FC6">
        <w:rPr>
          <w:rFonts w:cs="Arial"/>
          <w:b/>
          <w:sz w:val="24"/>
          <w:szCs w:val="24"/>
          <w:lang w:val="sr-Cyrl-RS"/>
        </w:rPr>
        <w:t>.</w:t>
      </w:r>
    </w:p>
    <w:p w14:paraId="618EA6D4" w14:textId="44263FEA" w:rsidR="003E1FC6" w:rsidRPr="003E1FC6" w:rsidRDefault="003E1FC6" w:rsidP="003E1FC6">
      <w:pPr>
        <w:spacing w:before="0"/>
        <w:rPr>
          <w:rFonts w:cs="Arial"/>
          <w:sz w:val="24"/>
          <w:szCs w:val="24"/>
          <w:lang w:val="sr-Cyrl-RS"/>
        </w:rPr>
      </w:pPr>
      <w:r w:rsidRPr="003E1FC6">
        <w:rPr>
          <w:rFonts w:cs="Arial"/>
          <w:sz w:val="24"/>
          <w:szCs w:val="24"/>
          <w:lang w:val="sr-Cyrl-RS"/>
        </w:rPr>
        <w:t>Права и обавезе Страна у вези са безбедношћу и здрављем на раду дефинисане су у Прaвилнику  о безбедности и здрављу на раду који као Прилог 5, који чини саставни део овог Уговора.</w:t>
      </w:r>
    </w:p>
    <w:p w14:paraId="38A3049C" w14:textId="77777777" w:rsidR="003E1FC6" w:rsidRPr="003E1FC6" w:rsidRDefault="003E1FC6" w:rsidP="003E1FC6">
      <w:pPr>
        <w:spacing w:before="0"/>
        <w:rPr>
          <w:rFonts w:cs="Arial"/>
          <w:sz w:val="24"/>
          <w:szCs w:val="24"/>
          <w:lang w:val="sr-Cyrl-RS"/>
        </w:rPr>
      </w:pPr>
    </w:p>
    <w:p w14:paraId="60F4963C" w14:textId="4C271688"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13</w:t>
      </w:r>
      <w:r w:rsidRPr="003E1FC6">
        <w:rPr>
          <w:rFonts w:cs="Arial"/>
          <w:b/>
          <w:sz w:val="24"/>
          <w:szCs w:val="24"/>
          <w:lang w:val="sr-Cyrl-RS"/>
        </w:rPr>
        <w:t>.</w:t>
      </w:r>
    </w:p>
    <w:p w14:paraId="2234532A"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колективно осигура своје запослене у случају повреде на раду, професионалних обољења и обољења у вези са радом.</w:t>
      </w:r>
    </w:p>
    <w:p w14:paraId="4C674427" w14:textId="77777777" w:rsidR="003E1FC6" w:rsidRPr="003E1FC6" w:rsidRDefault="003E1FC6" w:rsidP="003E1FC6">
      <w:pPr>
        <w:spacing w:before="0"/>
        <w:rPr>
          <w:rFonts w:cs="Arial"/>
          <w:sz w:val="24"/>
          <w:szCs w:val="24"/>
          <w:lang w:val="sr-Cyrl-RS"/>
        </w:rPr>
      </w:pPr>
    </w:p>
    <w:p w14:paraId="30AE7A77" w14:textId="22744E93"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14</w:t>
      </w:r>
      <w:r w:rsidRPr="003E1FC6">
        <w:rPr>
          <w:rFonts w:cs="Arial"/>
          <w:b/>
          <w:sz w:val="24"/>
          <w:szCs w:val="24"/>
          <w:lang w:val="sr-Cyrl-RS"/>
        </w:rPr>
        <w:t>.</w:t>
      </w:r>
    </w:p>
    <w:p w14:paraId="309CE918"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0EA70A99" w14:textId="77777777" w:rsidR="003E1FC6" w:rsidRPr="003E1FC6" w:rsidRDefault="003E1FC6" w:rsidP="003E1FC6">
      <w:pPr>
        <w:spacing w:before="0"/>
        <w:rPr>
          <w:rFonts w:cs="Arial"/>
          <w:sz w:val="24"/>
          <w:szCs w:val="24"/>
          <w:lang w:val="sr-Cyrl-RS"/>
        </w:rPr>
      </w:pPr>
    </w:p>
    <w:p w14:paraId="394E50FF" w14:textId="77777777" w:rsidR="003E1FC6" w:rsidRPr="003E1FC6" w:rsidRDefault="003E1FC6" w:rsidP="003E1FC6">
      <w:pPr>
        <w:spacing w:before="0"/>
        <w:rPr>
          <w:rFonts w:cs="Arial"/>
          <w:sz w:val="24"/>
          <w:szCs w:val="24"/>
          <w:lang w:val="sr-Cyrl-RS"/>
        </w:rPr>
      </w:pPr>
      <w:r w:rsidRPr="003E1FC6">
        <w:rPr>
          <w:rFonts w:cs="Arial"/>
          <w:sz w:val="24"/>
          <w:szCs w:val="24"/>
          <w:lang w:val="sr-Cyrl-RS"/>
        </w:rPr>
        <w:t xml:space="preserve">Под штетом, у смислу става 1. овог члана, подразумева се нематеријална штета настала услед смрти или повреде запосленог код Купца, штета настала на </w:t>
      </w:r>
      <w:r w:rsidRPr="003E1FC6">
        <w:rPr>
          <w:rFonts w:cs="Arial"/>
          <w:sz w:val="24"/>
          <w:szCs w:val="24"/>
          <w:lang w:val="sr-Cyrl-RS"/>
        </w:rPr>
        <w:lastRenderedPageBreak/>
        <w:t>имовини Купца, као и сви други трошкови и накнаде које је имао Купац ради отклањања последица настале штете.</w:t>
      </w:r>
    </w:p>
    <w:p w14:paraId="0C861012" w14:textId="77777777" w:rsidR="003E1FC6" w:rsidRPr="003E1FC6" w:rsidRDefault="003E1FC6" w:rsidP="003E1FC6">
      <w:pPr>
        <w:spacing w:before="0"/>
        <w:rPr>
          <w:rFonts w:cs="Arial"/>
          <w:sz w:val="24"/>
          <w:szCs w:val="24"/>
          <w:lang w:val="sr-Cyrl-RS"/>
        </w:rPr>
      </w:pPr>
    </w:p>
    <w:p w14:paraId="0E233651"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поседује полису осигурања од одговорности из делатности за штете причињене трећим лицима.</w:t>
      </w:r>
    </w:p>
    <w:p w14:paraId="77E7889B" w14:textId="77777777" w:rsidR="003E1FC6" w:rsidRPr="003E1FC6" w:rsidRDefault="003E1FC6" w:rsidP="003E1FC6">
      <w:pPr>
        <w:spacing w:before="0"/>
        <w:rPr>
          <w:rFonts w:cs="Arial"/>
          <w:sz w:val="24"/>
          <w:szCs w:val="24"/>
          <w:lang w:val="sr-Cyrl-RS"/>
        </w:rPr>
      </w:pPr>
    </w:p>
    <w:p w14:paraId="08709195" w14:textId="69FA714B"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15</w:t>
      </w:r>
      <w:r w:rsidRPr="003E1FC6">
        <w:rPr>
          <w:rFonts w:cs="Arial"/>
          <w:b/>
          <w:sz w:val="24"/>
          <w:szCs w:val="24"/>
          <w:lang w:val="sr-Cyrl-RS"/>
        </w:rPr>
        <w:t>.</w:t>
      </w:r>
    </w:p>
    <w:p w14:paraId="618DAA90"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12D54150" w14:textId="77777777" w:rsidR="003E1FC6" w:rsidRPr="003E1FC6" w:rsidRDefault="003E1FC6" w:rsidP="003E1FC6">
      <w:pPr>
        <w:spacing w:before="0"/>
        <w:rPr>
          <w:rFonts w:cs="Arial"/>
          <w:sz w:val="24"/>
          <w:szCs w:val="24"/>
          <w:lang w:val="sr-Cyrl-RS"/>
        </w:rPr>
      </w:pPr>
    </w:p>
    <w:p w14:paraId="1A375C3A"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Добара,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6B6AC6D1" w14:textId="77777777" w:rsidR="00BC1BA7" w:rsidRPr="00BC1BA7" w:rsidRDefault="00BC1BA7" w:rsidP="00BC1BA7">
      <w:pPr>
        <w:spacing w:before="0"/>
        <w:contextualSpacing/>
        <w:jc w:val="center"/>
        <w:rPr>
          <w:rFonts w:cs="Arial"/>
          <w:b/>
          <w:sz w:val="24"/>
          <w:szCs w:val="24"/>
          <w:highlight w:val="yellow"/>
          <w:lang w:val="ru-RU"/>
        </w:rPr>
      </w:pPr>
    </w:p>
    <w:p w14:paraId="7A5A2467" w14:textId="77777777" w:rsidR="00BC1BA7" w:rsidRPr="00BC1BA7" w:rsidRDefault="00BC1BA7" w:rsidP="00BC1BA7">
      <w:pPr>
        <w:spacing w:before="0"/>
        <w:contextualSpacing/>
        <w:rPr>
          <w:rFonts w:cs="Arial"/>
          <w:b/>
          <w:sz w:val="24"/>
          <w:szCs w:val="24"/>
          <w:lang w:val="ru-RU"/>
        </w:rPr>
      </w:pPr>
      <w:r w:rsidRPr="00BC1BA7">
        <w:rPr>
          <w:rFonts w:cs="Arial"/>
          <w:b/>
          <w:sz w:val="24"/>
          <w:szCs w:val="24"/>
          <w:lang w:val="ru-RU"/>
        </w:rPr>
        <w:t>УГОВОРНА КАЗНА ЗБОГ ЗАКАШЊЕЊА У ИСПОРУЦИ</w:t>
      </w:r>
    </w:p>
    <w:p w14:paraId="6F337395" w14:textId="77777777" w:rsidR="00BC1BA7" w:rsidRPr="00BC1BA7" w:rsidRDefault="00BC1BA7" w:rsidP="00BC1BA7">
      <w:pPr>
        <w:spacing w:before="0"/>
        <w:contextualSpacing/>
        <w:jc w:val="center"/>
        <w:rPr>
          <w:rFonts w:cs="Arial"/>
          <w:b/>
          <w:sz w:val="24"/>
          <w:szCs w:val="24"/>
          <w:lang w:val="ru-RU"/>
        </w:rPr>
      </w:pPr>
    </w:p>
    <w:p w14:paraId="23E61830" w14:textId="0B3EA670"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1</w:t>
      </w:r>
      <w:r w:rsidR="003E1FC6">
        <w:rPr>
          <w:rFonts w:cs="Arial"/>
          <w:b/>
          <w:sz w:val="24"/>
          <w:szCs w:val="24"/>
          <w:lang w:val="sr-Cyrl-RS"/>
        </w:rPr>
        <w:t>6</w:t>
      </w:r>
      <w:r w:rsidRPr="00BC1BA7">
        <w:rPr>
          <w:rFonts w:cs="Arial"/>
          <w:b/>
          <w:sz w:val="24"/>
          <w:szCs w:val="24"/>
          <w:lang w:val="ru-RU"/>
        </w:rPr>
        <w:t>.</w:t>
      </w:r>
    </w:p>
    <w:p w14:paraId="4D3AA30F" w14:textId="77777777" w:rsidR="00BC1BA7" w:rsidRP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Уколико Продавац не испуни своје обавезе или не испоручи Добр</w:t>
      </w:r>
      <w:r w:rsidRPr="00BC1BA7">
        <w:rPr>
          <w:rFonts w:cs="Arial"/>
          <w:bCs/>
          <w:sz w:val="24"/>
          <w:szCs w:val="24"/>
          <w:lang w:val="ru-RU"/>
        </w:rPr>
        <w:t>о</w:t>
      </w:r>
      <w:r w:rsidRPr="00BC1BA7">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Pr="00BC1BA7">
        <w:rPr>
          <w:rFonts w:cs="Arial"/>
          <w:bCs/>
          <w:sz w:val="24"/>
          <w:szCs w:val="24"/>
          <w:lang w:val="ru-RU"/>
        </w:rPr>
        <w:t xml:space="preserve"> </w:t>
      </w:r>
      <w:r w:rsidRPr="00BC1BA7">
        <w:rPr>
          <w:rFonts w:cs="Arial"/>
          <w:bCs/>
          <w:sz w:val="24"/>
          <w:szCs w:val="24"/>
          <w:lang w:val="sr-Cyrl-RS"/>
        </w:rPr>
        <w:t>у уговореном року</w:t>
      </w:r>
      <w:r w:rsidRPr="00BC1BA7">
        <w:rPr>
          <w:rFonts w:cs="Arial"/>
          <w:bCs/>
          <w:sz w:val="24"/>
          <w:szCs w:val="24"/>
          <w:lang w:val="sr-Cyrl-CS"/>
        </w:rPr>
        <w:t>.</w:t>
      </w:r>
    </w:p>
    <w:p w14:paraId="5D8E4413" w14:textId="77777777" w:rsidR="00BC1BA7" w:rsidRPr="00BC1BA7" w:rsidRDefault="00BC1BA7" w:rsidP="00BC1BA7">
      <w:pPr>
        <w:tabs>
          <w:tab w:val="left" w:pos="9090"/>
        </w:tabs>
        <w:spacing w:before="0"/>
        <w:contextualSpacing/>
        <w:rPr>
          <w:rFonts w:cs="Arial"/>
          <w:bCs/>
          <w:sz w:val="24"/>
          <w:szCs w:val="24"/>
          <w:lang w:val="sr-Cyrl-CS"/>
        </w:rPr>
      </w:pPr>
    </w:p>
    <w:p w14:paraId="35D66DA3" w14:textId="77777777" w:rsidR="00BC1BA7" w:rsidRPr="00BC1BA7" w:rsidRDefault="00BC1BA7" w:rsidP="00BC1BA7">
      <w:pPr>
        <w:tabs>
          <w:tab w:val="left" w:pos="9090"/>
        </w:tabs>
        <w:spacing w:before="0"/>
        <w:contextualSpacing/>
        <w:rPr>
          <w:rFonts w:cs="Arial"/>
          <w:color w:val="000000" w:themeColor="text1"/>
          <w:sz w:val="24"/>
          <w:szCs w:val="24"/>
          <w:lang w:val="ru-RU"/>
        </w:rPr>
      </w:pPr>
      <w:r w:rsidRPr="00BC1BA7">
        <w:rPr>
          <w:rFonts w:cs="Arial"/>
          <w:bCs/>
          <w:color w:val="000000" w:themeColor="text1"/>
          <w:sz w:val="24"/>
          <w:szCs w:val="24"/>
          <w:lang w:val="ru-RU"/>
        </w:rPr>
        <w:t>Уговорна казна се обрачунава од првог дана од истека уговореног рока испоруке из члана 4</w:t>
      </w:r>
      <w:r w:rsidRPr="00BC1BA7">
        <w:rPr>
          <w:rFonts w:cs="Arial"/>
          <w:bCs/>
          <w:color w:val="000000" w:themeColor="text1"/>
          <w:sz w:val="24"/>
          <w:szCs w:val="24"/>
          <w:lang w:val="sr-Latn-CS"/>
        </w:rPr>
        <w:t>.</w:t>
      </w:r>
      <w:r w:rsidRPr="00BC1BA7">
        <w:rPr>
          <w:rFonts w:cs="Arial"/>
          <w:bCs/>
          <w:color w:val="000000" w:themeColor="text1"/>
          <w:sz w:val="24"/>
          <w:szCs w:val="24"/>
          <w:lang w:val="ru-RU"/>
        </w:rPr>
        <w:t xml:space="preserve"> овог Уговора и износи 0,5% уговорене вредности неиспоручених Добара дневно, а највише до 10% укупно уговорене вредности добара, </w:t>
      </w:r>
      <w:r w:rsidRPr="00BC1BA7">
        <w:rPr>
          <w:rFonts w:cs="Arial"/>
          <w:color w:val="000000" w:themeColor="text1"/>
          <w:sz w:val="24"/>
          <w:szCs w:val="24"/>
          <w:lang w:val="ru-RU"/>
        </w:rPr>
        <w:t>без пореза на додату вредност.</w:t>
      </w:r>
    </w:p>
    <w:p w14:paraId="7E38CCCB" w14:textId="77777777" w:rsidR="00BC1BA7" w:rsidRPr="00BC1BA7" w:rsidRDefault="00BC1BA7" w:rsidP="00BC1BA7">
      <w:pPr>
        <w:tabs>
          <w:tab w:val="left" w:pos="9090"/>
        </w:tabs>
        <w:spacing w:before="0"/>
        <w:contextualSpacing/>
        <w:rPr>
          <w:rFonts w:cs="Arial"/>
          <w:color w:val="000000" w:themeColor="text1"/>
          <w:sz w:val="24"/>
          <w:szCs w:val="24"/>
          <w:lang w:val="ru-RU"/>
        </w:rPr>
      </w:pPr>
    </w:p>
    <w:p w14:paraId="64158BFE" w14:textId="77777777" w:rsidR="00BC1BA7" w:rsidRPr="00BC1BA7" w:rsidRDefault="00BC1BA7" w:rsidP="00BC1BA7">
      <w:pPr>
        <w:tabs>
          <w:tab w:val="left" w:pos="9090"/>
        </w:tabs>
        <w:spacing w:before="0"/>
        <w:contextualSpacing/>
        <w:rPr>
          <w:rFonts w:cs="Arial"/>
          <w:color w:val="000000" w:themeColor="text1"/>
          <w:sz w:val="24"/>
          <w:szCs w:val="24"/>
          <w:lang w:val="sr-Cyrl-RS"/>
        </w:rPr>
      </w:pPr>
      <w:r w:rsidRPr="00BC1BA7">
        <w:rPr>
          <w:rFonts w:cs="Arial"/>
          <w:bCs/>
          <w:color w:val="000000" w:themeColor="text1"/>
          <w:sz w:val="24"/>
          <w:szCs w:val="24"/>
          <w:lang w:val="ru-RU"/>
        </w:rPr>
        <w:t>Плаћање уговорне казне</w:t>
      </w:r>
      <w:r w:rsidRPr="00BC1BA7">
        <w:rPr>
          <w:rFonts w:cs="Arial"/>
          <w:color w:val="000000" w:themeColor="text1"/>
          <w:sz w:val="24"/>
          <w:szCs w:val="24"/>
          <w:lang w:val="ru-RU"/>
        </w:rPr>
        <w:t>, из става 1. овог члана,  д</w:t>
      </w:r>
      <w:r w:rsidRPr="00BC1BA7">
        <w:rPr>
          <w:rFonts w:cs="Arial"/>
          <w:color w:val="000000" w:themeColor="text1"/>
          <w:sz w:val="24"/>
          <w:szCs w:val="24"/>
        </w:rPr>
        <w:t>o</w:t>
      </w:r>
      <w:r w:rsidRPr="00BC1BA7">
        <w:rPr>
          <w:rFonts w:cs="Arial"/>
          <w:color w:val="000000" w:themeColor="text1"/>
          <w:sz w:val="24"/>
          <w:szCs w:val="24"/>
          <w:lang w:val="ru-RU"/>
        </w:rPr>
        <w:t>сп</w:t>
      </w:r>
      <w:r w:rsidRPr="00BC1BA7">
        <w:rPr>
          <w:rFonts w:cs="Arial"/>
          <w:color w:val="000000" w:themeColor="text1"/>
          <w:sz w:val="24"/>
          <w:szCs w:val="24"/>
        </w:rPr>
        <w:t>e</w:t>
      </w:r>
      <w:r w:rsidRPr="00BC1BA7">
        <w:rPr>
          <w:rFonts w:cs="Arial"/>
          <w:color w:val="000000" w:themeColor="text1"/>
          <w:sz w:val="24"/>
          <w:szCs w:val="24"/>
          <w:lang w:val="ru-RU"/>
        </w:rPr>
        <w:t>в</w:t>
      </w:r>
      <w:r w:rsidRPr="00BC1BA7">
        <w:rPr>
          <w:rFonts w:cs="Arial"/>
          <w:color w:val="000000" w:themeColor="text1"/>
          <w:sz w:val="24"/>
          <w:szCs w:val="24"/>
        </w:rPr>
        <w:t>a</w:t>
      </w:r>
      <w:r w:rsidRPr="00BC1BA7">
        <w:rPr>
          <w:rFonts w:cs="Arial"/>
          <w:color w:val="000000" w:themeColor="text1"/>
          <w:sz w:val="24"/>
          <w:szCs w:val="24"/>
          <w:lang w:val="ru-RU"/>
        </w:rPr>
        <w:t xml:space="preserve"> у р</w:t>
      </w:r>
      <w:r w:rsidRPr="00BC1BA7">
        <w:rPr>
          <w:rFonts w:cs="Arial"/>
          <w:color w:val="000000" w:themeColor="text1"/>
          <w:sz w:val="24"/>
          <w:szCs w:val="24"/>
        </w:rPr>
        <w:t>o</w:t>
      </w:r>
      <w:r w:rsidRPr="00BC1BA7">
        <w:rPr>
          <w:rFonts w:cs="Arial"/>
          <w:color w:val="000000" w:themeColor="text1"/>
          <w:sz w:val="24"/>
          <w:szCs w:val="24"/>
          <w:lang w:val="ru-RU"/>
        </w:rPr>
        <w:t xml:space="preserve">ку од 8 </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(словима: осам) д</w:t>
      </w:r>
      <w:r w:rsidRPr="00BC1BA7">
        <w:rPr>
          <w:rFonts w:cs="Arial"/>
          <w:color w:val="000000" w:themeColor="text1"/>
          <w:sz w:val="24"/>
          <w:szCs w:val="24"/>
        </w:rPr>
        <w:t>a</w:t>
      </w:r>
      <w:r w:rsidRPr="00BC1BA7">
        <w:rPr>
          <w:rFonts w:cs="Arial"/>
          <w:color w:val="000000" w:themeColor="text1"/>
          <w:sz w:val="24"/>
          <w:szCs w:val="24"/>
          <w:lang w:val="ru-RU"/>
        </w:rPr>
        <w:t>н</w:t>
      </w:r>
      <w:r w:rsidRPr="00BC1BA7">
        <w:rPr>
          <w:rFonts w:cs="Arial"/>
          <w:color w:val="000000" w:themeColor="text1"/>
          <w:sz w:val="24"/>
          <w:szCs w:val="24"/>
        </w:rPr>
        <w:t>a</w:t>
      </w:r>
      <w:r w:rsidRPr="00BC1BA7">
        <w:rPr>
          <w:rFonts w:cs="Arial"/>
          <w:color w:val="000000" w:themeColor="text1"/>
          <w:sz w:val="24"/>
          <w:szCs w:val="24"/>
          <w:lang w:val="ru-RU"/>
        </w:rPr>
        <w:t xml:space="preserve"> </w:t>
      </w:r>
      <w:r w:rsidRPr="00BC1BA7">
        <w:rPr>
          <w:rFonts w:cs="Arial"/>
          <w:color w:val="000000" w:themeColor="text1"/>
          <w:sz w:val="24"/>
          <w:szCs w:val="24"/>
        </w:rPr>
        <w:t>o</w:t>
      </w:r>
      <w:r w:rsidRPr="00BC1BA7">
        <w:rPr>
          <w:rFonts w:cs="Arial"/>
          <w:color w:val="000000" w:themeColor="text1"/>
          <w:sz w:val="24"/>
          <w:szCs w:val="24"/>
          <w:lang w:val="ru-RU"/>
        </w:rPr>
        <w:t>д д</w:t>
      </w:r>
      <w:r w:rsidRPr="00BC1BA7">
        <w:rPr>
          <w:rFonts w:cs="Arial"/>
          <w:color w:val="000000" w:themeColor="text1"/>
          <w:sz w:val="24"/>
          <w:szCs w:val="24"/>
        </w:rPr>
        <w:t>a</w:t>
      </w:r>
      <w:r w:rsidRPr="00BC1BA7">
        <w:rPr>
          <w:rFonts w:cs="Arial"/>
          <w:color w:val="000000" w:themeColor="text1"/>
          <w:sz w:val="24"/>
          <w:szCs w:val="24"/>
          <w:lang w:val="ru-RU"/>
        </w:rPr>
        <w:t>н</w:t>
      </w:r>
      <w:r w:rsidRPr="00BC1BA7">
        <w:rPr>
          <w:rFonts w:cs="Arial"/>
          <w:color w:val="000000" w:themeColor="text1"/>
          <w:sz w:val="24"/>
          <w:szCs w:val="24"/>
        </w:rPr>
        <w:t>a</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 xml:space="preserve">пријема </w:t>
      </w:r>
      <w:r w:rsidRPr="00BC1BA7">
        <w:rPr>
          <w:rFonts w:cs="Arial"/>
          <w:color w:val="000000" w:themeColor="text1"/>
          <w:sz w:val="24"/>
          <w:szCs w:val="24"/>
          <w:lang w:val="sr-Cyrl-RS"/>
        </w:rPr>
        <w:t xml:space="preserve">рачуна испостављеног по овом основу. </w:t>
      </w:r>
    </w:p>
    <w:p w14:paraId="29A8800B" w14:textId="77777777" w:rsidR="00BC1BA7" w:rsidRPr="00BC1BA7" w:rsidRDefault="00BC1BA7" w:rsidP="00BC1BA7">
      <w:pPr>
        <w:tabs>
          <w:tab w:val="left" w:pos="9090"/>
        </w:tabs>
        <w:spacing w:before="0"/>
        <w:contextualSpacing/>
        <w:rPr>
          <w:rFonts w:cs="Arial"/>
          <w:bCs/>
          <w:sz w:val="24"/>
          <w:szCs w:val="24"/>
          <w:lang w:val="ru-RU"/>
        </w:rPr>
      </w:pPr>
      <w:r w:rsidRPr="00BC1BA7">
        <w:rPr>
          <w:rFonts w:cs="Arial"/>
          <w:bCs/>
          <w:color w:val="000000" w:themeColor="text1"/>
          <w:sz w:val="24"/>
          <w:szCs w:val="24"/>
          <w:lang w:val="sr-Cyrl-CS"/>
        </w:rPr>
        <w:t xml:space="preserve">У случају закашњења са испоруком дужег од 20 (словима: двадесет) дана, </w:t>
      </w:r>
      <w:r w:rsidRPr="00BC1BA7">
        <w:rPr>
          <w:rFonts w:cs="Arial"/>
          <w:bCs/>
          <w:color w:val="000000" w:themeColor="text1"/>
          <w:sz w:val="24"/>
          <w:szCs w:val="24"/>
          <w:lang w:val="ru-RU"/>
        </w:rPr>
        <w:t>Купац</w:t>
      </w:r>
      <w:r w:rsidRPr="00BC1BA7">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BC1BA7">
        <w:rPr>
          <w:rFonts w:cs="Arial"/>
          <w:bCs/>
          <w:sz w:val="24"/>
          <w:szCs w:val="24"/>
          <w:lang w:val="sr-Cyrl-CS"/>
        </w:rPr>
        <w:t xml:space="preserve">. </w:t>
      </w:r>
    </w:p>
    <w:p w14:paraId="4044E7A2" w14:textId="77777777" w:rsidR="00BC1BA7" w:rsidRPr="00BC1BA7" w:rsidRDefault="00BC1BA7" w:rsidP="00BC1BA7">
      <w:pPr>
        <w:autoSpaceDE w:val="0"/>
        <w:autoSpaceDN w:val="0"/>
        <w:adjustRightInd w:val="0"/>
        <w:spacing w:before="0"/>
        <w:contextualSpacing/>
        <w:rPr>
          <w:rFonts w:cs="Arial"/>
          <w:b/>
          <w:sz w:val="24"/>
          <w:szCs w:val="24"/>
          <w:lang w:val="ru-RU"/>
        </w:rPr>
      </w:pPr>
    </w:p>
    <w:p w14:paraId="2E771030" w14:textId="77777777" w:rsidR="00BC1BA7" w:rsidRPr="00BC1BA7" w:rsidRDefault="00BC1BA7" w:rsidP="00BC1BA7">
      <w:pPr>
        <w:autoSpaceDE w:val="0"/>
        <w:autoSpaceDN w:val="0"/>
        <w:adjustRightInd w:val="0"/>
        <w:spacing w:before="0"/>
        <w:contextualSpacing/>
        <w:rPr>
          <w:rFonts w:cs="Arial"/>
          <w:b/>
          <w:sz w:val="24"/>
          <w:szCs w:val="24"/>
          <w:lang w:val="ru-RU"/>
        </w:rPr>
      </w:pPr>
      <w:r w:rsidRPr="00BC1BA7">
        <w:rPr>
          <w:rFonts w:cs="Arial"/>
          <w:b/>
          <w:sz w:val="24"/>
          <w:szCs w:val="24"/>
          <w:lang w:val="ru-RU"/>
        </w:rPr>
        <w:t xml:space="preserve">ВИША СИЛА </w:t>
      </w:r>
    </w:p>
    <w:p w14:paraId="28B4CF37" w14:textId="23D04D43" w:rsidR="00BC1BA7" w:rsidRPr="00BC1BA7" w:rsidRDefault="003E1FC6" w:rsidP="00BC1BA7">
      <w:pPr>
        <w:autoSpaceDE w:val="0"/>
        <w:autoSpaceDN w:val="0"/>
        <w:adjustRightInd w:val="0"/>
        <w:spacing w:before="0"/>
        <w:contextualSpacing/>
        <w:jc w:val="center"/>
        <w:rPr>
          <w:rFonts w:cs="Arial"/>
          <w:b/>
          <w:sz w:val="24"/>
          <w:szCs w:val="24"/>
          <w:lang w:val="ru-RU"/>
        </w:rPr>
      </w:pPr>
      <w:r>
        <w:rPr>
          <w:rFonts w:cs="Arial"/>
          <w:b/>
          <w:sz w:val="24"/>
          <w:szCs w:val="24"/>
          <w:lang w:val="ru-RU"/>
        </w:rPr>
        <w:t>Члан 17</w:t>
      </w:r>
      <w:r w:rsidR="00BC1BA7" w:rsidRPr="00BC1BA7">
        <w:rPr>
          <w:rFonts w:cs="Arial"/>
          <w:b/>
          <w:sz w:val="24"/>
          <w:szCs w:val="24"/>
          <w:lang w:val="ru-RU"/>
        </w:rPr>
        <w:t>.</w:t>
      </w:r>
    </w:p>
    <w:p w14:paraId="3B7E3949" w14:textId="77777777" w:rsidR="00BC1BA7" w:rsidRP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BC1BA7">
        <w:rPr>
          <w:rFonts w:cs="Arial"/>
          <w:sz w:val="24"/>
          <w:szCs w:val="24"/>
          <w:lang w:val="sr-Cyrl-CS"/>
        </w:rPr>
        <w:t>за</w:t>
      </w:r>
      <w:r w:rsidRPr="00BC1BA7">
        <w:rPr>
          <w:rFonts w:cs="Arial"/>
          <w:sz w:val="24"/>
          <w:szCs w:val="24"/>
          <w:lang w:val="ru-RU"/>
        </w:rPr>
        <w:t xml:space="preserve"> накнаду штете за делимично или потпуно неизвршење уговорених обавеза</w:t>
      </w:r>
      <w:r w:rsidRPr="00BC1BA7">
        <w:rPr>
          <w:rFonts w:cs="Arial"/>
          <w:sz w:val="24"/>
          <w:szCs w:val="24"/>
          <w:lang w:val="sr-Cyrl-CS"/>
        </w:rPr>
        <w:t xml:space="preserve">, за </w:t>
      </w:r>
      <w:r w:rsidRPr="00BC1BA7">
        <w:rPr>
          <w:rFonts w:cs="Arial"/>
          <w:sz w:val="24"/>
          <w:szCs w:val="24"/>
          <w:lang w:val="ru-RU"/>
        </w:rPr>
        <w:t>ону Уговорну страну код које је наступио случај више силе, или обе Уговорне стране када је наступио случај више силе, а извршење обавеза које је онемогућено због дејства више силе</w:t>
      </w:r>
      <w:r w:rsidRPr="00BC1BA7">
        <w:rPr>
          <w:rFonts w:cs="Arial"/>
          <w:sz w:val="24"/>
          <w:szCs w:val="24"/>
          <w:lang w:val="sr-Cyrl-CS"/>
        </w:rPr>
        <w:t>,</w:t>
      </w:r>
      <w:r w:rsidRPr="00BC1BA7">
        <w:rPr>
          <w:rFonts w:cs="Arial"/>
          <w:sz w:val="24"/>
          <w:szCs w:val="24"/>
          <w:lang w:val="ru-RU"/>
        </w:rPr>
        <w:t xml:space="preserve"> одлаже се за време њеног трајања. </w:t>
      </w:r>
    </w:p>
    <w:p w14:paraId="74688A38" w14:textId="77777777" w:rsidR="00BC1BA7" w:rsidRPr="00BC1BA7" w:rsidRDefault="00BC1BA7" w:rsidP="00BC1BA7">
      <w:pPr>
        <w:tabs>
          <w:tab w:val="left" w:pos="1512"/>
          <w:tab w:val="left" w:pos="9090"/>
        </w:tabs>
        <w:spacing w:before="0"/>
        <w:contextualSpacing/>
        <w:rPr>
          <w:rFonts w:cs="Arial"/>
          <w:sz w:val="24"/>
          <w:szCs w:val="24"/>
          <w:lang w:val="ru-RU"/>
        </w:rPr>
      </w:pPr>
    </w:p>
    <w:p w14:paraId="698B8B57" w14:textId="77777777" w:rsidR="00BC1BA7" w:rsidRPr="00BC1BA7" w:rsidRDefault="00BC1BA7" w:rsidP="00BC1BA7">
      <w:pPr>
        <w:tabs>
          <w:tab w:val="left" w:pos="1512"/>
          <w:tab w:val="left" w:pos="9090"/>
        </w:tabs>
        <w:spacing w:before="0"/>
        <w:contextualSpacing/>
        <w:rPr>
          <w:rFonts w:cs="Arial"/>
          <w:sz w:val="24"/>
          <w:szCs w:val="24"/>
          <w:lang w:val="hr-HR"/>
        </w:rPr>
      </w:pPr>
      <w:r w:rsidRPr="00BC1BA7">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BC1BA7">
        <w:rPr>
          <w:rFonts w:cs="Arial"/>
          <w:sz w:val="24"/>
          <w:szCs w:val="24"/>
          <w:lang w:val="hr-HR"/>
        </w:rPr>
        <w:t xml:space="preserve">, </w:t>
      </w:r>
      <w:r w:rsidRPr="00BC1BA7">
        <w:rPr>
          <w:rFonts w:cs="Arial"/>
          <w:sz w:val="24"/>
          <w:szCs w:val="24"/>
          <w:lang w:val="ru-RU"/>
        </w:rPr>
        <w:t>без одлагања</w:t>
      </w:r>
      <w:r w:rsidRPr="00BC1BA7">
        <w:rPr>
          <w:rFonts w:cs="Arial"/>
          <w:sz w:val="24"/>
          <w:szCs w:val="24"/>
          <w:lang w:val="hr-HR"/>
        </w:rPr>
        <w:t xml:space="preserve">, а најкасније у року од 48 </w:t>
      </w:r>
      <w:r w:rsidRPr="00BC1BA7">
        <w:rPr>
          <w:rFonts w:cs="Arial"/>
          <w:sz w:val="24"/>
          <w:szCs w:val="24"/>
          <w:lang w:val="hr-HR"/>
        </w:rPr>
        <w:lastRenderedPageBreak/>
        <w:t>(</w:t>
      </w:r>
      <w:r w:rsidRPr="00BC1BA7">
        <w:rPr>
          <w:rFonts w:cs="Arial"/>
          <w:sz w:val="24"/>
          <w:szCs w:val="24"/>
          <w:lang w:val="sr-Cyrl-RS"/>
        </w:rPr>
        <w:t>словима:</w:t>
      </w:r>
      <w:r w:rsidRPr="00BC1BA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C1BA7">
        <w:rPr>
          <w:rFonts w:cs="Arial"/>
          <w:sz w:val="24"/>
          <w:szCs w:val="24"/>
          <w:lang w:val="ru-RU"/>
        </w:rPr>
        <w:t>страну о настанку</w:t>
      </w:r>
      <w:r w:rsidRPr="00BC1BA7">
        <w:rPr>
          <w:rFonts w:cs="Arial"/>
          <w:sz w:val="24"/>
          <w:szCs w:val="24"/>
          <w:lang w:val="hr-HR"/>
        </w:rPr>
        <w:t xml:space="preserve"> више силе</w:t>
      </w:r>
      <w:r w:rsidRPr="00BC1BA7">
        <w:rPr>
          <w:rFonts w:cs="Arial"/>
          <w:sz w:val="24"/>
          <w:szCs w:val="24"/>
          <w:lang w:val="ru-RU"/>
        </w:rPr>
        <w:t xml:space="preserve"> и њеном процењеном или очекиваном трајању</w:t>
      </w:r>
      <w:r w:rsidRPr="00BC1BA7">
        <w:rPr>
          <w:rFonts w:cs="Arial"/>
          <w:sz w:val="24"/>
          <w:szCs w:val="24"/>
          <w:lang w:val="hr-HR"/>
        </w:rPr>
        <w:t>, уз достављање доказа о постојању више силе.</w:t>
      </w:r>
    </w:p>
    <w:p w14:paraId="296D7255" w14:textId="77777777" w:rsidR="00BC1BA7" w:rsidRPr="00BC1BA7" w:rsidRDefault="00BC1BA7" w:rsidP="00BC1BA7">
      <w:pPr>
        <w:tabs>
          <w:tab w:val="left" w:pos="1512"/>
          <w:tab w:val="left" w:pos="9090"/>
        </w:tabs>
        <w:spacing w:before="0"/>
        <w:contextualSpacing/>
        <w:rPr>
          <w:rFonts w:cs="Arial"/>
          <w:sz w:val="24"/>
          <w:szCs w:val="24"/>
          <w:lang w:val="hr-HR"/>
        </w:rPr>
      </w:pPr>
    </w:p>
    <w:p w14:paraId="66C7E5AB" w14:textId="77777777" w:rsidR="00BC1BA7" w:rsidRP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За време трајања више силе свака Уговорна страна сноси своје трошкове</w:t>
      </w:r>
      <w:r w:rsidRPr="00BC1BA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C1BA7">
        <w:rPr>
          <w:rFonts w:cs="Arial"/>
          <w:sz w:val="24"/>
          <w:szCs w:val="24"/>
          <w:lang w:val="ru-RU"/>
        </w:rPr>
        <w:t>.</w:t>
      </w:r>
    </w:p>
    <w:p w14:paraId="1DC2B334" w14:textId="77777777" w:rsidR="00BC1BA7" w:rsidRPr="00BC1BA7" w:rsidRDefault="00BC1BA7" w:rsidP="00BC1BA7">
      <w:pPr>
        <w:tabs>
          <w:tab w:val="left" w:pos="1512"/>
          <w:tab w:val="left" w:pos="9090"/>
        </w:tabs>
        <w:spacing w:before="0"/>
        <w:contextualSpacing/>
        <w:rPr>
          <w:rFonts w:cs="Arial"/>
          <w:sz w:val="24"/>
          <w:szCs w:val="24"/>
          <w:lang w:val="ru-RU"/>
        </w:rPr>
      </w:pPr>
    </w:p>
    <w:p w14:paraId="5161A2D0" w14:textId="77777777" w:rsidR="00BC1BA7" w:rsidRP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BC1BA7">
        <w:rPr>
          <w:rFonts w:cs="Arial"/>
          <w:sz w:val="24"/>
          <w:szCs w:val="24"/>
          <w:lang w:val="sr-Latn-RS"/>
        </w:rPr>
        <w:t xml:space="preserve"> </w:t>
      </w:r>
      <w:r w:rsidRPr="00BC1BA7">
        <w:rPr>
          <w:rFonts w:cs="Arial"/>
          <w:sz w:val="24"/>
          <w:szCs w:val="24"/>
          <w:lang w:val="ru-RU"/>
        </w:rPr>
        <w:t xml:space="preserve">договорити о раскиду овог Уговора, с тим да у случају раскида Уговора </w:t>
      </w:r>
      <w:r w:rsidRPr="00BC1BA7">
        <w:rPr>
          <w:rFonts w:cs="Arial"/>
          <w:sz w:val="24"/>
          <w:szCs w:val="24"/>
          <w:lang w:val="sr-Cyrl-CS"/>
        </w:rPr>
        <w:t xml:space="preserve">по овом основу – </w:t>
      </w:r>
      <w:r w:rsidRPr="00BC1BA7">
        <w:rPr>
          <w:rFonts w:cs="Arial"/>
          <w:sz w:val="24"/>
          <w:szCs w:val="24"/>
          <w:lang w:val="ru-RU"/>
        </w:rPr>
        <w:t>ни једна од Уговорних страна не стиче право на накнаду било какве штете.</w:t>
      </w:r>
    </w:p>
    <w:p w14:paraId="29AFE5FF" w14:textId="77777777" w:rsidR="00BC1BA7" w:rsidRPr="00BC1BA7" w:rsidRDefault="00BC1BA7" w:rsidP="00BC1BA7">
      <w:pPr>
        <w:spacing w:before="0"/>
        <w:contextualSpacing/>
        <w:rPr>
          <w:rFonts w:cs="Arial"/>
          <w:b/>
          <w:sz w:val="24"/>
          <w:szCs w:val="24"/>
          <w:lang w:val="ru-RU"/>
        </w:rPr>
      </w:pPr>
    </w:p>
    <w:p w14:paraId="5C1738B5" w14:textId="77777777" w:rsidR="00BC1BA7" w:rsidRPr="00BC1BA7" w:rsidRDefault="00BC1BA7" w:rsidP="00BC1BA7">
      <w:pPr>
        <w:spacing w:before="0"/>
        <w:contextualSpacing/>
        <w:rPr>
          <w:rFonts w:cs="Arial"/>
          <w:b/>
          <w:sz w:val="24"/>
          <w:szCs w:val="24"/>
          <w:lang w:val="ru-RU"/>
        </w:rPr>
      </w:pPr>
      <w:r w:rsidRPr="00BC1BA7">
        <w:rPr>
          <w:rFonts w:cs="Arial"/>
          <w:b/>
          <w:sz w:val="24"/>
          <w:szCs w:val="24"/>
          <w:lang w:val="ru-RU"/>
        </w:rPr>
        <w:t>РАСКИД УГОВОРА</w:t>
      </w:r>
    </w:p>
    <w:p w14:paraId="01E76621" w14:textId="166F0C39" w:rsidR="00BC1BA7" w:rsidRPr="00BC1BA7" w:rsidRDefault="003E1FC6" w:rsidP="00BC1BA7">
      <w:pPr>
        <w:spacing w:before="0"/>
        <w:contextualSpacing/>
        <w:jc w:val="center"/>
        <w:rPr>
          <w:rFonts w:cs="Arial"/>
          <w:sz w:val="24"/>
          <w:szCs w:val="24"/>
          <w:lang w:val="ru-RU"/>
        </w:rPr>
      </w:pPr>
      <w:r>
        <w:rPr>
          <w:rFonts w:cs="Arial"/>
          <w:b/>
          <w:sz w:val="24"/>
          <w:szCs w:val="24"/>
          <w:lang w:val="ru-RU"/>
        </w:rPr>
        <w:t>Члан 18</w:t>
      </w:r>
      <w:r w:rsidR="00BC1BA7" w:rsidRPr="00BC1BA7">
        <w:rPr>
          <w:rFonts w:cs="Arial"/>
          <w:b/>
          <w:sz w:val="24"/>
          <w:szCs w:val="24"/>
          <w:lang w:val="ru-RU"/>
        </w:rPr>
        <w:t>.</w:t>
      </w:r>
    </w:p>
    <w:p w14:paraId="2545A275" w14:textId="77777777" w:rsidR="00BC1BA7" w:rsidRP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BC1BA7">
        <w:rPr>
          <w:rFonts w:cs="Arial"/>
          <w:sz w:val="24"/>
          <w:szCs w:val="24"/>
          <w:lang w:val="sr-Cyrl-CS"/>
        </w:rPr>
        <w:t>Купца</w:t>
      </w:r>
      <w:r w:rsidRPr="00BC1BA7">
        <w:rPr>
          <w:rFonts w:cs="Arial"/>
          <w:bCs/>
          <w:sz w:val="24"/>
          <w:szCs w:val="24"/>
          <w:lang w:val="sr-Cyrl-CS"/>
        </w:rPr>
        <w:t xml:space="preserve">, крши одредбе овог Уговора, </w:t>
      </w:r>
      <w:r w:rsidRPr="00BC1BA7">
        <w:rPr>
          <w:rFonts w:cs="Arial"/>
          <w:sz w:val="24"/>
          <w:szCs w:val="24"/>
          <w:lang w:val="sr-Cyrl-CS"/>
        </w:rPr>
        <w:t>Купац</w:t>
      </w:r>
      <w:r w:rsidRPr="00BC1BA7">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7B762B42" w14:textId="77777777" w:rsidR="00BC1BA7" w:rsidRPr="00BC1BA7" w:rsidRDefault="00BC1BA7" w:rsidP="00BC1BA7">
      <w:pPr>
        <w:tabs>
          <w:tab w:val="left" w:pos="9090"/>
        </w:tabs>
        <w:spacing w:before="0"/>
        <w:contextualSpacing/>
        <w:rPr>
          <w:rFonts w:cs="Arial"/>
          <w:bCs/>
          <w:sz w:val="24"/>
          <w:szCs w:val="24"/>
          <w:lang w:val="sr-Cyrl-CS"/>
        </w:rPr>
      </w:pPr>
    </w:p>
    <w:p w14:paraId="7F668220" w14:textId="77777777" w:rsidR="00BC1BA7" w:rsidRP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C1BA7">
        <w:rPr>
          <w:rFonts w:cs="Arial"/>
          <w:sz w:val="24"/>
          <w:szCs w:val="24"/>
          <w:lang w:val="sr-Cyrl-CS"/>
        </w:rPr>
        <w:t>Купац</w:t>
      </w:r>
      <w:r w:rsidRPr="00BC1BA7">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 и наплати меницу за добро извршење посла.</w:t>
      </w:r>
    </w:p>
    <w:p w14:paraId="1A9B0F45" w14:textId="77777777" w:rsidR="00BC1BA7" w:rsidRPr="00BC1BA7" w:rsidRDefault="00BC1BA7" w:rsidP="00BC1BA7">
      <w:pPr>
        <w:tabs>
          <w:tab w:val="left" w:pos="9090"/>
        </w:tabs>
        <w:spacing w:before="0"/>
        <w:contextualSpacing/>
        <w:rPr>
          <w:rFonts w:cs="Arial"/>
          <w:bCs/>
          <w:sz w:val="24"/>
          <w:szCs w:val="24"/>
          <w:lang w:val="sr-Cyrl-CS"/>
        </w:rPr>
      </w:pPr>
    </w:p>
    <w:p w14:paraId="49A59778" w14:textId="77777777" w:rsidR="00BC1BA7" w:rsidRP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У случају раскида овог </w:t>
      </w:r>
      <w:r w:rsidRPr="00BC1BA7">
        <w:rPr>
          <w:rFonts w:cs="Arial"/>
          <w:bCs/>
          <w:sz w:val="24"/>
          <w:szCs w:val="24"/>
          <w:lang w:val="ru-RU"/>
        </w:rPr>
        <w:t>У</w:t>
      </w:r>
      <w:r w:rsidRPr="00BC1BA7">
        <w:rPr>
          <w:rFonts w:cs="Arial"/>
          <w:bCs/>
          <w:sz w:val="24"/>
          <w:szCs w:val="24"/>
          <w:lang w:val="sr-Cyrl-CS"/>
        </w:rPr>
        <w:t>говора, у смислу овог члана, Уговорне стране ће измирити своје обавезе настале до дана раскида.</w:t>
      </w:r>
    </w:p>
    <w:p w14:paraId="4353DC2E" w14:textId="77777777" w:rsidR="00BC1BA7" w:rsidRP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0332AD8D" w14:textId="77777777" w:rsidR="00BC1BA7" w:rsidRPr="00BC1BA7" w:rsidRDefault="00BC1BA7" w:rsidP="00BC1BA7">
      <w:pPr>
        <w:spacing w:before="0"/>
        <w:contextualSpacing/>
        <w:jc w:val="center"/>
        <w:rPr>
          <w:rFonts w:cs="Arial"/>
          <w:b/>
          <w:sz w:val="24"/>
          <w:szCs w:val="24"/>
          <w:lang w:val="ru-RU"/>
        </w:rPr>
      </w:pPr>
    </w:p>
    <w:p w14:paraId="4A38AFB9" w14:textId="4535C64E"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19</w:t>
      </w:r>
      <w:r w:rsidR="00BC1BA7" w:rsidRPr="00BC1BA7">
        <w:rPr>
          <w:rFonts w:cs="Arial"/>
          <w:b/>
          <w:sz w:val="24"/>
          <w:szCs w:val="24"/>
          <w:lang w:val="ru-RU"/>
        </w:rPr>
        <w:t>.</w:t>
      </w:r>
    </w:p>
    <w:p w14:paraId="7BBA1A35" w14:textId="77777777" w:rsidR="00BC1BA7" w:rsidRPr="00BC1BA7" w:rsidRDefault="00BC1BA7" w:rsidP="00BC1BA7">
      <w:pPr>
        <w:spacing w:before="0"/>
        <w:contextualSpacing/>
        <w:rPr>
          <w:rFonts w:cs="Arial"/>
          <w:sz w:val="24"/>
          <w:szCs w:val="24"/>
          <w:lang w:val="ru-RU"/>
        </w:rPr>
      </w:pPr>
      <w:r w:rsidRPr="00BC1BA7">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D8C5778" w14:textId="77777777" w:rsidR="00BC1BA7" w:rsidRPr="00BC1BA7" w:rsidRDefault="00BC1BA7" w:rsidP="00BC1BA7">
      <w:pPr>
        <w:spacing w:before="0"/>
        <w:contextualSpacing/>
        <w:jc w:val="center"/>
        <w:rPr>
          <w:rFonts w:cs="Arial"/>
          <w:b/>
          <w:sz w:val="24"/>
          <w:szCs w:val="24"/>
          <w:lang w:val="ru-RU"/>
        </w:rPr>
      </w:pPr>
    </w:p>
    <w:p w14:paraId="7C0465F1" w14:textId="78187888"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20</w:t>
      </w:r>
      <w:r w:rsidR="00BC1BA7" w:rsidRPr="00BC1BA7">
        <w:rPr>
          <w:rFonts w:cs="Arial"/>
          <w:b/>
          <w:sz w:val="24"/>
          <w:szCs w:val="24"/>
          <w:lang w:val="sr-Cyrl-RS"/>
        </w:rPr>
        <w:t>.</w:t>
      </w:r>
    </w:p>
    <w:p w14:paraId="4FC7B61A" w14:textId="77777777" w:rsidR="00BC1BA7" w:rsidRPr="00BC1BA7" w:rsidRDefault="00BC1BA7" w:rsidP="00BC1BA7">
      <w:pPr>
        <w:spacing w:before="0"/>
        <w:contextualSpacing/>
        <w:rPr>
          <w:rFonts w:cs="Arial"/>
          <w:sz w:val="24"/>
          <w:szCs w:val="24"/>
          <w:lang w:val="ru-RU"/>
        </w:rPr>
      </w:pPr>
      <w:r w:rsidRPr="00BC1BA7">
        <w:rPr>
          <w:rFonts w:cs="Arial"/>
          <w:sz w:val="24"/>
          <w:szCs w:val="24"/>
          <w:lang w:val="ru-RU"/>
        </w:rPr>
        <w:t>Продавац је дужан</w:t>
      </w:r>
      <w:r w:rsidRPr="00BC1BA7">
        <w:rPr>
          <w:rFonts w:cs="Arial"/>
          <w:sz w:val="24"/>
          <w:szCs w:val="24"/>
          <w:lang w:val="sr-Cyrl-RS"/>
        </w:rPr>
        <w:t xml:space="preserve"> </w:t>
      </w:r>
      <w:r w:rsidRPr="00BC1BA7">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BA1DE7C" w14:textId="77777777" w:rsidR="00BC1BA7" w:rsidRPr="00BC1BA7" w:rsidRDefault="00BC1BA7" w:rsidP="00BC1BA7">
      <w:pPr>
        <w:spacing w:before="0"/>
        <w:contextualSpacing/>
        <w:rPr>
          <w:rFonts w:cs="Arial"/>
          <w:sz w:val="24"/>
          <w:szCs w:val="24"/>
          <w:lang w:val="ru-RU"/>
        </w:rPr>
      </w:pPr>
    </w:p>
    <w:p w14:paraId="4BE1091F" w14:textId="77777777" w:rsidR="00BC1BA7" w:rsidRPr="00BC1BA7" w:rsidRDefault="00BC1BA7" w:rsidP="00BC1BA7">
      <w:pPr>
        <w:spacing w:before="0"/>
        <w:contextualSpacing/>
        <w:rPr>
          <w:rFonts w:cs="Arial"/>
          <w:sz w:val="24"/>
          <w:szCs w:val="24"/>
          <w:lang w:val="ru-RU"/>
        </w:rPr>
      </w:pPr>
      <w:r w:rsidRPr="00BC1BA7">
        <w:rPr>
          <w:rFonts w:cs="Arial"/>
          <w:sz w:val="24"/>
          <w:szCs w:val="24"/>
          <w:lang w:val="ru-RU"/>
        </w:rPr>
        <w:t xml:space="preserve">Информације, подаци и документација које је </w:t>
      </w:r>
      <w:r w:rsidRPr="00BC1BA7">
        <w:rPr>
          <w:rFonts w:cs="Arial"/>
          <w:color w:val="000000"/>
          <w:sz w:val="24"/>
          <w:szCs w:val="24"/>
          <w:lang w:val="ru-RU"/>
        </w:rPr>
        <w:t>Купац</w:t>
      </w:r>
      <w:r w:rsidRPr="00BC1BA7">
        <w:rPr>
          <w:rFonts w:cs="Arial"/>
          <w:sz w:val="24"/>
          <w:szCs w:val="24"/>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BC1BA7">
        <w:rPr>
          <w:rFonts w:cs="Arial"/>
          <w:color w:val="000000"/>
          <w:sz w:val="24"/>
          <w:szCs w:val="24"/>
          <w:lang w:val="ru-RU"/>
        </w:rPr>
        <w:t>Купца</w:t>
      </w:r>
      <w:r w:rsidRPr="00BC1BA7">
        <w:rPr>
          <w:rFonts w:cs="Arial"/>
          <w:color w:val="000000"/>
          <w:sz w:val="24"/>
          <w:szCs w:val="24"/>
          <w:lang w:val="sr-Cyrl-RS"/>
        </w:rPr>
        <w:t xml:space="preserve">, осим у </w:t>
      </w:r>
      <w:r w:rsidRPr="00BC1BA7">
        <w:rPr>
          <w:rFonts w:cs="Arial"/>
          <w:color w:val="000000"/>
          <w:sz w:val="24"/>
          <w:szCs w:val="24"/>
          <w:lang w:val="sr-Cyrl-RS"/>
        </w:rPr>
        <w:lastRenderedPageBreak/>
        <w:t>случајевима предвиђеним одговарајућим прописима</w:t>
      </w:r>
      <w:r w:rsidRPr="00BC1BA7">
        <w:rPr>
          <w:rFonts w:cs="Arial"/>
          <w:sz w:val="24"/>
          <w:szCs w:val="24"/>
          <w:lang w:val="ru-RU"/>
        </w:rPr>
        <w:t xml:space="preserve"> према Уговору о пословној тајни и поверљивим информација које су као посебан Прилог овом Уговору.</w:t>
      </w:r>
    </w:p>
    <w:p w14:paraId="1327CE72" w14:textId="77777777" w:rsidR="00BC1BA7" w:rsidRPr="00BC1BA7" w:rsidRDefault="00BC1BA7" w:rsidP="00BC1BA7">
      <w:pPr>
        <w:spacing w:before="0"/>
        <w:contextualSpacing/>
        <w:rPr>
          <w:rFonts w:cs="Arial"/>
          <w:sz w:val="24"/>
          <w:szCs w:val="24"/>
          <w:lang w:val="ru-RU"/>
        </w:rPr>
      </w:pPr>
    </w:p>
    <w:p w14:paraId="79279944" w14:textId="06DFA165"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21</w:t>
      </w:r>
      <w:r w:rsidR="00BC1BA7" w:rsidRPr="00BC1BA7">
        <w:rPr>
          <w:rFonts w:cs="Arial"/>
          <w:b/>
          <w:sz w:val="24"/>
          <w:szCs w:val="24"/>
          <w:lang w:val="ru-RU"/>
        </w:rPr>
        <w:t>.</w:t>
      </w:r>
    </w:p>
    <w:p w14:paraId="7F2FCC32" w14:textId="77777777" w:rsidR="00BC1BA7"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7B99C2A" w14:textId="77777777" w:rsidR="00BC1BA7" w:rsidRPr="00BC1BA7" w:rsidRDefault="00BC1BA7" w:rsidP="00BC1BA7">
      <w:pPr>
        <w:tabs>
          <w:tab w:val="left" w:pos="9090"/>
        </w:tabs>
        <w:spacing w:before="0"/>
        <w:contextualSpacing/>
        <w:rPr>
          <w:rFonts w:cs="Arial"/>
          <w:sz w:val="24"/>
          <w:szCs w:val="24"/>
          <w:lang w:val="sr-Cyrl-CS"/>
        </w:rPr>
      </w:pPr>
    </w:p>
    <w:p w14:paraId="56A8D6CA" w14:textId="77777777" w:rsidR="00BC1BA7"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2644F3ED" w14:textId="77777777" w:rsidR="00BC1BA7" w:rsidRPr="00BC1BA7" w:rsidRDefault="00BC1BA7" w:rsidP="00BC1BA7">
      <w:pPr>
        <w:tabs>
          <w:tab w:val="left" w:pos="9090"/>
        </w:tabs>
        <w:spacing w:before="0"/>
        <w:contextualSpacing/>
        <w:rPr>
          <w:rFonts w:cs="Arial"/>
          <w:sz w:val="24"/>
          <w:szCs w:val="24"/>
          <w:lang w:val="ru-RU"/>
        </w:rPr>
      </w:pPr>
    </w:p>
    <w:p w14:paraId="3E4E9E32" w14:textId="7D1A49ED"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22</w:t>
      </w:r>
      <w:r w:rsidR="00BC1BA7" w:rsidRPr="00BC1BA7">
        <w:rPr>
          <w:rFonts w:cs="Arial"/>
          <w:b/>
          <w:sz w:val="24"/>
          <w:szCs w:val="24"/>
          <w:lang w:val="ru-RU"/>
        </w:rPr>
        <w:t>.</w:t>
      </w:r>
    </w:p>
    <w:p w14:paraId="6917A87F" w14:textId="77777777" w:rsidR="00BC1BA7" w:rsidRPr="00BC1BA7" w:rsidRDefault="00BC1BA7" w:rsidP="00BC1BA7">
      <w:pPr>
        <w:tabs>
          <w:tab w:val="left" w:pos="567"/>
        </w:tabs>
        <w:spacing w:before="0"/>
        <w:contextualSpacing/>
        <w:rPr>
          <w:rFonts w:eastAsia="Calibri" w:cs="Arial"/>
          <w:noProof/>
          <w:sz w:val="24"/>
          <w:szCs w:val="24"/>
          <w:lang w:val="ru-RU"/>
        </w:rPr>
      </w:pPr>
      <w:r w:rsidRPr="00BC1BA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BA80327" w14:textId="77777777" w:rsidR="00BC1BA7" w:rsidRPr="00BC1BA7" w:rsidRDefault="00BC1BA7" w:rsidP="00BC1BA7">
      <w:pPr>
        <w:tabs>
          <w:tab w:val="left" w:pos="567"/>
        </w:tabs>
        <w:spacing w:before="0"/>
        <w:contextualSpacing/>
        <w:rPr>
          <w:rFonts w:cs="Arial"/>
          <w:b/>
          <w:sz w:val="24"/>
          <w:szCs w:val="24"/>
          <w:lang w:val="sr-Cyrl-BA"/>
        </w:rPr>
      </w:pPr>
    </w:p>
    <w:p w14:paraId="078DC20B" w14:textId="77777777" w:rsidR="00BC1BA7" w:rsidRPr="00BC1BA7" w:rsidRDefault="00BC1BA7" w:rsidP="00BC1BA7">
      <w:pPr>
        <w:tabs>
          <w:tab w:val="left" w:pos="567"/>
        </w:tabs>
        <w:spacing w:before="0"/>
        <w:contextualSpacing/>
        <w:rPr>
          <w:rFonts w:cs="Arial"/>
          <w:b/>
          <w:sz w:val="24"/>
          <w:szCs w:val="24"/>
          <w:lang w:val="sr-Cyrl-BA"/>
        </w:rPr>
      </w:pPr>
      <w:r w:rsidRPr="00BC1BA7">
        <w:rPr>
          <w:rFonts w:cs="Arial"/>
          <w:b/>
          <w:sz w:val="24"/>
          <w:szCs w:val="24"/>
          <w:lang w:val="sr-Cyrl-BA"/>
        </w:rPr>
        <w:t>ВАЖНОСТ УГОВОРА</w:t>
      </w:r>
    </w:p>
    <w:p w14:paraId="6459CF6C" w14:textId="7CC83F53"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23</w:t>
      </w:r>
      <w:r w:rsidR="00BC1BA7" w:rsidRPr="00BC1BA7">
        <w:rPr>
          <w:rFonts w:cs="Arial"/>
          <w:b/>
          <w:sz w:val="24"/>
          <w:szCs w:val="24"/>
          <w:lang w:val="ru-RU"/>
        </w:rPr>
        <w:t>.</w:t>
      </w:r>
    </w:p>
    <w:p w14:paraId="52E895C8" w14:textId="58EF6C63" w:rsidR="00BC1BA7" w:rsidRPr="00BC1BA7" w:rsidRDefault="00BC1BA7" w:rsidP="00BC1BA7">
      <w:pPr>
        <w:tabs>
          <w:tab w:val="left" w:pos="567"/>
        </w:tabs>
        <w:spacing w:before="0"/>
        <w:contextualSpacing/>
        <w:rPr>
          <w:rFonts w:eastAsia="Calibri" w:cs="Arial"/>
          <w:sz w:val="24"/>
          <w:szCs w:val="24"/>
          <w:lang w:val="sr-Cyrl-RS"/>
        </w:rPr>
      </w:pPr>
      <w:r w:rsidRPr="00BC1BA7">
        <w:rPr>
          <w:rFonts w:eastAsia="Calibri" w:cs="Arial"/>
          <w:sz w:val="24"/>
          <w:szCs w:val="24"/>
        </w:rPr>
        <w:t>Уговор се сматра закљученим након потписивања од стране законских заступника Уговорних страна</w:t>
      </w:r>
      <w:r w:rsidRPr="00BC1BA7">
        <w:rPr>
          <w:rFonts w:eastAsia="Calibri" w:cs="Arial"/>
          <w:sz w:val="24"/>
          <w:szCs w:val="24"/>
          <w:lang w:val="sr-Cyrl-RS"/>
        </w:rPr>
        <w:t>,</w:t>
      </w:r>
      <w:r w:rsidRPr="00BC1BA7">
        <w:rPr>
          <w:rFonts w:eastAsia="Calibri" w:cs="Arial"/>
          <w:sz w:val="24"/>
          <w:szCs w:val="24"/>
        </w:rPr>
        <w:t xml:space="preserve"> а ступа на снагу када </w:t>
      </w:r>
      <w:r w:rsidRPr="00BC1BA7">
        <w:rPr>
          <w:rFonts w:eastAsia="Calibri" w:cs="Arial"/>
          <w:sz w:val="24"/>
          <w:szCs w:val="24"/>
          <w:lang w:val="sr-Cyrl-RS"/>
        </w:rPr>
        <w:t>П</w:t>
      </w:r>
      <w:r w:rsidRPr="00BC1BA7">
        <w:rPr>
          <w:rFonts w:eastAsia="Calibri" w:cs="Arial"/>
          <w:sz w:val="24"/>
          <w:szCs w:val="24"/>
        </w:rPr>
        <w:t xml:space="preserve">родавац испуни одложни услов и достави у уговореном року средство финансијског обезбеђења у складу са чланом </w:t>
      </w:r>
      <w:r w:rsidR="003E1FC6">
        <w:rPr>
          <w:rFonts w:eastAsia="Calibri" w:cs="Arial"/>
          <w:sz w:val="24"/>
          <w:szCs w:val="24"/>
          <w:lang w:val="sr-Cyrl-RS"/>
        </w:rPr>
        <w:t>10</w:t>
      </w:r>
      <w:r w:rsidRPr="00BC1BA7">
        <w:rPr>
          <w:rFonts w:eastAsia="Calibri" w:cs="Arial"/>
          <w:sz w:val="24"/>
          <w:szCs w:val="24"/>
        </w:rPr>
        <w:t xml:space="preserve">. овог </w:t>
      </w:r>
      <w:r w:rsidRPr="00BC1BA7">
        <w:rPr>
          <w:rFonts w:eastAsia="Calibri" w:cs="Arial"/>
          <w:sz w:val="24"/>
          <w:szCs w:val="24"/>
          <w:lang w:val="sr-Cyrl-RS"/>
        </w:rPr>
        <w:t>Уговора.</w:t>
      </w:r>
    </w:p>
    <w:p w14:paraId="3FC6FA04" w14:textId="77777777" w:rsidR="00BC1BA7" w:rsidRPr="00BC1BA7" w:rsidRDefault="00BC1BA7" w:rsidP="00BC1BA7">
      <w:pPr>
        <w:spacing w:before="0"/>
        <w:contextualSpacing/>
        <w:rPr>
          <w:rFonts w:cs="Arial"/>
          <w:sz w:val="24"/>
          <w:szCs w:val="24"/>
        </w:rPr>
      </w:pPr>
      <w:r w:rsidRPr="00BC1BA7">
        <w:rPr>
          <w:rFonts w:cs="Arial"/>
          <w:sz w:val="24"/>
          <w:szCs w:val="24"/>
        </w:rPr>
        <w:t xml:space="preserve">Испуњењем обавеза </w:t>
      </w:r>
      <w:r w:rsidRPr="00BC1BA7">
        <w:rPr>
          <w:rFonts w:cs="Arial"/>
          <w:sz w:val="24"/>
          <w:szCs w:val="24"/>
          <w:lang w:val="sr-Cyrl-RS"/>
        </w:rPr>
        <w:t>У</w:t>
      </w:r>
      <w:r w:rsidRPr="00BC1BA7">
        <w:rPr>
          <w:rFonts w:cs="Arial"/>
          <w:sz w:val="24"/>
          <w:szCs w:val="24"/>
        </w:rPr>
        <w:t>говорних страна Уговор се сматра извршеним.</w:t>
      </w:r>
    </w:p>
    <w:p w14:paraId="4F72358E" w14:textId="77777777" w:rsidR="00BC1BA7" w:rsidRPr="00BC1BA7" w:rsidRDefault="00BC1BA7" w:rsidP="00BC1BA7">
      <w:pPr>
        <w:tabs>
          <w:tab w:val="left" w:pos="567"/>
        </w:tabs>
        <w:spacing w:before="0"/>
        <w:contextualSpacing/>
        <w:rPr>
          <w:rFonts w:eastAsia="Calibri" w:cs="Arial"/>
          <w:color w:val="00B0F0"/>
          <w:sz w:val="24"/>
          <w:szCs w:val="24"/>
          <w:lang w:val="ru-RU"/>
        </w:rPr>
      </w:pPr>
    </w:p>
    <w:p w14:paraId="6B7D7B13" w14:textId="77777777" w:rsidR="00BC1BA7" w:rsidRPr="00BC1BA7" w:rsidRDefault="00BC1BA7" w:rsidP="00BC1BA7">
      <w:pPr>
        <w:spacing w:before="0"/>
        <w:contextualSpacing/>
        <w:rPr>
          <w:rFonts w:cs="Arial"/>
          <w:b/>
          <w:sz w:val="24"/>
          <w:szCs w:val="24"/>
          <w:lang w:val="ru-RU"/>
        </w:rPr>
      </w:pPr>
      <w:r w:rsidRPr="00BC1BA7">
        <w:rPr>
          <w:rFonts w:cs="Arial"/>
          <w:b/>
          <w:sz w:val="24"/>
          <w:szCs w:val="24"/>
          <w:lang w:val="ru-RU"/>
        </w:rPr>
        <w:t>ИЗМЕНЕ ТОКОМ ТРАЈАЊА УГОВОРА</w:t>
      </w:r>
    </w:p>
    <w:p w14:paraId="47E776B9" w14:textId="2481DD53"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24</w:t>
      </w:r>
      <w:r w:rsidR="00BC1BA7" w:rsidRPr="00BC1BA7">
        <w:rPr>
          <w:rFonts w:cs="Arial"/>
          <w:b/>
          <w:sz w:val="24"/>
          <w:szCs w:val="24"/>
          <w:lang w:val="ru-RU"/>
        </w:rPr>
        <w:t>.</w:t>
      </w:r>
    </w:p>
    <w:p w14:paraId="15C26390" w14:textId="6B9D7086" w:rsidR="00BC1BA7" w:rsidRDefault="00BC1BA7" w:rsidP="00BC1BA7">
      <w:pPr>
        <w:spacing w:before="0"/>
        <w:contextualSpacing/>
        <w:rPr>
          <w:rFonts w:cs="Arial"/>
          <w:bCs/>
          <w:sz w:val="24"/>
          <w:szCs w:val="24"/>
          <w:lang w:val="sr-Cyrl-CS"/>
        </w:rPr>
      </w:pPr>
      <w:r w:rsidRPr="00BC1BA7">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11F2B72C" w14:textId="77777777" w:rsidR="004101CE" w:rsidRPr="00BC1BA7" w:rsidRDefault="004101CE" w:rsidP="00BC1BA7">
      <w:pPr>
        <w:spacing w:before="0"/>
        <w:contextualSpacing/>
        <w:rPr>
          <w:rFonts w:cs="Arial"/>
          <w:bCs/>
          <w:sz w:val="24"/>
          <w:szCs w:val="24"/>
          <w:lang w:val="sr-Cyrl-CS"/>
        </w:rPr>
      </w:pPr>
    </w:p>
    <w:p w14:paraId="0366B6FB" w14:textId="77777777"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ru-RU"/>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16866C57" w14:textId="77777777" w:rsidR="00BC1BA7" w:rsidRPr="00BC1BA7" w:rsidRDefault="00BC1BA7" w:rsidP="00BC1BA7">
      <w:pPr>
        <w:tabs>
          <w:tab w:val="left" w:pos="567"/>
        </w:tabs>
        <w:spacing w:before="0"/>
        <w:contextualSpacing/>
        <w:rPr>
          <w:rFonts w:cs="Arial"/>
          <w:sz w:val="24"/>
          <w:szCs w:val="24"/>
          <w:lang w:val="ru-RU"/>
        </w:rPr>
      </w:pPr>
    </w:p>
    <w:p w14:paraId="3DF6FF13" w14:textId="77777777" w:rsidR="00BC1BA7" w:rsidRPr="00BC1BA7" w:rsidRDefault="00BC1BA7" w:rsidP="00BC1BA7">
      <w:pPr>
        <w:spacing w:before="0"/>
        <w:contextualSpacing/>
        <w:rPr>
          <w:rFonts w:cs="Arial"/>
          <w:sz w:val="24"/>
          <w:szCs w:val="24"/>
          <w:lang w:val="ru-RU" w:eastAsia="sr-Latn-CS"/>
        </w:rPr>
      </w:pPr>
      <w:r w:rsidRPr="00BC1BA7">
        <w:rPr>
          <w:rFonts w:cs="Arial"/>
          <w:sz w:val="24"/>
          <w:szCs w:val="24"/>
          <w:lang w:val="ru-RU" w:eastAsia="sr-Latn-CS"/>
        </w:rPr>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7A461F4" w14:textId="77777777" w:rsidR="00BC1BA7" w:rsidRPr="00BC1BA7" w:rsidRDefault="00BC1BA7" w:rsidP="00BC1BA7">
      <w:pPr>
        <w:spacing w:before="0"/>
        <w:contextualSpacing/>
        <w:rPr>
          <w:rFonts w:cs="Arial"/>
          <w:b/>
          <w:sz w:val="24"/>
          <w:szCs w:val="24"/>
          <w:lang w:val="ru-RU"/>
        </w:rPr>
      </w:pPr>
    </w:p>
    <w:p w14:paraId="084EB69E" w14:textId="77777777" w:rsidR="00BC1BA7" w:rsidRPr="00BC1BA7" w:rsidRDefault="00BC1BA7" w:rsidP="00BC1BA7">
      <w:pPr>
        <w:spacing w:before="0"/>
        <w:contextualSpacing/>
        <w:rPr>
          <w:rFonts w:cs="Arial"/>
          <w:b/>
          <w:sz w:val="24"/>
          <w:szCs w:val="24"/>
          <w:lang w:val="ru-RU"/>
        </w:rPr>
      </w:pPr>
      <w:r w:rsidRPr="00BC1BA7">
        <w:rPr>
          <w:rFonts w:cs="Arial"/>
          <w:b/>
          <w:sz w:val="24"/>
          <w:szCs w:val="24"/>
          <w:lang w:val="ru-RU"/>
        </w:rPr>
        <w:t>ЗАВРШНЕ ОДРЕДБЕ</w:t>
      </w:r>
    </w:p>
    <w:p w14:paraId="4EC0913B" w14:textId="7595A5B4" w:rsidR="00BC1BA7" w:rsidRPr="00BC1BA7" w:rsidRDefault="003E1FC6" w:rsidP="00BC1BA7">
      <w:pPr>
        <w:spacing w:before="0"/>
        <w:contextualSpacing/>
        <w:jc w:val="center"/>
        <w:rPr>
          <w:rFonts w:cs="Arial"/>
          <w:sz w:val="24"/>
          <w:szCs w:val="24"/>
          <w:lang w:val="ru-RU"/>
        </w:rPr>
      </w:pPr>
      <w:r>
        <w:rPr>
          <w:rFonts w:cs="Arial"/>
          <w:b/>
          <w:sz w:val="24"/>
          <w:szCs w:val="24"/>
          <w:lang w:val="ru-RU"/>
        </w:rPr>
        <w:t>Члан 25</w:t>
      </w:r>
      <w:r w:rsidR="00BC1BA7" w:rsidRPr="00BC1BA7">
        <w:rPr>
          <w:rFonts w:cs="Arial"/>
          <w:b/>
          <w:sz w:val="24"/>
          <w:szCs w:val="24"/>
          <w:lang w:val="ru-RU"/>
        </w:rPr>
        <w:t>.</w:t>
      </w:r>
    </w:p>
    <w:p w14:paraId="4C90695D" w14:textId="77777777" w:rsidR="00BC1BA7" w:rsidRPr="00BC1BA7" w:rsidRDefault="00BC1BA7" w:rsidP="00BC1BA7">
      <w:pPr>
        <w:tabs>
          <w:tab w:val="left" w:pos="9090"/>
        </w:tabs>
        <w:spacing w:before="0"/>
        <w:contextualSpacing/>
        <w:rPr>
          <w:rFonts w:cs="Arial"/>
          <w:sz w:val="24"/>
          <w:szCs w:val="24"/>
          <w:lang w:val="sr-Cyrl-CS"/>
        </w:rPr>
      </w:pPr>
      <w:r w:rsidRPr="00BC1BA7">
        <w:rPr>
          <w:rFonts w:cs="Arial"/>
          <w:sz w:val="24"/>
          <w:szCs w:val="24"/>
          <w:lang w:val="ru-RU"/>
        </w:rPr>
        <w:t>На односе Уговорних страна</w:t>
      </w:r>
      <w:r w:rsidRPr="00BC1BA7">
        <w:rPr>
          <w:rFonts w:cs="Arial"/>
          <w:sz w:val="24"/>
          <w:szCs w:val="24"/>
          <w:lang w:val="sr-Cyrl-CS"/>
        </w:rPr>
        <w:t>,</w:t>
      </w:r>
      <w:r w:rsidRPr="00BC1BA7">
        <w:rPr>
          <w:rFonts w:cs="Arial"/>
          <w:sz w:val="24"/>
          <w:szCs w:val="24"/>
          <w:lang w:val="ru-RU"/>
        </w:rPr>
        <w:t xml:space="preserve"> који нису уређени овим Уговором</w:t>
      </w:r>
      <w:r w:rsidRPr="00BC1BA7">
        <w:rPr>
          <w:rFonts w:cs="Arial"/>
          <w:sz w:val="24"/>
          <w:szCs w:val="24"/>
          <w:lang w:val="sr-Cyrl-CS"/>
        </w:rPr>
        <w:t>,</w:t>
      </w:r>
      <w:r w:rsidRPr="00BC1BA7">
        <w:rPr>
          <w:rFonts w:cs="Arial"/>
          <w:sz w:val="24"/>
          <w:szCs w:val="24"/>
          <w:lang w:val="ru-RU"/>
        </w:rPr>
        <w:t xml:space="preserve"> примењују се одговарајуће одредбе ЗОО</w:t>
      </w:r>
      <w:r w:rsidRPr="00BC1BA7">
        <w:rPr>
          <w:rFonts w:cs="Arial"/>
          <w:sz w:val="24"/>
          <w:szCs w:val="24"/>
          <w:lang w:val="pt-BR"/>
        </w:rPr>
        <w:t xml:space="preserve"> и других </w:t>
      </w:r>
      <w:r w:rsidRPr="00BC1BA7">
        <w:rPr>
          <w:rFonts w:cs="Arial"/>
          <w:sz w:val="24"/>
          <w:szCs w:val="24"/>
          <w:lang w:val="sr-Cyrl-CS"/>
        </w:rPr>
        <w:t xml:space="preserve">закона, подзаконских аката, стандарда и </w:t>
      </w:r>
      <w:r w:rsidRPr="00BC1BA7">
        <w:rPr>
          <w:rFonts w:cs="Arial"/>
          <w:sz w:val="24"/>
          <w:szCs w:val="24"/>
          <w:lang w:val="ru-RU"/>
        </w:rPr>
        <w:t>техни</w:t>
      </w:r>
      <w:r w:rsidRPr="00BC1BA7">
        <w:rPr>
          <w:rFonts w:cs="Arial"/>
          <w:sz w:val="24"/>
          <w:szCs w:val="24"/>
          <w:lang w:val="sr-Cyrl-CS"/>
        </w:rPr>
        <w:t>ч</w:t>
      </w:r>
      <w:r w:rsidRPr="00BC1BA7">
        <w:rPr>
          <w:rFonts w:cs="Arial"/>
          <w:sz w:val="24"/>
          <w:szCs w:val="24"/>
          <w:lang w:val="ru-RU"/>
        </w:rPr>
        <w:t>ки</w:t>
      </w:r>
      <w:r w:rsidRPr="00BC1BA7">
        <w:rPr>
          <w:rFonts w:cs="Arial"/>
          <w:sz w:val="24"/>
          <w:szCs w:val="24"/>
          <w:lang w:val="sr-Cyrl-CS"/>
        </w:rPr>
        <w:t xml:space="preserve">х </w:t>
      </w:r>
      <w:r w:rsidRPr="00BC1BA7">
        <w:rPr>
          <w:rFonts w:cs="Arial"/>
          <w:sz w:val="24"/>
          <w:szCs w:val="24"/>
          <w:lang w:val="ru-RU"/>
        </w:rPr>
        <w:t>норматива Републике Србије</w:t>
      </w:r>
      <w:r w:rsidRPr="00BC1BA7">
        <w:rPr>
          <w:rFonts w:cs="Arial"/>
          <w:sz w:val="24"/>
          <w:szCs w:val="24"/>
          <w:lang w:val="sr-Cyrl-CS"/>
        </w:rPr>
        <w:t xml:space="preserve"> – примењивих с обзиром на предмет овог Уговора.</w:t>
      </w:r>
    </w:p>
    <w:p w14:paraId="5B26E1F6" w14:textId="77777777" w:rsidR="00BC1BA7" w:rsidRPr="00BC1BA7" w:rsidRDefault="00BC1BA7" w:rsidP="00BC1BA7">
      <w:pPr>
        <w:spacing w:before="0"/>
        <w:contextualSpacing/>
        <w:jc w:val="center"/>
        <w:rPr>
          <w:rFonts w:cs="Arial"/>
          <w:b/>
          <w:sz w:val="24"/>
          <w:szCs w:val="24"/>
          <w:lang w:val="ru-RU"/>
        </w:rPr>
      </w:pPr>
    </w:p>
    <w:p w14:paraId="7DB777A6" w14:textId="7BFC8785"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26</w:t>
      </w:r>
      <w:r w:rsidR="00BC1BA7" w:rsidRPr="00BC1BA7">
        <w:rPr>
          <w:rFonts w:cs="Arial"/>
          <w:b/>
          <w:sz w:val="24"/>
          <w:szCs w:val="24"/>
          <w:lang w:val="ru-RU"/>
        </w:rPr>
        <w:t>.</w:t>
      </w:r>
    </w:p>
    <w:p w14:paraId="027620FB" w14:textId="77777777" w:rsidR="00BC1BA7" w:rsidRPr="00BC1BA7" w:rsidRDefault="00BC1BA7" w:rsidP="00BC1BA7">
      <w:pPr>
        <w:tabs>
          <w:tab w:val="left" w:pos="9090"/>
        </w:tabs>
        <w:spacing w:before="0"/>
        <w:contextualSpacing/>
        <w:rPr>
          <w:rFonts w:cs="Arial"/>
          <w:color w:val="00B0F0"/>
          <w:sz w:val="24"/>
          <w:szCs w:val="24"/>
        </w:rPr>
      </w:pPr>
      <w:r w:rsidRPr="00BC1BA7">
        <w:rPr>
          <w:rFonts w:cs="Arial"/>
          <w:sz w:val="24"/>
          <w:szCs w:val="24"/>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w:t>
      </w:r>
      <w:r w:rsidRPr="00BC1BA7">
        <w:rPr>
          <w:rFonts w:cs="Arial"/>
          <w:sz w:val="24"/>
          <w:szCs w:val="24"/>
          <w:lang w:val="ru-RU"/>
        </w:rPr>
        <w:lastRenderedPageBreak/>
        <w:t xml:space="preserve">да сваки спор настао из овог Уговора буде коначно решен од стране стварно надлежног суда у Београду </w:t>
      </w:r>
      <w:r w:rsidRPr="00BC1BA7">
        <w:rPr>
          <w:rFonts w:cs="Arial"/>
          <w:i/>
          <w:color w:val="548DD4" w:themeColor="text2" w:themeTint="99"/>
          <w:sz w:val="24"/>
          <w:szCs w:val="24"/>
        </w:rPr>
        <w:t>(</w:t>
      </w:r>
      <w:r w:rsidRPr="00BC1BA7">
        <w:rPr>
          <w:rFonts w:cs="Arial"/>
          <w:i/>
          <w:color w:val="548DD4" w:themeColor="text2" w:themeTint="99"/>
          <w:sz w:val="24"/>
          <w:szCs w:val="24"/>
          <w:lang w:val="sr-Cyrl-RS"/>
        </w:rPr>
        <w:t>Стална</w:t>
      </w:r>
      <w:r w:rsidRPr="00BC1BA7">
        <w:rPr>
          <w:rFonts w:cs="Arial"/>
          <w:i/>
          <w:color w:val="548DD4" w:themeColor="text2" w:themeTint="99"/>
          <w:sz w:val="24"/>
          <w:szCs w:val="24"/>
        </w:rPr>
        <w:t xml:space="preserve"> арбитража при Привредној комори Србије, уз примену њеног Правилника</w:t>
      </w:r>
      <w:r w:rsidRPr="00BC1BA7">
        <w:rPr>
          <w:rFonts w:cs="Arial"/>
          <w:i/>
          <w:color w:val="548DD4" w:themeColor="text2" w:themeTint="99"/>
          <w:sz w:val="24"/>
          <w:szCs w:val="24"/>
          <w:lang w:val="sr-Cyrl-RS"/>
        </w:rPr>
        <w:t>)</w:t>
      </w:r>
      <w:r w:rsidRPr="00BC1BA7">
        <w:rPr>
          <w:rFonts w:cs="Arial"/>
          <w:i/>
          <w:color w:val="548DD4" w:themeColor="text2" w:themeTint="99"/>
          <w:sz w:val="24"/>
          <w:szCs w:val="24"/>
        </w:rPr>
        <w:t>.</w:t>
      </w:r>
      <w:r w:rsidRPr="00BC1BA7">
        <w:rPr>
          <w:rFonts w:cs="Arial"/>
          <w:color w:val="548DD4" w:themeColor="text2" w:themeTint="99"/>
          <w:sz w:val="24"/>
          <w:szCs w:val="24"/>
          <w:lang w:val="sr-Cyrl-RS"/>
        </w:rPr>
        <w:t xml:space="preserve"> </w:t>
      </w:r>
      <w:r w:rsidRPr="00BC1BA7">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14:paraId="08DBF276" w14:textId="77777777" w:rsidR="00BC1BA7" w:rsidRPr="00BC1BA7" w:rsidRDefault="00BC1BA7" w:rsidP="00BC1BA7">
      <w:pPr>
        <w:tabs>
          <w:tab w:val="left" w:pos="9090"/>
        </w:tabs>
        <w:spacing w:before="0"/>
        <w:contextualSpacing/>
        <w:rPr>
          <w:rFonts w:cs="Arial"/>
          <w:color w:val="00B0F0"/>
          <w:sz w:val="24"/>
          <w:szCs w:val="24"/>
          <w:lang w:val="ru-RU"/>
        </w:rPr>
      </w:pPr>
    </w:p>
    <w:p w14:paraId="78F151F6" w14:textId="77777777" w:rsidR="00BC1BA7"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5CE24AEF" w14:textId="77777777" w:rsidR="00BC1BA7" w:rsidRPr="00BC1BA7" w:rsidRDefault="00BC1BA7" w:rsidP="00BC1BA7">
      <w:pPr>
        <w:tabs>
          <w:tab w:val="left" w:pos="9090"/>
        </w:tabs>
        <w:spacing w:before="0"/>
        <w:contextualSpacing/>
        <w:rPr>
          <w:rFonts w:cs="Arial"/>
          <w:sz w:val="24"/>
          <w:szCs w:val="24"/>
          <w:lang w:val="ru-RU"/>
        </w:rPr>
      </w:pPr>
    </w:p>
    <w:p w14:paraId="70619833" w14:textId="4C20D0DB"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27</w:t>
      </w:r>
      <w:r w:rsidR="00BC1BA7" w:rsidRPr="00BC1BA7">
        <w:rPr>
          <w:rFonts w:cs="Arial"/>
          <w:b/>
          <w:sz w:val="24"/>
          <w:szCs w:val="24"/>
          <w:lang w:val="ru-RU"/>
        </w:rPr>
        <w:t>.</w:t>
      </w:r>
    </w:p>
    <w:p w14:paraId="6B18D383" w14:textId="77777777" w:rsidR="00BC1BA7" w:rsidRPr="00BC1BA7" w:rsidRDefault="00BC1BA7" w:rsidP="00BC1BA7">
      <w:pPr>
        <w:spacing w:before="0"/>
        <w:contextualSpacing/>
        <w:rPr>
          <w:rFonts w:cs="Arial"/>
          <w:spacing w:val="2"/>
          <w:sz w:val="24"/>
          <w:szCs w:val="24"/>
          <w:lang w:val="sr-Cyrl-CS"/>
        </w:rPr>
      </w:pPr>
      <w:r w:rsidRPr="00BC1BA7">
        <w:rPr>
          <w:rFonts w:cs="Arial"/>
          <w:spacing w:val="2"/>
          <w:sz w:val="24"/>
          <w:szCs w:val="24"/>
          <w:lang w:val="sr-Cyrl-CS"/>
        </w:rPr>
        <w:t>Саставни део овог Уговора су и његови прилози, како следи:</w:t>
      </w:r>
    </w:p>
    <w:p w14:paraId="32773384" w14:textId="77777777" w:rsidR="00BC1BA7" w:rsidRPr="00BC1BA7" w:rsidRDefault="00BC1BA7" w:rsidP="00BC1BA7">
      <w:pPr>
        <w:tabs>
          <w:tab w:val="left" w:pos="9090"/>
        </w:tabs>
        <w:spacing w:before="0"/>
        <w:contextualSpacing/>
        <w:rPr>
          <w:rFonts w:cs="Arial"/>
          <w:sz w:val="24"/>
          <w:szCs w:val="24"/>
          <w:lang w:val="sr-Cyrl-RS"/>
        </w:rPr>
      </w:pPr>
      <w:r w:rsidRPr="00BC1BA7">
        <w:rPr>
          <w:rFonts w:cs="Arial"/>
          <w:sz w:val="24"/>
          <w:szCs w:val="24"/>
        </w:rPr>
        <w:t xml:space="preserve">Прилог 1 </w:t>
      </w:r>
      <w:r w:rsidRPr="00BC1BA7">
        <w:rPr>
          <w:rFonts w:cs="Arial"/>
          <w:sz w:val="24"/>
          <w:szCs w:val="24"/>
          <w:lang w:val="sr-Cyrl-RS"/>
        </w:rPr>
        <w:t xml:space="preserve">     </w:t>
      </w:r>
      <w:r w:rsidRPr="00BC1BA7">
        <w:rPr>
          <w:rFonts w:cs="Arial"/>
          <w:sz w:val="24"/>
          <w:szCs w:val="24"/>
        </w:rPr>
        <w:t>Конкурсна документација</w:t>
      </w:r>
      <w:r w:rsidRPr="00BC1BA7">
        <w:rPr>
          <w:rFonts w:cs="Arial"/>
          <w:sz w:val="24"/>
          <w:szCs w:val="24"/>
          <w:lang w:val="sr-Cyrl-RS"/>
        </w:rPr>
        <w:t xml:space="preserve"> (</w:t>
      </w:r>
      <w:r w:rsidRPr="00BC1BA7">
        <w:rPr>
          <w:rFonts w:cs="Arial"/>
          <w:sz w:val="24"/>
          <w:szCs w:val="24"/>
        </w:rPr>
        <w:t>www.portal.ujn.gov.rs</w:t>
      </w:r>
      <w:r w:rsidRPr="00BC1BA7">
        <w:rPr>
          <w:rFonts w:cs="Arial"/>
          <w:sz w:val="24"/>
          <w:szCs w:val="24"/>
          <w:lang w:val="sr-Cyrl-RS"/>
        </w:rPr>
        <w:t>;</w:t>
      </w:r>
      <w:r w:rsidRPr="00BC1BA7">
        <w:rPr>
          <w:rFonts w:cs="Arial"/>
          <w:sz w:val="24"/>
          <w:szCs w:val="24"/>
        </w:rPr>
        <w:t>sifra:</w:t>
      </w:r>
      <w:r w:rsidRPr="00BC1BA7">
        <w:rPr>
          <w:rFonts w:cs="Arial"/>
          <w:sz w:val="24"/>
          <w:szCs w:val="24"/>
          <w:lang w:val="sr-Cyrl-RS"/>
        </w:rPr>
        <w:t>_____________</w:t>
      </w:r>
      <w:r w:rsidRPr="00BC1BA7">
        <w:rPr>
          <w:rFonts w:cs="Arial"/>
          <w:sz w:val="24"/>
          <w:szCs w:val="24"/>
        </w:rPr>
        <w:t>)</w:t>
      </w:r>
    </w:p>
    <w:p w14:paraId="22000A39" w14:textId="77777777" w:rsidR="00BC1BA7" w:rsidRPr="00BC1BA7" w:rsidRDefault="00BC1BA7" w:rsidP="00BC1BA7">
      <w:pPr>
        <w:tabs>
          <w:tab w:val="left" w:pos="9090"/>
        </w:tabs>
        <w:spacing w:before="0"/>
        <w:contextualSpacing/>
        <w:rPr>
          <w:rFonts w:cs="Arial"/>
          <w:sz w:val="24"/>
          <w:szCs w:val="24"/>
          <w:lang w:val="sr-Cyrl-RS"/>
        </w:rPr>
      </w:pPr>
      <w:r w:rsidRPr="00BC1BA7">
        <w:rPr>
          <w:rFonts w:cs="Arial"/>
          <w:sz w:val="24"/>
          <w:szCs w:val="24"/>
        </w:rPr>
        <w:t xml:space="preserve">Прилог 2 </w:t>
      </w:r>
      <w:r w:rsidRPr="00BC1BA7">
        <w:rPr>
          <w:rFonts w:cs="Arial"/>
          <w:sz w:val="24"/>
          <w:szCs w:val="24"/>
          <w:lang w:val="sr-Cyrl-RS"/>
        </w:rPr>
        <w:t xml:space="preserve">     Понуда бр.______ од _______</w:t>
      </w:r>
    </w:p>
    <w:p w14:paraId="7694FA2E" w14:textId="77777777" w:rsidR="00BC1BA7" w:rsidRPr="00BC1BA7" w:rsidRDefault="00BC1BA7" w:rsidP="00BC1BA7">
      <w:pPr>
        <w:tabs>
          <w:tab w:val="left" w:pos="9090"/>
        </w:tabs>
        <w:spacing w:before="0"/>
        <w:contextualSpacing/>
        <w:rPr>
          <w:rFonts w:cs="Arial"/>
          <w:sz w:val="24"/>
          <w:szCs w:val="24"/>
          <w:lang w:val="sr-Cyrl-RS"/>
        </w:rPr>
      </w:pPr>
      <w:r w:rsidRPr="00BC1BA7">
        <w:rPr>
          <w:rFonts w:cs="Arial"/>
          <w:sz w:val="24"/>
          <w:szCs w:val="24"/>
        </w:rPr>
        <w:t>Прилог</w:t>
      </w:r>
      <w:r w:rsidRPr="00BC1BA7">
        <w:rPr>
          <w:rFonts w:cs="Arial"/>
          <w:sz w:val="24"/>
          <w:szCs w:val="24"/>
          <w:lang w:val="sr-Cyrl-RS"/>
        </w:rPr>
        <w:t xml:space="preserve"> </w:t>
      </w:r>
      <w:r w:rsidRPr="00BC1BA7">
        <w:rPr>
          <w:rFonts w:cs="Arial"/>
          <w:sz w:val="24"/>
          <w:szCs w:val="24"/>
        </w:rPr>
        <w:t xml:space="preserve">3 </w:t>
      </w:r>
      <w:r w:rsidRPr="00BC1BA7">
        <w:rPr>
          <w:rFonts w:cs="Arial"/>
          <w:sz w:val="24"/>
          <w:szCs w:val="24"/>
          <w:lang w:val="sr-Cyrl-RS"/>
        </w:rPr>
        <w:t xml:space="preserve">     </w:t>
      </w:r>
      <w:r w:rsidRPr="00BC1BA7">
        <w:rPr>
          <w:rFonts w:cs="Arial"/>
          <w:sz w:val="24"/>
          <w:szCs w:val="24"/>
        </w:rPr>
        <w:t>Образац структуре цене</w:t>
      </w:r>
    </w:p>
    <w:p w14:paraId="4C4EAFDF" w14:textId="3A952AD3" w:rsid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 xml:space="preserve">Прилог 4 </w:t>
      </w:r>
      <w:r w:rsidRPr="00BC1BA7">
        <w:rPr>
          <w:rFonts w:cs="Arial"/>
          <w:sz w:val="24"/>
          <w:szCs w:val="24"/>
          <w:lang w:val="sr-Cyrl-RS"/>
        </w:rPr>
        <w:t xml:space="preserve">     </w:t>
      </w:r>
      <w:r w:rsidRPr="00BC1BA7">
        <w:rPr>
          <w:rFonts w:cs="Arial"/>
          <w:sz w:val="24"/>
          <w:szCs w:val="24"/>
          <w:lang w:val="ru-RU"/>
        </w:rPr>
        <w:t>Техничка спецификација</w:t>
      </w:r>
    </w:p>
    <w:p w14:paraId="0798A657" w14:textId="5EE2ACF9" w:rsidR="003E1FC6" w:rsidRPr="00BC1BA7" w:rsidRDefault="003E1FC6" w:rsidP="00BC1BA7">
      <w:pPr>
        <w:tabs>
          <w:tab w:val="left" w:pos="9090"/>
        </w:tabs>
        <w:spacing w:before="0"/>
        <w:contextualSpacing/>
        <w:rPr>
          <w:rFonts w:cs="Arial"/>
          <w:sz w:val="24"/>
          <w:szCs w:val="24"/>
          <w:lang w:val="ru-RU"/>
        </w:rPr>
      </w:pPr>
      <w:r>
        <w:rPr>
          <w:rFonts w:cs="Arial"/>
          <w:sz w:val="24"/>
          <w:szCs w:val="24"/>
          <w:lang w:val="ru-RU"/>
        </w:rPr>
        <w:t>Прилог 5      Прилог о безбедности и здрављу на раду</w:t>
      </w:r>
    </w:p>
    <w:p w14:paraId="01BDCCEA" w14:textId="30601EB0" w:rsidR="00BC1BA7" w:rsidRPr="00BC1BA7" w:rsidRDefault="003E1FC6" w:rsidP="00BC1BA7">
      <w:pPr>
        <w:tabs>
          <w:tab w:val="left" w:pos="9090"/>
        </w:tabs>
        <w:spacing w:before="0"/>
        <w:contextualSpacing/>
        <w:rPr>
          <w:rFonts w:cs="Arial"/>
          <w:sz w:val="24"/>
          <w:szCs w:val="24"/>
          <w:lang w:val="ru-RU"/>
        </w:rPr>
      </w:pPr>
      <w:r>
        <w:rPr>
          <w:rFonts w:cs="Arial"/>
          <w:sz w:val="24"/>
          <w:szCs w:val="24"/>
          <w:lang w:val="ru-RU"/>
        </w:rPr>
        <w:t>Прилог 6</w:t>
      </w:r>
      <w:r w:rsidR="00BC1BA7" w:rsidRPr="00BC1BA7">
        <w:rPr>
          <w:rFonts w:cs="Arial"/>
          <w:sz w:val="24"/>
          <w:szCs w:val="24"/>
          <w:lang w:val="ru-RU"/>
        </w:rPr>
        <w:t xml:space="preserve">      Средства финансијског обезбеђења</w:t>
      </w:r>
    </w:p>
    <w:p w14:paraId="696AEABF" w14:textId="44F0F0F1" w:rsidR="00BC1BA7" w:rsidRPr="00BC1BA7" w:rsidRDefault="003E1FC6" w:rsidP="00BC1BA7">
      <w:pPr>
        <w:tabs>
          <w:tab w:val="left" w:pos="9090"/>
        </w:tabs>
        <w:spacing w:before="0"/>
        <w:contextualSpacing/>
        <w:rPr>
          <w:rFonts w:cs="Arial"/>
          <w:i/>
          <w:color w:val="548DD4" w:themeColor="text2" w:themeTint="99"/>
          <w:sz w:val="24"/>
          <w:szCs w:val="24"/>
          <w:lang w:val="ru-RU"/>
        </w:rPr>
      </w:pPr>
      <w:r>
        <w:rPr>
          <w:rFonts w:cs="Arial"/>
          <w:i/>
          <w:color w:val="548DD4" w:themeColor="text2" w:themeTint="99"/>
          <w:sz w:val="24"/>
          <w:szCs w:val="24"/>
          <w:lang w:val="ru-RU"/>
        </w:rPr>
        <w:t>Прилог 7</w:t>
      </w:r>
      <w:r w:rsidR="00BC1BA7" w:rsidRPr="00BC1BA7">
        <w:rPr>
          <w:rFonts w:cs="Arial"/>
          <w:i/>
          <w:color w:val="548DD4" w:themeColor="text2" w:themeTint="99"/>
          <w:sz w:val="24"/>
          <w:szCs w:val="24"/>
          <w:lang w:val="ru-RU"/>
        </w:rPr>
        <w:t xml:space="preserve"> </w:t>
      </w:r>
      <w:r w:rsidR="00BC1BA7" w:rsidRPr="00BC1BA7">
        <w:rPr>
          <w:rFonts w:cs="Arial"/>
          <w:i/>
          <w:color w:val="548DD4" w:themeColor="text2" w:themeTint="99"/>
          <w:sz w:val="24"/>
          <w:szCs w:val="24"/>
          <w:lang w:val="sr-Cyrl-RS"/>
        </w:rPr>
        <w:t xml:space="preserve">  </w:t>
      </w:r>
      <w:r w:rsidR="004101CE">
        <w:rPr>
          <w:rFonts w:cs="Arial"/>
          <w:i/>
          <w:color w:val="548DD4" w:themeColor="text2" w:themeTint="99"/>
          <w:sz w:val="24"/>
          <w:szCs w:val="24"/>
          <w:lang w:val="sr-Cyrl-RS"/>
        </w:rPr>
        <w:t xml:space="preserve"> </w:t>
      </w:r>
      <w:r w:rsidR="00BC1BA7" w:rsidRPr="00BC1BA7">
        <w:rPr>
          <w:rFonts w:cs="Arial"/>
          <w:i/>
          <w:color w:val="548DD4" w:themeColor="text2" w:themeTint="99"/>
          <w:sz w:val="24"/>
          <w:szCs w:val="24"/>
          <w:lang w:val="ru-RU"/>
        </w:rPr>
        <w:t>Споразум о заједничком извршењу набавке бр. _______ од _______(у случају заједничке понуде)</w:t>
      </w:r>
    </w:p>
    <w:p w14:paraId="45BC9501" w14:textId="77777777" w:rsidR="00BC1BA7" w:rsidRPr="00BC1BA7" w:rsidRDefault="00BC1BA7" w:rsidP="00BC1BA7">
      <w:pPr>
        <w:spacing w:before="0"/>
        <w:contextualSpacing/>
        <w:rPr>
          <w:rFonts w:cs="Arial"/>
          <w:spacing w:val="2"/>
          <w:sz w:val="24"/>
          <w:szCs w:val="24"/>
          <w:lang w:val="sr-Cyrl-CS"/>
        </w:rPr>
      </w:pPr>
    </w:p>
    <w:p w14:paraId="6EAD1C41" w14:textId="77777777" w:rsidR="00BC1BA7" w:rsidRPr="00BC1BA7" w:rsidRDefault="00BC1BA7" w:rsidP="00BC1BA7">
      <w:pPr>
        <w:spacing w:before="0"/>
        <w:contextualSpacing/>
        <w:rPr>
          <w:rFonts w:cs="Arial"/>
          <w:spacing w:val="2"/>
          <w:sz w:val="24"/>
          <w:szCs w:val="24"/>
          <w:lang w:val="sr-Cyrl-CS"/>
        </w:rPr>
      </w:pPr>
      <w:r w:rsidRPr="00BC1BA7">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221E21A" w14:textId="77777777" w:rsidR="00BC1BA7" w:rsidRPr="00BC1BA7" w:rsidRDefault="00BC1BA7" w:rsidP="00BC1BA7">
      <w:pPr>
        <w:spacing w:before="0"/>
        <w:contextualSpacing/>
        <w:rPr>
          <w:rFonts w:cs="Arial"/>
          <w:i/>
          <w:spacing w:val="2"/>
          <w:sz w:val="24"/>
          <w:szCs w:val="24"/>
          <w:lang w:val="sr-Cyrl-CS"/>
        </w:rPr>
      </w:pPr>
    </w:p>
    <w:p w14:paraId="68EBB5EA" w14:textId="649F97AD" w:rsidR="00BC1BA7" w:rsidRPr="00BC1BA7" w:rsidRDefault="003E1FC6" w:rsidP="00BC1BA7">
      <w:pPr>
        <w:spacing w:before="0"/>
        <w:contextualSpacing/>
        <w:jc w:val="center"/>
        <w:rPr>
          <w:rFonts w:cs="Arial"/>
          <w:b/>
          <w:sz w:val="24"/>
          <w:szCs w:val="24"/>
          <w:lang w:val="ru-RU"/>
        </w:rPr>
      </w:pPr>
      <w:r>
        <w:rPr>
          <w:rFonts w:cs="Arial"/>
          <w:b/>
          <w:sz w:val="24"/>
          <w:szCs w:val="24"/>
          <w:lang w:val="ru-RU"/>
        </w:rPr>
        <w:t>Члан 28</w:t>
      </w:r>
      <w:r w:rsidR="00BC1BA7" w:rsidRPr="00BC1BA7">
        <w:rPr>
          <w:rFonts w:cs="Arial"/>
          <w:b/>
          <w:sz w:val="24"/>
          <w:szCs w:val="24"/>
          <w:lang w:val="ru-RU"/>
        </w:rPr>
        <w:t>.</w:t>
      </w:r>
    </w:p>
    <w:p w14:paraId="35AED43D" w14:textId="77777777" w:rsidR="00BC1BA7" w:rsidRPr="00BC1BA7" w:rsidRDefault="00BC1BA7" w:rsidP="00BC1BA7">
      <w:pPr>
        <w:tabs>
          <w:tab w:val="left" w:pos="567"/>
        </w:tabs>
        <w:spacing w:before="0"/>
        <w:contextualSpacing/>
        <w:rPr>
          <w:rFonts w:cs="Arial"/>
          <w:sz w:val="24"/>
          <w:szCs w:val="24"/>
        </w:rPr>
      </w:pPr>
      <w:r w:rsidRPr="00BC1BA7">
        <w:rPr>
          <w:rFonts w:cs="Arial"/>
          <w:sz w:val="24"/>
          <w:szCs w:val="24"/>
        </w:rPr>
        <w:t>Уговор је сачињен у 6 (</w:t>
      </w:r>
      <w:r w:rsidRPr="00BC1BA7">
        <w:rPr>
          <w:rFonts w:cs="Arial"/>
          <w:sz w:val="24"/>
          <w:szCs w:val="24"/>
          <w:lang w:val="sr-Cyrl-RS"/>
        </w:rPr>
        <w:t xml:space="preserve">словима: </w:t>
      </w:r>
      <w:r w:rsidRPr="00BC1BA7">
        <w:rPr>
          <w:rFonts w:cs="Arial"/>
          <w:sz w:val="24"/>
          <w:szCs w:val="24"/>
        </w:rPr>
        <w:t xml:space="preserve">шест) истоветних примерка, од којих </w:t>
      </w:r>
      <w:r w:rsidRPr="00BC1BA7">
        <w:rPr>
          <w:rFonts w:cs="Arial"/>
          <w:sz w:val="24"/>
          <w:szCs w:val="24"/>
          <w:lang w:val="sr-Cyrl-RS"/>
        </w:rPr>
        <w:t xml:space="preserve">по </w:t>
      </w:r>
      <w:r w:rsidRPr="00BC1BA7">
        <w:rPr>
          <w:rFonts w:cs="Arial"/>
          <w:sz w:val="24"/>
          <w:szCs w:val="24"/>
        </w:rPr>
        <w:t>3 (</w:t>
      </w:r>
      <w:r w:rsidRPr="00BC1BA7">
        <w:rPr>
          <w:rFonts w:cs="Arial"/>
          <w:sz w:val="24"/>
          <w:szCs w:val="24"/>
          <w:lang w:val="sr-Cyrl-RS"/>
        </w:rPr>
        <w:t>словима: три</w:t>
      </w:r>
      <w:r w:rsidRPr="00BC1BA7">
        <w:rPr>
          <w:rFonts w:cs="Arial"/>
          <w:sz w:val="24"/>
          <w:szCs w:val="24"/>
        </w:rPr>
        <w:t xml:space="preserve">) примерка за </w:t>
      </w:r>
      <w:r w:rsidRPr="00BC1BA7">
        <w:rPr>
          <w:rFonts w:cs="Arial"/>
          <w:sz w:val="24"/>
          <w:szCs w:val="24"/>
          <w:lang w:val="sr-Cyrl-RS"/>
        </w:rPr>
        <w:t>сваку Уговорну страну</w:t>
      </w:r>
      <w:r w:rsidRPr="00BC1BA7">
        <w:rPr>
          <w:rFonts w:cs="Arial"/>
          <w:sz w:val="24"/>
          <w:szCs w:val="24"/>
        </w:rPr>
        <w:t>.</w:t>
      </w:r>
    </w:p>
    <w:p w14:paraId="0F10E6CE" w14:textId="77777777" w:rsidR="00BC1BA7" w:rsidRPr="00BC1BA7" w:rsidRDefault="00BC1BA7" w:rsidP="00BC1BA7">
      <w:pPr>
        <w:tabs>
          <w:tab w:val="left" w:pos="567"/>
        </w:tabs>
        <w:spacing w:before="0"/>
        <w:contextualSpacing/>
        <w:rPr>
          <w:rFonts w:cs="Arial"/>
          <w:sz w:val="24"/>
          <w:szCs w:val="24"/>
          <w:lang w:val="ru-RU"/>
        </w:rPr>
      </w:pPr>
    </w:p>
    <w:tbl>
      <w:tblPr>
        <w:tblW w:w="0" w:type="auto"/>
        <w:tblLook w:val="04A0" w:firstRow="1" w:lastRow="0" w:firstColumn="1" w:lastColumn="0" w:noHBand="0" w:noVBand="1"/>
      </w:tblPr>
      <w:tblGrid>
        <w:gridCol w:w="3926"/>
        <w:gridCol w:w="911"/>
        <w:gridCol w:w="4192"/>
      </w:tblGrid>
      <w:tr w:rsidR="00BC1BA7" w:rsidRPr="00BC1BA7" w14:paraId="1EF38DC1" w14:textId="77777777" w:rsidTr="00BC1BA7">
        <w:tc>
          <w:tcPr>
            <w:tcW w:w="4349" w:type="dxa"/>
            <w:shd w:val="clear" w:color="auto" w:fill="auto"/>
            <w:hideMark/>
          </w:tcPr>
          <w:p w14:paraId="16731A9F" w14:textId="77777777" w:rsidR="00BC1BA7" w:rsidRPr="00BC1BA7" w:rsidRDefault="00BC1BA7" w:rsidP="00BC1BA7">
            <w:pPr>
              <w:spacing w:before="0"/>
              <w:contextualSpacing/>
              <w:jc w:val="center"/>
              <w:rPr>
                <w:rFonts w:cs="Arial"/>
                <w:b/>
                <w:smallCaps/>
                <w:sz w:val="24"/>
                <w:szCs w:val="24"/>
              </w:rPr>
            </w:pPr>
            <w:r w:rsidRPr="00BC1BA7">
              <w:rPr>
                <w:b/>
                <w:sz w:val="24"/>
                <w:szCs w:val="24"/>
              </w:rPr>
              <w:t>КУПАЦ</w:t>
            </w:r>
          </w:p>
        </w:tc>
        <w:tc>
          <w:tcPr>
            <w:tcW w:w="1069" w:type="dxa"/>
            <w:shd w:val="clear" w:color="auto" w:fill="auto"/>
            <w:vAlign w:val="center"/>
          </w:tcPr>
          <w:p w14:paraId="58D0F890"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hideMark/>
          </w:tcPr>
          <w:p w14:paraId="63DC8BFE" w14:textId="77777777" w:rsidR="00BC1BA7" w:rsidRPr="00BC1BA7" w:rsidRDefault="00BC1BA7" w:rsidP="00BC1BA7">
            <w:pPr>
              <w:spacing w:before="0"/>
              <w:contextualSpacing/>
              <w:jc w:val="center"/>
              <w:rPr>
                <w:rFonts w:cs="Arial"/>
                <w:b/>
                <w:smallCaps/>
                <w:sz w:val="24"/>
                <w:szCs w:val="24"/>
              </w:rPr>
            </w:pPr>
            <w:r w:rsidRPr="00BC1BA7">
              <w:rPr>
                <w:rFonts w:cs="Arial"/>
                <w:b/>
                <w:sz w:val="24"/>
                <w:szCs w:val="24"/>
              </w:rPr>
              <w:t>ПРОДАВАЦ</w:t>
            </w:r>
          </w:p>
        </w:tc>
      </w:tr>
      <w:tr w:rsidR="00BC1BA7" w:rsidRPr="00BC1BA7" w14:paraId="14FD9E9D" w14:textId="77777777" w:rsidTr="00BC1BA7">
        <w:tc>
          <w:tcPr>
            <w:tcW w:w="4349" w:type="dxa"/>
            <w:shd w:val="clear" w:color="auto" w:fill="auto"/>
            <w:hideMark/>
          </w:tcPr>
          <w:p w14:paraId="0091EFF9" w14:textId="77777777" w:rsidR="00BC1BA7" w:rsidRPr="00BC1BA7" w:rsidRDefault="00BC1BA7" w:rsidP="00BC1BA7">
            <w:pPr>
              <w:spacing w:before="0"/>
              <w:contextualSpacing/>
              <w:jc w:val="center"/>
              <w:rPr>
                <w:sz w:val="24"/>
                <w:szCs w:val="24"/>
              </w:rPr>
            </w:pPr>
            <w:r w:rsidRPr="00BC1BA7">
              <w:rPr>
                <w:sz w:val="24"/>
                <w:szCs w:val="24"/>
              </w:rPr>
              <w:t xml:space="preserve">Јавно предузеће </w:t>
            </w:r>
          </w:p>
          <w:p w14:paraId="79AFC22D" w14:textId="77777777" w:rsidR="00BC1BA7" w:rsidRPr="00BC1BA7" w:rsidRDefault="00BC1BA7" w:rsidP="00BC1BA7">
            <w:pPr>
              <w:spacing w:before="0"/>
              <w:contextualSpacing/>
              <w:jc w:val="center"/>
              <w:rPr>
                <w:sz w:val="24"/>
                <w:szCs w:val="24"/>
              </w:rPr>
            </w:pPr>
            <w:r w:rsidRPr="00BC1BA7">
              <w:rPr>
                <w:sz w:val="24"/>
                <w:szCs w:val="24"/>
              </w:rPr>
              <w:t>„Електропривреда  Србије“ Београд</w:t>
            </w:r>
          </w:p>
          <w:p w14:paraId="66B92452" w14:textId="77777777" w:rsidR="00BC1BA7" w:rsidRPr="00BC1BA7" w:rsidRDefault="00BC1BA7" w:rsidP="00BC1BA7">
            <w:pPr>
              <w:spacing w:before="0"/>
              <w:contextualSpacing/>
              <w:jc w:val="center"/>
              <w:rPr>
                <w:rFonts w:eastAsia="Arial Unicode MS" w:cs="Arial"/>
                <w:sz w:val="24"/>
                <w:szCs w:val="24"/>
                <w:lang w:val="sr-Cyrl-CS"/>
              </w:rPr>
            </w:pPr>
          </w:p>
        </w:tc>
        <w:tc>
          <w:tcPr>
            <w:tcW w:w="1069" w:type="dxa"/>
            <w:shd w:val="clear" w:color="auto" w:fill="auto"/>
            <w:vAlign w:val="center"/>
          </w:tcPr>
          <w:p w14:paraId="67B3396D"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tcPr>
          <w:p w14:paraId="61AEEA0E" w14:textId="77777777" w:rsidR="00BC1BA7" w:rsidRPr="00BC1BA7" w:rsidRDefault="00BC1BA7" w:rsidP="00BC1BA7">
            <w:pPr>
              <w:spacing w:before="0"/>
              <w:contextualSpacing/>
              <w:jc w:val="center"/>
              <w:rPr>
                <w:rFonts w:cs="Arial"/>
                <w:sz w:val="24"/>
                <w:szCs w:val="24"/>
              </w:rPr>
            </w:pPr>
            <w:r w:rsidRPr="00BC1BA7">
              <w:rPr>
                <w:rFonts w:cs="Arial"/>
                <w:sz w:val="24"/>
                <w:szCs w:val="24"/>
              </w:rPr>
              <w:t>Назив</w:t>
            </w:r>
          </w:p>
          <w:p w14:paraId="0E5604AA" w14:textId="77777777" w:rsidR="00BC1BA7" w:rsidRPr="00BC1BA7" w:rsidRDefault="00BC1BA7" w:rsidP="00BC1BA7">
            <w:pPr>
              <w:spacing w:before="0"/>
              <w:contextualSpacing/>
              <w:jc w:val="center"/>
              <w:rPr>
                <w:rFonts w:cs="Arial"/>
                <w:b/>
                <w:smallCaps/>
                <w:sz w:val="24"/>
                <w:szCs w:val="24"/>
              </w:rPr>
            </w:pPr>
          </w:p>
        </w:tc>
      </w:tr>
      <w:tr w:rsidR="00BC1BA7" w:rsidRPr="00BC1BA7" w14:paraId="4CC6A2D8" w14:textId="77777777" w:rsidTr="00BC1BA7">
        <w:tc>
          <w:tcPr>
            <w:tcW w:w="4349" w:type="dxa"/>
            <w:shd w:val="clear" w:color="auto" w:fill="auto"/>
            <w:hideMark/>
          </w:tcPr>
          <w:p w14:paraId="60BAB0FE"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________________________</w:t>
            </w:r>
          </w:p>
        </w:tc>
        <w:tc>
          <w:tcPr>
            <w:tcW w:w="1069" w:type="dxa"/>
            <w:shd w:val="clear" w:color="auto" w:fill="auto"/>
            <w:vAlign w:val="center"/>
            <w:hideMark/>
          </w:tcPr>
          <w:p w14:paraId="7524F6CF" w14:textId="77777777" w:rsidR="00BC1BA7" w:rsidRPr="00BC1BA7" w:rsidRDefault="00BC1BA7" w:rsidP="00BC1BA7">
            <w:pPr>
              <w:spacing w:before="0"/>
              <w:contextualSpacing/>
              <w:jc w:val="center"/>
              <w:rPr>
                <w:rFonts w:cs="Arial"/>
                <w:smallCaps/>
                <w:sz w:val="24"/>
                <w:szCs w:val="24"/>
              </w:rPr>
            </w:pPr>
            <w:r w:rsidRPr="00BC1BA7">
              <w:rPr>
                <w:rFonts w:cs="Arial"/>
                <w:sz w:val="24"/>
                <w:szCs w:val="24"/>
              </w:rPr>
              <w:t>М.П.</w:t>
            </w:r>
          </w:p>
        </w:tc>
        <w:tc>
          <w:tcPr>
            <w:tcW w:w="4280" w:type="dxa"/>
            <w:shd w:val="clear" w:color="auto" w:fill="auto"/>
            <w:vAlign w:val="center"/>
            <w:hideMark/>
          </w:tcPr>
          <w:p w14:paraId="261D4AAD" w14:textId="77777777" w:rsidR="00BC1BA7" w:rsidRPr="00BC1BA7" w:rsidRDefault="00BC1BA7" w:rsidP="00BC1BA7">
            <w:pPr>
              <w:spacing w:before="0"/>
              <w:contextualSpacing/>
              <w:jc w:val="center"/>
              <w:rPr>
                <w:rFonts w:cs="Arial"/>
                <w:smallCaps/>
                <w:sz w:val="24"/>
                <w:szCs w:val="24"/>
              </w:rPr>
            </w:pPr>
            <w:r w:rsidRPr="00BC1BA7">
              <w:rPr>
                <w:rFonts w:cs="Arial"/>
                <w:sz w:val="24"/>
                <w:szCs w:val="24"/>
              </w:rPr>
              <w:t>_____________________________</w:t>
            </w:r>
          </w:p>
        </w:tc>
      </w:tr>
      <w:tr w:rsidR="00BC1BA7" w:rsidRPr="00BC1BA7" w14:paraId="2564178D" w14:textId="77777777" w:rsidTr="00BC1BA7">
        <w:tc>
          <w:tcPr>
            <w:tcW w:w="4349" w:type="dxa"/>
            <w:shd w:val="clear" w:color="auto" w:fill="auto"/>
            <w:hideMark/>
          </w:tcPr>
          <w:p w14:paraId="7B6203B2"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Милорад Грчић</w:t>
            </w:r>
          </w:p>
        </w:tc>
        <w:tc>
          <w:tcPr>
            <w:tcW w:w="1069" w:type="dxa"/>
            <w:shd w:val="clear" w:color="auto" w:fill="auto"/>
            <w:vAlign w:val="center"/>
          </w:tcPr>
          <w:p w14:paraId="7A34AB96"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hideMark/>
          </w:tcPr>
          <w:p w14:paraId="51A7974C" w14:textId="77777777" w:rsidR="00BC1BA7" w:rsidRPr="00BC1BA7" w:rsidRDefault="00BC1BA7" w:rsidP="00BC1BA7">
            <w:pPr>
              <w:spacing w:before="0"/>
              <w:contextualSpacing/>
              <w:jc w:val="center"/>
              <w:rPr>
                <w:rFonts w:cs="Arial"/>
                <w:b/>
                <w:smallCaps/>
                <w:sz w:val="24"/>
                <w:szCs w:val="24"/>
              </w:rPr>
            </w:pPr>
            <w:r w:rsidRPr="00BC1BA7">
              <w:rPr>
                <w:rFonts w:cs="Arial"/>
                <w:sz w:val="24"/>
                <w:szCs w:val="24"/>
              </w:rPr>
              <w:t>име и презиме</w:t>
            </w:r>
          </w:p>
        </w:tc>
      </w:tr>
      <w:tr w:rsidR="00BC1BA7" w:rsidRPr="00BC1BA7" w14:paraId="2D387128" w14:textId="77777777" w:rsidTr="00BC1BA7">
        <w:tc>
          <w:tcPr>
            <w:tcW w:w="4349" w:type="dxa"/>
            <w:shd w:val="clear" w:color="auto" w:fill="auto"/>
            <w:hideMark/>
          </w:tcPr>
          <w:p w14:paraId="0BE84701"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в.д. директора </w:t>
            </w:r>
          </w:p>
        </w:tc>
        <w:tc>
          <w:tcPr>
            <w:tcW w:w="1069" w:type="dxa"/>
            <w:shd w:val="clear" w:color="auto" w:fill="auto"/>
            <w:vAlign w:val="center"/>
          </w:tcPr>
          <w:p w14:paraId="68F8AF7A"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tcPr>
          <w:p w14:paraId="2770CB6A" w14:textId="77777777" w:rsidR="00BC1BA7" w:rsidRPr="00BC1BA7" w:rsidRDefault="00BC1BA7" w:rsidP="00BC1BA7">
            <w:pPr>
              <w:spacing w:before="0"/>
              <w:contextualSpacing/>
              <w:jc w:val="center"/>
              <w:rPr>
                <w:rFonts w:cs="Arial"/>
                <w:b/>
                <w:smallCaps/>
                <w:sz w:val="24"/>
                <w:szCs w:val="24"/>
              </w:rPr>
            </w:pPr>
            <w:r w:rsidRPr="00BC1BA7">
              <w:rPr>
                <w:rFonts w:cs="Arial"/>
                <w:sz w:val="24"/>
                <w:szCs w:val="24"/>
              </w:rPr>
              <w:t>функција</w:t>
            </w:r>
          </w:p>
        </w:tc>
      </w:tr>
      <w:bookmarkEnd w:id="248"/>
      <w:bookmarkEnd w:id="249"/>
      <w:bookmarkEnd w:id="250"/>
      <w:bookmarkEnd w:id="251"/>
    </w:tbl>
    <w:p w14:paraId="7F822E60" w14:textId="399EE3C9" w:rsidR="003F13D5" w:rsidRDefault="003F13D5" w:rsidP="003F13D5">
      <w:pPr>
        <w:pStyle w:val="ListParagraph"/>
        <w:ind w:right="54"/>
        <w:rPr>
          <w:rFonts w:ascii="Arial" w:hAnsi="Arial" w:cs="Arial"/>
          <w:b/>
          <w:sz w:val="24"/>
          <w:szCs w:val="24"/>
          <w:lang w:val="sr-Cyrl-RS"/>
        </w:rPr>
      </w:pPr>
    </w:p>
    <w:p w14:paraId="1F956E70" w14:textId="7B8796F5" w:rsidR="003F13D5" w:rsidRDefault="003F13D5" w:rsidP="003F13D5">
      <w:pPr>
        <w:pStyle w:val="ListParagraph"/>
        <w:ind w:right="54"/>
        <w:rPr>
          <w:rFonts w:ascii="Arial" w:hAnsi="Arial" w:cs="Arial"/>
          <w:b/>
          <w:sz w:val="24"/>
          <w:szCs w:val="24"/>
          <w:lang w:val="sr-Cyrl-RS"/>
        </w:rPr>
      </w:pPr>
    </w:p>
    <w:p w14:paraId="1BB721E1" w14:textId="3E682AEA" w:rsidR="003F13D5" w:rsidRDefault="003F13D5" w:rsidP="003F13D5">
      <w:pPr>
        <w:pStyle w:val="ListParagraph"/>
        <w:ind w:right="54"/>
        <w:rPr>
          <w:rFonts w:ascii="Arial" w:hAnsi="Arial" w:cs="Arial"/>
          <w:b/>
          <w:sz w:val="24"/>
          <w:szCs w:val="24"/>
          <w:lang w:val="sr-Cyrl-RS"/>
        </w:rPr>
      </w:pPr>
    </w:p>
    <w:p w14:paraId="3D432E7F" w14:textId="2103C1EC" w:rsidR="003F13D5" w:rsidRDefault="003F13D5" w:rsidP="003F13D5">
      <w:pPr>
        <w:pStyle w:val="ListParagraph"/>
        <w:ind w:right="54"/>
        <w:rPr>
          <w:rFonts w:ascii="Arial" w:hAnsi="Arial" w:cs="Arial"/>
          <w:b/>
          <w:sz w:val="24"/>
          <w:szCs w:val="24"/>
          <w:lang w:val="sr-Cyrl-RS"/>
        </w:rPr>
      </w:pPr>
    </w:p>
    <w:p w14:paraId="28334AE9" w14:textId="66BCF40A" w:rsidR="003F13D5" w:rsidRDefault="003F13D5" w:rsidP="003F13D5">
      <w:pPr>
        <w:pStyle w:val="ListParagraph"/>
        <w:ind w:right="54"/>
        <w:rPr>
          <w:rFonts w:ascii="Arial" w:hAnsi="Arial" w:cs="Arial"/>
          <w:b/>
          <w:sz w:val="24"/>
          <w:szCs w:val="24"/>
          <w:lang w:val="sr-Cyrl-RS"/>
        </w:rPr>
      </w:pPr>
    </w:p>
    <w:p w14:paraId="79EB009E" w14:textId="316F25E8" w:rsidR="004D5C69" w:rsidRDefault="004D5C69" w:rsidP="003F13D5">
      <w:pPr>
        <w:pStyle w:val="ListParagraph"/>
        <w:ind w:right="54"/>
        <w:rPr>
          <w:rFonts w:ascii="Arial" w:hAnsi="Arial" w:cs="Arial"/>
          <w:b/>
          <w:sz w:val="24"/>
          <w:szCs w:val="24"/>
          <w:lang w:val="sr-Cyrl-RS"/>
        </w:rPr>
      </w:pPr>
    </w:p>
    <w:p w14:paraId="100E151E" w14:textId="773338D9" w:rsidR="004D5C69" w:rsidRDefault="004D5C69" w:rsidP="003F13D5">
      <w:pPr>
        <w:pStyle w:val="ListParagraph"/>
        <w:ind w:right="54"/>
        <w:rPr>
          <w:rFonts w:ascii="Arial" w:hAnsi="Arial" w:cs="Arial"/>
          <w:b/>
          <w:sz w:val="24"/>
          <w:szCs w:val="24"/>
          <w:lang w:val="sr-Cyrl-RS"/>
        </w:rPr>
      </w:pPr>
    </w:p>
    <w:p w14:paraId="0318CCDB" w14:textId="7C92E099" w:rsidR="004D5C69" w:rsidRDefault="004D5C69" w:rsidP="003F13D5">
      <w:pPr>
        <w:pStyle w:val="ListParagraph"/>
        <w:ind w:right="54"/>
        <w:rPr>
          <w:rFonts w:ascii="Arial" w:hAnsi="Arial" w:cs="Arial"/>
          <w:b/>
          <w:sz w:val="24"/>
          <w:szCs w:val="24"/>
          <w:lang w:val="sr-Cyrl-RS"/>
        </w:rPr>
      </w:pPr>
    </w:p>
    <w:p w14:paraId="29BF3D60" w14:textId="5057B5AB" w:rsidR="004D5C69" w:rsidRDefault="004D5C69" w:rsidP="003F13D5">
      <w:pPr>
        <w:pStyle w:val="ListParagraph"/>
        <w:ind w:right="54"/>
        <w:rPr>
          <w:rFonts w:ascii="Arial" w:hAnsi="Arial" w:cs="Arial"/>
          <w:b/>
          <w:sz w:val="24"/>
          <w:szCs w:val="24"/>
          <w:lang w:val="sr-Cyrl-RS"/>
        </w:rPr>
      </w:pPr>
    </w:p>
    <w:p w14:paraId="4FE14214" w14:textId="026CD039" w:rsidR="004D5C69" w:rsidRDefault="004D5C69" w:rsidP="003F13D5">
      <w:pPr>
        <w:pStyle w:val="ListParagraph"/>
        <w:ind w:right="54"/>
        <w:rPr>
          <w:rFonts w:ascii="Arial" w:hAnsi="Arial" w:cs="Arial"/>
          <w:b/>
          <w:sz w:val="24"/>
          <w:szCs w:val="24"/>
          <w:lang w:val="sr-Cyrl-RS"/>
        </w:rPr>
      </w:pPr>
    </w:p>
    <w:p w14:paraId="237CD2D5" w14:textId="09CA1248" w:rsidR="004D5C69" w:rsidRDefault="004D5C69" w:rsidP="003F13D5">
      <w:pPr>
        <w:pStyle w:val="ListParagraph"/>
        <w:ind w:right="54"/>
        <w:rPr>
          <w:rFonts w:ascii="Arial" w:hAnsi="Arial" w:cs="Arial"/>
          <w:b/>
          <w:sz w:val="24"/>
          <w:szCs w:val="24"/>
          <w:lang w:val="sr-Cyrl-RS"/>
        </w:rPr>
      </w:pPr>
    </w:p>
    <w:p w14:paraId="282C1A24" w14:textId="77777777" w:rsidR="004D5C69" w:rsidRDefault="004D5C69" w:rsidP="003F13D5">
      <w:pPr>
        <w:pStyle w:val="ListParagraph"/>
        <w:ind w:right="54"/>
        <w:rPr>
          <w:rFonts w:ascii="Arial" w:hAnsi="Arial" w:cs="Arial"/>
          <w:b/>
          <w:sz w:val="24"/>
          <w:szCs w:val="24"/>
          <w:lang w:val="sr-Cyrl-RS"/>
        </w:rPr>
      </w:pPr>
    </w:p>
    <w:p w14:paraId="6C617E60" w14:textId="4A0E9E64" w:rsidR="003F13D5" w:rsidRDefault="003F13D5" w:rsidP="003F13D5">
      <w:pPr>
        <w:pStyle w:val="ListParagraph"/>
        <w:ind w:right="54"/>
        <w:rPr>
          <w:rFonts w:ascii="Arial" w:hAnsi="Arial" w:cs="Arial"/>
          <w:b/>
          <w:sz w:val="24"/>
          <w:szCs w:val="24"/>
          <w:lang w:val="sr-Cyrl-RS"/>
        </w:rPr>
      </w:pPr>
    </w:p>
    <w:p w14:paraId="2DDF4084" w14:textId="1C0C804E" w:rsidR="003F13D5" w:rsidRDefault="003F13D5" w:rsidP="003F13D5">
      <w:pPr>
        <w:pStyle w:val="ListParagraph"/>
        <w:ind w:right="54"/>
        <w:rPr>
          <w:rFonts w:ascii="Arial" w:hAnsi="Arial" w:cs="Arial"/>
          <w:b/>
          <w:sz w:val="24"/>
          <w:szCs w:val="24"/>
          <w:lang w:val="sr-Cyrl-RS"/>
        </w:rPr>
      </w:pPr>
    </w:p>
    <w:p w14:paraId="26A2F054" w14:textId="6926B6CE" w:rsidR="003F13D5" w:rsidRDefault="003F13D5" w:rsidP="003F13D5">
      <w:pPr>
        <w:pStyle w:val="ListParagraph"/>
        <w:ind w:right="54"/>
        <w:rPr>
          <w:rFonts w:ascii="Arial" w:hAnsi="Arial" w:cs="Arial"/>
          <w:b/>
          <w:sz w:val="24"/>
          <w:szCs w:val="24"/>
          <w:lang w:val="sr-Cyrl-RS"/>
        </w:rPr>
      </w:pPr>
    </w:p>
    <w:p w14:paraId="7BE81F42" w14:textId="542E7590" w:rsidR="00053B99" w:rsidRPr="004101CE" w:rsidRDefault="00053B99" w:rsidP="00FE7CD6">
      <w:pPr>
        <w:pStyle w:val="ListParagraph"/>
        <w:numPr>
          <w:ilvl w:val="0"/>
          <w:numId w:val="20"/>
        </w:numPr>
        <w:ind w:right="54"/>
        <w:jc w:val="center"/>
        <w:rPr>
          <w:rFonts w:ascii="Arial" w:hAnsi="Arial" w:cs="Arial"/>
          <w:b/>
          <w:sz w:val="24"/>
          <w:szCs w:val="24"/>
          <w:lang w:val="sr-Cyrl-RS"/>
        </w:rPr>
      </w:pPr>
      <w:r w:rsidRPr="004101CE">
        <w:rPr>
          <w:rFonts w:ascii="Arial" w:hAnsi="Arial" w:cs="Arial"/>
          <w:b/>
          <w:sz w:val="24"/>
          <w:szCs w:val="24"/>
          <w:lang w:val="sr-Cyrl-RS"/>
        </w:rPr>
        <w:t>П</w:t>
      </w:r>
      <w:r w:rsidR="003F13D5">
        <w:rPr>
          <w:rFonts w:ascii="Arial" w:hAnsi="Arial" w:cs="Arial"/>
          <w:b/>
          <w:sz w:val="24"/>
          <w:szCs w:val="24"/>
          <w:lang w:val="sr-Cyrl-RS"/>
        </w:rPr>
        <w:t>рилог</w:t>
      </w:r>
      <w:r w:rsidRPr="004101CE">
        <w:rPr>
          <w:rFonts w:ascii="Arial" w:hAnsi="Arial" w:cs="Arial"/>
          <w:b/>
          <w:sz w:val="24"/>
          <w:szCs w:val="24"/>
          <w:lang w:val="sr-Cyrl-RS"/>
        </w:rPr>
        <w:t xml:space="preserve"> о безбедности и здрављу на раду</w:t>
      </w:r>
    </w:p>
    <w:p w14:paraId="130430C6" w14:textId="3A522C65" w:rsidR="00053B99" w:rsidRPr="00E71667" w:rsidRDefault="00053B99" w:rsidP="00053B99">
      <w:pPr>
        <w:ind w:right="54"/>
        <w:rPr>
          <w:rFonts w:cs="Arial"/>
          <w:sz w:val="24"/>
          <w:szCs w:val="24"/>
          <w:lang w:val="sr-Cyrl-RS"/>
        </w:rPr>
      </w:pPr>
      <w:r w:rsidRPr="00E71667">
        <w:rPr>
          <w:rFonts w:cs="Arial"/>
          <w:sz w:val="24"/>
          <w:szCs w:val="24"/>
          <w:lang w:val="sr-Cyrl-RS"/>
        </w:rPr>
        <w:t>Уговор ................................................ бр. .......</w:t>
      </w:r>
      <w:r w:rsidR="005B7042">
        <w:rPr>
          <w:rFonts w:cs="Arial"/>
          <w:sz w:val="24"/>
          <w:szCs w:val="24"/>
          <w:lang w:val="sr-Cyrl-RS"/>
        </w:rPr>
        <w:t>...........</w:t>
      </w:r>
      <w:r w:rsidRPr="00E71667">
        <w:rPr>
          <w:rFonts w:cs="Arial"/>
          <w:sz w:val="24"/>
          <w:szCs w:val="24"/>
          <w:lang w:val="sr-Cyrl-RS"/>
        </w:rPr>
        <w:t>...... од .........................године (даље: Прилог о БЗР)</w:t>
      </w:r>
    </w:p>
    <w:p w14:paraId="22CFD0E8" w14:textId="77777777" w:rsidR="00053B99" w:rsidRPr="00E71667" w:rsidRDefault="00053B99" w:rsidP="00053B99">
      <w:pPr>
        <w:ind w:right="54"/>
        <w:rPr>
          <w:rFonts w:cs="Arial"/>
          <w:sz w:val="24"/>
          <w:szCs w:val="24"/>
          <w:lang w:val="sr-Cyrl-RS"/>
        </w:rPr>
      </w:pPr>
    </w:p>
    <w:p w14:paraId="4521A6CB" w14:textId="54D4C097" w:rsidR="00053B99" w:rsidRDefault="00053B99" w:rsidP="00053B99">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w:t>
      </w:r>
      <w:r w:rsidR="001161B2">
        <w:rPr>
          <w:sz w:val="24"/>
          <w:szCs w:val="24"/>
          <w:lang w:val="sr-Cyrl-RS"/>
        </w:rPr>
        <w:t>Балканска</w:t>
      </w:r>
      <w:r w:rsidR="00A24F05">
        <w:rPr>
          <w:sz w:val="24"/>
          <w:szCs w:val="24"/>
        </w:rPr>
        <w:t xml:space="preserve"> </w:t>
      </w:r>
      <w:r w:rsidR="001161B2">
        <w:rPr>
          <w:sz w:val="24"/>
          <w:szCs w:val="24"/>
          <w:lang w:val="sr-Cyrl-RS"/>
        </w:rPr>
        <w:t>13</w:t>
      </w:r>
      <w:r w:rsidR="005B7042">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Pr>
          <w:sz w:val="24"/>
          <w:szCs w:val="24"/>
        </w:rPr>
        <w:t>Корисник услуга</w:t>
      </w:r>
      <w:r w:rsidRPr="000B68B4">
        <w:rPr>
          <w:sz w:val="24"/>
          <w:szCs w:val="24"/>
        </w:rPr>
        <w:t xml:space="preserve">)  </w:t>
      </w:r>
    </w:p>
    <w:p w14:paraId="370897DB" w14:textId="77777777" w:rsidR="00053B99" w:rsidRPr="00A23B33" w:rsidRDefault="00053B99" w:rsidP="00053B99">
      <w:pPr>
        <w:spacing w:before="0"/>
        <w:contextualSpacing/>
        <w:rPr>
          <w:sz w:val="24"/>
          <w:szCs w:val="24"/>
        </w:rPr>
      </w:pPr>
    </w:p>
    <w:p w14:paraId="5FB68BCA" w14:textId="77777777" w:rsidR="00053B99" w:rsidRDefault="00053B99" w:rsidP="00053B99">
      <w:pPr>
        <w:spacing w:before="0"/>
        <w:contextualSpacing/>
        <w:rPr>
          <w:sz w:val="24"/>
          <w:szCs w:val="24"/>
        </w:rPr>
      </w:pPr>
      <w:r>
        <w:rPr>
          <w:sz w:val="24"/>
          <w:szCs w:val="24"/>
        </w:rPr>
        <w:t>и</w:t>
      </w:r>
    </w:p>
    <w:p w14:paraId="791DBF69" w14:textId="77777777" w:rsidR="00053B99" w:rsidRPr="00A23B33" w:rsidRDefault="00053B99" w:rsidP="00053B99">
      <w:pPr>
        <w:spacing w:before="0"/>
        <w:contextualSpacing/>
        <w:rPr>
          <w:sz w:val="24"/>
          <w:szCs w:val="24"/>
        </w:rPr>
      </w:pPr>
    </w:p>
    <w:p w14:paraId="05452917" w14:textId="53C97FDF" w:rsidR="00053B99" w:rsidRPr="00A23B33" w:rsidRDefault="00053B99" w:rsidP="00053B99">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sidR="005B7042">
        <w:rPr>
          <w:rFonts w:eastAsia="Calibri"/>
          <w:sz w:val="24"/>
          <w:szCs w:val="24"/>
          <w:lang w:val="sr-Cyrl-RS"/>
        </w:rPr>
        <w:t>ужалац услуга</w:t>
      </w:r>
      <w:r w:rsidRPr="00A23B33">
        <w:rPr>
          <w:rFonts w:eastAsia="Calibri"/>
          <w:sz w:val="24"/>
          <w:szCs w:val="24"/>
        </w:rPr>
        <w:t xml:space="preserve">) </w:t>
      </w:r>
    </w:p>
    <w:p w14:paraId="49461A44" w14:textId="77777777" w:rsidR="00053B99" w:rsidRPr="00A23B33" w:rsidRDefault="00053B99" w:rsidP="00053B99">
      <w:pPr>
        <w:spacing w:before="0"/>
        <w:contextualSpacing/>
        <w:rPr>
          <w:sz w:val="24"/>
          <w:szCs w:val="24"/>
        </w:rPr>
      </w:pPr>
    </w:p>
    <w:p w14:paraId="216A8469" w14:textId="311EAA03" w:rsidR="00053B99" w:rsidRPr="00A23B33" w:rsidRDefault="00053B99" w:rsidP="00053B99">
      <w:pPr>
        <w:spacing w:before="0"/>
        <w:contextualSpacing/>
        <w:rPr>
          <w:rFonts w:eastAsia="Calibri"/>
          <w:sz w:val="24"/>
          <w:szCs w:val="24"/>
          <w:lang w:val="sr-Cyrl-BA"/>
        </w:rPr>
      </w:pPr>
      <w:r w:rsidRPr="00A23B33">
        <w:rPr>
          <w:rFonts w:eastAsia="Calibri"/>
          <w:sz w:val="24"/>
          <w:szCs w:val="24"/>
        </w:rPr>
        <w:t>2а)___________</w:t>
      </w:r>
      <w:r w:rsidR="009672D2">
        <w:rPr>
          <w:rFonts w:eastAsia="Calibri"/>
          <w:sz w:val="24"/>
          <w:szCs w:val="24"/>
        </w:rPr>
        <w:t>_____________________________</w:t>
      </w:r>
      <w:r>
        <w:rPr>
          <w:rFonts w:eastAsia="Calibri"/>
          <w:sz w:val="24"/>
          <w:szCs w:val="24"/>
        </w:rPr>
        <w:t>_____________, ул.</w:t>
      </w:r>
    </w:p>
    <w:p w14:paraId="0E668498" w14:textId="77777777" w:rsidR="00053B99" w:rsidRPr="00A23B33"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0DF96389" w14:textId="77777777" w:rsidR="00053B99" w:rsidRPr="00A23B33" w:rsidRDefault="00053B99" w:rsidP="00053B99">
      <w:pPr>
        <w:spacing w:before="0"/>
        <w:contextualSpacing/>
        <w:rPr>
          <w:rFonts w:eastAsia="Calibri"/>
          <w:sz w:val="24"/>
          <w:szCs w:val="24"/>
          <w:lang w:val="sr-Cyrl-BA"/>
        </w:rPr>
      </w:pPr>
      <w:r w:rsidRPr="00A23B33">
        <w:rPr>
          <w:rFonts w:eastAsia="Calibri"/>
          <w:sz w:val="24"/>
          <w:szCs w:val="24"/>
        </w:rPr>
        <w:t>2б)_______________________________________</w:t>
      </w:r>
      <w:r>
        <w:rPr>
          <w:rFonts w:eastAsia="Calibri"/>
          <w:sz w:val="24"/>
          <w:szCs w:val="24"/>
          <w:lang w:val="sr-Cyrl-RS"/>
        </w:rPr>
        <w:t>_</w:t>
      </w:r>
      <w:r>
        <w:rPr>
          <w:rFonts w:eastAsia="Calibri"/>
          <w:sz w:val="24"/>
          <w:szCs w:val="24"/>
        </w:rPr>
        <w:t>из_____________, ул.</w:t>
      </w:r>
    </w:p>
    <w:p w14:paraId="336C279B" w14:textId="77777777" w:rsidR="00053B99"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 xml:space="preserve">кога  заступа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57383EEC" w14:textId="77777777" w:rsidR="00053B99" w:rsidRPr="00125F8B" w:rsidRDefault="00053B99" w:rsidP="00053B99">
      <w:pPr>
        <w:spacing w:before="0"/>
        <w:contextualSpacing/>
        <w:rPr>
          <w:rFonts w:eastAsia="Calibri"/>
          <w:sz w:val="24"/>
          <w:szCs w:val="24"/>
        </w:rPr>
      </w:pPr>
    </w:p>
    <w:p w14:paraId="294CAC5D" w14:textId="62753897" w:rsidR="00053B99" w:rsidRPr="00E71667" w:rsidRDefault="00053B99" w:rsidP="00053B99">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7D7D3549" w14:textId="77777777" w:rsidR="00053B99" w:rsidRPr="00E71667" w:rsidRDefault="00053B99" w:rsidP="00053B99">
      <w:pPr>
        <w:ind w:right="54"/>
        <w:rPr>
          <w:rFonts w:cs="Arial"/>
          <w:sz w:val="24"/>
          <w:szCs w:val="24"/>
          <w:lang w:val="sr-Cyrl-RS"/>
        </w:rPr>
      </w:pPr>
      <w:r w:rsidRPr="00E71667">
        <w:rPr>
          <w:rFonts w:cs="Arial"/>
          <w:sz w:val="24"/>
          <w:szCs w:val="24"/>
          <w:lang w:val="sr-Cyrl-RS"/>
        </w:rPr>
        <w:t>Уводне одредбе:</w:t>
      </w:r>
    </w:p>
    <w:p w14:paraId="04012B57" w14:textId="084E7350" w:rsidR="00053B99" w:rsidRPr="00E71667" w:rsidRDefault="00053B99" w:rsidP="00053B99">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BE84B86" w14:textId="77777777" w:rsidR="00053B99" w:rsidRPr="00E71667" w:rsidRDefault="00053B99" w:rsidP="00053B99">
      <w:pPr>
        <w:ind w:right="54"/>
        <w:rPr>
          <w:rFonts w:cs="Arial"/>
          <w:sz w:val="24"/>
          <w:szCs w:val="24"/>
          <w:lang w:val="sr-Cyrl-RS"/>
        </w:rPr>
      </w:pPr>
      <w:r w:rsidRPr="00E71667">
        <w:rPr>
          <w:rFonts w:cs="Arial"/>
          <w:sz w:val="24"/>
          <w:szCs w:val="24"/>
          <w:lang w:val="sr-Cyrl-RS"/>
        </w:rPr>
        <w:t>Стране су сагласне:</w:t>
      </w:r>
    </w:p>
    <w:p w14:paraId="5521F086" w14:textId="3BF44BB7" w:rsidR="00053B99" w:rsidRPr="00E71667" w:rsidRDefault="00053B99" w:rsidP="00053B99">
      <w:pPr>
        <w:ind w:right="54"/>
        <w:rPr>
          <w:rFonts w:cs="Arial"/>
          <w:sz w:val="24"/>
          <w:szCs w:val="24"/>
          <w:lang w:val="sr-Cyrl-RS"/>
        </w:rPr>
      </w:pPr>
      <w:r w:rsidRPr="00E71667">
        <w:rPr>
          <w:rFonts w:cs="Arial"/>
          <w:sz w:val="24"/>
          <w:szCs w:val="24"/>
          <w:lang w:val="sr-Cyrl-RS"/>
        </w:rPr>
        <w:t>I Да је По</w:t>
      </w:r>
      <w:r w:rsidR="005B7042">
        <w:rPr>
          <w:rFonts w:cs="Arial"/>
          <w:sz w:val="24"/>
          <w:szCs w:val="24"/>
          <w:lang w:val="sr-Cyrl-RS"/>
        </w:rPr>
        <w:t xml:space="preserve">словна политика Корисника </w:t>
      </w:r>
      <w:r w:rsidR="001647C2">
        <w:rPr>
          <w:rFonts w:cs="Arial"/>
          <w:sz w:val="24"/>
          <w:szCs w:val="24"/>
          <w:lang w:val="sr-Cyrl-RS"/>
        </w:rPr>
        <w:t>добра</w:t>
      </w:r>
      <w:r w:rsidRPr="00E71667">
        <w:rPr>
          <w:rFonts w:cs="Arial"/>
          <w:sz w:val="24"/>
          <w:szCs w:val="24"/>
          <w:lang w:val="sr-Cyrl-RS"/>
        </w:rPr>
        <w:t>спровођење и унапређење безбедности и здравља на раду запослених и свих других лица која учествују у р</w:t>
      </w:r>
      <w:r w:rsidR="005B7042">
        <w:rPr>
          <w:rFonts w:cs="Arial"/>
          <w:sz w:val="24"/>
          <w:szCs w:val="24"/>
          <w:lang w:val="sr-Cyrl-RS"/>
        </w:rPr>
        <w:t>адним 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2153334" w14:textId="0D955205" w:rsidR="00053B99" w:rsidRPr="00E71667" w:rsidRDefault="005B7042" w:rsidP="00053B99">
      <w:pPr>
        <w:ind w:right="54"/>
        <w:rPr>
          <w:rFonts w:cs="Arial"/>
          <w:sz w:val="24"/>
          <w:szCs w:val="24"/>
          <w:lang w:val="sr-Cyrl-RS"/>
        </w:rPr>
      </w:pPr>
      <w:r>
        <w:rPr>
          <w:rFonts w:cs="Arial"/>
          <w:sz w:val="24"/>
          <w:szCs w:val="24"/>
          <w:lang w:val="sr-Cyrl-RS"/>
        </w:rPr>
        <w:t xml:space="preserve">II   Да Корисник </w:t>
      </w:r>
      <w:r w:rsidR="001647C2">
        <w:rPr>
          <w:rFonts w:cs="Arial"/>
          <w:sz w:val="24"/>
          <w:szCs w:val="24"/>
          <w:lang w:val="sr-Cyrl-RS"/>
        </w:rPr>
        <w:t>добра</w:t>
      </w:r>
      <w:r>
        <w:rPr>
          <w:rFonts w:cs="Arial"/>
          <w:sz w:val="24"/>
          <w:szCs w:val="24"/>
          <w:lang w:val="sr-Cyrl-RS"/>
        </w:rPr>
        <w:t xml:space="preserve">захтева од Пружаоца </w:t>
      </w:r>
      <w:r w:rsidR="001647C2">
        <w:rPr>
          <w:rFonts w:cs="Arial"/>
          <w:sz w:val="24"/>
          <w:szCs w:val="24"/>
          <w:lang w:val="sr-Cyrl-RS"/>
        </w:rPr>
        <w:t>добра</w:t>
      </w:r>
      <w:r w:rsidR="00053B99" w:rsidRPr="00E71667">
        <w:rPr>
          <w:rFonts w:cs="Arial"/>
          <w:sz w:val="24"/>
          <w:szCs w:val="24"/>
          <w:lang w:val="sr-Cyrl-RS"/>
        </w:rPr>
        <w:t xml:space="preserve">да се приликом пружања </w:t>
      </w:r>
      <w:r w:rsidR="001647C2">
        <w:rPr>
          <w:rFonts w:cs="Arial"/>
          <w:sz w:val="24"/>
          <w:szCs w:val="24"/>
          <w:lang w:val="sr-Cyrl-RS"/>
        </w:rPr>
        <w:t>добра</w:t>
      </w:r>
      <w:r w:rsidR="00053B99" w:rsidRPr="00E71667">
        <w:rPr>
          <w:rFonts w:cs="Arial"/>
          <w:sz w:val="24"/>
          <w:szCs w:val="24"/>
          <w:lang w:val="sr-Cyrl-RS"/>
        </w:rPr>
        <w:t xml:space="preserve">    </w:t>
      </w:r>
    </w:p>
    <w:p w14:paraId="6216DE1F" w14:textId="03D437EC" w:rsidR="00053B99" w:rsidRPr="00E71667" w:rsidRDefault="00053B99" w:rsidP="00053B99">
      <w:pPr>
        <w:ind w:right="54"/>
        <w:rPr>
          <w:rFonts w:cs="Arial"/>
          <w:sz w:val="24"/>
          <w:szCs w:val="24"/>
          <w:lang w:val="sr-Cyrl-RS"/>
        </w:rPr>
      </w:pPr>
      <w:r w:rsidRPr="00E71667">
        <w:rPr>
          <w:rFonts w:cs="Arial"/>
          <w:sz w:val="24"/>
          <w:szCs w:val="24"/>
          <w:lang w:val="sr-Cyrl-RS"/>
        </w:rPr>
        <w:t>које су предмет овог Уговора, доследно придржава По</w:t>
      </w:r>
      <w:r w:rsidR="005B7042">
        <w:rPr>
          <w:rFonts w:cs="Arial"/>
          <w:sz w:val="24"/>
          <w:szCs w:val="24"/>
          <w:lang w:val="sr-Cyrl-RS"/>
        </w:rPr>
        <w:t xml:space="preserve">словне политике Корисника </w:t>
      </w:r>
      <w:r w:rsidR="001647C2">
        <w:rPr>
          <w:rFonts w:cs="Arial"/>
          <w:sz w:val="24"/>
          <w:szCs w:val="24"/>
          <w:lang w:val="sr-Cyrl-RS"/>
        </w:rPr>
        <w:t>добра</w:t>
      </w:r>
      <w:r w:rsidRPr="00E71667">
        <w:rPr>
          <w:rFonts w:cs="Arial"/>
          <w:sz w:val="24"/>
          <w:szCs w:val="24"/>
          <w:lang w:val="sr-Cyrl-RS"/>
        </w:rPr>
        <w:t xml:space="preserve">у вези са спровођењем и унапређењем безбедности и здравља на раду запослених и свих других лица која учествују у радним </w:t>
      </w:r>
      <w:r w:rsidR="005B7042">
        <w:rPr>
          <w:rFonts w:cs="Arial"/>
          <w:sz w:val="24"/>
          <w:szCs w:val="24"/>
          <w:lang w:val="sr-Cyrl-RS"/>
        </w:rPr>
        <w:t xml:space="preserve">процесима </w:t>
      </w:r>
      <w:r w:rsidR="005B7042">
        <w:rPr>
          <w:rFonts w:cs="Arial"/>
          <w:sz w:val="24"/>
          <w:szCs w:val="24"/>
          <w:lang w:val="sr-Cyrl-RS"/>
        </w:rPr>
        <w:lastRenderedPageBreak/>
        <w:t>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EF90450" w14:textId="71A9C76F" w:rsidR="00053B99" w:rsidRPr="00E71667" w:rsidRDefault="00053B99" w:rsidP="00053B99">
      <w:pPr>
        <w:ind w:right="54"/>
        <w:rPr>
          <w:rFonts w:cs="Arial"/>
          <w:sz w:val="24"/>
          <w:szCs w:val="24"/>
          <w:lang w:val="sr-Cyrl-RS"/>
        </w:rPr>
      </w:pPr>
      <w:r>
        <w:rPr>
          <w:rFonts w:cs="Arial"/>
          <w:sz w:val="24"/>
          <w:szCs w:val="24"/>
          <w:lang w:val="sr-Cyrl-RS"/>
        </w:rPr>
        <w:t xml:space="preserve">III  </w:t>
      </w:r>
      <w:r w:rsidR="005B7042">
        <w:rPr>
          <w:rFonts w:cs="Arial"/>
          <w:sz w:val="24"/>
          <w:szCs w:val="24"/>
          <w:lang w:val="sr-Cyrl-RS"/>
        </w:rPr>
        <w:t xml:space="preserve">Да Пружалац </w:t>
      </w:r>
      <w:r w:rsidR="001647C2">
        <w:rPr>
          <w:rFonts w:cs="Arial"/>
          <w:sz w:val="24"/>
          <w:szCs w:val="24"/>
          <w:lang w:val="sr-Cyrl-RS"/>
        </w:rPr>
        <w:t>добра</w:t>
      </w:r>
      <w:r w:rsidRPr="00E71667">
        <w:rPr>
          <w:rFonts w:cs="Arial"/>
          <w:sz w:val="24"/>
          <w:szCs w:val="24"/>
          <w:lang w:val="sr-Cyrl-RS"/>
        </w:rPr>
        <w:t>прихвата захтев</w:t>
      </w:r>
      <w:r w:rsidR="005B7042">
        <w:rPr>
          <w:rFonts w:cs="Arial"/>
          <w:sz w:val="24"/>
          <w:szCs w:val="24"/>
          <w:lang w:val="sr-Cyrl-RS"/>
        </w:rPr>
        <w:t xml:space="preserve">е Корисника </w:t>
      </w:r>
      <w:r w:rsidR="001647C2">
        <w:rPr>
          <w:rFonts w:cs="Arial"/>
          <w:sz w:val="24"/>
          <w:szCs w:val="24"/>
          <w:lang w:val="sr-Cyrl-RS"/>
        </w:rPr>
        <w:t>добра</w:t>
      </w:r>
      <w:r w:rsidR="00AF099B">
        <w:rPr>
          <w:rFonts w:cs="Arial"/>
          <w:sz w:val="24"/>
          <w:szCs w:val="24"/>
          <w:lang w:val="sr-Cyrl-RS"/>
        </w:rPr>
        <w:t>из тачке 2. с</w:t>
      </w:r>
      <w:r w:rsidRPr="00E71667">
        <w:rPr>
          <w:rFonts w:cs="Arial"/>
          <w:sz w:val="24"/>
          <w:szCs w:val="24"/>
          <w:lang w:val="sr-Cyrl-RS"/>
        </w:rPr>
        <w:t xml:space="preserve">тава  </w:t>
      </w:r>
      <w:r w:rsidR="00AF099B">
        <w:rPr>
          <w:rFonts w:cs="Arial"/>
          <w:sz w:val="24"/>
          <w:szCs w:val="24"/>
          <w:lang w:val="sr-Cyrl-RS"/>
        </w:rPr>
        <w:t xml:space="preserve">2. </w:t>
      </w:r>
      <w:r w:rsidRPr="00E71667">
        <w:rPr>
          <w:rFonts w:cs="Arial"/>
          <w:sz w:val="24"/>
          <w:szCs w:val="24"/>
          <w:lang w:val="sr-Cyrl-RS"/>
        </w:rPr>
        <w:t>Уводних одредби</w:t>
      </w:r>
    </w:p>
    <w:p w14:paraId="22273DDE" w14:textId="6CF8342F" w:rsidR="00053B99" w:rsidRPr="00E71667" w:rsidRDefault="00053B99" w:rsidP="00FE7CD6">
      <w:pPr>
        <w:numPr>
          <w:ilvl w:val="0"/>
          <w:numId w:val="24"/>
        </w:numPr>
        <w:spacing w:before="0"/>
        <w:ind w:right="54"/>
        <w:rPr>
          <w:rFonts w:cs="Arial"/>
          <w:sz w:val="24"/>
          <w:szCs w:val="24"/>
          <w:lang w:val="sr-Cyrl-RS"/>
        </w:rPr>
      </w:pPr>
      <w:r w:rsidRPr="00E71667">
        <w:rPr>
          <w:rFonts w:cs="Arial"/>
          <w:sz w:val="24"/>
          <w:szCs w:val="24"/>
          <w:lang w:val="sr-Cyrl-RS"/>
        </w:rPr>
        <w:t>Предмет овог Прилога o БЗР је д</w:t>
      </w:r>
      <w:r w:rsidR="005B7042">
        <w:rPr>
          <w:rFonts w:cs="Arial"/>
          <w:sz w:val="24"/>
          <w:szCs w:val="24"/>
          <w:lang w:val="sr-Cyrl-RS"/>
        </w:rPr>
        <w:t xml:space="preserve">ефинисање права Корисника </w:t>
      </w:r>
      <w:r w:rsidR="001647C2">
        <w:rPr>
          <w:rFonts w:cs="Arial"/>
          <w:sz w:val="24"/>
          <w:szCs w:val="24"/>
          <w:lang w:val="sr-Cyrl-RS"/>
        </w:rPr>
        <w:t>добра</w:t>
      </w:r>
      <w:r w:rsidRPr="00E71667">
        <w:rPr>
          <w:rFonts w:cs="Arial"/>
          <w:sz w:val="24"/>
          <w:szCs w:val="24"/>
          <w:lang w:val="sr-Cyrl-RS"/>
        </w:rPr>
        <w:t>и</w:t>
      </w:r>
      <w:r w:rsidR="005B7042">
        <w:rPr>
          <w:rFonts w:cs="Arial"/>
          <w:sz w:val="24"/>
          <w:szCs w:val="24"/>
          <w:lang w:val="sr-Cyrl-RS"/>
        </w:rPr>
        <w:t xml:space="preserve"> права и обавеза Пружаоца услуга</w:t>
      </w:r>
      <w:r w:rsidRPr="00E71667">
        <w:rPr>
          <w:rFonts w:cs="Arial"/>
          <w:sz w:val="24"/>
          <w:szCs w:val="24"/>
          <w:lang w:val="sr-Cyrl-RS"/>
        </w:rPr>
        <w:t xml:space="preserve">, као и његових запослених и других лица која ангажује приликом пружања </w:t>
      </w:r>
      <w:r w:rsidR="001647C2">
        <w:rPr>
          <w:rFonts w:cs="Arial"/>
          <w:sz w:val="24"/>
          <w:szCs w:val="24"/>
          <w:lang w:val="sr-Cyrl-RS"/>
        </w:rPr>
        <w:t>добра</w:t>
      </w:r>
      <w:r w:rsidRPr="00E71667">
        <w:rPr>
          <w:rFonts w:cs="Arial"/>
          <w:sz w:val="24"/>
          <w:szCs w:val="24"/>
          <w:lang w:val="sr-Cyrl-RS"/>
        </w:rPr>
        <w:t>које су предмет Уговора, а у вези безбедности и здравља на раду (у даљем тексту: БЗР).</w:t>
      </w:r>
    </w:p>
    <w:p w14:paraId="567D2817" w14:textId="77777777" w:rsidR="00053B99" w:rsidRPr="00E71667" w:rsidRDefault="00053B99" w:rsidP="00053B99">
      <w:pPr>
        <w:ind w:right="54"/>
        <w:rPr>
          <w:rFonts w:cs="Arial"/>
          <w:sz w:val="24"/>
          <w:szCs w:val="24"/>
          <w:lang w:val="sr-Cyrl-RS"/>
        </w:rPr>
      </w:pPr>
    </w:p>
    <w:p w14:paraId="1A77EE46" w14:textId="045A67B7" w:rsidR="00053B99" w:rsidRPr="00E71667" w:rsidRDefault="005B7042" w:rsidP="00FE7CD6">
      <w:pPr>
        <w:numPr>
          <w:ilvl w:val="0"/>
          <w:numId w:val="24"/>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његови запослени и сва друга лица која ангажује, дужни су да у току припрема за пружање </w:t>
      </w:r>
      <w:r w:rsidR="001647C2">
        <w:rPr>
          <w:rFonts w:cs="Arial"/>
          <w:sz w:val="24"/>
          <w:szCs w:val="24"/>
          <w:lang w:val="sr-Cyrl-RS"/>
        </w:rPr>
        <w:t>добра</w:t>
      </w:r>
      <w:r w:rsidR="00053B99" w:rsidRPr="00E71667">
        <w:rPr>
          <w:rFonts w:cs="Arial"/>
          <w:sz w:val="24"/>
          <w:szCs w:val="24"/>
          <w:lang w:val="sr-Cyrl-RS"/>
        </w:rPr>
        <w:t xml:space="preserve">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Pr>
          <w:rFonts w:cs="Arial"/>
          <w:sz w:val="24"/>
          <w:szCs w:val="24"/>
          <w:lang w:val="sr-Cyrl-RS"/>
        </w:rPr>
        <w:t>интерним актима Корисника услуга</w:t>
      </w:r>
      <w:r w:rsidR="00053B99" w:rsidRPr="00E71667">
        <w:rPr>
          <w:rFonts w:cs="Arial"/>
          <w:sz w:val="24"/>
          <w:szCs w:val="24"/>
          <w:lang w:val="sr-Cyrl-RS"/>
        </w:rPr>
        <w:t>.</w:t>
      </w:r>
    </w:p>
    <w:p w14:paraId="05FCA6D6" w14:textId="77777777" w:rsidR="00053B99" w:rsidRPr="00E71667" w:rsidRDefault="00053B99" w:rsidP="00053B99">
      <w:pPr>
        <w:ind w:right="54"/>
        <w:rPr>
          <w:rFonts w:cs="Arial"/>
          <w:sz w:val="24"/>
          <w:szCs w:val="24"/>
          <w:lang w:val="sr-Cyrl-RS"/>
        </w:rPr>
      </w:pPr>
    </w:p>
    <w:p w14:paraId="48990415" w14:textId="32FF20D2" w:rsidR="00053B99" w:rsidRPr="00E71667" w:rsidRDefault="005B7042" w:rsidP="00FE7CD6">
      <w:pPr>
        <w:numPr>
          <w:ilvl w:val="0"/>
          <w:numId w:val="24"/>
        </w:numPr>
        <w:spacing w:before="0"/>
        <w:ind w:right="54"/>
        <w:rPr>
          <w:rFonts w:cs="Arial"/>
          <w:sz w:val="24"/>
          <w:szCs w:val="24"/>
          <w:lang w:val="sr-Cyrl-RS"/>
        </w:rPr>
      </w:pPr>
      <w:r>
        <w:rPr>
          <w:rFonts w:cs="Arial"/>
          <w:sz w:val="24"/>
          <w:szCs w:val="24"/>
          <w:lang w:val="sr-Cyrl-RS"/>
        </w:rPr>
        <w:t xml:space="preserve">Пружалац </w:t>
      </w:r>
      <w:r w:rsidR="001647C2">
        <w:rPr>
          <w:rFonts w:cs="Arial"/>
          <w:sz w:val="24"/>
          <w:szCs w:val="24"/>
          <w:lang w:val="sr-Cyrl-RS"/>
        </w:rPr>
        <w:t>добра</w:t>
      </w:r>
      <w:r w:rsidR="00053B99" w:rsidRPr="00E71667">
        <w:rPr>
          <w:rFonts w:cs="Arial"/>
          <w:sz w:val="24"/>
          <w:szCs w:val="24"/>
          <w:lang w:val="sr-Cyrl-RS"/>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w:t>
      </w:r>
      <w:r w:rsidR="001647C2">
        <w:rPr>
          <w:rFonts w:cs="Arial"/>
          <w:sz w:val="24"/>
          <w:szCs w:val="24"/>
          <w:lang w:val="sr-Cyrl-RS"/>
        </w:rPr>
        <w:t>добра</w:t>
      </w:r>
      <w:r w:rsidR="00053B99" w:rsidRPr="00E71667">
        <w:rPr>
          <w:rFonts w:cs="Arial"/>
          <w:sz w:val="24"/>
          <w:szCs w:val="24"/>
          <w:lang w:val="sr-Cyrl-RS"/>
        </w:rPr>
        <w:t>које су предмет Уговора, суседних објеката, пролазника или учесника у саобраћају.</w:t>
      </w:r>
    </w:p>
    <w:p w14:paraId="313E7724" w14:textId="77777777" w:rsidR="00053B99" w:rsidRPr="00E71667" w:rsidRDefault="00053B99" w:rsidP="00053B99">
      <w:pPr>
        <w:ind w:right="54"/>
        <w:rPr>
          <w:rFonts w:cs="Arial"/>
          <w:sz w:val="24"/>
          <w:szCs w:val="24"/>
          <w:lang w:val="sr-Cyrl-RS"/>
        </w:rPr>
      </w:pPr>
    </w:p>
    <w:p w14:paraId="446D6DEE" w14:textId="64CCC0BB" w:rsidR="00053B99" w:rsidRPr="00E71667" w:rsidRDefault="005B7042" w:rsidP="00FE7CD6">
      <w:pPr>
        <w:numPr>
          <w:ilvl w:val="0"/>
          <w:numId w:val="24"/>
        </w:numPr>
        <w:spacing w:before="0"/>
        <w:ind w:right="54"/>
        <w:rPr>
          <w:rFonts w:cs="Arial"/>
          <w:sz w:val="24"/>
          <w:szCs w:val="24"/>
          <w:lang w:val="sr-Cyrl-RS"/>
        </w:rPr>
      </w:pPr>
      <w:r>
        <w:rPr>
          <w:rFonts w:cs="Arial"/>
          <w:sz w:val="24"/>
          <w:szCs w:val="24"/>
          <w:lang w:val="sr-Cyrl-RS"/>
        </w:rPr>
        <w:t xml:space="preserve">Пружалац </w:t>
      </w:r>
      <w:r w:rsidR="001647C2">
        <w:rPr>
          <w:rFonts w:cs="Arial"/>
          <w:sz w:val="24"/>
          <w:szCs w:val="24"/>
          <w:lang w:val="sr-Cyrl-RS"/>
        </w:rPr>
        <w:t>добра</w:t>
      </w:r>
      <w:r w:rsidR="00053B99" w:rsidRPr="00E71667">
        <w:rPr>
          <w:rFonts w:cs="Arial"/>
          <w:sz w:val="24"/>
          <w:szCs w:val="24"/>
          <w:lang w:val="sr-Cyrl-RS"/>
        </w:rPr>
        <w:t xml:space="preserve">је дужан да обавести запослене и друга лица која ангажује приликом пружања </w:t>
      </w:r>
      <w:r w:rsidR="001647C2">
        <w:rPr>
          <w:rFonts w:cs="Arial"/>
          <w:sz w:val="24"/>
          <w:szCs w:val="24"/>
          <w:lang w:val="sr-Cyrl-RS"/>
        </w:rPr>
        <w:t>добра</w:t>
      </w:r>
      <w:r w:rsidR="00053B99" w:rsidRPr="00E71667">
        <w:rPr>
          <w:rFonts w:cs="Arial"/>
          <w:sz w:val="24"/>
          <w:szCs w:val="24"/>
          <w:lang w:val="sr-Cyrl-RS"/>
        </w:rPr>
        <w:t>које су предмет Уговора о обавезама из овог Прилога о БЗР (подизвођаче, кооперанте, повезана лица).</w:t>
      </w:r>
    </w:p>
    <w:p w14:paraId="351F12BC" w14:textId="77777777" w:rsidR="00053B99" w:rsidRPr="00E71667" w:rsidRDefault="00053B99" w:rsidP="00053B99">
      <w:pPr>
        <w:ind w:right="54"/>
        <w:rPr>
          <w:rFonts w:cs="Arial"/>
          <w:sz w:val="24"/>
          <w:szCs w:val="24"/>
          <w:lang w:val="sr-Cyrl-RS"/>
        </w:rPr>
      </w:pPr>
    </w:p>
    <w:p w14:paraId="041E96E2" w14:textId="19E2321F" w:rsidR="00053B99" w:rsidRPr="00E71667" w:rsidRDefault="005B7042" w:rsidP="00FE7CD6">
      <w:pPr>
        <w:numPr>
          <w:ilvl w:val="0"/>
          <w:numId w:val="24"/>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његови запослени и сва друга лица која ангажује, дужни су да се у току припрема за пружање </w:t>
      </w:r>
      <w:r w:rsidR="001647C2">
        <w:rPr>
          <w:rFonts w:cs="Arial"/>
          <w:sz w:val="24"/>
          <w:szCs w:val="24"/>
          <w:lang w:val="sr-Cyrl-RS"/>
        </w:rPr>
        <w:t>добра</w:t>
      </w:r>
      <w:r w:rsidR="00053B99" w:rsidRPr="00E71667">
        <w:rPr>
          <w:rFonts w:cs="Arial"/>
          <w:sz w:val="24"/>
          <w:szCs w:val="24"/>
          <w:lang w:val="sr-Cyrl-RS"/>
        </w:rPr>
        <w:t>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48F14C0" w14:textId="77777777" w:rsidR="00053B99" w:rsidRPr="00E71667" w:rsidRDefault="00053B99" w:rsidP="00053B99">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201BC984" w14:textId="77777777" w:rsidR="00053B99" w:rsidRPr="00E71667" w:rsidRDefault="00053B99" w:rsidP="00053B99">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650E9688" w14:textId="22CA212E" w:rsidR="00053B99" w:rsidRPr="00E71667" w:rsidRDefault="005B7042" w:rsidP="00053B99">
      <w:pPr>
        <w:ind w:right="54"/>
        <w:rPr>
          <w:rFonts w:cs="Arial"/>
          <w:sz w:val="24"/>
          <w:szCs w:val="24"/>
          <w:lang w:val="sr-Cyrl-RS"/>
        </w:rPr>
      </w:pPr>
      <w:r>
        <w:rPr>
          <w:rFonts w:cs="Arial"/>
          <w:sz w:val="24"/>
          <w:szCs w:val="24"/>
          <w:lang w:val="sr-Cyrl-RS"/>
        </w:rPr>
        <w:t xml:space="preserve">5.3. процедуре Корисника </w:t>
      </w:r>
      <w:r w:rsidR="001647C2">
        <w:rPr>
          <w:rFonts w:cs="Arial"/>
          <w:sz w:val="24"/>
          <w:szCs w:val="24"/>
          <w:lang w:val="sr-Cyrl-RS"/>
        </w:rPr>
        <w:t>добра</w:t>
      </w:r>
      <w:r w:rsidR="00053B99" w:rsidRPr="00E71667">
        <w:rPr>
          <w:rFonts w:cs="Arial"/>
          <w:sz w:val="24"/>
          <w:szCs w:val="24"/>
          <w:lang w:val="sr-Cyrl-RS"/>
        </w:rPr>
        <w:t>за спровођење система контроле приступа и дозвола за рад увек морају да буду испоштоване;</w:t>
      </w:r>
    </w:p>
    <w:p w14:paraId="7BB1C77A" w14:textId="77777777" w:rsidR="00053B99" w:rsidRPr="00E71667" w:rsidRDefault="00053B99" w:rsidP="00053B99">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6E3E9EFC" w14:textId="2C3256F7" w:rsidR="00053B99" w:rsidRPr="00E71667" w:rsidRDefault="00053B99" w:rsidP="00053B99">
      <w:pPr>
        <w:ind w:right="54"/>
        <w:rPr>
          <w:rFonts w:cs="Arial"/>
          <w:sz w:val="24"/>
          <w:szCs w:val="24"/>
          <w:lang w:val="sr-Cyrl-RS"/>
        </w:rPr>
      </w:pPr>
      <w:r w:rsidRPr="00E71667">
        <w:rPr>
          <w:rFonts w:cs="Arial"/>
          <w:sz w:val="24"/>
          <w:szCs w:val="24"/>
          <w:lang w:val="sr-Cyrl-RS"/>
        </w:rPr>
        <w:lastRenderedPageBreak/>
        <w:t>5.5. најстроже је забрањен улазак, боравак или рад, на територији и у просторијама Корисника услуг</w:t>
      </w:r>
      <w:r w:rsidR="005B7042">
        <w:rPr>
          <w:rFonts w:cs="Arial"/>
          <w:sz w:val="24"/>
          <w:szCs w:val="24"/>
          <w:lang w:val="sr-Cyrl-RS"/>
        </w:rPr>
        <w:t>а</w:t>
      </w:r>
      <w:r w:rsidRPr="00E71667">
        <w:rPr>
          <w:rFonts w:cs="Arial"/>
          <w:sz w:val="24"/>
          <w:szCs w:val="24"/>
          <w:lang w:val="sr-Cyrl-RS"/>
        </w:rPr>
        <w:t>, под утицајем алкохола или других психоактивних супстанци;</w:t>
      </w:r>
    </w:p>
    <w:p w14:paraId="73661990" w14:textId="77777777" w:rsidR="00053B99" w:rsidRPr="00E71667" w:rsidRDefault="00053B99" w:rsidP="00053B99">
      <w:pPr>
        <w:ind w:right="54"/>
        <w:rPr>
          <w:rFonts w:cs="Arial"/>
          <w:sz w:val="24"/>
          <w:szCs w:val="24"/>
          <w:lang w:val="sr-Cyrl-RS"/>
        </w:rPr>
      </w:pPr>
      <w:r w:rsidRPr="00E71667">
        <w:rPr>
          <w:rFonts w:cs="Arial"/>
          <w:sz w:val="24"/>
          <w:szCs w:val="24"/>
          <w:lang w:val="sr-Cyrl-RS"/>
        </w:rPr>
        <w:t>5.6. забрањено је уношење оружја унутар локација Корисника услуге, као и неовлашћено фотографисање;</w:t>
      </w:r>
    </w:p>
    <w:p w14:paraId="38B79C30" w14:textId="60F0C1C8" w:rsidR="00053B99" w:rsidRPr="00E71667" w:rsidRDefault="00053B99" w:rsidP="00053B99">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6365A6D6" w14:textId="1384903F" w:rsidR="00053B99" w:rsidRPr="00AF099B" w:rsidRDefault="005B7042" w:rsidP="00FE7CD6">
      <w:pPr>
        <w:numPr>
          <w:ilvl w:val="0"/>
          <w:numId w:val="24"/>
        </w:numPr>
        <w:spacing w:before="0"/>
        <w:ind w:right="54"/>
        <w:rPr>
          <w:rFonts w:cs="Arial"/>
          <w:sz w:val="24"/>
          <w:szCs w:val="24"/>
          <w:lang w:val="sr-Cyrl-RS"/>
        </w:rPr>
      </w:pPr>
      <w:r>
        <w:rPr>
          <w:rFonts w:cs="Arial"/>
          <w:sz w:val="24"/>
          <w:szCs w:val="24"/>
          <w:lang w:val="sr-Cyrl-RS"/>
        </w:rPr>
        <w:t xml:space="preserve">Пружалац </w:t>
      </w:r>
      <w:r w:rsidR="001647C2">
        <w:rPr>
          <w:rFonts w:cs="Arial"/>
          <w:sz w:val="24"/>
          <w:szCs w:val="24"/>
          <w:lang w:val="sr-Cyrl-RS"/>
        </w:rPr>
        <w:t>добра</w:t>
      </w:r>
      <w:r w:rsidR="00053B99" w:rsidRPr="00E71667">
        <w:rPr>
          <w:rFonts w:cs="Arial"/>
          <w:sz w:val="24"/>
          <w:szCs w:val="24"/>
          <w:lang w:val="sr-Cyrl-RS"/>
        </w:rPr>
        <w:t xml:space="preserve">је искључиво одговоран за безбедност и здравље својих запослених и свих других лица која ангажује приликом пружања </w:t>
      </w:r>
      <w:r w:rsidR="001647C2">
        <w:rPr>
          <w:rFonts w:cs="Arial"/>
          <w:sz w:val="24"/>
          <w:szCs w:val="24"/>
          <w:lang w:val="sr-Cyrl-RS"/>
        </w:rPr>
        <w:t>добра</w:t>
      </w:r>
      <w:r w:rsidR="00053B99" w:rsidRPr="00E71667">
        <w:rPr>
          <w:rFonts w:cs="Arial"/>
          <w:sz w:val="24"/>
          <w:szCs w:val="24"/>
          <w:lang w:val="sr-Cyrl-RS"/>
        </w:rPr>
        <w:t>које су предмет Уговора. У случају непоштов</w:t>
      </w:r>
      <w:r>
        <w:rPr>
          <w:rFonts w:cs="Arial"/>
          <w:sz w:val="24"/>
          <w:szCs w:val="24"/>
          <w:lang w:val="sr-Cyrl-RS"/>
        </w:rPr>
        <w:t xml:space="preserve">ања правила БЗР, Корисник </w:t>
      </w:r>
      <w:r w:rsidR="001647C2">
        <w:rPr>
          <w:rFonts w:cs="Arial"/>
          <w:sz w:val="24"/>
          <w:szCs w:val="24"/>
          <w:lang w:val="sr-Cyrl-RS"/>
        </w:rPr>
        <w:t>добра</w:t>
      </w:r>
      <w:r w:rsidR="00053B99" w:rsidRPr="00E71667">
        <w:rPr>
          <w:rFonts w:cs="Arial"/>
          <w:sz w:val="24"/>
          <w:szCs w:val="24"/>
          <w:lang w:val="sr-Cyrl-RS"/>
        </w:rPr>
        <w:t xml:space="preserve">неће сносити никакву одговорност нити исплатити </w:t>
      </w:r>
      <w:r>
        <w:rPr>
          <w:rFonts w:cs="Arial"/>
          <w:sz w:val="24"/>
          <w:szCs w:val="24"/>
          <w:lang w:val="sr-Cyrl-RS"/>
        </w:rPr>
        <w:t xml:space="preserve">накнаде/трошкове Пружаоцу </w:t>
      </w:r>
      <w:r w:rsidR="001647C2">
        <w:rPr>
          <w:rFonts w:cs="Arial"/>
          <w:sz w:val="24"/>
          <w:szCs w:val="24"/>
          <w:lang w:val="sr-Cyrl-RS"/>
        </w:rPr>
        <w:t>добра</w:t>
      </w:r>
      <w:r w:rsidR="00053B99" w:rsidRPr="00E71667">
        <w:rPr>
          <w:rFonts w:cs="Arial"/>
          <w:sz w:val="24"/>
          <w:szCs w:val="24"/>
          <w:lang w:val="sr-Cyrl-RS"/>
        </w:rPr>
        <w:t>по питању повреда на раду, односно оштећења средстава за рад.</w:t>
      </w:r>
    </w:p>
    <w:p w14:paraId="1900F4C8" w14:textId="1829A636" w:rsidR="00053B99" w:rsidRPr="00AF099B" w:rsidRDefault="00053B99" w:rsidP="00FE7CD6">
      <w:pPr>
        <w:numPr>
          <w:ilvl w:val="0"/>
          <w:numId w:val="24"/>
        </w:numPr>
        <w:spacing w:before="0"/>
        <w:ind w:right="54"/>
        <w:rPr>
          <w:rFonts w:cs="Arial"/>
          <w:sz w:val="24"/>
          <w:szCs w:val="24"/>
          <w:lang w:val="sr-Cyrl-RS"/>
        </w:rPr>
      </w:pPr>
      <w:r w:rsidRPr="00E71667">
        <w:rPr>
          <w:rFonts w:cs="Arial"/>
          <w:sz w:val="24"/>
          <w:szCs w:val="24"/>
          <w:lang w:val="sr-Cyrl-RS"/>
        </w:rPr>
        <w:t xml:space="preserve">Пружалац </w:t>
      </w:r>
      <w:r w:rsidR="001647C2">
        <w:rPr>
          <w:rFonts w:cs="Arial"/>
          <w:sz w:val="24"/>
          <w:szCs w:val="24"/>
          <w:lang w:val="sr-Cyrl-RS"/>
        </w:rPr>
        <w:t>добра</w:t>
      </w:r>
      <w:r w:rsidRPr="00E71667">
        <w:rPr>
          <w:rFonts w:cs="Arial"/>
          <w:sz w:val="24"/>
          <w:szCs w:val="24"/>
          <w:lang w:val="sr-Cyrl-RS"/>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w:t>
      </w:r>
      <w:r w:rsidR="001647C2">
        <w:rPr>
          <w:rFonts w:cs="Arial"/>
          <w:sz w:val="24"/>
          <w:szCs w:val="24"/>
          <w:lang w:val="sr-Cyrl-RS"/>
        </w:rPr>
        <w:t>добра</w:t>
      </w:r>
      <w:r w:rsidRPr="00E71667">
        <w:rPr>
          <w:rFonts w:cs="Arial"/>
          <w:sz w:val="24"/>
          <w:szCs w:val="24"/>
          <w:lang w:val="sr-Cyrl-RS"/>
        </w:rPr>
        <w:t>који су предмет Уговора, а све у складу са прописима у Републици Србији,</w:t>
      </w:r>
      <w:r w:rsidR="005B7042">
        <w:rPr>
          <w:rFonts w:cs="Arial"/>
          <w:sz w:val="24"/>
          <w:szCs w:val="24"/>
          <w:lang w:val="sr-Cyrl-RS"/>
        </w:rPr>
        <w:t xml:space="preserve"> који регулишу ову материју и интерним актима Корисника услуга</w:t>
      </w:r>
      <w:r w:rsidRPr="00E71667">
        <w:rPr>
          <w:rFonts w:cs="Arial"/>
          <w:sz w:val="24"/>
          <w:szCs w:val="24"/>
          <w:lang w:val="sr-Cyrl-RS"/>
        </w:rPr>
        <w:t>.</w:t>
      </w:r>
    </w:p>
    <w:p w14:paraId="54BB5FB7" w14:textId="4E0A571D" w:rsidR="00053B99" w:rsidRPr="00E71667" w:rsidRDefault="005B7042" w:rsidP="00FE7CD6">
      <w:pPr>
        <w:numPr>
          <w:ilvl w:val="0"/>
          <w:numId w:val="24"/>
        </w:numPr>
        <w:spacing w:before="0"/>
        <w:ind w:right="54"/>
        <w:rPr>
          <w:rFonts w:cs="Arial"/>
          <w:sz w:val="24"/>
          <w:szCs w:val="24"/>
          <w:lang w:val="sr-Cyrl-RS"/>
        </w:rPr>
      </w:pPr>
      <w:r>
        <w:rPr>
          <w:rFonts w:cs="Arial"/>
          <w:sz w:val="24"/>
          <w:szCs w:val="24"/>
          <w:lang w:val="sr-Cyrl-RS"/>
        </w:rPr>
        <w:t xml:space="preserve">Пружалац </w:t>
      </w:r>
      <w:r w:rsidR="001647C2">
        <w:rPr>
          <w:rFonts w:cs="Arial"/>
          <w:sz w:val="24"/>
          <w:szCs w:val="24"/>
          <w:lang w:val="sr-Cyrl-RS"/>
        </w:rPr>
        <w:t>добра</w:t>
      </w:r>
      <w:r w:rsidR="00053B99" w:rsidRPr="00E71667">
        <w:rPr>
          <w:rFonts w:cs="Arial"/>
          <w:sz w:val="24"/>
          <w:szCs w:val="24"/>
          <w:lang w:val="sr-Cyrl-RS"/>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sidR="001647C2">
        <w:rPr>
          <w:rFonts w:cs="Arial"/>
          <w:sz w:val="24"/>
          <w:szCs w:val="24"/>
          <w:lang w:val="sr-Cyrl-RS"/>
        </w:rPr>
        <w:t>добра</w:t>
      </w:r>
      <w:r w:rsidR="00053B99" w:rsidRPr="00E71667">
        <w:rPr>
          <w:rFonts w:cs="Arial"/>
          <w:sz w:val="24"/>
          <w:szCs w:val="24"/>
          <w:lang w:val="sr-Cyrl-RS"/>
        </w:rPr>
        <w:t>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w:t>
      </w:r>
      <w:r>
        <w:rPr>
          <w:rFonts w:cs="Arial"/>
          <w:sz w:val="24"/>
          <w:szCs w:val="24"/>
          <w:lang w:val="sr-Cyrl-RS"/>
        </w:rPr>
        <w:t>а</w:t>
      </w:r>
      <w:r w:rsidR="00053B99" w:rsidRPr="00E71667">
        <w:rPr>
          <w:rFonts w:cs="Arial"/>
          <w:sz w:val="24"/>
          <w:szCs w:val="24"/>
          <w:lang w:val="sr-Cyrl-RS"/>
        </w:rPr>
        <w:t>.</w:t>
      </w:r>
    </w:p>
    <w:p w14:paraId="33A39AD4" w14:textId="176DC50E" w:rsidR="00053B99" w:rsidRPr="00E71667" w:rsidRDefault="00053B99" w:rsidP="00053B99">
      <w:pPr>
        <w:ind w:right="54"/>
        <w:rPr>
          <w:rFonts w:cs="Arial"/>
          <w:sz w:val="24"/>
          <w:szCs w:val="24"/>
          <w:lang w:val="sr-Cyrl-RS"/>
        </w:rPr>
      </w:pPr>
      <w:r w:rsidRPr="00E71667">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26778671" w14:textId="264F56D9" w:rsidR="00053B99" w:rsidRPr="00E71667" w:rsidRDefault="005B7042" w:rsidP="00FE7CD6">
      <w:pPr>
        <w:numPr>
          <w:ilvl w:val="0"/>
          <w:numId w:val="24"/>
        </w:numPr>
        <w:spacing w:before="0"/>
        <w:ind w:right="54"/>
        <w:rPr>
          <w:rFonts w:cs="Arial"/>
          <w:sz w:val="24"/>
          <w:szCs w:val="24"/>
          <w:lang w:val="sr-Cyrl-RS"/>
        </w:rPr>
      </w:pPr>
      <w:r>
        <w:rPr>
          <w:rFonts w:cs="Arial"/>
          <w:sz w:val="24"/>
          <w:szCs w:val="24"/>
          <w:lang w:val="sr-Cyrl-RS"/>
        </w:rPr>
        <w:t xml:space="preserve">Пружалац </w:t>
      </w:r>
      <w:r w:rsidR="001647C2">
        <w:rPr>
          <w:rFonts w:cs="Arial"/>
          <w:sz w:val="24"/>
          <w:szCs w:val="24"/>
          <w:lang w:val="sr-Cyrl-RS"/>
        </w:rPr>
        <w:t>добра</w:t>
      </w:r>
      <w:r>
        <w:rPr>
          <w:rFonts w:cs="Arial"/>
          <w:sz w:val="24"/>
          <w:szCs w:val="24"/>
          <w:lang w:val="sr-Cyrl-RS"/>
        </w:rPr>
        <w:t xml:space="preserve">је дужан да Кориснику </w:t>
      </w:r>
      <w:r w:rsidR="001647C2">
        <w:rPr>
          <w:rFonts w:cs="Arial"/>
          <w:sz w:val="24"/>
          <w:szCs w:val="24"/>
          <w:lang w:val="sr-Cyrl-RS"/>
        </w:rPr>
        <w:t>добра</w:t>
      </w:r>
      <w:r w:rsidR="00053B99" w:rsidRPr="00E71667">
        <w:rPr>
          <w:rFonts w:cs="Arial"/>
          <w:sz w:val="24"/>
          <w:szCs w:val="24"/>
          <w:lang w:val="sr-Cyrl-RS"/>
        </w:rPr>
        <w:t>најкасније 3 (словима: три) дана пре датума почетка пружања услуге достави:</w:t>
      </w:r>
    </w:p>
    <w:p w14:paraId="526D6535" w14:textId="77777777" w:rsidR="00053B99" w:rsidRPr="00E71667" w:rsidRDefault="00053B99" w:rsidP="00053B99">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49D07905" w14:textId="77777777" w:rsidR="00053B99" w:rsidRPr="00E71667" w:rsidRDefault="00053B99" w:rsidP="00053B99">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5DBF9BB1" w14:textId="5EFC42D3" w:rsidR="00053B99" w:rsidRPr="00E71667" w:rsidRDefault="00053B99" w:rsidP="00053B99">
      <w:pPr>
        <w:ind w:right="54"/>
        <w:rPr>
          <w:rFonts w:cs="Arial"/>
          <w:sz w:val="24"/>
          <w:szCs w:val="24"/>
          <w:lang w:val="sr-Cyrl-RS"/>
        </w:rPr>
      </w:pPr>
      <w:r w:rsidRPr="00E71667">
        <w:rPr>
          <w:rFonts w:cs="Arial"/>
          <w:sz w:val="24"/>
          <w:szCs w:val="24"/>
          <w:lang w:val="sr-Cyrl-RS"/>
        </w:rPr>
        <w:t>9.3. податке о</w:t>
      </w:r>
      <w:r w:rsidR="005B7042">
        <w:rPr>
          <w:rFonts w:cs="Arial"/>
          <w:sz w:val="24"/>
          <w:szCs w:val="24"/>
          <w:lang w:val="sr-Cyrl-RS"/>
        </w:rPr>
        <w:t xml:space="preserve"> лицу за БЗР код Пружаоца услуга</w:t>
      </w:r>
      <w:r w:rsidRPr="00E71667">
        <w:rPr>
          <w:rFonts w:cs="Arial"/>
          <w:sz w:val="24"/>
          <w:szCs w:val="24"/>
          <w:lang w:val="sr-Cyrl-RS"/>
        </w:rPr>
        <w:t xml:space="preserve">. </w:t>
      </w:r>
    </w:p>
    <w:p w14:paraId="1AC4BE34" w14:textId="02453EE0" w:rsidR="00053B99" w:rsidRPr="00E71667" w:rsidRDefault="00053B99" w:rsidP="00053B99">
      <w:pPr>
        <w:ind w:right="54"/>
        <w:rPr>
          <w:rFonts w:cs="Arial"/>
          <w:sz w:val="24"/>
          <w:szCs w:val="24"/>
          <w:lang w:val="sr-Cyrl-RS"/>
        </w:rPr>
      </w:pPr>
      <w:r w:rsidRPr="00E71667">
        <w:rPr>
          <w:rFonts w:cs="Arial"/>
          <w:sz w:val="24"/>
          <w:szCs w:val="24"/>
          <w:lang w:val="sr-Cyrl-RS"/>
        </w:rPr>
        <w:t>Уз списак лица из става</w:t>
      </w:r>
      <w:r w:rsidR="005B7042">
        <w:rPr>
          <w:rFonts w:cs="Arial"/>
          <w:sz w:val="24"/>
          <w:szCs w:val="24"/>
          <w:lang w:val="sr-Cyrl-RS"/>
        </w:rPr>
        <w:t xml:space="preserve"> 9.1. ове тачке, Пружалац </w:t>
      </w:r>
      <w:r w:rsidR="001647C2">
        <w:rPr>
          <w:rFonts w:cs="Arial"/>
          <w:sz w:val="24"/>
          <w:szCs w:val="24"/>
          <w:lang w:val="sr-Cyrl-RS"/>
        </w:rPr>
        <w:t>добра</w:t>
      </w:r>
      <w:r w:rsidRPr="00E71667">
        <w:rPr>
          <w:rFonts w:cs="Arial"/>
          <w:sz w:val="24"/>
          <w:szCs w:val="24"/>
          <w:lang w:val="sr-Cyrl-RS"/>
        </w:rPr>
        <w:t>је дужан да достави доказе о:</w:t>
      </w:r>
    </w:p>
    <w:p w14:paraId="08C18FC2"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04B4C82B"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266FC010"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827E042" w14:textId="309CB81F" w:rsidR="00053B99" w:rsidRDefault="00053B99" w:rsidP="00053B99">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07505335" w14:textId="77777777" w:rsidR="00AF099B" w:rsidRPr="00E71667" w:rsidRDefault="00AF099B" w:rsidP="00053B99">
      <w:pPr>
        <w:ind w:right="54"/>
        <w:rPr>
          <w:rFonts w:cs="Arial"/>
          <w:sz w:val="24"/>
          <w:szCs w:val="24"/>
          <w:lang w:val="sr-Cyrl-RS"/>
        </w:rPr>
      </w:pPr>
    </w:p>
    <w:p w14:paraId="685441CE" w14:textId="5C822103" w:rsidR="00053B99" w:rsidRPr="00E71667" w:rsidRDefault="00AF099B" w:rsidP="00AF099B">
      <w:pPr>
        <w:spacing w:before="0"/>
        <w:ind w:right="54"/>
        <w:rPr>
          <w:rFonts w:cs="Arial"/>
          <w:sz w:val="24"/>
          <w:szCs w:val="24"/>
          <w:lang w:val="sr-Cyrl-RS"/>
        </w:rPr>
      </w:pPr>
      <w:r>
        <w:rPr>
          <w:rFonts w:cs="Arial"/>
          <w:sz w:val="24"/>
          <w:szCs w:val="24"/>
          <w:lang w:val="sr-Cyrl-RS"/>
        </w:rPr>
        <w:lastRenderedPageBreak/>
        <w:t xml:space="preserve">10. </w:t>
      </w:r>
      <w:r w:rsidR="005B7042">
        <w:rPr>
          <w:rFonts w:cs="Arial"/>
          <w:sz w:val="24"/>
          <w:szCs w:val="24"/>
          <w:lang w:val="sr-Cyrl-RS"/>
        </w:rPr>
        <w:t xml:space="preserve">Корисника </w:t>
      </w:r>
      <w:r w:rsidR="001647C2">
        <w:rPr>
          <w:rFonts w:cs="Arial"/>
          <w:sz w:val="24"/>
          <w:szCs w:val="24"/>
          <w:lang w:val="sr-Cyrl-RS"/>
        </w:rPr>
        <w:t>добра</w:t>
      </w:r>
      <w:r w:rsidR="00053B99" w:rsidRPr="00E71667">
        <w:rPr>
          <w:rFonts w:cs="Arial"/>
          <w:sz w:val="24"/>
          <w:szCs w:val="24"/>
          <w:lang w:val="sr-Cyrl-RS"/>
        </w:rPr>
        <w:t xml:space="preserve">има право да врши контролу примене превентивних мера за безбедан и здрав рад приликом пружања </w:t>
      </w:r>
      <w:r w:rsidR="001647C2">
        <w:rPr>
          <w:rFonts w:cs="Arial"/>
          <w:sz w:val="24"/>
          <w:szCs w:val="24"/>
          <w:lang w:val="sr-Cyrl-RS"/>
        </w:rPr>
        <w:t>добра</w:t>
      </w:r>
      <w:r w:rsidR="00053B99" w:rsidRPr="00E71667">
        <w:rPr>
          <w:rFonts w:cs="Arial"/>
          <w:sz w:val="24"/>
          <w:szCs w:val="24"/>
          <w:lang w:val="sr-Cyrl-RS"/>
        </w:rPr>
        <w:t>које су предмет Уговора.</w:t>
      </w:r>
    </w:p>
    <w:p w14:paraId="036D6CE8" w14:textId="0A7D8021" w:rsidR="00053B99" w:rsidRPr="00E71667" w:rsidRDefault="005B7042" w:rsidP="00053B99">
      <w:pPr>
        <w:ind w:right="54"/>
        <w:rPr>
          <w:rFonts w:cs="Arial"/>
          <w:sz w:val="24"/>
          <w:szCs w:val="24"/>
          <w:lang w:val="sr-Cyrl-RS"/>
        </w:rPr>
      </w:pPr>
      <w:r>
        <w:rPr>
          <w:rFonts w:cs="Arial"/>
          <w:sz w:val="24"/>
          <w:szCs w:val="24"/>
          <w:lang w:val="sr-Cyrl-RS"/>
        </w:rPr>
        <w:t xml:space="preserve">Пружалац </w:t>
      </w:r>
      <w:r w:rsidR="001647C2">
        <w:rPr>
          <w:rFonts w:cs="Arial"/>
          <w:sz w:val="24"/>
          <w:szCs w:val="24"/>
          <w:lang w:val="sr-Cyrl-RS"/>
        </w:rPr>
        <w:t>добра</w:t>
      </w:r>
      <w:r w:rsidR="00053B99" w:rsidRPr="00E71667">
        <w:rPr>
          <w:rFonts w:cs="Arial"/>
          <w:sz w:val="24"/>
          <w:szCs w:val="24"/>
          <w:lang w:val="sr-Cyrl-RS"/>
        </w:rPr>
        <w:t>је дужан да лицу одре</w:t>
      </w:r>
      <w:r>
        <w:rPr>
          <w:rFonts w:cs="Arial"/>
          <w:sz w:val="24"/>
          <w:szCs w:val="24"/>
          <w:lang w:val="sr-Cyrl-RS"/>
        </w:rPr>
        <w:t xml:space="preserve">ђеном од стране Корисника </w:t>
      </w:r>
      <w:r w:rsidR="001647C2">
        <w:rPr>
          <w:rFonts w:cs="Arial"/>
          <w:sz w:val="24"/>
          <w:szCs w:val="24"/>
          <w:lang w:val="sr-Cyrl-RS"/>
        </w:rPr>
        <w:t>добра</w:t>
      </w:r>
      <w:r w:rsidR="00053B99" w:rsidRPr="00E71667">
        <w:rPr>
          <w:rFonts w:cs="Arial"/>
          <w:sz w:val="24"/>
          <w:szCs w:val="24"/>
          <w:lang w:val="sr-Cyrl-RS"/>
        </w:rPr>
        <w:t>омогући перманентну могућност за спровођење контроле примене превентивних мера за безбедан и здрав рад.</w:t>
      </w:r>
    </w:p>
    <w:p w14:paraId="17F7B76E" w14:textId="22FBDEC8" w:rsidR="00053B99" w:rsidRPr="00E71667" w:rsidRDefault="005B7042" w:rsidP="00053B99">
      <w:pPr>
        <w:ind w:right="54"/>
        <w:rPr>
          <w:rFonts w:cs="Arial"/>
          <w:sz w:val="24"/>
          <w:szCs w:val="24"/>
          <w:lang w:val="sr-Cyrl-RS"/>
        </w:rPr>
      </w:pPr>
      <w:r>
        <w:rPr>
          <w:rFonts w:cs="Arial"/>
          <w:sz w:val="24"/>
          <w:szCs w:val="24"/>
          <w:lang w:val="sr-Cyrl-RS"/>
        </w:rPr>
        <w:t xml:space="preserve">Корисник </w:t>
      </w:r>
      <w:r w:rsidR="001647C2">
        <w:rPr>
          <w:rFonts w:cs="Arial"/>
          <w:sz w:val="24"/>
          <w:szCs w:val="24"/>
          <w:lang w:val="sr-Cyrl-RS"/>
        </w:rPr>
        <w:t>добра</w:t>
      </w:r>
      <w:r w:rsidR="00053B99" w:rsidRPr="00E71667">
        <w:rPr>
          <w:rFonts w:cs="Arial"/>
          <w:sz w:val="24"/>
          <w:szCs w:val="24"/>
          <w:lang w:val="sr-Cyrl-RS"/>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w:t>
      </w:r>
      <w:r w:rsidR="001647C2">
        <w:rPr>
          <w:rFonts w:cs="Arial"/>
          <w:sz w:val="24"/>
          <w:szCs w:val="24"/>
          <w:lang w:val="sr-Cyrl-RS"/>
        </w:rPr>
        <w:t>добра</w:t>
      </w:r>
      <w:r w:rsidR="00053B99" w:rsidRPr="00E71667">
        <w:rPr>
          <w:rFonts w:cs="Arial"/>
          <w:sz w:val="24"/>
          <w:szCs w:val="24"/>
          <w:lang w:val="sr-Cyrl-RS"/>
        </w:rPr>
        <w:t>док се не отклоне уочени недостаци и о том</w:t>
      </w:r>
      <w:r>
        <w:rPr>
          <w:rFonts w:cs="Arial"/>
          <w:sz w:val="24"/>
          <w:szCs w:val="24"/>
          <w:lang w:val="sr-Cyrl-RS"/>
        </w:rPr>
        <w:t>е одмах обавести Пружаоца услуга</w:t>
      </w:r>
      <w:r w:rsidR="00053B99" w:rsidRPr="00E71667">
        <w:rPr>
          <w:rFonts w:cs="Arial"/>
          <w:sz w:val="24"/>
          <w:szCs w:val="24"/>
          <w:lang w:val="sr-Cyrl-RS"/>
        </w:rPr>
        <w:t>, као и надлежну инспекцијску службу.</w:t>
      </w:r>
      <w:r w:rsidR="00053B99" w:rsidRPr="00E71667">
        <w:rPr>
          <w:rFonts w:cs="Arial"/>
          <w:sz w:val="24"/>
          <w:szCs w:val="24"/>
          <w:lang w:val="sr-Cyrl-RS"/>
        </w:rPr>
        <w:tab/>
      </w:r>
    </w:p>
    <w:p w14:paraId="1544C4D0" w14:textId="5CAA898C" w:rsidR="00053B99" w:rsidRPr="00E71667" w:rsidRDefault="00053B99" w:rsidP="00053B99">
      <w:pPr>
        <w:ind w:right="54"/>
        <w:rPr>
          <w:rFonts w:cs="Arial"/>
          <w:sz w:val="24"/>
          <w:szCs w:val="24"/>
          <w:lang w:val="sr-Cyrl-RS"/>
        </w:rPr>
      </w:pPr>
      <w:r w:rsidRPr="00E71667">
        <w:rPr>
          <w:rFonts w:cs="Arial"/>
          <w:sz w:val="24"/>
          <w:szCs w:val="24"/>
          <w:lang w:val="sr-Cyrl-RS"/>
        </w:rPr>
        <w:t>Пружалац услуге се обавезује да по</w:t>
      </w:r>
      <w:r w:rsidR="005B7042">
        <w:rPr>
          <w:rFonts w:cs="Arial"/>
          <w:sz w:val="24"/>
          <w:szCs w:val="24"/>
          <w:lang w:val="sr-Cyrl-RS"/>
        </w:rPr>
        <w:t xml:space="preserve">ступи по налогу Корисника </w:t>
      </w:r>
      <w:r w:rsidR="001647C2">
        <w:rPr>
          <w:rFonts w:cs="Arial"/>
          <w:sz w:val="24"/>
          <w:szCs w:val="24"/>
          <w:lang w:val="sr-Cyrl-RS"/>
        </w:rPr>
        <w:t>добра</w:t>
      </w:r>
      <w:r w:rsidRPr="00E71667">
        <w:rPr>
          <w:rFonts w:cs="Arial"/>
          <w:sz w:val="24"/>
          <w:szCs w:val="24"/>
          <w:lang w:val="sr-Cyrl-RS"/>
        </w:rPr>
        <w:t>из става 3. ове тачке.</w:t>
      </w:r>
    </w:p>
    <w:p w14:paraId="0A3F2ED7" w14:textId="77777777" w:rsidR="00053B99" w:rsidRPr="00E71667" w:rsidRDefault="00053B99" w:rsidP="00053B99">
      <w:pPr>
        <w:ind w:right="54"/>
        <w:rPr>
          <w:rFonts w:cs="Arial"/>
          <w:sz w:val="24"/>
          <w:szCs w:val="24"/>
          <w:lang w:val="sr-Cyrl-RS"/>
        </w:rPr>
      </w:pPr>
    </w:p>
    <w:p w14:paraId="34F4A853" w14:textId="77777777" w:rsidR="00053B99" w:rsidRPr="00E71667" w:rsidRDefault="00053B99" w:rsidP="00FE7CD6">
      <w:pPr>
        <w:numPr>
          <w:ilvl w:val="0"/>
          <w:numId w:val="24"/>
        </w:numPr>
        <w:spacing w:before="0"/>
        <w:ind w:right="54" w:hanging="720"/>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28EA572A" w14:textId="26196510" w:rsidR="00053B99" w:rsidRPr="00E71667" w:rsidRDefault="00053B99" w:rsidP="00053B99">
      <w:pPr>
        <w:ind w:right="54"/>
        <w:rPr>
          <w:rFonts w:cs="Arial"/>
          <w:sz w:val="24"/>
          <w:szCs w:val="24"/>
          <w:lang w:val="sr-Cyrl-RS"/>
        </w:rPr>
      </w:pPr>
      <w:r w:rsidRPr="00E71667">
        <w:rPr>
          <w:rFonts w:cs="Arial"/>
          <w:sz w:val="24"/>
          <w:szCs w:val="24"/>
          <w:lang w:val="sr-Cyrl-RS"/>
        </w:rPr>
        <w:t>Стране су д</w:t>
      </w:r>
      <w:r w:rsidR="00F5001E">
        <w:rPr>
          <w:rFonts w:cs="Arial"/>
          <w:sz w:val="24"/>
          <w:szCs w:val="24"/>
          <w:lang w:val="sr-Cyrl-RS"/>
        </w:rPr>
        <w:t>ужне да, у случају из стaвa 1. т</w:t>
      </w:r>
      <w:r w:rsidRPr="00E71667">
        <w:rPr>
          <w:rFonts w:cs="Arial"/>
          <w:sz w:val="24"/>
          <w:szCs w:val="24"/>
          <w:lang w:val="sr-Cyrl-RS"/>
        </w:rPr>
        <w:t>ачке 11</w:t>
      </w:r>
      <w:r w:rsidR="005C58CE">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11EA606" w14:textId="77777777" w:rsidR="00053B99" w:rsidRPr="00E71667" w:rsidRDefault="00053B99" w:rsidP="00053B99">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FD3FDC2" w14:textId="77777777" w:rsidR="00053B99" w:rsidRPr="00E71667" w:rsidRDefault="00053B99" w:rsidP="00053B99">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2BAE38E" w14:textId="77777777" w:rsidR="00053B99" w:rsidRPr="00E71667" w:rsidRDefault="00053B99" w:rsidP="00053B99">
      <w:pPr>
        <w:ind w:right="54"/>
        <w:rPr>
          <w:rFonts w:cs="Arial"/>
          <w:sz w:val="24"/>
          <w:szCs w:val="24"/>
          <w:lang w:val="sr-Cyrl-RS"/>
        </w:rPr>
      </w:pPr>
    </w:p>
    <w:p w14:paraId="26B87D87" w14:textId="48B621E7" w:rsidR="00053B99" w:rsidRPr="00E71667" w:rsidRDefault="005B7042" w:rsidP="00FE7CD6">
      <w:pPr>
        <w:numPr>
          <w:ilvl w:val="0"/>
          <w:numId w:val="24"/>
        </w:numPr>
        <w:spacing w:before="0"/>
        <w:ind w:right="54"/>
        <w:rPr>
          <w:rFonts w:cs="Arial"/>
          <w:sz w:val="24"/>
          <w:szCs w:val="24"/>
          <w:lang w:val="sr-Cyrl-RS"/>
        </w:rPr>
      </w:pPr>
      <w:r>
        <w:rPr>
          <w:rFonts w:cs="Arial"/>
          <w:sz w:val="24"/>
          <w:szCs w:val="24"/>
          <w:lang w:val="sr-Cyrl-RS"/>
        </w:rPr>
        <w:t xml:space="preserve">Пружалац </w:t>
      </w:r>
      <w:r w:rsidR="001647C2">
        <w:rPr>
          <w:rFonts w:cs="Arial"/>
          <w:sz w:val="24"/>
          <w:szCs w:val="24"/>
          <w:lang w:val="sr-Cyrl-RS"/>
        </w:rPr>
        <w:t>добра</w:t>
      </w:r>
      <w:r w:rsidR="00053B99" w:rsidRPr="00E71667">
        <w:rPr>
          <w:rFonts w:cs="Arial"/>
          <w:sz w:val="24"/>
          <w:szCs w:val="24"/>
          <w:lang w:val="sr-Cyrl-RS"/>
        </w:rPr>
        <w:t>је дужан да благовр</w:t>
      </w:r>
      <w:r>
        <w:rPr>
          <w:rFonts w:cs="Arial"/>
          <w:sz w:val="24"/>
          <w:szCs w:val="24"/>
          <w:lang w:val="sr-Cyrl-RS"/>
        </w:rPr>
        <w:t xml:space="preserve">емено извештава Корисника </w:t>
      </w:r>
      <w:r w:rsidR="001647C2">
        <w:rPr>
          <w:rFonts w:cs="Arial"/>
          <w:sz w:val="24"/>
          <w:szCs w:val="24"/>
          <w:lang w:val="sr-Cyrl-RS"/>
        </w:rPr>
        <w:t>добра</w:t>
      </w:r>
      <w:r w:rsidR="00053B99" w:rsidRPr="00E71667">
        <w:rPr>
          <w:rFonts w:cs="Arial"/>
          <w:sz w:val="24"/>
          <w:szCs w:val="24"/>
          <w:lang w:val="sr-Cyrl-RS"/>
        </w:rPr>
        <w:t xml:space="preserve">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0EB46DB3" w14:textId="77777777" w:rsidR="00053B99" w:rsidRPr="00E71667" w:rsidRDefault="00053B99" w:rsidP="00053B99">
      <w:pPr>
        <w:ind w:right="54"/>
        <w:rPr>
          <w:rFonts w:cs="Arial"/>
          <w:sz w:val="24"/>
          <w:szCs w:val="24"/>
          <w:lang w:val="sr-Cyrl-RS"/>
        </w:rPr>
      </w:pPr>
    </w:p>
    <w:p w14:paraId="4446BF5F" w14:textId="6EB251C8" w:rsidR="00053B99" w:rsidRDefault="005B7042" w:rsidP="00FE7CD6">
      <w:pPr>
        <w:numPr>
          <w:ilvl w:val="0"/>
          <w:numId w:val="24"/>
        </w:numPr>
        <w:spacing w:before="0"/>
        <w:ind w:right="54"/>
        <w:rPr>
          <w:rFonts w:cs="Arial"/>
          <w:sz w:val="24"/>
          <w:szCs w:val="24"/>
          <w:lang w:val="sr-Cyrl-RS"/>
        </w:rPr>
      </w:pPr>
      <w:r>
        <w:rPr>
          <w:rFonts w:cs="Arial"/>
          <w:sz w:val="24"/>
          <w:szCs w:val="24"/>
          <w:lang w:val="sr-Cyrl-RS"/>
        </w:rPr>
        <w:t xml:space="preserve">Пружалац </w:t>
      </w:r>
      <w:r w:rsidR="001647C2">
        <w:rPr>
          <w:rFonts w:cs="Arial"/>
          <w:sz w:val="24"/>
          <w:szCs w:val="24"/>
          <w:lang w:val="sr-Cyrl-RS"/>
        </w:rPr>
        <w:t>добра</w:t>
      </w:r>
      <w:r w:rsidR="00053B99" w:rsidRPr="00E71667">
        <w:rPr>
          <w:rFonts w:cs="Arial"/>
          <w:sz w:val="24"/>
          <w:szCs w:val="24"/>
          <w:lang w:val="sr-Cyrl-RS"/>
        </w:rPr>
        <w:t xml:space="preserve">је </w:t>
      </w:r>
      <w:r>
        <w:rPr>
          <w:rFonts w:cs="Arial"/>
          <w:sz w:val="24"/>
          <w:szCs w:val="24"/>
          <w:lang w:val="sr-Cyrl-RS"/>
        </w:rPr>
        <w:t xml:space="preserve">дужан да Кориснику </w:t>
      </w:r>
      <w:r w:rsidR="001647C2">
        <w:rPr>
          <w:rFonts w:cs="Arial"/>
          <w:sz w:val="24"/>
          <w:szCs w:val="24"/>
          <w:lang w:val="sr-Cyrl-RS"/>
        </w:rPr>
        <w:t>добра</w:t>
      </w:r>
      <w:r w:rsidR="00053B99" w:rsidRPr="00E71667">
        <w:rPr>
          <w:rFonts w:cs="Arial"/>
          <w:sz w:val="24"/>
          <w:szCs w:val="24"/>
          <w:lang w:val="sr-Cyrl-RS"/>
        </w:rPr>
        <w:t>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150BFCE" w14:textId="77777777" w:rsidR="00F5001E" w:rsidRDefault="00F5001E" w:rsidP="00053B99">
      <w:pPr>
        <w:spacing w:before="0"/>
        <w:ind w:right="54"/>
        <w:rPr>
          <w:rFonts w:cs="Arial"/>
          <w:sz w:val="24"/>
          <w:szCs w:val="24"/>
          <w:lang w:val="sr-Cyrl-RS"/>
        </w:rPr>
      </w:pPr>
    </w:p>
    <w:p w14:paraId="2EECB422" w14:textId="0EDF230F" w:rsidR="00053B99" w:rsidRPr="00053B99" w:rsidRDefault="00053B99" w:rsidP="00053B99">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sectPr w:rsidR="00053B99" w:rsidRPr="00053B99"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DB37F" w14:textId="77777777" w:rsidR="00A479F0" w:rsidRDefault="00A479F0">
      <w:r>
        <w:separator/>
      </w:r>
    </w:p>
    <w:p w14:paraId="150BDF8A" w14:textId="77777777" w:rsidR="00A479F0" w:rsidRDefault="00A479F0"/>
  </w:endnote>
  <w:endnote w:type="continuationSeparator" w:id="0">
    <w:p w14:paraId="150CECF1" w14:textId="77777777" w:rsidR="00A479F0" w:rsidRDefault="00A479F0">
      <w:r>
        <w:continuationSeparator/>
      </w:r>
    </w:p>
    <w:p w14:paraId="2BEA9EF0" w14:textId="77777777" w:rsidR="00A479F0" w:rsidRDefault="00A4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Times New Roman"/>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EB4E8E" w:rsidRDefault="00EB4E8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EB4E8E" w:rsidRDefault="00EB4E8E" w:rsidP="00841BE7">
    <w:pPr>
      <w:pStyle w:val="Footer"/>
      <w:ind w:right="360"/>
    </w:pPr>
  </w:p>
  <w:p w14:paraId="08C96566" w14:textId="77777777" w:rsidR="00EB4E8E" w:rsidRDefault="00EB4E8E"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3AF65990" w:rsidR="00EB4E8E" w:rsidRPr="00EC5BB4" w:rsidRDefault="00EB4E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E7EFA">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E7EFA">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73C1725C" w:rsidR="00EB4E8E" w:rsidRPr="00EC5BB4" w:rsidRDefault="00EB4E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E7EF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E7EFA">
      <w:rPr>
        <w:rStyle w:val="PageNumber"/>
        <w:rFonts w:cs="Arial"/>
        <w:b/>
        <w:noProof/>
        <w:szCs w:val="24"/>
      </w:rPr>
      <w:t>70</w:t>
    </w:r>
    <w:r w:rsidRPr="00EC5BB4">
      <w:rPr>
        <w:rStyle w:val="PageNumber"/>
        <w:rFonts w:cs="Arial"/>
        <w:b/>
        <w:szCs w:val="24"/>
      </w:rPr>
      <w:fldChar w:fldCharType="end"/>
    </w:r>
  </w:p>
  <w:p w14:paraId="08FDC861" w14:textId="77777777" w:rsidR="00EB4E8E" w:rsidRDefault="00EB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D2032" w14:textId="77777777" w:rsidR="00A479F0" w:rsidRDefault="00A479F0">
      <w:r>
        <w:separator/>
      </w:r>
    </w:p>
    <w:p w14:paraId="6578E053" w14:textId="77777777" w:rsidR="00A479F0" w:rsidRDefault="00A479F0"/>
  </w:footnote>
  <w:footnote w:type="continuationSeparator" w:id="0">
    <w:p w14:paraId="3FBC4D36" w14:textId="77777777" w:rsidR="00A479F0" w:rsidRDefault="00A479F0">
      <w:r>
        <w:continuationSeparator/>
      </w:r>
    </w:p>
    <w:p w14:paraId="35EADB8C" w14:textId="77777777" w:rsidR="00A479F0" w:rsidRDefault="00A479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EB4E8E" w:rsidRDefault="00EB4E8E" w:rsidP="009F6CAE">
    <w:pPr>
      <w:pStyle w:val="Header"/>
      <w:rPr>
        <w:sz w:val="20"/>
      </w:rPr>
    </w:pPr>
  </w:p>
  <w:p w14:paraId="7BE1BE1E" w14:textId="1AFC787D" w:rsidR="00EB4E8E" w:rsidRPr="000131CE" w:rsidRDefault="00EB4E8E" w:rsidP="009F6CAE">
    <w:pPr>
      <w:pStyle w:val="Header"/>
      <w:rPr>
        <w:i/>
        <w:sz w:val="22"/>
        <w:szCs w:val="24"/>
        <w:lang w:val="sr-Cyrl-RS"/>
      </w:rPr>
    </w:pPr>
    <w:r w:rsidRPr="009F6CAE">
      <w:rPr>
        <w:i/>
        <w:sz w:val="22"/>
        <w:szCs w:val="24"/>
      </w:rPr>
      <w:t>ЈП „Електропривреда Србије“ Београд</w:t>
    </w:r>
    <w:r>
      <w:rPr>
        <w:i/>
        <w:sz w:val="22"/>
        <w:szCs w:val="24"/>
        <w:lang w:val="sr-Cyrl-RS"/>
      </w:rPr>
      <w:t xml:space="preserve">        </w:t>
    </w:r>
    <w:r w:rsidRPr="009F6CAE">
      <w:rPr>
        <w:i/>
        <w:sz w:val="22"/>
        <w:szCs w:val="24"/>
      </w:rPr>
      <w:t>Конкурсна документација ЈН/1000/</w:t>
    </w:r>
    <w:r>
      <w:rPr>
        <w:i/>
        <w:sz w:val="22"/>
        <w:szCs w:val="24"/>
      </w:rPr>
      <w:t>0130</w:t>
    </w:r>
    <w:r w:rsidRPr="009F6CAE">
      <w:rPr>
        <w:i/>
        <w:sz w:val="22"/>
        <w:szCs w:val="24"/>
      </w:rPr>
      <w:t>/201</w:t>
    </w:r>
    <w:r>
      <w:rPr>
        <w:i/>
        <w:sz w:val="22"/>
        <w:szCs w:val="24"/>
        <w:lang w:val="sr-Cyrl-RS"/>
      </w:rPr>
      <w:t>8</w:t>
    </w:r>
  </w:p>
  <w:p w14:paraId="1E477EA9" w14:textId="77777777" w:rsidR="00EB4E8E" w:rsidRPr="004276AD" w:rsidRDefault="00EB4E8E"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EB4E8E" w:rsidRDefault="00EB4E8E" w:rsidP="009F6CAE">
    <w:pPr>
      <w:pStyle w:val="Header"/>
    </w:pPr>
  </w:p>
  <w:p w14:paraId="415C7673" w14:textId="23F3332C" w:rsidR="00EB4E8E" w:rsidRPr="005730E0" w:rsidRDefault="00EB4E8E" w:rsidP="009F6CAE">
    <w:pPr>
      <w:pStyle w:val="Header"/>
      <w:rPr>
        <w:i/>
        <w:sz w:val="22"/>
        <w:szCs w:val="24"/>
        <w:lang w:val="sr-Cyrl-RS"/>
      </w:rPr>
    </w:pPr>
    <w:r w:rsidRPr="009F6CAE">
      <w:rPr>
        <w:i/>
        <w:sz w:val="22"/>
        <w:szCs w:val="24"/>
      </w:rPr>
      <w:t>ЈП „Електропривреда Србије“ Београд</w:t>
    </w:r>
    <w:r>
      <w:rPr>
        <w:i/>
        <w:sz w:val="22"/>
        <w:szCs w:val="24"/>
      </w:rPr>
      <w:t xml:space="preserve">      </w:t>
    </w:r>
    <w:r w:rsidRPr="009F6CAE">
      <w:rPr>
        <w:i/>
        <w:sz w:val="22"/>
        <w:szCs w:val="24"/>
      </w:rPr>
      <w:t>Конкурсна документација ЈН/1000/</w:t>
    </w:r>
    <w:r>
      <w:rPr>
        <w:i/>
        <w:sz w:val="22"/>
        <w:szCs w:val="24"/>
      </w:rPr>
      <w:t>0</w:t>
    </w:r>
    <w:r>
      <w:rPr>
        <w:i/>
        <w:sz w:val="22"/>
        <w:szCs w:val="24"/>
        <w:lang w:val="sr-Cyrl-RS"/>
      </w:rPr>
      <w:t>130</w:t>
    </w:r>
    <w:r w:rsidRPr="009F6CAE">
      <w:rPr>
        <w:i/>
        <w:sz w:val="22"/>
        <w:szCs w:val="24"/>
      </w:rPr>
      <w:t>/201</w:t>
    </w:r>
    <w:r>
      <w:rPr>
        <w:i/>
        <w:sz w:val="22"/>
        <w:szCs w:val="24"/>
        <w:lang w:val="sr-Cyrl-RS"/>
      </w:rPr>
      <w:t>8</w:t>
    </w:r>
  </w:p>
  <w:p w14:paraId="1338E5D5" w14:textId="77777777" w:rsidR="00EB4E8E" w:rsidRPr="00210557" w:rsidRDefault="00EB4E8E"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D75557"/>
    <w:multiLevelType w:val="multilevel"/>
    <w:tmpl w:val="5392A06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01BA6987"/>
    <w:multiLevelType w:val="hybridMultilevel"/>
    <w:tmpl w:val="918AD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5DB48DF"/>
    <w:multiLevelType w:val="hybridMultilevel"/>
    <w:tmpl w:val="CD2C9468"/>
    <w:lvl w:ilvl="0" w:tplc="FD60D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78532E1"/>
    <w:multiLevelType w:val="hybridMultilevel"/>
    <w:tmpl w:val="3CD0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786D9B"/>
    <w:multiLevelType w:val="multilevel"/>
    <w:tmpl w:val="4120CCF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0AA04C7D"/>
    <w:multiLevelType w:val="hybridMultilevel"/>
    <w:tmpl w:val="B602E00A"/>
    <w:lvl w:ilvl="0" w:tplc="2D6E331A">
      <w:start w:val="1"/>
      <w:numFmt w:val="decimal"/>
      <w:lvlText w:val="1.%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BD2FE3"/>
    <w:multiLevelType w:val="hybridMultilevel"/>
    <w:tmpl w:val="06041E9C"/>
    <w:lvl w:ilvl="0" w:tplc="049080FE">
      <w:start w:val="1"/>
      <w:numFmt w:val="decimal"/>
      <w:lvlText w:val="Д.%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852E70"/>
    <w:multiLevelType w:val="hybridMultilevel"/>
    <w:tmpl w:val="ABA2D0AC"/>
    <w:lvl w:ilvl="0" w:tplc="C0C24886">
      <w:start w:val="1"/>
      <w:numFmt w:val="decimal"/>
      <w:lvlText w:val="1.%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DEC53BD"/>
    <w:multiLevelType w:val="hybridMultilevel"/>
    <w:tmpl w:val="64F698EE"/>
    <w:lvl w:ilvl="0" w:tplc="BD62DFF6">
      <w:start w:val="1"/>
      <w:numFmt w:val="decimal"/>
      <w:lvlText w:val="3.5.%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EB31C6F"/>
    <w:multiLevelType w:val="hybridMultilevel"/>
    <w:tmpl w:val="ACF005E2"/>
    <w:lvl w:ilvl="0" w:tplc="25BCDED8">
      <w:start w:val="1"/>
      <w:numFmt w:val="decimal"/>
      <w:lvlText w:val="1.5.%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F321ACF"/>
    <w:multiLevelType w:val="hybridMultilevel"/>
    <w:tmpl w:val="CBB0AB24"/>
    <w:lvl w:ilvl="0" w:tplc="AFF25088">
      <w:start w:val="1"/>
      <w:numFmt w:val="decimal"/>
      <w:lvlText w:val="2.%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0EB4D37"/>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3071C5C"/>
    <w:multiLevelType w:val="hybridMultilevel"/>
    <w:tmpl w:val="891EBDE0"/>
    <w:lvl w:ilvl="0" w:tplc="151E99F2">
      <w:start w:val="1"/>
      <w:numFmt w:val="decimal"/>
      <w:lvlText w:val="3.1.%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DE0944"/>
    <w:multiLevelType w:val="hybridMultilevel"/>
    <w:tmpl w:val="5DB0A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762527D"/>
    <w:multiLevelType w:val="hybridMultilevel"/>
    <w:tmpl w:val="8C3C45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18082AA3"/>
    <w:multiLevelType w:val="multilevel"/>
    <w:tmpl w:val="CDE8E4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76"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1C051A52"/>
    <w:multiLevelType w:val="hybridMultilevel"/>
    <w:tmpl w:val="F6C0AE76"/>
    <w:lvl w:ilvl="0" w:tplc="8F0C4AC6">
      <w:start w:val="1"/>
      <w:numFmt w:val="decimal"/>
      <w:lvlText w:val="3.6.%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C07640E"/>
    <w:multiLevelType w:val="hybridMultilevel"/>
    <w:tmpl w:val="2B0029D8"/>
    <w:lvl w:ilvl="0" w:tplc="84C2A7B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2" w15:restartNumberingAfterBreak="0">
    <w:nsid w:val="1E584A1F"/>
    <w:multiLevelType w:val="multilevel"/>
    <w:tmpl w:val="98F69578"/>
    <w:lvl w:ilvl="0">
      <w:start w:val="1"/>
      <w:numFmt w:val="decimal"/>
      <w:lvlText w:val="4.%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3" w15:restartNumberingAfterBreak="0">
    <w:nsid w:val="1F1C38D2"/>
    <w:multiLevelType w:val="hybridMultilevel"/>
    <w:tmpl w:val="180262B8"/>
    <w:lvl w:ilvl="0" w:tplc="EA7AE104">
      <w:start w:val="1"/>
      <w:numFmt w:val="decimal"/>
      <w:lvlText w:val="1.2.%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0593A91"/>
    <w:multiLevelType w:val="hybridMultilevel"/>
    <w:tmpl w:val="65284054"/>
    <w:lvl w:ilvl="0" w:tplc="8500F152">
      <w:start w:val="1"/>
      <w:numFmt w:val="decimal"/>
      <w:lvlText w:val="3.3.%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180604B"/>
    <w:multiLevelType w:val="hybridMultilevel"/>
    <w:tmpl w:val="E2AEECBC"/>
    <w:lvl w:ilvl="0" w:tplc="7652BDF6">
      <w:start w:val="1"/>
      <w:numFmt w:val="decimal"/>
      <w:lvlText w:val="5.%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DC1F30"/>
    <w:multiLevelType w:val="hybridMultilevel"/>
    <w:tmpl w:val="2DE86C70"/>
    <w:lvl w:ilvl="0" w:tplc="064611FC">
      <w:start w:val="1"/>
      <w:numFmt w:val="decimal"/>
      <w:lvlText w:val="3.4.%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8" w15:restartNumberingAfterBreak="0">
    <w:nsid w:val="24273753"/>
    <w:multiLevelType w:val="hybridMultilevel"/>
    <w:tmpl w:val="549A1BA4"/>
    <w:lvl w:ilvl="0" w:tplc="0BC25FCE">
      <w:numFmt w:val="bullet"/>
      <w:lvlText w:val="-"/>
      <w:lvlJc w:val="left"/>
      <w:pPr>
        <w:ind w:left="1080" w:hanging="360"/>
      </w:pPr>
      <w:rPr>
        <w:rFonts w:ascii="Calibri" w:eastAsia="Times New Roman" w:hAnsi="Calibri" w:hint="default"/>
      </w:rPr>
    </w:lvl>
    <w:lvl w:ilvl="1" w:tplc="0BC25FCE">
      <w:numFmt w:val="bullet"/>
      <w:lvlText w:val="-"/>
      <w:lvlJc w:val="left"/>
      <w:pPr>
        <w:ind w:left="698" w:hanging="360"/>
      </w:pPr>
      <w:rPr>
        <w:rFonts w:ascii="Calibri" w:eastAsia="Times New Roman" w:hAnsi="Calibri" w:hint="default"/>
      </w:rPr>
    </w:lvl>
    <w:lvl w:ilvl="2" w:tplc="0BC25FCE">
      <w:numFmt w:val="bullet"/>
      <w:lvlText w:val="-"/>
      <w:lvlJc w:val="left"/>
      <w:pPr>
        <w:ind w:left="2520" w:hanging="360"/>
      </w:pPr>
      <w:rPr>
        <w:rFonts w:ascii="Calibri" w:eastAsia="Times New Roman" w:hAnsi="Calibri"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249A5226"/>
    <w:multiLevelType w:val="multilevel"/>
    <w:tmpl w:val="8000FF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259326FC"/>
    <w:multiLevelType w:val="hybridMultilevel"/>
    <w:tmpl w:val="F2A8A0DA"/>
    <w:lvl w:ilvl="0" w:tplc="47747D1A">
      <w:start w:val="1"/>
      <w:numFmt w:val="decimal"/>
      <w:lvlText w:val="2.5.%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260717D7"/>
    <w:multiLevelType w:val="hybridMultilevel"/>
    <w:tmpl w:val="75EAF702"/>
    <w:lvl w:ilvl="0" w:tplc="F092B12C">
      <w:start w:val="1"/>
      <w:numFmt w:val="decimal"/>
      <w:lvlText w:val="2.4.%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9B2487E"/>
    <w:multiLevelType w:val="hybridMultilevel"/>
    <w:tmpl w:val="F4483448"/>
    <w:lvl w:ilvl="0" w:tplc="B49C318A">
      <w:start w:val="1"/>
      <w:numFmt w:val="decimal"/>
      <w:lvlText w:val="4.%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A715AA3"/>
    <w:multiLevelType w:val="hybridMultilevel"/>
    <w:tmpl w:val="BF28E3C6"/>
    <w:lvl w:ilvl="0" w:tplc="A7B2F9C0">
      <w:start w:val="1"/>
      <w:numFmt w:val="decimal"/>
      <w:lvlText w:val="1.1.%1."/>
      <w:lvlJc w:val="left"/>
      <w:pPr>
        <w:ind w:left="90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15:restartNumberingAfterBreak="0">
    <w:nsid w:val="2AA53CFF"/>
    <w:multiLevelType w:val="hybridMultilevel"/>
    <w:tmpl w:val="5046211E"/>
    <w:lvl w:ilvl="0" w:tplc="F6E40C7A">
      <w:start w:val="1"/>
      <w:numFmt w:val="decimal"/>
      <w:lvlText w:val="1.6.%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AEA7AF2"/>
    <w:multiLevelType w:val="hybridMultilevel"/>
    <w:tmpl w:val="32A665BE"/>
    <w:lvl w:ilvl="0" w:tplc="E63AD35E">
      <w:start w:val="1"/>
      <w:numFmt w:val="decimal"/>
      <w:lvlText w:val="1.3.%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C8764AE"/>
    <w:multiLevelType w:val="multilevel"/>
    <w:tmpl w:val="4C68A7F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9" w15:restartNumberingAfterBreak="0">
    <w:nsid w:val="317D4D8F"/>
    <w:multiLevelType w:val="hybridMultilevel"/>
    <w:tmpl w:val="D3086B6E"/>
    <w:lvl w:ilvl="0" w:tplc="241A0001">
      <w:start w:val="1"/>
      <w:numFmt w:val="bullet"/>
      <w:lvlText w:val=""/>
      <w:lvlJc w:val="left"/>
      <w:pPr>
        <w:ind w:left="787" w:hanging="360"/>
      </w:pPr>
      <w:rPr>
        <w:rFonts w:ascii="Symbol" w:hAnsi="Symbol" w:hint="default"/>
      </w:rPr>
    </w:lvl>
    <w:lvl w:ilvl="1" w:tplc="241A0003" w:tentative="1">
      <w:start w:val="1"/>
      <w:numFmt w:val="bullet"/>
      <w:lvlText w:val="o"/>
      <w:lvlJc w:val="left"/>
      <w:pPr>
        <w:ind w:left="1507" w:hanging="360"/>
      </w:pPr>
      <w:rPr>
        <w:rFonts w:ascii="Courier New" w:hAnsi="Courier New" w:cs="Courier New" w:hint="default"/>
      </w:rPr>
    </w:lvl>
    <w:lvl w:ilvl="2" w:tplc="241A0005">
      <w:start w:val="1"/>
      <w:numFmt w:val="bullet"/>
      <w:lvlText w:val=""/>
      <w:lvlJc w:val="left"/>
      <w:pPr>
        <w:ind w:left="2227" w:hanging="360"/>
      </w:pPr>
      <w:rPr>
        <w:rFonts w:ascii="Wingdings" w:hAnsi="Wingdings" w:hint="default"/>
      </w:rPr>
    </w:lvl>
    <w:lvl w:ilvl="3" w:tplc="241A0001" w:tentative="1">
      <w:start w:val="1"/>
      <w:numFmt w:val="bullet"/>
      <w:lvlText w:val=""/>
      <w:lvlJc w:val="left"/>
      <w:pPr>
        <w:ind w:left="2947" w:hanging="360"/>
      </w:pPr>
      <w:rPr>
        <w:rFonts w:ascii="Symbol" w:hAnsi="Symbol" w:hint="default"/>
      </w:rPr>
    </w:lvl>
    <w:lvl w:ilvl="4" w:tplc="241A0003" w:tentative="1">
      <w:start w:val="1"/>
      <w:numFmt w:val="bullet"/>
      <w:lvlText w:val="o"/>
      <w:lvlJc w:val="left"/>
      <w:pPr>
        <w:ind w:left="3667" w:hanging="360"/>
      </w:pPr>
      <w:rPr>
        <w:rFonts w:ascii="Courier New" w:hAnsi="Courier New" w:cs="Courier New" w:hint="default"/>
      </w:rPr>
    </w:lvl>
    <w:lvl w:ilvl="5" w:tplc="241A0005" w:tentative="1">
      <w:start w:val="1"/>
      <w:numFmt w:val="bullet"/>
      <w:lvlText w:val=""/>
      <w:lvlJc w:val="left"/>
      <w:pPr>
        <w:ind w:left="4387" w:hanging="360"/>
      </w:pPr>
      <w:rPr>
        <w:rFonts w:ascii="Wingdings" w:hAnsi="Wingdings" w:hint="default"/>
      </w:rPr>
    </w:lvl>
    <w:lvl w:ilvl="6" w:tplc="241A0001" w:tentative="1">
      <w:start w:val="1"/>
      <w:numFmt w:val="bullet"/>
      <w:lvlText w:val=""/>
      <w:lvlJc w:val="left"/>
      <w:pPr>
        <w:ind w:left="5107" w:hanging="360"/>
      </w:pPr>
      <w:rPr>
        <w:rFonts w:ascii="Symbol" w:hAnsi="Symbol" w:hint="default"/>
      </w:rPr>
    </w:lvl>
    <w:lvl w:ilvl="7" w:tplc="241A0003" w:tentative="1">
      <w:start w:val="1"/>
      <w:numFmt w:val="bullet"/>
      <w:lvlText w:val="o"/>
      <w:lvlJc w:val="left"/>
      <w:pPr>
        <w:ind w:left="5827" w:hanging="360"/>
      </w:pPr>
      <w:rPr>
        <w:rFonts w:ascii="Courier New" w:hAnsi="Courier New" w:cs="Courier New" w:hint="default"/>
      </w:rPr>
    </w:lvl>
    <w:lvl w:ilvl="8" w:tplc="241A0005" w:tentative="1">
      <w:start w:val="1"/>
      <w:numFmt w:val="bullet"/>
      <w:lvlText w:val=""/>
      <w:lvlJc w:val="left"/>
      <w:pPr>
        <w:ind w:left="6547" w:hanging="360"/>
      </w:pPr>
      <w:rPr>
        <w:rFonts w:ascii="Wingdings" w:hAnsi="Wingdings" w:hint="default"/>
      </w:rPr>
    </w:lvl>
  </w:abstractNum>
  <w:abstractNum w:abstractNumId="100" w15:restartNumberingAfterBreak="0">
    <w:nsid w:val="318A4979"/>
    <w:multiLevelType w:val="hybridMultilevel"/>
    <w:tmpl w:val="D60AFFAA"/>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02" w15:restartNumberingAfterBreak="0">
    <w:nsid w:val="35356F97"/>
    <w:multiLevelType w:val="hybridMultilevel"/>
    <w:tmpl w:val="C128B232"/>
    <w:lvl w:ilvl="0" w:tplc="F6BC26DA">
      <w:start w:val="1"/>
      <w:numFmt w:val="decimal"/>
      <w:lvlText w:val="1.2.%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6A0D5D"/>
    <w:multiLevelType w:val="hybridMultilevel"/>
    <w:tmpl w:val="4B3CA232"/>
    <w:lvl w:ilvl="0" w:tplc="A4E6885A">
      <w:start w:val="1"/>
      <w:numFmt w:val="decimal"/>
      <w:lvlText w:val="1.1.%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78F1BBC"/>
    <w:multiLevelType w:val="hybridMultilevel"/>
    <w:tmpl w:val="05947346"/>
    <w:lvl w:ilvl="0" w:tplc="B1E04B9C">
      <w:start w:val="1"/>
      <w:numFmt w:val="decimal"/>
      <w:lvlText w:val="1.2.%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3AA75CCE"/>
    <w:multiLevelType w:val="hybridMultilevel"/>
    <w:tmpl w:val="41EC4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7" w15:restartNumberingAfterBreak="0">
    <w:nsid w:val="3B5C6781"/>
    <w:multiLevelType w:val="multilevel"/>
    <w:tmpl w:val="8F9AA1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3C3F7E80"/>
    <w:multiLevelType w:val="hybridMultilevel"/>
    <w:tmpl w:val="8098EFA8"/>
    <w:lvl w:ilvl="0" w:tplc="D3086ABE">
      <w:start w:val="1"/>
      <w:numFmt w:val="decimal"/>
      <w:lvlText w:val="5.%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F124F1C"/>
    <w:multiLevelType w:val="hybridMultilevel"/>
    <w:tmpl w:val="F3A6E2A6"/>
    <w:lvl w:ilvl="0" w:tplc="51C0AF42">
      <w:start w:val="1"/>
      <w:numFmt w:val="decimal"/>
      <w:lvlText w:val="1.4.%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A47662"/>
    <w:multiLevelType w:val="hybridMultilevel"/>
    <w:tmpl w:val="DC648F26"/>
    <w:lvl w:ilvl="0" w:tplc="A7D62FDE">
      <w:start w:val="1"/>
      <w:numFmt w:val="decimal"/>
      <w:lvlText w:val="3.2.%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61679FC"/>
    <w:multiLevelType w:val="hybridMultilevel"/>
    <w:tmpl w:val="4F084EDA"/>
    <w:lvl w:ilvl="0" w:tplc="6A722F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5" w15:restartNumberingAfterBreak="0">
    <w:nsid w:val="489823D6"/>
    <w:multiLevelType w:val="hybridMultilevel"/>
    <w:tmpl w:val="1AFE02F6"/>
    <w:lvl w:ilvl="0" w:tplc="0BC25FCE">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48A6582F"/>
    <w:multiLevelType w:val="multilevel"/>
    <w:tmpl w:val="15EA1BAE"/>
    <w:lvl w:ilvl="0">
      <w:start w:val="1"/>
      <w:numFmt w:val="decimal"/>
      <w:lvlText w:val="3.%1."/>
      <w:lvlJc w:val="left"/>
      <w:pPr>
        <w:ind w:left="360" w:hanging="360"/>
      </w:pPr>
      <w:rPr>
        <w:rFonts w:hint="default"/>
        <w:b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8" w15:restartNumberingAfterBreak="0">
    <w:nsid w:val="4F7B5D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0994801"/>
    <w:multiLevelType w:val="multilevel"/>
    <w:tmpl w:val="2A985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0B03E8F"/>
    <w:multiLevelType w:val="hybridMultilevel"/>
    <w:tmpl w:val="E3B42BBC"/>
    <w:lvl w:ilvl="0" w:tplc="6D2C9F76">
      <w:start w:val="1"/>
      <w:numFmt w:val="decimal"/>
      <w:lvlText w:val="3.9.%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AE5152"/>
    <w:multiLevelType w:val="hybridMultilevel"/>
    <w:tmpl w:val="D7985C12"/>
    <w:lvl w:ilvl="0" w:tplc="F670BFA0">
      <w:start w:val="1"/>
      <w:numFmt w:val="decimal"/>
      <w:lvlText w:val="3.8.%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1D7617C"/>
    <w:multiLevelType w:val="hybridMultilevel"/>
    <w:tmpl w:val="FBC2DA30"/>
    <w:lvl w:ilvl="0" w:tplc="CDDCF8B0">
      <w:start w:val="1"/>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3" w15:restartNumberingAfterBreak="0">
    <w:nsid w:val="547E3EBF"/>
    <w:multiLevelType w:val="hybridMultilevel"/>
    <w:tmpl w:val="6BDEADCC"/>
    <w:lvl w:ilvl="0" w:tplc="C0120342">
      <w:start w:val="1"/>
      <w:numFmt w:val="decimal"/>
      <w:lvlText w:val="2.2.%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4F0397E"/>
    <w:multiLevelType w:val="hybridMultilevel"/>
    <w:tmpl w:val="9948D284"/>
    <w:lvl w:ilvl="0" w:tplc="049080FE">
      <w:start w:val="1"/>
      <w:numFmt w:val="decimal"/>
      <w:lvlText w:val="Д.%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6D4C18"/>
    <w:multiLevelType w:val="hybridMultilevel"/>
    <w:tmpl w:val="76CE5E08"/>
    <w:lvl w:ilvl="0" w:tplc="FE744A96">
      <w:start w:val="1"/>
      <w:numFmt w:val="decimal"/>
      <w:lvlText w:val="3.7.%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7" w15:restartNumberingAfterBreak="0">
    <w:nsid w:val="58E76E7D"/>
    <w:multiLevelType w:val="hybridMultilevel"/>
    <w:tmpl w:val="F848831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30" w15:restartNumberingAfterBreak="0">
    <w:nsid w:val="5E83121B"/>
    <w:multiLevelType w:val="hybridMultilevel"/>
    <w:tmpl w:val="B2B44BC6"/>
    <w:lvl w:ilvl="0" w:tplc="3F04E6FA">
      <w:start w:val="5"/>
      <w:numFmt w:val="bullet"/>
      <w:lvlText w:val="-"/>
      <w:lvlJc w:val="left"/>
      <w:pPr>
        <w:ind w:left="1429" w:hanging="360"/>
      </w:pPr>
      <w:rPr>
        <w:rFonts w:ascii="Arial" w:eastAsia="Times New Roman" w:hAnsi="Arial" w:cs="Aria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31" w15:restartNumberingAfterBreak="0">
    <w:nsid w:val="5E871B6A"/>
    <w:multiLevelType w:val="multilevel"/>
    <w:tmpl w:val="C7B603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3" w15:restartNumberingAfterBreak="0">
    <w:nsid w:val="61EF60E6"/>
    <w:multiLevelType w:val="hybridMultilevel"/>
    <w:tmpl w:val="7606677C"/>
    <w:lvl w:ilvl="0" w:tplc="A4E6885A">
      <w:start w:val="1"/>
      <w:numFmt w:val="decimal"/>
      <w:lvlText w:val="1.1.%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5" w15:restartNumberingAfterBreak="0">
    <w:nsid w:val="63405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48347F8"/>
    <w:multiLevelType w:val="multilevel"/>
    <w:tmpl w:val="1A4C531C"/>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4987A68"/>
    <w:multiLevelType w:val="hybridMultilevel"/>
    <w:tmpl w:val="B0986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C21314"/>
    <w:multiLevelType w:val="hybridMultilevel"/>
    <w:tmpl w:val="5608F62C"/>
    <w:lvl w:ilvl="0" w:tplc="EE1C2EDE">
      <w:start w:val="1"/>
      <w:numFmt w:val="decimal"/>
      <w:lvlText w:val="2.1.%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CF7B01"/>
    <w:multiLevelType w:val="hybridMultilevel"/>
    <w:tmpl w:val="CA4E8B66"/>
    <w:lvl w:ilvl="0" w:tplc="5CC2059E">
      <w:start w:val="1"/>
      <w:numFmt w:val="decimal"/>
      <w:lvlText w:val="1.7.%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81426CE"/>
    <w:multiLevelType w:val="multilevel"/>
    <w:tmpl w:val="3E8AC16A"/>
    <w:lvl w:ilvl="0">
      <w:start w:val="1"/>
      <w:numFmt w:val="decimal"/>
      <w:lvlText w:val="3.%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4" w15:restartNumberingAfterBreak="0">
    <w:nsid w:val="70525798"/>
    <w:multiLevelType w:val="hybridMultilevel"/>
    <w:tmpl w:val="8D92C0D8"/>
    <w:lvl w:ilvl="0" w:tplc="B7CA63D0">
      <w:start w:val="1"/>
      <w:numFmt w:val="decimal"/>
      <w:lvlText w:val="3.%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23E7ECB"/>
    <w:multiLevelType w:val="hybridMultilevel"/>
    <w:tmpl w:val="8AE04FDC"/>
    <w:lvl w:ilvl="0" w:tplc="7B72380C">
      <w:start w:val="1"/>
      <w:numFmt w:val="decimal"/>
      <w:lvlText w:val="1.8.%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4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50"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8146112"/>
    <w:multiLevelType w:val="hybridMultilevel"/>
    <w:tmpl w:val="C930B05E"/>
    <w:lvl w:ilvl="0" w:tplc="C9A6A3D6">
      <w:start w:val="1"/>
      <w:numFmt w:val="decimal"/>
      <w:lvlText w:val="1.3.%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5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7D8F2806"/>
    <w:multiLevelType w:val="multilevel"/>
    <w:tmpl w:val="4120CCF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DA033D5"/>
    <w:multiLevelType w:val="hybridMultilevel"/>
    <w:tmpl w:val="804442AE"/>
    <w:lvl w:ilvl="0" w:tplc="8ECE1E9A">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DA57B62"/>
    <w:multiLevelType w:val="multilevel"/>
    <w:tmpl w:val="A9D014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EB110B2"/>
    <w:multiLevelType w:val="hybridMultilevel"/>
    <w:tmpl w:val="EA4E6B78"/>
    <w:lvl w:ilvl="0" w:tplc="6B3A14A0">
      <w:start w:val="1"/>
      <w:numFmt w:val="decimal"/>
      <w:lvlText w:val="2.3.%1."/>
      <w:lvlJc w:val="left"/>
      <w:pPr>
        <w:ind w:left="90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7"/>
  </w:num>
  <w:num w:numId="2">
    <w:abstractNumId w:val="81"/>
  </w:num>
  <w:num w:numId="3">
    <w:abstractNumId w:val="132"/>
  </w:num>
  <w:num w:numId="4">
    <w:abstractNumId w:val="68"/>
  </w:num>
  <w:num w:numId="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1"/>
  </w:num>
  <w:num w:numId="7">
    <w:abstractNumId w:val="155"/>
  </w:num>
  <w:num w:numId="8">
    <w:abstractNumId w:val="109"/>
  </w:num>
  <w:num w:numId="9">
    <w:abstractNumId w:val="91"/>
  </w:num>
  <w:num w:numId="10">
    <w:abstractNumId w:val="70"/>
  </w:num>
  <w:num w:numId="11">
    <w:abstractNumId w:val="113"/>
  </w:num>
  <w:num w:numId="12">
    <w:abstractNumId w:val="80"/>
  </w:num>
  <w:num w:numId="13">
    <w:abstractNumId w:val="140"/>
  </w:num>
  <w:num w:numId="14">
    <w:abstractNumId w:val="145"/>
  </w:num>
  <w:num w:numId="15">
    <w:abstractNumId w:val="140"/>
  </w:num>
  <w:num w:numId="16">
    <w:abstractNumId w:val="53"/>
  </w:num>
  <w:num w:numId="17">
    <w:abstractNumId w:val="112"/>
  </w:num>
  <w:num w:numId="18">
    <w:abstractNumId w:val="87"/>
  </w:num>
  <w:num w:numId="19">
    <w:abstractNumId w:val="77"/>
  </w:num>
  <w:num w:numId="20">
    <w:abstractNumId w:val="62"/>
  </w:num>
  <w:num w:numId="21">
    <w:abstractNumId w:val="154"/>
  </w:num>
  <w:num w:numId="22">
    <w:abstractNumId w:val="150"/>
  </w:num>
  <w:num w:numId="23">
    <w:abstractNumId w:val="75"/>
  </w:num>
  <w:num w:numId="2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88"/>
  </w:num>
  <w:num w:numId="27">
    <w:abstractNumId w:val="115"/>
  </w:num>
  <w:num w:numId="28">
    <w:abstractNumId w:val="137"/>
  </w:num>
  <w:num w:numId="29">
    <w:abstractNumId w:val="56"/>
  </w:num>
  <w:num w:numId="30">
    <w:abstractNumId w:val="122"/>
  </w:num>
  <w:num w:numId="31">
    <w:abstractNumId w:val="54"/>
  </w:num>
  <w:num w:numId="32">
    <w:abstractNumId w:val="156"/>
  </w:num>
  <w:num w:numId="33">
    <w:abstractNumId w:val="119"/>
  </w:num>
  <w:num w:numId="34">
    <w:abstractNumId w:val="118"/>
  </w:num>
  <w:num w:numId="35">
    <w:abstractNumId w:val="135"/>
  </w:num>
  <w:num w:numId="36">
    <w:abstractNumId w:val="89"/>
  </w:num>
  <w:num w:numId="37">
    <w:abstractNumId w:val="158"/>
  </w:num>
  <w:num w:numId="38">
    <w:abstractNumId w:val="136"/>
  </w:num>
  <w:num w:numId="39">
    <w:abstractNumId w:val="116"/>
  </w:num>
  <w:num w:numId="40">
    <w:abstractNumId w:val="142"/>
  </w:num>
  <w:num w:numId="41">
    <w:abstractNumId w:val="107"/>
  </w:num>
  <w:num w:numId="42">
    <w:abstractNumId w:val="82"/>
  </w:num>
  <w:num w:numId="43">
    <w:abstractNumId w:val="97"/>
  </w:num>
  <w:num w:numId="44">
    <w:abstractNumId w:val="49"/>
  </w:num>
  <w:num w:numId="45">
    <w:abstractNumId w:val="52"/>
  </w:num>
  <w:num w:numId="46">
    <w:abstractNumId w:val="79"/>
  </w:num>
  <w:num w:numId="47">
    <w:abstractNumId w:val="98"/>
  </w:num>
  <w:num w:numId="48">
    <w:abstractNumId w:val="127"/>
  </w:num>
  <w:num w:numId="49">
    <w:abstractNumId w:val="73"/>
  </w:num>
  <w:num w:numId="50">
    <w:abstractNumId w:val="64"/>
  </w:num>
  <w:num w:numId="51">
    <w:abstractNumId w:val="50"/>
  </w:num>
  <w:num w:numId="52">
    <w:abstractNumId w:val="76"/>
  </w:num>
  <w:num w:numId="53">
    <w:abstractNumId w:val="100"/>
  </w:num>
  <w:num w:numId="54">
    <w:abstractNumId w:val="71"/>
  </w:num>
  <w:num w:numId="55">
    <w:abstractNumId w:val="152"/>
  </w:num>
  <w:num w:numId="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4"/>
  </w:num>
  <w:num w:numId="58">
    <w:abstractNumId w:val="94"/>
  </w:num>
  <w:num w:numId="59">
    <w:abstractNumId w:val="124"/>
  </w:num>
  <w:num w:numId="60">
    <w:abstractNumId w:val="102"/>
  </w:num>
  <w:num w:numId="61">
    <w:abstractNumId w:val="96"/>
  </w:num>
  <w:num w:numId="62">
    <w:abstractNumId w:val="110"/>
  </w:num>
  <w:num w:numId="63">
    <w:abstractNumId w:val="60"/>
  </w:num>
  <w:num w:numId="64">
    <w:abstractNumId w:val="95"/>
  </w:num>
  <w:num w:numId="65">
    <w:abstractNumId w:val="139"/>
  </w:num>
  <w:num w:numId="66">
    <w:abstractNumId w:val="146"/>
  </w:num>
  <w:num w:numId="67">
    <w:abstractNumId w:val="138"/>
  </w:num>
  <w:num w:numId="68">
    <w:abstractNumId w:val="123"/>
  </w:num>
  <w:num w:numId="69">
    <w:abstractNumId w:val="159"/>
  </w:num>
  <w:num w:numId="70">
    <w:abstractNumId w:val="92"/>
  </w:num>
  <w:num w:numId="71">
    <w:abstractNumId w:val="90"/>
  </w:num>
  <w:num w:numId="72">
    <w:abstractNumId w:val="67"/>
  </w:num>
  <w:num w:numId="73">
    <w:abstractNumId w:val="111"/>
  </w:num>
  <w:num w:numId="74">
    <w:abstractNumId w:val="84"/>
  </w:num>
  <w:num w:numId="75">
    <w:abstractNumId w:val="86"/>
  </w:num>
  <w:num w:numId="76">
    <w:abstractNumId w:val="58"/>
  </w:num>
  <w:num w:numId="77">
    <w:abstractNumId w:val="78"/>
  </w:num>
  <w:num w:numId="78">
    <w:abstractNumId w:val="125"/>
  </w:num>
  <w:num w:numId="79">
    <w:abstractNumId w:val="120"/>
  </w:num>
  <w:num w:numId="80">
    <w:abstractNumId w:val="103"/>
  </w:num>
  <w:num w:numId="81">
    <w:abstractNumId w:val="83"/>
  </w:num>
  <w:num w:numId="82">
    <w:abstractNumId w:val="153"/>
  </w:num>
  <w:num w:numId="83">
    <w:abstractNumId w:val="133"/>
  </w:num>
  <w:num w:numId="84">
    <w:abstractNumId w:val="104"/>
  </w:num>
  <w:num w:numId="85">
    <w:abstractNumId w:val="55"/>
  </w:num>
  <w:num w:numId="86">
    <w:abstractNumId w:val="57"/>
  </w:num>
  <w:num w:numId="87">
    <w:abstractNumId w:val="61"/>
  </w:num>
  <w:num w:numId="88">
    <w:abstractNumId w:val="144"/>
  </w:num>
  <w:num w:numId="89">
    <w:abstractNumId w:val="93"/>
  </w:num>
  <w:num w:numId="90">
    <w:abstractNumId w:val="108"/>
  </w:num>
  <w:num w:numId="91">
    <w:abstractNumId w:val="121"/>
  </w:num>
  <w:num w:numId="92">
    <w:abstractNumId w:val="99"/>
  </w:num>
  <w:num w:numId="93">
    <w:abstractNumId w:val="106"/>
  </w:num>
  <w:num w:numId="94">
    <w:abstractNumId w:val="85"/>
  </w:num>
  <w:num w:numId="95">
    <w:abstractNumId w:val="114"/>
  </w:num>
  <w:num w:numId="96">
    <w:abstractNumId w:val="130"/>
  </w:num>
  <w:num w:numId="97">
    <w:abstractNumId w:val="74"/>
  </w:num>
  <w:num w:numId="98">
    <w:abstractNumId w:val="157"/>
  </w:num>
  <w:num w:numId="99">
    <w:abstractNumId w:val="1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7C1"/>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234"/>
    <w:rsid w:val="00070240"/>
    <w:rsid w:val="000706CF"/>
    <w:rsid w:val="000706E1"/>
    <w:rsid w:val="00071074"/>
    <w:rsid w:val="000711DD"/>
    <w:rsid w:val="000718B1"/>
    <w:rsid w:val="00071A45"/>
    <w:rsid w:val="00072448"/>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AFC"/>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32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B7B"/>
    <w:rsid w:val="000C5D43"/>
    <w:rsid w:val="000C5EB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753"/>
    <w:rsid w:val="000E1B81"/>
    <w:rsid w:val="000E1C4A"/>
    <w:rsid w:val="000E1D0A"/>
    <w:rsid w:val="000E1FD4"/>
    <w:rsid w:val="000E2391"/>
    <w:rsid w:val="000E2921"/>
    <w:rsid w:val="000E29D6"/>
    <w:rsid w:val="000E3071"/>
    <w:rsid w:val="000E3256"/>
    <w:rsid w:val="000E3346"/>
    <w:rsid w:val="000E348C"/>
    <w:rsid w:val="000E34C6"/>
    <w:rsid w:val="000E3B14"/>
    <w:rsid w:val="000E3BC9"/>
    <w:rsid w:val="000E43B9"/>
    <w:rsid w:val="000E4657"/>
    <w:rsid w:val="000E4CA1"/>
    <w:rsid w:val="000E4D87"/>
    <w:rsid w:val="000E4F91"/>
    <w:rsid w:val="000E5186"/>
    <w:rsid w:val="000E5886"/>
    <w:rsid w:val="000E5999"/>
    <w:rsid w:val="000E5C04"/>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8E6"/>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446"/>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7C2"/>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A5F"/>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F45"/>
    <w:rsid w:val="001C2554"/>
    <w:rsid w:val="001C2959"/>
    <w:rsid w:val="001C29BC"/>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7151"/>
    <w:rsid w:val="002072F8"/>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111D"/>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2FEC"/>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CB9"/>
    <w:rsid w:val="00263EA9"/>
    <w:rsid w:val="00263ED6"/>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63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5F5"/>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C63"/>
    <w:rsid w:val="002D2039"/>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A9"/>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1AE"/>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05"/>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2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2F"/>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1B"/>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81"/>
    <w:rsid w:val="003855EC"/>
    <w:rsid w:val="00385C26"/>
    <w:rsid w:val="003861B3"/>
    <w:rsid w:val="003863C1"/>
    <w:rsid w:val="00386410"/>
    <w:rsid w:val="003864E1"/>
    <w:rsid w:val="003867BF"/>
    <w:rsid w:val="00386CF5"/>
    <w:rsid w:val="00387971"/>
    <w:rsid w:val="003879DB"/>
    <w:rsid w:val="00390013"/>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24F"/>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1F1E"/>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FC6"/>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E7EFA"/>
    <w:rsid w:val="003F026D"/>
    <w:rsid w:val="003F052B"/>
    <w:rsid w:val="003F05C3"/>
    <w:rsid w:val="003F0816"/>
    <w:rsid w:val="003F0DA2"/>
    <w:rsid w:val="003F13D5"/>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065"/>
    <w:rsid w:val="0040775A"/>
    <w:rsid w:val="004077E5"/>
    <w:rsid w:val="004101CE"/>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F9"/>
    <w:rsid w:val="00454069"/>
    <w:rsid w:val="0045469A"/>
    <w:rsid w:val="0045575A"/>
    <w:rsid w:val="004559F1"/>
    <w:rsid w:val="00455D19"/>
    <w:rsid w:val="00455E5C"/>
    <w:rsid w:val="00455FA5"/>
    <w:rsid w:val="00456435"/>
    <w:rsid w:val="0045685C"/>
    <w:rsid w:val="00456A8F"/>
    <w:rsid w:val="00456AB0"/>
    <w:rsid w:val="00457A99"/>
    <w:rsid w:val="004604C7"/>
    <w:rsid w:val="00460B03"/>
    <w:rsid w:val="004612CD"/>
    <w:rsid w:val="004618A5"/>
    <w:rsid w:val="00461F43"/>
    <w:rsid w:val="0046240B"/>
    <w:rsid w:val="0046293B"/>
    <w:rsid w:val="00463455"/>
    <w:rsid w:val="004635BD"/>
    <w:rsid w:val="004636C5"/>
    <w:rsid w:val="00463E7A"/>
    <w:rsid w:val="00463FD9"/>
    <w:rsid w:val="00463FE2"/>
    <w:rsid w:val="0046431F"/>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52"/>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0DB"/>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C69"/>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4B3"/>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A7"/>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3CD"/>
    <w:rsid w:val="00521704"/>
    <w:rsid w:val="00521792"/>
    <w:rsid w:val="00522165"/>
    <w:rsid w:val="00522381"/>
    <w:rsid w:val="00522ABF"/>
    <w:rsid w:val="00522D84"/>
    <w:rsid w:val="005232DA"/>
    <w:rsid w:val="0052331A"/>
    <w:rsid w:val="005240E1"/>
    <w:rsid w:val="0052460F"/>
    <w:rsid w:val="005247F2"/>
    <w:rsid w:val="00525053"/>
    <w:rsid w:val="00525055"/>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663"/>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E9A"/>
    <w:rsid w:val="005D1FDA"/>
    <w:rsid w:val="005D1FF8"/>
    <w:rsid w:val="005D233D"/>
    <w:rsid w:val="005D2746"/>
    <w:rsid w:val="005D3C76"/>
    <w:rsid w:val="005D44BB"/>
    <w:rsid w:val="005D4A8F"/>
    <w:rsid w:val="005D5269"/>
    <w:rsid w:val="005D5348"/>
    <w:rsid w:val="005D5729"/>
    <w:rsid w:val="005D606A"/>
    <w:rsid w:val="005D61CE"/>
    <w:rsid w:val="005D65A6"/>
    <w:rsid w:val="005D66CA"/>
    <w:rsid w:val="005D67C7"/>
    <w:rsid w:val="005D6D74"/>
    <w:rsid w:val="005E0151"/>
    <w:rsid w:val="005E078B"/>
    <w:rsid w:val="005E11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6E98"/>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97B"/>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053"/>
    <w:rsid w:val="006841B3"/>
    <w:rsid w:val="006841FC"/>
    <w:rsid w:val="006842CD"/>
    <w:rsid w:val="00684392"/>
    <w:rsid w:val="00684815"/>
    <w:rsid w:val="00685A19"/>
    <w:rsid w:val="00685B9E"/>
    <w:rsid w:val="00685BAF"/>
    <w:rsid w:val="006865CB"/>
    <w:rsid w:val="00686711"/>
    <w:rsid w:val="0068778C"/>
    <w:rsid w:val="00687EE4"/>
    <w:rsid w:val="00687EEB"/>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5E1A"/>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91A"/>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6A9"/>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6A"/>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1D"/>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825"/>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7B3"/>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3DD"/>
    <w:rsid w:val="007969FB"/>
    <w:rsid w:val="0079748E"/>
    <w:rsid w:val="00797695"/>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908"/>
    <w:rsid w:val="007A2F57"/>
    <w:rsid w:val="007A37F7"/>
    <w:rsid w:val="007A38B0"/>
    <w:rsid w:val="007A3FDC"/>
    <w:rsid w:val="007A40A1"/>
    <w:rsid w:val="007A4692"/>
    <w:rsid w:val="007A4AD3"/>
    <w:rsid w:val="007A4BCE"/>
    <w:rsid w:val="007A5011"/>
    <w:rsid w:val="007A51E1"/>
    <w:rsid w:val="007A52B7"/>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940"/>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74F"/>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4F6F"/>
    <w:rsid w:val="0083545C"/>
    <w:rsid w:val="00835A3C"/>
    <w:rsid w:val="00835FA9"/>
    <w:rsid w:val="00836E6D"/>
    <w:rsid w:val="00837753"/>
    <w:rsid w:val="00837B79"/>
    <w:rsid w:val="00837D4A"/>
    <w:rsid w:val="00837D75"/>
    <w:rsid w:val="00840030"/>
    <w:rsid w:val="00840364"/>
    <w:rsid w:val="00840E10"/>
    <w:rsid w:val="0084157B"/>
    <w:rsid w:val="00841742"/>
    <w:rsid w:val="008419EA"/>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22E"/>
    <w:rsid w:val="0085348E"/>
    <w:rsid w:val="008534D0"/>
    <w:rsid w:val="0085364E"/>
    <w:rsid w:val="0085367B"/>
    <w:rsid w:val="008537FB"/>
    <w:rsid w:val="008538D9"/>
    <w:rsid w:val="00853A8E"/>
    <w:rsid w:val="00853BB6"/>
    <w:rsid w:val="00854058"/>
    <w:rsid w:val="0085405B"/>
    <w:rsid w:val="0085406B"/>
    <w:rsid w:val="008540FF"/>
    <w:rsid w:val="00854335"/>
    <w:rsid w:val="00854CC9"/>
    <w:rsid w:val="00854DF0"/>
    <w:rsid w:val="00855F92"/>
    <w:rsid w:val="00856228"/>
    <w:rsid w:val="00856260"/>
    <w:rsid w:val="0085630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CCE"/>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43B"/>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1B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916"/>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83F"/>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F4"/>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DFD"/>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1A"/>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8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4F05"/>
    <w:rsid w:val="00A25297"/>
    <w:rsid w:val="00A254DA"/>
    <w:rsid w:val="00A25735"/>
    <w:rsid w:val="00A257F5"/>
    <w:rsid w:val="00A25D00"/>
    <w:rsid w:val="00A25D78"/>
    <w:rsid w:val="00A25EA4"/>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9F0"/>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3AA"/>
    <w:rsid w:val="00A63474"/>
    <w:rsid w:val="00A63575"/>
    <w:rsid w:val="00A63766"/>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1A9"/>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7F7"/>
    <w:rsid w:val="00B40DC9"/>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E52"/>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A4"/>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2CD"/>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BA7"/>
    <w:rsid w:val="00BC1E2D"/>
    <w:rsid w:val="00BC2114"/>
    <w:rsid w:val="00BC24F0"/>
    <w:rsid w:val="00BC2559"/>
    <w:rsid w:val="00BC2627"/>
    <w:rsid w:val="00BC2984"/>
    <w:rsid w:val="00BC2F05"/>
    <w:rsid w:val="00BC3179"/>
    <w:rsid w:val="00BC319E"/>
    <w:rsid w:val="00BC33D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16C"/>
    <w:rsid w:val="00BF1730"/>
    <w:rsid w:val="00BF1D4D"/>
    <w:rsid w:val="00BF277D"/>
    <w:rsid w:val="00BF28D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B85"/>
    <w:rsid w:val="00C12C75"/>
    <w:rsid w:val="00C12EF4"/>
    <w:rsid w:val="00C12FD2"/>
    <w:rsid w:val="00C13193"/>
    <w:rsid w:val="00C13396"/>
    <w:rsid w:val="00C1371F"/>
    <w:rsid w:val="00C138DE"/>
    <w:rsid w:val="00C13B17"/>
    <w:rsid w:val="00C13B1F"/>
    <w:rsid w:val="00C13BEF"/>
    <w:rsid w:val="00C14152"/>
    <w:rsid w:val="00C14157"/>
    <w:rsid w:val="00C1425C"/>
    <w:rsid w:val="00C14BE6"/>
    <w:rsid w:val="00C1530A"/>
    <w:rsid w:val="00C158C6"/>
    <w:rsid w:val="00C16743"/>
    <w:rsid w:val="00C16C0D"/>
    <w:rsid w:val="00C16FD9"/>
    <w:rsid w:val="00C172AB"/>
    <w:rsid w:val="00C17734"/>
    <w:rsid w:val="00C17816"/>
    <w:rsid w:val="00C20108"/>
    <w:rsid w:val="00C20287"/>
    <w:rsid w:val="00C204ED"/>
    <w:rsid w:val="00C20A8A"/>
    <w:rsid w:val="00C20AF8"/>
    <w:rsid w:val="00C210D5"/>
    <w:rsid w:val="00C21355"/>
    <w:rsid w:val="00C217A9"/>
    <w:rsid w:val="00C21E26"/>
    <w:rsid w:val="00C21E53"/>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2F63"/>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1C3"/>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E0E"/>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83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8A7"/>
    <w:rsid w:val="00DC2C18"/>
    <w:rsid w:val="00DC2DCA"/>
    <w:rsid w:val="00DC343E"/>
    <w:rsid w:val="00DC370A"/>
    <w:rsid w:val="00DC37F1"/>
    <w:rsid w:val="00DC380A"/>
    <w:rsid w:val="00DC3B25"/>
    <w:rsid w:val="00DC3E06"/>
    <w:rsid w:val="00DC4446"/>
    <w:rsid w:val="00DC48DE"/>
    <w:rsid w:val="00DC4C36"/>
    <w:rsid w:val="00DC4E95"/>
    <w:rsid w:val="00DC51E0"/>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F0"/>
    <w:rsid w:val="00E01E27"/>
    <w:rsid w:val="00E01F09"/>
    <w:rsid w:val="00E025AF"/>
    <w:rsid w:val="00E026F9"/>
    <w:rsid w:val="00E0279A"/>
    <w:rsid w:val="00E02EF9"/>
    <w:rsid w:val="00E0330C"/>
    <w:rsid w:val="00E0331C"/>
    <w:rsid w:val="00E03419"/>
    <w:rsid w:val="00E034C9"/>
    <w:rsid w:val="00E039D1"/>
    <w:rsid w:val="00E03DA4"/>
    <w:rsid w:val="00E042FF"/>
    <w:rsid w:val="00E0470C"/>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4DD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FC"/>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DD3"/>
    <w:rsid w:val="00E84F16"/>
    <w:rsid w:val="00E8519B"/>
    <w:rsid w:val="00E85281"/>
    <w:rsid w:val="00E85A88"/>
    <w:rsid w:val="00E85EB6"/>
    <w:rsid w:val="00E85FD9"/>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B2"/>
    <w:rsid w:val="00EA4956"/>
    <w:rsid w:val="00EA4BCE"/>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194"/>
    <w:rsid w:val="00EB4884"/>
    <w:rsid w:val="00EB4D2B"/>
    <w:rsid w:val="00EB4DE3"/>
    <w:rsid w:val="00EB4E8E"/>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918"/>
    <w:rsid w:val="00FA2FED"/>
    <w:rsid w:val="00FA364E"/>
    <w:rsid w:val="00FA370F"/>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9B"/>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CD6"/>
    <w:rsid w:val="00FE7EF5"/>
    <w:rsid w:val="00FF0601"/>
    <w:rsid w:val="00FF08AC"/>
    <w:rsid w:val="00FF0AC2"/>
    <w:rsid w:val="00FF0B4E"/>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F270934C-D2B0-4FE4-A098-C44279F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69"/>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2"/>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 w:type="numbering" w:customStyle="1" w:styleId="NoList3">
    <w:name w:val="No List3"/>
    <w:next w:val="NoList"/>
    <w:uiPriority w:val="99"/>
    <w:semiHidden/>
    <w:unhideWhenUsed/>
    <w:rsid w:val="006841B3"/>
  </w:style>
  <w:style w:type="table" w:customStyle="1" w:styleId="TableGrid10">
    <w:name w:val="Table Grid10"/>
    <w:basedOn w:val="TableNormal"/>
    <w:next w:val="TableGrid"/>
    <w:uiPriority w:val="99"/>
    <w:rsid w:val="006841B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6841B3"/>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l63">
    <w:name w:val="xl63"/>
    <w:basedOn w:val="Normal"/>
    <w:rsid w:val="006841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4">
    <w:name w:val="xl64"/>
    <w:basedOn w:val="Normal"/>
    <w:rsid w:val="006841B3"/>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left"/>
      <w:textAlignment w:val="center"/>
    </w:pPr>
    <w:rPr>
      <w:rFonts w:ascii="Segoe UI" w:hAnsi="Segoe UI" w:cs="Segoe UI"/>
      <w:sz w:val="18"/>
      <w:szCs w:val="18"/>
    </w:rPr>
  </w:style>
  <w:style w:type="paragraph" w:customStyle="1" w:styleId="msonormal0">
    <w:name w:val="msonormal"/>
    <w:basedOn w:val="Normal"/>
    <w:rsid w:val="006841B3"/>
    <w:pPr>
      <w:spacing w:before="100" w:beforeAutospacing="1" w:after="100" w:afterAutospacing="1"/>
      <w:jc w:val="left"/>
    </w:pPr>
    <w:rPr>
      <w:rFonts w:ascii="Times New Roman" w:hAnsi="Times New Roman"/>
      <w:sz w:val="24"/>
      <w:szCs w:val="24"/>
    </w:rPr>
  </w:style>
  <w:style w:type="table" w:customStyle="1" w:styleId="TableGrid11">
    <w:name w:val="Table Grid11"/>
    <w:basedOn w:val="TableNormal"/>
    <w:next w:val="TableGrid"/>
    <w:uiPriority w:val="99"/>
    <w:rsid w:val="008C791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E1FC6"/>
    <w:rPr>
      <w:rFonts w:ascii="Segoe UI" w:eastAsia="Times New Roman" w:hAnsi="Segoe UI" w:cs="Segoe UI"/>
      <w:sz w:val="16"/>
      <w:szCs w:val="16"/>
      <w:lang w:val="sr-Cyrl-CS" w:eastAsia="ar-SA"/>
    </w:rPr>
  </w:style>
  <w:style w:type="table" w:customStyle="1" w:styleId="SBSSimple1">
    <w:name w:val="SBS Simple1"/>
    <w:basedOn w:val="TableNormal"/>
    <w:next w:val="TableGrid"/>
    <w:uiPriority w:val="59"/>
    <w:rsid w:val="003E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aleksandra.adam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kjn.gov.rs/download/Taksa-popunjeni-nalozi-ci.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leksandra.adamovic@eps.rs" TargetMode="External"/><Relationship Id="rId179" Type="http://schemas.openxmlformats.org/officeDocument/2006/relationships/hyperlink" Target="http://www.apr.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1.xm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mfin.gov.rs/&#1079;&#1072;&#1082;&#1086;&#1085;&#108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s://www.sap.com/dmc/exp/2014-09-02-hana-hardware/enEN/index.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s://www.sap.com/dmc/exp/2014-09-02-hana-hardware/enEN/index.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mso-contentType ?>
<FormTemplates xmlns="http://schemas.microsoft.com/sharepoint/v3/contenttype/forms">
  <Display>DocumentLibraryForm</Display>
  <Edit>DocumentLibraryForm</Edit>
  <New>DocumentLibraryForm</New>
</FormTemplates>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1A46-4A42-4366-B402-32476E2CC8CB}"/>
</file>

<file path=customXml/itemProps10.xml><?xml version="1.0" encoding="utf-8"?>
<ds:datastoreItem xmlns:ds="http://schemas.openxmlformats.org/officeDocument/2006/customXml" ds:itemID="{A9593918-6A0B-4761-8FF3-EE5C902E966D}"/>
</file>

<file path=customXml/itemProps100.xml><?xml version="1.0" encoding="utf-8"?>
<ds:datastoreItem xmlns:ds="http://schemas.openxmlformats.org/officeDocument/2006/customXml" ds:itemID="{1AF11FE6-3DDF-43EA-9AAF-413E4D0571AD}"/>
</file>

<file path=customXml/itemProps101.xml><?xml version="1.0" encoding="utf-8"?>
<ds:datastoreItem xmlns:ds="http://schemas.openxmlformats.org/officeDocument/2006/customXml" ds:itemID="{3350E593-8A34-4FDA-AA6B-151DC7233360}"/>
</file>

<file path=customXml/itemProps102.xml><?xml version="1.0" encoding="utf-8"?>
<ds:datastoreItem xmlns:ds="http://schemas.openxmlformats.org/officeDocument/2006/customXml" ds:itemID="{D4584534-6315-419E-B95E-DB4C0FA57898}"/>
</file>

<file path=customXml/itemProps103.xml><?xml version="1.0" encoding="utf-8"?>
<ds:datastoreItem xmlns:ds="http://schemas.openxmlformats.org/officeDocument/2006/customXml" ds:itemID="{9F59FC5E-8414-42AB-9C3F-315998CE9763}"/>
</file>

<file path=customXml/itemProps104.xml><?xml version="1.0" encoding="utf-8"?>
<ds:datastoreItem xmlns:ds="http://schemas.openxmlformats.org/officeDocument/2006/customXml" ds:itemID="{B5BA7463-2FFB-4E9D-B765-5A7DFEC32CA4}"/>
</file>

<file path=customXml/itemProps105.xml><?xml version="1.0" encoding="utf-8"?>
<ds:datastoreItem xmlns:ds="http://schemas.openxmlformats.org/officeDocument/2006/customXml" ds:itemID="{E4AA5A66-5940-4DC6-A67D-0061F9AA4EA2}"/>
</file>

<file path=customXml/itemProps106.xml><?xml version="1.0" encoding="utf-8"?>
<ds:datastoreItem xmlns:ds="http://schemas.openxmlformats.org/officeDocument/2006/customXml" ds:itemID="{46169DCD-5154-4761-A12A-4BE5C6BE97AF}"/>
</file>

<file path=customXml/itemProps107.xml><?xml version="1.0" encoding="utf-8"?>
<ds:datastoreItem xmlns:ds="http://schemas.openxmlformats.org/officeDocument/2006/customXml" ds:itemID="{8BD95687-C0E2-44DB-ABE9-EA851C5D68CE}"/>
</file>

<file path=customXml/itemProps108.xml><?xml version="1.0" encoding="utf-8"?>
<ds:datastoreItem xmlns:ds="http://schemas.openxmlformats.org/officeDocument/2006/customXml" ds:itemID="{D7AB3C8B-9DDD-4059-B7D2-67622FA68BE4}"/>
</file>

<file path=customXml/itemProps109.xml><?xml version="1.0" encoding="utf-8"?>
<ds:datastoreItem xmlns:ds="http://schemas.openxmlformats.org/officeDocument/2006/customXml" ds:itemID="{76E7ABEF-8C16-4EE9-A82F-FFE2046DB759}"/>
</file>

<file path=customXml/itemProps11.xml><?xml version="1.0" encoding="utf-8"?>
<ds:datastoreItem xmlns:ds="http://schemas.openxmlformats.org/officeDocument/2006/customXml" ds:itemID="{6E4F00EA-590A-4CAB-A409-0BED5F82999B}"/>
</file>

<file path=customXml/itemProps110.xml><?xml version="1.0" encoding="utf-8"?>
<ds:datastoreItem xmlns:ds="http://schemas.openxmlformats.org/officeDocument/2006/customXml" ds:itemID="{A03E2C5B-F957-4680-B1D6-BFF13D211FBA}"/>
</file>

<file path=customXml/itemProps111.xml><?xml version="1.0" encoding="utf-8"?>
<ds:datastoreItem xmlns:ds="http://schemas.openxmlformats.org/officeDocument/2006/customXml" ds:itemID="{7E19D4EC-BD7E-4EB1-83E3-FB078B572A03}"/>
</file>

<file path=customXml/itemProps112.xml><?xml version="1.0" encoding="utf-8"?>
<ds:datastoreItem xmlns:ds="http://schemas.openxmlformats.org/officeDocument/2006/customXml" ds:itemID="{A8F51EE0-2A80-4527-8478-57DFA932F15E}"/>
</file>

<file path=customXml/itemProps113.xml><?xml version="1.0" encoding="utf-8"?>
<ds:datastoreItem xmlns:ds="http://schemas.openxmlformats.org/officeDocument/2006/customXml" ds:itemID="{5D615721-B812-49EE-B020-2E05E164F2FF}"/>
</file>

<file path=customXml/itemProps114.xml><?xml version="1.0" encoding="utf-8"?>
<ds:datastoreItem xmlns:ds="http://schemas.openxmlformats.org/officeDocument/2006/customXml" ds:itemID="{35AFB7FD-363B-495A-94FD-6F07B61BAE00}"/>
</file>

<file path=customXml/itemProps115.xml><?xml version="1.0" encoding="utf-8"?>
<ds:datastoreItem xmlns:ds="http://schemas.openxmlformats.org/officeDocument/2006/customXml" ds:itemID="{7E0F6D85-BDFF-4C71-B930-7F7AB7B70DA6}"/>
</file>

<file path=customXml/itemProps116.xml><?xml version="1.0" encoding="utf-8"?>
<ds:datastoreItem xmlns:ds="http://schemas.openxmlformats.org/officeDocument/2006/customXml" ds:itemID="{E558F223-960D-45AF-BEE1-5EB2A828CB0A}"/>
</file>

<file path=customXml/itemProps117.xml><?xml version="1.0" encoding="utf-8"?>
<ds:datastoreItem xmlns:ds="http://schemas.openxmlformats.org/officeDocument/2006/customXml" ds:itemID="{D7A6543C-F35D-4053-8034-BA4CDECC70D7}"/>
</file>

<file path=customXml/itemProps118.xml><?xml version="1.0" encoding="utf-8"?>
<ds:datastoreItem xmlns:ds="http://schemas.openxmlformats.org/officeDocument/2006/customXml" ds:itemID="{3107EF68-D121-433E-BEE4-B5BBCD7E5E4E}"/>
</file>

<file path=customXml/itemProps119.xml><?xml version="1.0" encoding="utf-8"?>
<ds:datastoreItem xmlns:ds="http://schemas.openxmlformats.org/officeDocument/2006/customXml" ds:itemID="{F3E80F68-D0AA-412C-A2EF-7511458020A8}"/>
</file>

<file path=customXml/itemProps12.xml><?xml version="1.0" encoding="utf-8"?>
<ds:datastoreItem xmlns:ds="http://schemas.openxmlformats.org/officeDocument/2006/customXml" ds:itemID="{F2DDF820-ACA5-46D0-92B3-84E6C504A652}"/>
</file>

<file path=customXml/itemProps120.xml><?xml version="1.0" encoding="utf-8"?>
<ds:datastoreItem xmlns:ds="http://schemas.openxmlformats.org/officeDocument/2006/customXml" ds:itemID="{21CB94E6-750F-4A40-8620-6426F789C613}"/>
</file>

<file path=customXml/itemProps121.xml><?xml version="1.0" encoding="utf-8"?>
<ds:datastoreItem xmlns:ds="http://schemas.openxmlformats.org/officeDocument/2006/customXml" ds:itemID="{1158C903-1AE9-4617-8193-C2365089F6A2}"/>
</file>

<file path=customXml/itemProps122.xml><?xml version="1.0" encoding="utf-8"?>
<ds:datastoreItem xmlns:ds="http://schemas.openxmlformats.org/officeDocument/2006/customXml" ds:itemID="{D297A1F7-9FB4-4142-A2AA-AAD8F6B170FB}"/>
</file>

<file path=customXml/itemProps123.xml><?xml version="1.0" encoding="utf-8"?>
<ds:datastoreItem xmlns:ds="http://schemas.openxmlformats.org/officeDocument/2006/customXml" ds:itemID="{706D7FEF-01A2-4606-9A40-BAB478A65DA4}"/>
</file>

<file path=customXml/itemProps124.xml><?xml version="1.0" encoding="utf-8"?>
<ds:datastoreItem xmlns:ds="http://schemas.openxmlformats.org/officeDocument/2006/customXml" ds:itemID="{0662F4BA-E390-4563-B147-86B5153BF53D}"/>
</file>

<file path=customXml/itemProps125.xml><?xml version="1.0" encoding="utf-8"?>
<ds:datastoreItem xmlns:ds="http://schemas.openxmlformats.org/officeDocument/2006/customXml" ds:itemID="{5987E5BE-1D77-46DA-8857-FC2CC7369377}"/>
</file>

<file path=customXml/itemProps126.xml><?xml version="1.0" encoding="utf-8"?>
<ds:datastoreItem xmlns:ds="http://schemas.openxmlformats.org/officeDocument/2006/customXml" ds:itemID="{1F1C0841-DAFE-4A53-B870-DDBA8F23081A}"/>
</file>

<file path=customXml/itemProps127.xml><?xml version="1.0" encoding="utf-8"?>
<ds:datastoreItem xmlns:ds="http://schemas.openxmlformats.org/officeDocument/2006/customXml" ds:itemID="{3CC8C779-0B2C-4ADA-AE8A-3640277D19AA}"/>
</file>

<file path=customXml/itemProps128.xml><?xml version="1.0" encoding="utf-8"?>
<ds:datastoreItem xmlns:ds="http://schemas.openxmlformats.org/officeDocument/2006/customXml" ds:itemID="{10A8FCF9-29D0-45DD-B3C2-9E547233FA30}"/>
</file>

<file path=customXml/itemProps129.xml><?xml version="1.0" encoding="utf-8"?>
<ds:datastoreItem xmlns:ds="http://schemas.openxmlformats.org/officeDocument/2006/customXml" ds:itemID="{5C27130F-44A8-4C32-9988-62B7AFACFD59}"/>
</file>

<file path=customXml/itemProps13.xml><?xml version="1.0" encoding="utf-8"?>
<ds:datastoreItem xmlns:ds="http://schemas.openxmlformats.org/officeDocument/2006/customXml" ds:itemID="{B5083CFB-7EC8-4014-9F9E-2C2D11179629}"/>
</file>

<file path=customXml/itemProps130.xml><?xml version="1.0" encoding="utf-8"?>
<ds:datastoreItem xmlns:ds="http://schemas.openxmlformats.org/officeDocument/2006/customXml" ds:itemID="{632539DC-A379-438E-85E6-6C952828F519}"/>
</file>

<file path=customXml/itemProps131.xml><?xml version="1.0" encoding="utf-8"?>
<ds:datastoreItem xmlns:ds="http://schemas.openxmlformats.org/officeDocument/2006/customXml" ds:itemID="{F02E4356-A868-42BB-8BF8-75FAED9E9BB3}"/>
</file>

<file path=customXml/itemProps132.xml><?xml version="1.0" encoding="utf-8"?>
<ds:datastoreItem xmlns:ds="http://schemas.openxmlformats.org/officeDocument/2006/customXml" ds:itemID="{37DFDE3A-A708-4F2D-9B59-87FAD0BAD342}"/>
</file>

<file path=customXml/itemProps133.xml><?xml version="1.0" encoding="utf-8"?>
<ds:datastoreItem xmlns:ds="http://schemas.openxmlformats.org/officeDocument/2006/customXml" ds:itemID="{1264FE17-423B-4790-8652-1D33D63FC0C6}"/>
</file>

<file path=customXml/itemProps134.xml><?xml version="1.0" encoding="utf-8"?>
<ds:datastoreItem xmlns:ds="http://schemas.openxmlformats.org/officeDocument/2006/customXml" ds:itemID="{E777690D-F56E-40EC-BD8E-C7DF46B76754}"/>
</file>

<file path=customXml/itemProps135.xml><?xml version="1.0" encoding="utf-8"?>
<ds:datastoreItem xmlns:ds="http://schemas.openxmlformats.org/officeDocument/2006/customXml" ds:itemID="{A1FA74B6-0830-4518-8EE8-22024B4F5E24}"/>
</file>

<file path=customXml/itemProps136.xml><?xml version="1.0" encoding="utf-8"?>
<ds:datastoreItem xmlns:ds="http://schemas.openxmlformats.org/officeDocument/2006/customXml" ds:itemID="{03FC297B-8CE7-4DA1-BE86-F72E3F5DC67F}"/>
</file>

<file path=customXml/itemProps137.xml><?xml version="1.0" encoding="utf-8"?>
<ds:datastoreItem xmlns:ds="http://schemas.openxmlformats.org/officeDocument/2006/customXml" ds:itemID="{5B77A35F-D329-4225-922A-F366F8EBA327}"/>
</file>

<file path=customXml/itemProps138.xml><?xml version="1.0" encoding="utf-8"?>
<ds:datastoreItem xmlns:ds="http://schemas.openxmlformats.org/officeDocument/2006/customXml" ds:itemID="{4E115705-EB15-47D6-B7FC-C12B7931427F}"/>
</file>

<file path=customXml/itemProps139.xml><?xml version="1.0" encoding="utf-8"?>
<ds:datastoreItem xmlns:ds="http://schemas.openxmlformats.org/officeDocument/2006/customXml" ds:itemID="{4678B063-B8E5-4B98-89D5-98988A7C7A84}"/>
</file>

<file path=customXml/itemProps14.xml><?xml version="1.0" encoding="utf-8"?>
<ds:datastoreItem xmlns:ds="http://schemas.openxmlformats.org/officeDocument/2006/customXml" ds:itemID="{4A8DAB86-4B42-4760-87FF-FE0D13689BB8}"/>
</file>

<file path=customXml/itemProps140.xml><?xml version="1.0" encoding="utf-8"?>
<ds:datastoreItem xmlns:ds="http://schemas.openxmlformats.org/officeDocument/2006/customXml" ds:itemID="{C7F4A2BA-1754-49D2-B665-29AEEAD59844}"/>
</file>

<file path=customXml/itemProps141.xml><?xml version="1.0" encoding="utf-8"?>
<ds:datastoreItem xmlns:ds="http://schemas.openxmlformats.org/officeDocument/2006/customXml" ds:itemID="{17E83825-D585-47FB-A6A4-672923CC1CF9}"/>
</file>

<file path=customXml/itemProps142.xml><?xml version="1.0" encoding="utf-8"?>
<ds:datastoreItem xmlns:ds="http://schemas.openxmlformats.org/officeDocument/2006/customXml" ds:itemID="{F37DA262-A8F7-4D1E-8FD7-AE492C9116D3}"/>
</file>

<file path=customXml/itemProps143.xml><?xml version="1.0" encoding="utf-8"?>
<ds:datastoreItem xmlns:ds="http://schemas.openxmlformats.org/officeDocument/2006/customXml" ds:itemID="{F173F2F7-063C-4931-9E92-74FFDCBF1DD1}"/>
</file>

<file path=customXml/itemProps144.xml><?xml version="1.0" encoding="utf-8"?>
<ds:datastoreItem xmlns:ds="http://schemas.openxmlformats.org/officeDocument/2006/customXml" ds:itemID="{B35D416D-44E3-449C-8362-DA1C9F72D5F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1B4A11D-55AF-43B3-8E09-8AEEB79E3043}"/>
</file>

<file path=customXml/itemProps147.xml><?xml version="1.0" encoding="utf-8"?>
<ds:datastoreItem xmlns:ds="http://schemas.openxmlformats.org/officeDocument/2006/customXml" ds:itemID="{EEB193B6-CB57-48BD-A62F-C5F9CC947D97}"/>
</file>

<file path=customXml/itemProps148.xml><?xml version="1.0" encoding="utf-8"?>
<ds:datastoreItem xmlns:ds="http://schemas.openxmlformats.org/officeDocument/2006/customXml" ds:itemID="{2157D49E-EF64-4F7D-A90E-91978232BDB4}"/>
</file>

<file path=customXml/itemProps149.xml><?xml version="1.0" encoding="utf-8"?>
<ds:datastoreItem xmlns:ds="http://schemas.openxmlformats.org/officeDocument/2006/customXml" ds:itemID="{842A6A0C-3524-4B3D-983A-D0EAD13DF404}"/>
</file>

<file path=customXml/itemProps15.xml><?xml version="1.0" encoding="utf-8"?>
<ds:datastoreItem xmlns:ds="http://schemas.openxmlformats.org/officeDocument/2006/customXml" ds:itemID="{DD921672-366A-4E1B-99D5-7ED1B23794F0}"/>
</file>

<file path=customXml/itemProps150.xml><?xml version="1.0" encoding="utf-8"?>
<ds:datastoreItem xmlns:ds="http://schemas.openxmlformats.org/officeDocument/2006/customXml" ds:itemID="{742E8F50-71F2-4E16-B188-CCF5DBDEACA6}"/>
</file>

<file path=customXml/itemProps151.xml><?xml version="1.0" encoding="utf-8"?>
<ds:datastoreItem xmlns:ds="http://schemas.openxmlformats.org/officeDocument/2006/customXml" ds:itemID="{176C66DF-FE9B-44CF-ACC8-9A49267C78B3}"/>
</file>

<file path=customXml/itemProps152.xml><?xml version="1.0" encoding="utf-8"?>
<ds:datastoreItem xmlns:ds="http://schemas.openxmlformats.org/officeDocument/2006/customXml" ds:itemID="{DAC155C9-9A72-4592-99EB-489898222904}"/>
</file>

<file path=customXml/itemProps153.xml><?xml version="1.0" encoding="utf-8"?>
<ds:datastoreItem xmlns:ds="http://schemas.openxmlformats.org/officeDocument/2006/customXml" ds:itemID="{7D996869-7467-48CB-8C8E-9AD80896D0BA}"/>
</file>

<file path=customXml/itemProps154.xml><?xml version="1.0" encoding="utf-8"?>
<ds:datastoreItem xmlns:ds="http://schemas.openxmlformats.org/officeDocument/2006/customXml" ds:itemID="{BCE8BBA0-A84A-4292-97C4-C79FB83A8CB5}"/>
</file>

<file path=customXml/itemProps155.xml><?xml version="1.0" encoding="utf-8"?>
<ds:datastoreItem xmlns:ds="http://schemas.openxmlformats.org/officeDocument/2006/customXml" ds:itemID="{8AA8C2A8-74DC-42F0-9578-6EEDB035ADDF}"/>
</file>

<file path=customXml/itemProps156.xml><?xml version="1.0" encoding="utf-8"?>
<ds:datastoreItem xmlns:ds="http://schemas.openxmlformats.org/officeDocument/2006/customXml" ds:itemID="{E912A00C-087C-47FF-A568-EFF7AA6AC8AE}"/>
</file>

<file path=customXml/itemProps157.xml><?xml version="1.0" encoding="utf-8"?>
<ds:datastoreItem xmlns:ds="http://schemas.openxmlformats.org/officeDocument/2006/customXml" ds:itemID="{0B11996C-456D-4F5B-90FC-7A28801AC7DD}"/>
</file>

<file path=customXml/itemProps158.xml><?xml version="1.0" encoding="utf-8"?>
<ds:datastoreItem xmlns:ds="http://schemas.openxmlformats.org/officeDocument/2006/customXml" ds:itemID="{E45011B9-7C4D-4A41-86E1-88A8DB01A84E}"/>
</file>

<file path=customXml/itemProps159.xml><?xml version="1.0" encoding="utf-8"?>
<ds:datastoreItem xmlns:ds="http://schemas.openxmlformats.org/officeDocument/2006/customXml" ds:itemID="{15FF3498-1588-4846-9668-F98FC2035F75}"/>
</file>

<file path=customXml/itemProps16.xml><?xml version="1.0" encoding="utf-8"?>
<ds:datastoreItem xmlns:ds="http://schemas.openxmlformats.org/officeDocument/2006/customXml" ds:itemID="{94391568-7583-4558-AC52-6278883D9576}"/>
</file>

<file path=customXml/itemProps160.xml><?xml version="1.0" encoding="utf-8"?>
<ds:datastoreItem xmlns:ds="http://schemas.openxmlformats.org/officeDocument/2006/customXml" ds:itemID="{AB12C81C-4525-435F-9962-A74F3FD9B230}"/>
</file>

<file path=customXml/itemProps17.xml><?xml version="1.0" encoding="utf-8"?>
<ds:datastoreItem xmlns:ds="http://schemas.openxmlformats.org/officeDocument/2006/customXml" ds:itemID="{705D331F-BD99-4167-A636-B19F32F6BF25}"/>
</file>

<file path=customXml/itemProps18.xml><?xml version="1.0" encoding="utf-8"?>
<ds:datastoreItem xmlns:ds="http://schemas.openxmlformats.org/officeDocument/2006/customXml" ds:itemID="{AC27E90B-49F8-4632-9B4E-34DB59E4502F}"/>
</file>

<file path=customXml/itemProps19.xml><?xml version="1.0" encoding="utf-8"?>
<ds:datastoreItem xmlns:ds="http://schemas.openxmlformats.org/officeDocument/2006/customXml" ds:itemID="{7346B891-35B6-4F06-8E4C-9349C54FD569}"/>
</file>

<file path=customXml/itemProps2.xml><?xml version="1.0" encoding="utf-8"?>
<ds:datastoreItem xmlns:ds="http://schemas.openxmlformats.org/officeDocument/2006/customXml" ds:itemID="{E252D633-B551-4BCD-94BF-7079F7688CF8}"/>
</file>

<file path=customXml/itemProps20.xml><?xml version="1.0" encoding="utf-8"?>
<ds:datastoreItem xmlns:ds="http://schemas.openxmlformats.org/officeDocument/2006/customXml" ds:itemID="{99DBC50B-365F-46DD-B09E-0C759DB0A933}"/>
</file>

<file path=customXml/itemProps21.xml><?xml version="1.0" encoding="utf-8"?>
<ds:datastoreItem xmlns:ds="http://schemas.openxmlformats.org/officeDocument/2006/customXml" ds:itemID="{0CD1E133-BCF1-435E-AC0E-F759222B0240}"/>
</file>

<file path=customXml/itemProps22.xml><?xml version="1.0" encoding="utf-8"?>
<ds:datastoreItem xmlns:ds="http://schemas.openxmlformats.org/officeDocument/2006/customXml" ds:itemID="{215D63EE-CE02-4495-B215-360EAF0C3807}"/>
</file>

<file path=customXml/itemProps23.xml><?xml version="1.0" encoding="utf-8"?>
<ds:datastoreItem xmlns:ds="http://schemas.openxmlformats.org/officeDocument/2006/customXml" ds:itemID="{C4D872C7-880B-4037-A9BE-1070BE93E430}"/>
</file>

<file path=customXml/itemProps24.xml><?xml version="1.0" encoding="utf-8"?>
<ds:datastoreItem xmlns:ds="http://schemas.openxmlformats.org/officeDocument/2006/customXml" ds:itemID="{AA6B5EE7-BAE0-48C1-83F2-880A698A356A}"/>
</file>

<file path=customXml/itemProps25.xml><?xml version="1.0" encoding="utf-8"?>
<ds:datastoreItem xmlns:ds="http://schemas.openxmlformats.org/officeDocument/2006/customXml" ds:itemID="{61A3D81A-7F6E-4931-821D-9B5C081AD581}"/>
</file>

<file path=customXml/itemProps26.xml><?xml version="1.0" encoding="utf-8"?>
<ds:datastoreItem xmlns:ds="http://schemas.openxmlformats.org/officeDocument/2006/customXml" ds:itemID="{7B52F4DF-122D-40A4-951E-FC4070FEC9F8}"/>
</file>

<file path=customXml/itemProps27.xml><?xml version="1.0" encoding="utf-8"?>
<ds:datastoreItem xmlns:ds="http://schemas.openxmlformats.org/officeDocument/2006/customXml" ds:itemID="{F94C947C-90F2-4FEF-91CE-5FDE2E88F9FA}"/>
</file>

<file path=customXml/itemProps28.xml><?xml version="1.0" encoding="utf-8"?>
<ds:datastoreItem xmlns:ds="http://schemas.openxmlformats.org/officeDocument/2006/customXml" ds:itemID="{ADFD3C08-D52C-4598-9A3D-ECEEE5FFB447}"/>
</file>

<file path=customXml/itemProps29.xml><?xml version="1.0" encoding="utf-8"?>
<ds:datastoreItem xmlns:ds="http://schemas.openxmlformats.org/officeDocument/2006/customXml" ds:itemID="{B609038E-E334-4E2D-8102-ED938EB04595}"/>
</file>

<file path=customXml/itemProps3.xml><?xml version="1.0" encoding="utf-8"?>
<ds:datastoreItem xmlns:ds="http://schemas.openxmlformats.org/officeDocument/2006/customXml" ds:itemID="{47A1502D-C6DB-4B47-B95E-786737F4410F}"/>
</file>

<file path=customXml/itemProps30.xml><?xml version="1.0" encoding="utf-8"?>
<ds:datastoreItem xmlns:ds="http://schemas.openxmlformats.org/officeDocument/2006/customXml" ds:itemID="{3F97B94E-6594-4936-A3AE-7E2AEE269872}"/>
</file>

<file path=customXml/itemProps31.xml><?xml version="1.0" encoding="utf-8"?>
<ds:datastoreItem xmlns:ds="http://schemas.openxmlformats.org/officeDocument/2006/customXml" ds:itemID="{AAB86957-845A-4795-A9FD-B5F1125CCDDE}"/>
</file>

<file path=customXml/itemProps32.xml><?xml version="1.0" encoding="utf-8"?>
<ds:datastoreItem xmlns:ds="http://schemas.openxmlformats.org/officeDocument/2006/customXml" ds:itemID="{5C0CA189-9544-4B9A-B13C-F5A025473214}"/>
</file>

<file path=customXml/itemProps33.xml><?xml version="1.0" encoding="utf-8"?>
<ds:datastoreItem xmlns:ds="http://schemas.openxmlformats.org/officeDocument/2006/customXml" ds:itemID="{901BED2B-5DDB-402F-A516-1FD6D80CB399}"/>
</file>

<file path=customXml/itemProps34.xml><?xml version="1.0" encoding="utf-8"?>
<ds:datastoreItem xmlns:ds="http://schemas.openxmlformats.org/officeDocument/2006/customXml" ds:itemID="{4B7A6FDD-6A20-4A3A-A140-D0EBB444407D}"/>
</file>

<file path=customXml/itemProps35.xml><?xml version="1.0" encoding="utf-8"?>
<ds:datastoreItem xmlns:ds="http://schemas.openxmlformats.org/officeDocument/2006/customXml" ds:itemID="{BE299AC1-5A12-4682-85A4-9FA2E1844688}"/>
</file>

<file path=customXml/itemProps36.xml><?xml version="1.0" encoding="utf-8"?>
<ds:datastoreItem xmlns:ds="http://schemas.openxmlformats.org/officeDocument/2006/customXml" ds:itemID="{CCC54ECA-91D3-4D90-AA05-40B3B0FC84B1}"/>
</file>

<file path=customXml/itemProps37.xml><?xml version="1.0" encoding="utf-8"?>
<ds:datastoreItem xmlns:ds="http://schemas.openxmlformats.org/officeDocument/2006/customXml" ds:itemID="{95937DD9-4F86-45BC-B499-DAEB862B9D0F}"/>
</file>

<file path=customXml/itemProps38.xml><?xml version="1.0" encoding="utf-8"?>
<ds:datastoreItem xmlns:ds="http://schemas.openxmlformats.org/officeDocument/2006/customXml" ds:itemID="{85A83A7B-8B8A-4D97-A519-8FA6C24A1AA9}"/>
</file>

<file path=customXml/itemProps39.xml><?xml version="1.0" encoding="utf-8"?>
<ds:datastoreItem xmlns:ds="http://schemas.openxmlformats.org/officeDocument/2006/customXml" ds:itemID="{1C39043C-8A51-4B10-AB3B-22F7AB70BAB5}"/>
</file>

<file path=customXml/itemProps4.xml><?xml version="1.0" encoding="utf-8"?>
<ds:datastoreItem xmlns:ds="http://schemas.openxmlformats.org/officeDocument/2006/customXml" ds:itemID="{CD403321-6056-4AAF-BFAB-3A301AD37930}"/>
</file>

<file path=customXml/itemProps40.xml><?xml version="1.0" encoding="utf-8"?>
<ds:datastoreItem xmlns:ds="http://schemas.openxmlformats.org/officeDocument/2006/customXml" ds:itemID="{80E0C834-90A1-44E9-9CEF-D43C281658B7}"/>
</file>

<file path=customXml/itemProps41.xml><?xml version="1.0" encoding="utf-8"?>
<ds:datastoreItem xmlns:ds="http://schemas.openxmlformats.org/officeDocument/2006/customXml" ds:itemID="{62C50E94-4C91-4142-A1FE-830BA099B430}"/>
</file>

<file path=customXml/itemProps42.xml><?xml version="1.0" encoding="utf-8"?>
<ds:datastoreItem xmlns:ds="http://schemas.openxmlformats.org/officeDocument/2006/customXml" ds:itemID="{B6798380-FA0C-4449-890B-40CA6096B6AF}"/>
</file>

<file path=customXml/itemProps43.xml><?xml version="1.0" encoding="utf-8"?>
<ds:datastoreItem xmlns:ds="http://schemas.openxmlformats.org/officeDocument/2006/customXml" ds:itemID="{68BF0DFC-549D-4A06-A7F2-E0C9841C7F61}"/>
</file>

<file path=customXml/itemProps44.xml><?xml version="1.0" encoding="utf-8"?>
<ds:datastoreItem xmlns:ds="http://schemas.openxmlformats.org/officeDocument/2006/customXml" ds:itemID="{D720E056-5622-4BA7-9B7E-9451D2CD0159}"/>
</file>

<file path=customXml/itemProps45.xml><?xml version="1.0" encoding="utf-8"?>
<ds:datastoreItem xmlns:ds="http://schemas.openxmlformats.org/officeDocument/2006/customXml" ds:itemID="{9F979743-D3A4-4864-BECB-11C3F032C943}"/>
</file>

<file path=customXml/itemProps46.xml><?xml version="1.0" encoding="utf-8"?>
<ds:datastoreItem xmlns:ds="http://schemas.openxmlformats.org/officeDocument/2006/customXml" ds:itemID="{B6BC8DBE-88FC-4773-A3A6-102BEAD377A1}"/>
</file>

<file path=customXml/itemProps47.xml><?xml version="1.0" encoding="utf-8"?>
<ds:datastoreItem xmlns:ds="http://schemas.openxmlformats.org/officeDocument/2006/customXml" ds:itemID="{AEEA1039-B036-46E5-87BD-5F4941370DA2}"/>
</file>

<file path=customXml/itemProps48.xml><?xml version="1.0" encoding="utf-8"?>
<ds:datastoreItem xmlns:ds="http://schemas.openxmlformats.org/officeDocument/2006/customXml" ds:itemID="{2FA56821-62E2-4DB0-8758-9E3B822D37E3}"/>
</file>

<file path=customXml/itemProps49.xml><?xml version="1.0" encoding="utf-8"?>
<ds:datastoreItem xmlns:ds="http://schemas.openxmlformats.org/officeDocument/2006/customXml" ds:itemID="{AEABFEBA-4453-4702-861C-3FAD16FCA59D}"/>
</file>

<file path=customXml/itemProps5.xml><?xml version="1.0" encoding="utf-8"?>
<ds:datastoreItem xmlns:ds="http://schemas.openxmlformats.org/officeDocument/2006/customXml" ds:itemID="{E371C3BD-B6DE-45AF-99E8-C8443C11A1B1}"/>
</file>

<file path=customXml/itemProps50.xml><?xml version="1.0" encoding="utf-8"?>
<ds:datastoreItem xmlns:ds="http://schemas.openxmlformats.org/officeDocument/2006/customXml" ds:itemID="{047528A8-4C8F-4564-BCB4-0F572AB3C53A}"/>
</file>

<file path=customXml/itemProps51.xml><?xml version="1.0" encoding="utf-8"?>
<ds:datastoreItem xmlns:ds="http://schemas.openxmlformats.org/officeDocument/2006/customXml" ds:itemID="{2DC4112C-69BA-4DFE-8FFA-BC064ECADBF4}"/>
</file>

<file path=customXml/itemProps52.xml><?xml version="1.0" encoding="utf-8"?>
<ds:datastoreItem xmlns:ds="http://schemas.openxmlformats.org/officeDocument/2006/customXml" ds:itemID="{E3219D96-98E7-4935-A506-D28CFADF32E6}"/>
</file>

<file path=customXml/itemProps53.xml><?xml version="1.0" encoding="utf-8"?>
<ds:datastoreItem xmlns:ds="http://schemas.openxmlformats.org/officeDocument/2006/customXml" ds:itemID="{4A697618-C993-4241-9260-8AFCC31B818E}"/>
</file>

<file path=customXml/itemProps54.xml><?xml version="1.0" encoding="utf-8"?>
<ds:datastoreItem xmlns:ds="http://schemas.openxmlformats.org/officeDocument/2006/customXml" ds:itemID="{630CEFD7-3E7C-45F8-9151-B66A8A03CA86}"/>
</file>

<file path=customXml/itemProps55.xml><?xml version="1.0" encoding="utf-8"?>
<ds:datastoreItem xmlns:ds="http://schemas.openxmlformats.org/officeDocument/2006/customXml" ds:itemID="{987B71F1-3CEC-4E8C-851D-66255BD2A7FF}"/>
</file>

<file path=customXml/itemProps56.xml><?xml version="1.0" encoding="utf-8"?>
<ds:datastoreItem xmlns:ds="http://schemas.openxmlformats.org/officeDocument/2006/customXml" ds:itemID="{4F52EA86-3590-4821-ACE1-37BBFC659CFD}"/>
</file>

<file path=customXml/itemProps57.xml><?xml version="1.0" encoding="utf-8"?>
<ds:datastoreItem xmlns:ds="http://schemas.openxmlformats.org/officeDocument/2006/customXml" ds:itemID="{0749E0AF-F65D-4A74-8DE9-76F35B13B600}"/>
</file>

<file path=customXml/itemProps58.xml><?xml version="1.0" encoding="utf-8"?>
<ds:datastoreItem xmlns:ds="http://schemas.openxmlformats.org/officeDocument/2006/customXml" ds:itemID="{5025E8BF-327C-41A0-B4B9-DB2431A703FF}"/>
</file>

<file path=customXml/itemProps59.xml><?xml version="1.0" encoding="utf-8"?>
<ds:datastoreItem xmlns:ds="http://schemas.openxmlformats.org/officeDocument/2006/customXml" ds:itemID="{2EDC6EFB-33DC-4F73-99EB-CB9AD254B3C5}"/>
</file>

<file path=customXml/itemProps6.xml><?xml version="1.0" encoding="utf-8"?>
<ds:datastoreItem xmlns:ds="http://schemas.openxmlformats.org/officeDocument/2006/customXml" ds:itemID="{B458DA7A-92B9-48FC-B2D7-FB82FCEF9C8B}"/>
</file>

<file path=customXml/itemProps60.xml><?xml version="1.0" encoding="utf-8"?>
<ds:datastoreItem xmlns:ds="http://schemas.openxmlformats.org/officeDocument/2006/customXml" ds:itemID="{2E48C1DB-83D1-4E5F-97C6-4F43AE576FCB}"/>
</file>

<file path=customXml/itemProps61.xml><?xml version="1.0" encoding="utf-8"?>
<ds:datastoreItem xmlns:ds="http://schemas.openxmlformats.org/officeDocument/2006/customXml" ds:itemID="{D905D64D-4DE5-425B-B5F1-847D11CF4BE8}"/>
</file>

<file path=customXml/itemProps62.xml><?xml version="1.0" encoding="utf-8"?>
<ds:datastoreItem xmlns:ds="http://schemas.openxmlformats.org/officeDocument/2006/customXml" ds:itemID="{0DED7BF6-45E4-4768-855F-41E0535F5048}"/>
</file>

<file path=customXml/itemProps63.xml><?xml version="1.0" encoding="utf-8"?>
<ds:datastoreItem xmlns:ds="http://schemas.openxmlformats.org/officeDocument/2006/customXml" ds:itemID="{5574E3A6-9C21-4C45-95BD-FB528516F2C1}"/>
</file>

<file path=customXml/itemProps64.xml><?xml version="1.0" encoding="utf-8"?>
<ds:datastoreItem xmlns:ds="http://schemas.openxmlformats.org/officeDocument/2006/customXml" ds:itemID="{80360322-A3F8-4787-9F7A-E6D4831FAD6D}"/>
</file>

<file path=customXml/itemProps65.xml><?xml version="1.0" encoding="utf-8"?>
<ds:datastoreItem xmlns:ds="http://schemas.openxmlformats.org/officeDocument/2006/customXml" ds:itemID="{A9FF5E58-1C9E-44D6-83E9-C6F2BE4CB147}"/>
</file>

<file path=customXml/itemProps66.xml><?xml version="1.0" encoding="utf-8"?>
<ds:datastoreItem xmlns:ds="http://schemas.openxmlformats.org/officeDocument/2006/customXml" ds:itemID="{30BCD247-A7EF-44AF-9B2F-D579EF47B75D}"/>
</file>

<file path=customXml/itemProps67.xml><?xml version="1.0" encoding="utf-8"?>
<ds:datastoreItem xmlns:ds="http://schemas.openxmlformats.org/officeDocument/2006/customXml" ds:itemID="{AC7C51D6-F8F0-492F-87F2-92775E7BA676}"/>
</file>

<file path=customXml/itemProps68.xml><?xml version="1.0" encoding="utf-8"?>
<ds:datastoreItem xmlns:ds="http://schemas.openxmlformats.org/officeDocument/2006/customXml" ds:itemID="{576A10E5-970D-4349-832A-A3CFEC3D30C8}"/>
</file>

<file path=customXml/itemProps69.xml><?xml version="1.0" encoding="utf-8"?>
<ds:datastoreItem xmlns:ds="http://schemas.openxmlformats.org/officeDocument/2006/customXml" ds:itemID="{639A60A7-A772-4AD2-AE68-0480A4CCBC68}"/>
</file>

<file path=customXml/itemProps7.xml><?xml version="1.0" encoding="utf-8"?>
<ds:datastoreItem xmlns:ds="http://schemas.openxmlformats.org/officeDocument/2006/customXml" ds:itemID="{65380110-24DC-4C93-9ED7-A9962B24703B}"/>
</file>

<file path=customXml/itemProps70.xml><?xml version="1.0" encoding="utf-8"?>
<ds:datastoreItem xmlns:ds="http://schemas.openxmlformats.org/officeDocument/2006/customXml" ds:itemID="{E465C787-274F-4A80-BC62-76A4B995C1FC}"/>
</file>

<file path=customXml/itemProps71.xml><?xml version="1.0" encoding="utf-8"?>
<ds:datastoreItem xmlns:ds="http://schemas.openxmlformats.org/officeDocument/2006/customXml" ds:itemID="{D9CC1BB4-2C8A-49E6-9E87-436B3AF95542}"/>
</file>

<file path=customXml/itemProps72.xml><?xml version="1.0" encoding="utf-8"?>
<ds:datastoreItem xmlns:ds="http://schemas.openxmlformats.org/officeDocument/2006/customXml" ds:itemID="{405C49DD-EA4E-44D3-870F-1913231350BC}"/>
</file>

<file path=customXml/itemProps73.xml><?xml version="1.0" encoding="utf-8"?>
<ds:datastoreItem xmlns:ds="http://schemas.openxmlformats.org/officeDocument/2006/customXml" ds:itemID="{A9A93485-B508-4AB3-B4BC-14D8A570C340}"/>
</file>

<file path=customXml/itemProps74.xml><?xml version="1.0" encoding="utf-8"?>
<ds:datastoreItem xmlns:ds="http://schemas.openxmlformats.org/officeDocument/2006/customXml" ds:itemID="{483DE25D-6E38-4915-B0CE-67519B219701}"/>
</file>

<file path=customXml/itemProps75.xml><?xml version="1.0" encoding="utf-8"?>
<ds:datastoreItem xmlns:ds="http://schemas.openxmlformats.org/officeDocument/2006/customXml" ds:itemID="{2830F590-F22A-485D-A62A-A63FA0895795}"/>
</file>

<file path=customXml/itemProps76.xml><?xml version="1.0" encoding="utf-8"?>
<ds:datastoreItem xmlns:ds="http://schemas.openxmlformats.org/officeDocument/2006/customXml" ds:itemID="{2D6E47D9-E060-4B22-8BAC-D7FF321C5DC8}"/>
</file>

<file path=customXml/itemProps77.xml><?xml version="1.0" encoding="utf-8"?>
<ds:datastoreItem xmlns:ds="http://schemas.openxmlformats.org/officeDocument/2006/customXml" ds:itemID="{C3A88BC9-AD18-49D1-91AF-728D067463CC}"/>
</file>

<file path=customXml/itemProps78.xml><?xml version="1.0" encoding="utf-8"?>
<ds:datastoreItem xmlns:ds="http://schemas.openxmlformats.org/officeDocument/2006/customXml" ds:itemID="{FAADBC41-63AE-4CC5-868C-6FB39BB06E6A}"/>
</file>

<file path=customXml/itemProps79.xml><?xml version="1.0" encoding="utf-8"?>
<ds:datastoreItem xmlns:ds="http://schemas.openxmlformats.org/officeDocument/2006/customXml" ds:itemID="{6F44ED83-0DDC-4351-868D-7421E3D1B406}"/>
</file>

<file path=customXml/itemProps8.xml><?xml version="1.0" encoding="utf-8"?>
<ds:datastoreItem xmlns:ds="http://schemas.openxmlformats.org/officeDocument/2006/customXml" ds:itemID="{70FC40B5-F02E-45DF-A36C-8D84BC787404}"/>
</file>

<file path=customXml/itemProps80.xml><?xml version="1.0" encoding="utf-8"?>
<ds:datastoreItem xmlns:ds="http://schemas.openxmlformats.org/officeDocument/2006/customXml" ds:itemID="{9C6BEB64-5D3E-4305-98AD-58454C1368AC}"/>
</file>

<file path=customXml/itemProps81.xml><?xml version="1.0" encoding="utf-8"?>
<ds:datastoreItem xmlns:ds="http://schemas.openxmlformats.org/officeDocument/2006/customXml" ds:itemID="{BE6AE6C0-7A70-4E93-84A5-CE0404DF4FD8}"/>
</file>

<file path=customXml/itemProps82.xml><?xml version="1.0" encoding="utf-8"?>
<ds:datastoreItem xmlns:ds="http://schemas.openxmlformats.org/officeDocument/2006/customXml" ds:itemID="{C433D94D-48AB-4A63-B8C7-C498BC60EA63}"/>
</file>

<file path=customXml/itemProps83.xml><?xml version="1.0" encoding="utf-8"?>
<ds:datastoreItem xmlns:ds="http://schemas.openxmlformats.org/officeDocument/2006/customXml" ds:itemID="{3FDE60C3-7A40-4203-8F67-3C97BD093288}"/>
</file>

<file path=customXml/itemProps84.xml><?xml version="1.0" encoding="utf-8"?>
<ds:datastoreItem xmlns:ds="http://schemas.openxmlformats.org/officeDocument/2006/customXml" ds:itemID="{E967B0A8-6032-44CC-AF2C-2A03A46623A8}"/>
</file>

<file path=customXml/itemProps85.xml><?xml version="1.0" encoding="utf-8"?>
<ds:datastoreItem xmlns:ds="http://schemas.openxmlformats.org/officeDocument/2006/customXml" ds:itemID="{CCDF1194-A50A-4563-B4B3-B34412224D87}"/>
</file>

<file path=customXml/itemProps86.xml><?xml version="1.0" encoding="utf-8"?>
<ds:datastoreItem xmlns:ds="http://schemas.openxmlformats.org/officeDocument/2006/customXml" ds:itemID="{C45CAA0E-1899-4CB5-9416-C162D87B5E60}"/>
</file>

<file path=customXml/itemProps87.xml><?xml version="1.0" encoding="utf-8"?>
<ds:datastoreItem xmlns:ds="http://schemas.openxmlformats.org/officeDocument/2006/customXml" ds:itemID="{CEDF96C0-AC7F-413B-99D3-D85BACE69770}"/>
</file>

<file path=customXml/itemProps88.xml><?xml version="1.0" encoding="utf-8"?>
<ds:datastoreItem xmlns:ds="http://schemas.openxmlformats.org/officeDocument/2006/customXml" ds:itemID="{95C2C618-0CBF-45B3-AF5B-1D413F00C313}"/>
</file>

<file path=customXml/itemProps89.xml><?xml version="1.0" encoding="utf-8"?>
<ds:datastoreItem xmlns:ds="http://schemas.openxmlformats.org/officeDocument/2006/customXml" ds:itemID="{499A7687-688E-4C81-BC73-0913189972E1}"/>
</file>

<file path=customXml/itemProps9.xml><?xml version="1.0" encoding="utf-8"?>
<ds:datastoreItem xmlns:ds="http://schemas.openxmlformats.org/officeDocument/2006/customXml" ds:itemID="{734C5FF4-528E-4A8F-A81D-B6D6CCAF7090}"/>
</file>

<file path=customXml/itemProps90.xml><?xml version="1.0" encoding="utf-8"?>
<ds:datastoreItem xmlns:ds="http://schemas.openxmlformats.org/officeDocument/2006/customXml" ds:itemID="{0EB0DAD1-5F39-4087-B87E-B08547EEC68B}"/>
</file>

<file path=customXml/itemProps91.xml><?xml version="1.0" encoding="utf-8"?>
<ds:datastoreItem xmlns:ds="http://schemas.openxmlformats.org/officeDocument/2006/customXml" ds:itemID="{5B1CE8AE-4AD2-4A51-A9AB-509F2021522F}"/>
</file>

<file path=customXml/itemProps92.xml><?xml version="1.0" encoding="utf-8"?>
<ds:datastoreItem xmlns:ds="http://schemas.openxmlformats.org/officeDocument/2006/customXml" ds:itemID="{EFC5C351-6ED4-4749-854B-6E6F880E7B47}"/>
</file>

<file path=customXml/itemProps93.xml><?xml version="1.0" encoding="utf-8"?>
<ds:datastoreItem xmlns:ds="http://schemas.openxmlformats.org/officeDocument/2006/customXml" ds:itemID="{AEC715FE-D445-4FDC-A4D2-8949EED17D20}"/>
</file>

<file path=customXml/itemProps94.xml><?xml version="1.0" encoding="utf-8"?>
<ds:datastoreItem xmlns:ds="http://schemas.openxmlformats.org/officeDocument/2006/customXml" ds:itemID="{C910E46D-F339-471D-B007-FBEEB5AEC4BF}"/>
</file>

<file path=customXml/itemProps95.xml><?xml version="1.0" encoding="utf-8"?>
<ds:datastoreItem xmlns:ds="http://schemas.openxmlformats.org/officeDocument/2006/customXml" ds:itemID="{2DEF68C7-AABE-4C06-B143-1D5227E03142}"/>
</file>

<file path=customXml/itemProps96.xml><?xml version="1.0" encoding="utf-8"?>
<ds:datastoreItem xmlns:ds="http://schemas.openxmlformats.org/officeDocument/2006/customXml" ds:itemID="{02D27D57-2693-4222-B21A-A2B3E2A920A2}"/>
</file>

<file path=customXml/itemProps97.xml><?xml version="1.0" encoding="utf-8"?>
<ds:datastoreItem xmlns:ds="http://schemas.openxmlformats.org/officeDocument/2006/customXml" ds:itemID="{522BA0AD-2CE1-49F5-82CD-481355A7F219}"/>
</file>

<file path=customXml/itemProps98.xml><?xml version="1.0" encoding="utf-8"?>
<ds:datastoreItem xmlns:ds="http://schemas.openxmlformats.org/officeDocument/2006/customXml" ds:itemID="{55C2DFD0-CB2A-4F20-8163-3168039A53F7}"/>
</file>

<file path=customXml/itemProps99.xml><?xml version="1.0" encoding="utf-8"?>
<ds:datastoreItem xmlns:ds="http://schemas.openxmlformats.org/officeDocument/2006/customXml" ds:itemID="{35FE34AF-2EB5-4EA1-A289-9D3F756075C8}"/>
</file>

<file path=docProps/app.xml><?xml version="1.0" encoding="utf-8"?>
<Properties xmlns="http://schemas.openxmlformats.org/officeDocument/2006/extended-properties" xmlns:vt="http://schemas.openxmlformats.org/officeDocument/2006/docPropsVTypes">
  <Template>Normal</Template>
  <TotalTime>1711</TotalTime>
  <Pages>70</Pages>
  <Words>20560</Words>
  <Characters>117197</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137483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Aleksandra Adamović</cp:lastModifiedBy>
  <cp:revision>59</cp:revision>
  <cp:lastPrinted>2018-09-17T14:44:00Z</cp:lastPrinted>
  <dcterms:created xsi:type="dcterms:W3CDTF">2018-06-01T08:01:00Z</dcterms:created>
  <dcterms:modified xsi:type="dcterms:W3CDTF">2018-09-17T15:07:00Z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eb951aee-08bf-4514-80d3-71f934f4d723</vt:lpwstr>
  </property>
</Properties>
</file>